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9"/>
        <w:tblW w:w="5000" w:type="pct"/>
        <w:tblLook w:val="04A0" w:firstRow="1" w:lastRow="0" w:firstColumn="1" w:lastColumn="0" w:noHBand="0" w:noVBand="1"/>
      </w:tblPr>
      <w:tblGrid>
        <w:gridCol w:w="3243"/>
        <w:gridCol w:w="819"/>
        <w:gridCol w:w="702"/>
        <w:gridCol w:w="820"/>
        <w:gridCol w:w="702"/>
        <w:gridCol w:w="246"/>
        <w:gridCol w:w="820"/>
        <w:gridCol w:w="702"/>
        <w:gridCol w:w="820"/>
        <w:gridCol w:w="702"/>
      </w:tblGrid>
      <w:tr w:rsidR="00FF3154" w:rsidRPr="009214C2" w:rsidTr="00FF3154">
        <w:trPr>
          <w:trHeight w:val="432"/>
        </w:trPr>
        <w:tc>
          <w:tcPr>
            <w:tcW w:w="5000" w:type="pct"/>
            <w:gridSpan w:val="10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bookmarkStart w:id="0" w:name="_GoBack"/>
            <w:r>
              <w:rPr>
                <w:color w:val="000000"/>
                <w:sz w:val="20"/>
                <w:szCs w:val="20"/>
              </w:rPr>
              <w:t>Appendix Table 2</w:t>
            </w:r>
            <w:r w:rsidRPr="009214C2">
              <w:rPr>
                <w:color w:val="000000"/>
                <w:sz w:val="20"/>
                <w:szCs w:val="20"/>
              </w:rPr>
              <w:t>. Heterogeneous impact of providing voucher on</w:t>
            </w:r>
            <w:r>
              <w:rPr>
                <w:color w:val="000000"/>
                <w:sz w:val="20"/>
                <w:szCs w:val="20"/>
              </w:rPr>
              <w:t xml:space="preserve"> eyeglasses uptake and usage for low </w:t>
            </w:r>
            <w:r w:rsidRPr="009214C2">
              <w:rPr>
                <w:color w:val="000000"/>
                <w:sz w:val="20"/>
                <w:szCs w:val="20"/>
              </w:rPr>
              <w:t>income subgroups</w:t>
            </w:r>
          </w:p>
        </w:tc>
      </w:tr>
      <w:tr w:rsidR="00FF3154" w:rsidRPr="009214C2" w:rsidTr="00FF3154">
        <w:trPr>
          <w:trHeight w:val="368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75" w:type="pct"/>
            <w:gridSpan w:val="4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Eyeglasses Uptake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75" w:type="pct"/>
            <w:gridSpan w:val="4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Eyeglasses Usage</w:t>
            </w:r>
          </w:p>
        </w:tc>
      </w:tr>
      <w:tr w:rsidR="00FF3154" w:rsidRPr="009214C2" w:rsidTr="00FF3154">
        <w:trPr>
          <w:trHeight w:val="346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 xml:space="preserve">Short term </w:t>
            </w:r>
          </w:p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(One month)</w:t>
            </w:r>
          </w:p>
        </w:tc>
        <w:tc>
          <w:tcPr>
            <w:tcW w:w="75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 xml:space="preserve">Long term </w:t>
            </w:r>
          </w:p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(Seven months)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 xml:space="preserve">Short term </w:t>
            </w:r>
          </w:p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(One month)</w:t>
            </w:r>
          </w:p>
        </w:tc>
        <w:tc>
          <w:tcPr>
            <w:tcW w:w="75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 xml:space="preserve">Long term </w:t>
            </w:r>
          </w:p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(Seven months)</w:t>
            </w:r>
          </w:p>
        </w:tc>
      </w:tr>
      <w:tr w:rsidR="00FF3154" w:rsidRPr="009214C2" w:rsidTr="00FF3154">
        <w:trPr>
          <w:trHeight w:val="346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(2)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(3)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(4)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(6)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(7)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(8)</w:t>
            </w:r>
          </w:p>
        </w:tc>
      </w:tr>
      <w:tr w:rsidR="00FF3154" w:rsidRPr="009214C2" w:rsidTr="00FF3154">
        <w:trPr>
          <w:trHeight w:val="346"/>
        </w:trPr>
        <w:tc>
          <w:tcPr>
            <w:tcW w:w="19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</w:rPr>
            </w:pPr>
            <w:r w:rsidRPr="009214C2">
              <w:rPr>
                <w:color w:val="00000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Unadjusted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Adjusted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Unadjusted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Adjusted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Unadjusted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Adjusted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Unadjusted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Adjusted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 xml:space="preserve">1. Voucher Group 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0.568***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0.582***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0.394***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0.410***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0.429***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0.444***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0.218***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0.237***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(0.030)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(0.027)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(0.032)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(0.032)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(0.032)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(0.042)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(0.041)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2. Female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 w:rsidRPr="009214C2">
              <w:rPr>
                <w:color w:val="000000"/>
                <w:sz w:val="20"/>
                <w:szCs w:val="20"/>
              </w:rPr>
              <w:t>1=yes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-0.014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0.001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(0.022)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(0.033)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(0.031)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(0.022)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(0.032)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(0.031)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252649" w:rsidRDefault="00FF3154" w:rsidP="00795ED3">
            <w:pPr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3. Voucher*female Interaction Term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0.012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(0.039)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(0.035)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(0.042)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(0.040)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(0.047)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(0.041)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(0.049)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252649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252649">
              <w:rPr>
                <w:color w:val="000000"/>
                <w:sz w:val="20"/>
                <w:szCs w:val="20"/>
              </w:rPr>
              <w:t>(0.047)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B</w:t>
            </w:r>
            <w:r w:rsidRPr="009214C2">
              <w:rPr>
                <w:color w:val="000000"/>
                <w:sz w:val="20"/>
                <w:szCs w:val="20"/>
              </w:rPr>
              <w:t>ottom 25%</w:t>
            </w:r>
            <w:r>
              <w:rPr>
                <w:color w:val="000000"/>
                <w:sz w:val="20"/>
                <w:szCs w:val="20"/>
              </w:rPr>
              <w:t xml:space="preserve"> of</w:t>
            </w:r>
            <w:r w:rsidRPr="009214C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family </w:t>
            </w:r>
            <w:r w:rsidRPr="009214C2">
              <w:rPr>
                <w:color w:val="000000"/>
                <w:sz w:val="20"/>
                <w:szCs w:val="20"/>
              </w:rPr>
              <w:t xml:space="preserve">income </w:t>
            </w:r>
            <w:r>
              <w:rPr>
                <w:color w:val="000000"/>
                <w:sz w:val="20"/>
                <w:szCs w:val="20"/>
              </w:rPr>
              <w:t>(1=yes)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-0.041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-0.034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-0.085**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-0.081**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-0.025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-0.046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-0.045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(0.029)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(0.037)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(0.034)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(0.030)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(0.025)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(0.041)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(0.037)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 xml:space="preserve">5. Voucher * Bottom 25% income 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0.097**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0.096**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0.099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(0.045)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(0.045)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(0.044)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(0.049)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(0.065)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(0.062)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6. Vo</w:t>
            </w:r>
            <w:r>
              <w:rPr>
                <w:color w:val="000000"/>
                <w:sz w:val="20"/>
                <w:szCs w:val="20"/>
              </w:rPr>
              <w:t xml:space="preserve">ucher*female*Bottom 25% income </w:t>
            </w:r>
            <w:r w:rsidRPr="009214C2">
              <w:rPr>
                <w:color w:val="000000"/>
                <w:sz w:val="20"/>
                <w:szCs w:val="20"/>
              </w:rPr>
              <w:t>Interaction Term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-0.078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-0.085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(0.052)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(0.038)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(0.039)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(0.063)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(0.066)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(0.068)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(0.063)</w:t>
            </w:r>
          </w:p>
        </w:tc>
      </w:tr>
      <w:tr w:rsidR="00FF3154" w:rsidRPr="009214C2" w:rsidTr="00FF3154">
        <w:trPr>
          <w:trHeight w:val="13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Baseline controls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YES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0.281*</w:t>
            </w:r>
            <w:r w:rsidRPr="009214C2">
              <w:rPr>
                <w:color w:val="000000"/>
                <w:sz w:val="20"/>
                <w:szCs w:val="20"/>
              </w:rPr>
              <w:lastRenderedPageBreak/>
              <w:t>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lastRenderedPageBreak/>
              <w:t>0.048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0.495*</w:t>
            </w:r>
            <w:r w:rsidRPr="009214C2">
              <w:rPr>
                <w:color w:val="000000"/>
                <w:sz w:val="20"/>
                <w:szCs w:val="20"/>
              </w:rPr>
              <w:lastRenderedPageBreak/>
              <w:t>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lastRenderedPageBreak/>
              <w:t>0.065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0.248*</w:t>
            </w:r>
            <w:r w:rsidRPr="009214C2">
              <w:rPr>
                <w:color w:val="000000"/>
                <w:sz w:val="20"/>
                <w:szCs w:val="20"/>
              </w:rPr>
              <w:lastRenderedPageBreak/>
              <w:t>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lastRenderedPageBreak/>
              <w:t>-</w:t>
            </w:r>
            <w:r w:rsidRPr="009214C2">
              <w:rPr>
                <w:color w:val="000000"/>
                <w:sz w:val="20"/>
                <w:szCs w:val="20"/>
              </w:rPr>
              <w:lastRenderedPageBreak/>
              <w:t>0.091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lastRenderedPageBreak/>
              <w:t>0.395*</w:t>
            </w:r>
            <w:r w:rsidRPr="009214C2">
              <w:rPr>
                <w:color w:val="000000"/>
                <w:sz w:val="20"/>
                <w:szCs w:val="20"/>
              </w:rPr>
              <w:lastRenderedPageBreak/>
              <w:t>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lastRenderedPageBreak/>
              <w:t>0.106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(0.019)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(0.112)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(0.026)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(0.128)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(0.019)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(0.124)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(0.026)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(0.156)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sz w:val="20"/>
                <w:szCs w:val="20"/>
              </w:rPr>
            </w:pP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Observations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1,886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1,877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1,861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1,852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1,886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1,877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1,861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1,852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R-squared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0.429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0.541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0.354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0.251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Treatment Effect for Girls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0.623***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0.623***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0.452***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0.451***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0.432***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0.433***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0.245***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0.245***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(0.030)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(0.035)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(0.034)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(0.033)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(0.038)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(0.036)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Treatment Effect for Students from the bottom 25% income families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0.600***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0.618***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0.491***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0.507***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0.457***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0.478***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0.307***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0.336***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(0.046)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(0.044)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(0.045)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(0.043)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(0.048)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(0.046)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(0.059)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(0.056)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Treatment Effect for girls from the bottom 25% income families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0.566***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0.579***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0.393***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0.409***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0.484***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0.497***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0.141***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0.151***</w:t>
            </w:r>
          </w:p>
        </w:tc>
      </w:tr>
      <w:tr w:rsidR="00FF3154" w:rsidRPr="009214C2" w:rsidTr="00FF3154">
        <w:trPr>
          <w:trHeight w:val="260"/>
        </w:trPr>
        <w:tc>
          <w:tcPr>
            <w:tcW w:w="1958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:rsidR="00FF3154" w:rsidRPr="009214C2" w:rsidRDefault="00FF3154" w:rsidP="00795E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(0.066)</w:t>
            </w:r>
          </w:p>
        </w:tc>
        <w:tc>
          <w:tcPr>
            <w:tcW w:w="33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(0.066)</w:t>
            </w:r>
          </w:p>
        </w:tc>
        <w:tc>
          <w:tcPr>
            <w:tcW w:w="41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(0.058)</w:t>
            </w:r>
          </w:p>
        </w:tc>
        <w:tc>
          <w:tcPr>
            <w:tcW w:w="34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(0.055)</w:t>
            </w:r>
          </w:p>
        </w:tc>
        <w:tc>
          <w:tcPr>
            <w:tcW w:w="9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(0.081)</w:t>
            </w:r>
          </w:p>
        </w:tc>
        <w:tc>
          <w:tcPr>
            <w:tcW w:w="33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(0.079)</w:t>
            </w:r>
          </w:p>
        </w:tc>
        <w:tc>
          <w:tcPr>
            <w:tcW w:w="41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(0.092)</w:t>
            </w:r>
          </w:p>
        </w:tc>
        <w:tc>
          <w:tcPr>
            <w:tcW w:w="34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154" w:rsidRPr="009214C2" w:rsidRDefault="00FF3154" w:rsidP="00795ED3">
            <w:pPr>
              <w:jc w:val="center"/>
              <w:rPr>
                <w:color w:val="000000"/>
                <w:sz w:val="20"/>
                <w:szCs w:val="20"/>
              </w:rPr>
            </w:pPr>
            <w:r w:rsidRPr="009214C2">
              <w:rPr>
                <w:color w:val="000000"/>
                <w:sz w:val="20"/>
                <w:szCs w:val="20"/>
              </w:rPr>
              <w:t>(0.084)</w:t>
            </w:r>
          </w:p>
        </w:tc>
      </w:tr>
      <w:tr w:rsidR="00FF3154" w:rsidRPr="00DD7892" w:rsidTr="00FF3154">
        <w:trPr>
          <w:trHeight w:val="2253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154" w:rsidRPr="00DD7892" w:rsidRDefault="00FF3154" w:rsidP="00795ED3">
            <w:pPr>
              <w:rPr>
                <w:iCs/>
                <w:color w:val="000000"/>
                <w:sz w:val="20"/>
                <w:szCs w:val="20"/>
              </w:rPr>
            </w:pPr>
            <w:r w:rsidRPr="00893C64">
              <w:rPr>
                <w:i/>
                <w:color w:val="000000"/>
                <w:sz w:val="20"/>
                <w:szCs w:val="20"/>
              </w:rPr>
              <w:t>Notes</w:t>
            </w:r>
            <w:r w:rsidRPr="00DD7892">
              <w:rPr>
                <w:color w:val="000000"/>
                <w:sz w:val="20"/>
                <w:szCs w:val="20"/>
              </w:rPr>
              <w:t>: Columns (1) to (8) show coefficients on treatment group indicators estimated by OLS</w:t>
            </w:r>
            <w:proofErr w:type="gramStart"/>
            <w:r w:rsidRPr="00DD7892">
              <w:rPr>
                <w:color w:val="000000"/>
                <w:sz w:val="20"/>
                <w:szCs w:val="20"/>
              </w:rPr>
              <w:t xml:space="preserve">.  </w:t>
            </w:r>
            <w:proofErr w:type="gramEnd"/>
            <w:r w:rsidRPr="00DD7892">
              <w:rPr>
                <w:color w:val="000000"/>
                <w:sz w:val="20"/>
                <w:szCs w:val="20"/>
              </w:rPr>
              <w:t>Columns (1) to (4) report estimates impact of providing voucher on eyeglasses uptake. Columns (4) to (8) report estimates impact of providing voucher on eyeglasses usage</w:t>
            </w:r>
            <w:proofErr w:type="gramStart"/>
            <w:r w:rsidRPr="00DD7892">
              <w:rPr>
                <w:color w:val="000000"/>
                <w:sz w:val="20"/>
                <w:szCs w:val="20"/>
              </w:rPr>
              <w:t xml:space="preserve">.  </w:t>
            </w:r>
            <w:proofErr w:type="gramEnd"/>
            <w:r w:rsidRPr="00DD7892">
              <w:rPr>
                <w:color w:val="000000"/>
                <w:sz w:val="20"/>
                <w:szCs w:val="20"/>
              </w:rPr>
              <w:t xml:space="preserve">Columns (1) (2) (5) and (6) report the short-term follow up one month after initial voucher distribution. Columns (3) (4) (7) and (8) report estimates for the long-term follow up seven months after initial voucher or prescription distribution. </w:t>
            </w:r>
            <w:r w:rsidRPr="00DD7892">
              <w:rPr>
                <w:color w:val="000000"/>
                <w:sz w:val="20"/>
                <w:szCs w:val="20"/>
              </w:rPr>
              <w:br/>
              <w:t xml:space="preserve">Baseline controls including student's age, gender, boarding at school, grade, have eyeglasses at baseline, belief on eyeglasses will harm vision, whether a family member wears eyeglasses, whether parents have high school or above education, household asset index, the distance from the school to the county seat, and parental </w:t>
            </w:r>
            <w:proofErr w:type="spellStart"/>
            <w:r w:rsidRPr="00DD7892">
              <w:rPr>
                <w:color w:val="000000"/>
                <w:sz w:val="20"/>
                <w:szCs w:val="20"/>
              </w:rPr>
              <w:t>migratio</w:t>
            </w:r>
            <w:r>
              <w:rPr>
                <w:color w:val="000000"/>
                <w:sz w:val="20"/>
                <w:szCs w:val="20"/>
              </w:rPr>
              <w:t>p</w:t>
            </w:r>
            <w:r w:rsidRPr="00DD7892">
              <w:rPr>
                <w:color w:val="000000"/>
                <w:sz w:val="20"/>
                <w:szCs w:val="20"/>
              </w:rPr>
              <w:t>n</w:t>
            </w:r>
            <w:proofErr w:type="spellEnd"/>
            <w:r w:rsidRPr="00DD7892">
              <w:rPr>
                <w:color w:val="000000"/>
                <w:sz w:val="20"/>
                <w:szCs w:val="20"/>
              </w:rPr>
              <w:t xml:space="preserve"> status. Sample sizes are less than the full sample due to observations missing at least one </w:t>
            </w:r>
            <w:proofErr w:type="spellStart"/>
            <w:r w:rsidRPr="00DD7892">
              <w:rPr>
                <w:color w:val="000000"/>
                <w:sz w:val="20"/>
                <w:szCs w:val="20"/>
              </w:rPr>
              <w:t>regressor</w:t>
            </w:r>
            <w:proofErr w:type="spellEnd"/>
            <w:r w:rsidRPr="00DD7892">
              <w:rPr>
                <w:color w:val="000000"/>
                <w:sz w:val="20"/>
                <w:szCs w:val="20"/>
              </w:rPr>
              <w:t>.</w:t>
            </w:r>
            <w:r w:rsidRPr="00DD7892">
              <w:rPr>
                <w:iCs/>
                <w:color w:val="000000"/>
                <w:sz w:val="20"/>
                <w:szCs w:val="20"/>
              </w:rPr>
              <w:br/>
              <w:t xml:space="preserve">Standard errors clustered at school level are reported in parentheses. All regressions control for randomization strata indicators. </w:t>
            </w:r>
            <w:r w:rsidRPr="00DD7892">
              <w:rPr>
                <w:iCs/>
                <w:color w:val="000000"/>
                <w:sz w:val="20"/>
                <w:szCs w:val="20"/>
              </w:rPr>
              <w:br/>
            </w:r>
            <w:r w:rsidRPr="00DD7892">
              <w:rPr>
                <w:color w:val="000000"/>
                <w:sz w:val="20"/>
                <w:szCs w:val="20"/>
              </w:rPr>
              <w:t>***, **, and * indicate significance at the 1, 5, and 10 percent critical level.</w:t>
            </w:r>
          </w:p>
        </w:tc>
      </w:tr>
      <w:bookmarkEnd w:id="0"/>
    </w:tbl>
    <w:p w:rsidR="009D6D5B" w:rsidRPr="00FF3154" w:rsidRDefault="009D6D5B" w:rsidP="00FF3154"/>
    <w:sectPr w:rsidR="009D6D5B" w:rsidRPr="00FF31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6E4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75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353D4"/>
    <w:rsid w:val="00037BD6"/>
    <w:rsid w:val="0004111E"/>
    <w:rsid w:val="00050302"/>
    <w:rsid w:val="00051D80"/>
    <w:rsid w:val="0005288D"/>
    <w:rsid w:val="00056AE8"/>
    <w:rsid w:val="00057AEB"/>
    <w:rsid w:val="00057C5F"/>
    <w:rsid w:val="00057D60"/>
    <w:rsid w:val="00061663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1764C"/>
    <w:rsid w:val="00117956"/>
    <w:rsid w:val="001203B2"/>
    <w:rsid w:val="00120E28"/>
    <w:rsid w:val="00120EA5"/>
    <w:rsid w:val="00123052"/>
    <w:rsid w:val="0012435D"/>
    <w:rsid w:val="00127848"/>
    <w:rsid w:val="00127FE7"/>
    <w:rsid w:val="00136906"/>
    <w:rsid w:val="00136AFC"/>
    <w:rsid w:val="00137F46"/>
    <w:rsid w:val="00140416"/>
    <w:rsid w:val="00150BDA"/>
    <w:rsid w:val="00151723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3F3F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415F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4135"/>
    <w:rsid w:val="00217B06"/>
    <w:rsid w:val="00221496"/>
    <w:rsid w:val="00221F26"/>
    <w:rsid w:val="00223AB6"/>
    <w:rsid w:val="00227A3D"/>
    <w:rsid w:val="00227A5D"/>
    <w:rsid w:val="00230892"/>
    <w:rsid w:val="00235719"/>
    <w:rsid w:val="00236DC8"/>
    <w:rsid w:val="00237794"/>
    <w:rsid w:val="00241735"/>
    <w:rsid w:val="002424A0"/>
    <w:rsid w:val="00242AEC"/>
    <w:rsid w:val="00243385"/>
    <w:rsid w:val="002458A8"/>
    <w:rsid w:val="00251840"/>
    <w:rsid w:val="00252C6D"/>
    <w:rsid w:val="002541F2"/>
    <w:rsid w:val="00255661"/>
    <w:rsid w:val="00260EFD"/>
    <w:rsid w:val="0026380E"/>
    <w:rsid w:val="00264E89"/>
    <w:rsid w:val="00266738"/>
    <w:rsid w:val="0026695A"/>
    <w:rsid w:val="00266B89"/>
    <w:rsid w:val="002723F5"/>
    <w:rsid w:val="00272AA8"/>
    <w:rsid w:val="00273462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07CE1"/>
    <w:rsid w:val="0031215D"/>
    <w:rsid w:val="003126E2"/>
    <w:rsid w:val="0031274C"/>
    <w:rsid w:val="00313841"/>
    <w:rsid w:val="0031485D"/>
    <w:rsid w:val="00314B7E"/>
    <w:rsid w:val="00330774"/>
    <w:rsid w:val="003315E6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3D48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0F72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1AB2"/>
    <w:rsid w:val="004223AA"/>
    <w:rsid w:val="004339B5"/>
    <w:rsid w:val="004339F3"/>
    <w:rsid w:val="00436EA6"/>
    <w:rsid w:val="00442BEF"/>
    <w:rsid w:val="0044409A"/>
    <w:rsid w:val="00445EB1"/>
    <w:rsid w:val="00452B2B"/>
    <w:rsid w:val="00454D4A"/>
    <w:rsid w:val="00455F82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2D87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951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B6B25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3FB1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C6800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70F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E45"/>
    <w:rsid w:val="00742F0D"/>
    <w:rsid w:val="007432FC"/>
    <w:rsid w:val="00745A53"/>
    <w:rsid w:val="0075036C"/>
    <w:rsid w:val="00750FCA"/>
    <w:rsid w:val="00754010"/>
    <w:rsid w:val="00754916"/>
    <w:rsid w:val="00755183"/>
    <w:rsid w:val="00755286"/>
    <w:rsid w:val="00756E62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49A"/>
    <w:rsid w:val="00795F2B"/>
    <w:rsid w:val="007A67F2"/>
    <w:rsid w:val="007A6FB0"/>
    <w:rsid w:val="007B303A"/>
    <w:rsid w:val="007B40CC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1D30"/>
    <w:rsid w:val="007E2FA3"/>
    <w:rsid w:val="007E4DB2"/>
    <w:rsid w:val="007E7432"/>
    <w:rsid w:val="007E7718"/>
    <w:rsid w:val="007E7A74"/>
    <w:rsid w:val="007F0B8C"/>
    <w:rsid w:val="007F179C"/>
    <w:rsid w:val="007F1DDE"/>
    <w:rsid w:val="007F44EF"/>
    <w:rsid w:val="007F5A41"/>
    <w:rsid w:val="00802259"/>
    <w:rsid w:val="00803378"/>
    <w:rsid w:val="00804805"/>
    <w:rsid w:val="00810C5A"/>
    <w:rsid w:val="00811985"/>
    <w:rsid w:val="0081375A"/>
    <w:rsid w:val="00814658"/>
    <w:rsid w:val="0083491E"/>
    <w:rsid w:val="008404A5"/>
    <w:rsid w:val="00843AAA"/>
    <w:rsid w:val="008457F8"/>
    <w:rsid w:val="00850AB9"/>
    <w:rsid w:val="008525DD"/>
    <w:rsid w:val="00853A22"/>
    <w:rsid w:val="008540BE"/>
    <w:rsid w:val="00854942"/>
    <w:rsid w:val="008549CE"/>
    <w:rsid w:val="0085688B"/>
    <w:rsid w:val="00857F09"/>
    <w:rsid w:val="00861283"/>
    <w:rsid w:val="00861FF1"/>
    <w:rsid w:val="00863D48"/>
    <w:rsid w:val="00863E00"/>
    <w:rsid w:val="008644DA"/>
    <w:rsid w:val="00864E69"/>
    <w:rsid w:val="00866DD1"/>
    <w:rsid w:val="00867F21"/>
    <w:rsid w:val="008704CC"/>
    <w:rsid w:val="00871F0E"/>
    <w:rsid w:val="00871F58"/>
    <w:rsid w:val="00872E6D"/>
    <w:rsid w:val="00873B46"/>
    <w:rsid w:val="00875A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B4DC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E7FE0"/>
    <w:rsid w:val="008F5327"/>
    <w:rsid w:val="008F6452"/>
    <w:rsid w:val="008F6F2B"/>
    <w:rsid w:val="008F6FC4"/>
    <w:rsid w:val="00900CDC"/>
    <w:rsid w:val="0090168A"/>
    <w:rsid w:val="00906337"/>
    <w:rsid w:val="009107DB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0C25"/>
    <w:rsid w:val="009443BC"/>
    <w:rsid w:val="00947706"/>
    <w:rsid w:val="00950F93"/>
    <w:rsid w:val="00950FDA"/>
    <w:rsid w:val="00951EEA"/>
    <w:rsid w:val="00951F43"/>
    <w:rsid w:val="009543E5"/>
    <w:rsid w:val="00961C84"/>
    <w:rsid w:val="00965CCB"/>
    <w:rsid w:val="00975054"/>
    <w:rsid w:val="00976BDB"/>
    <w:rsid w:val="00977358"/>
    <w:rsid w:val="00980877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8768C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7C0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144F"/>
    <w:rsid w:val="00A23059"/>
    <w:rsid w:val="00A23811"/>
    <w:rsid w:val="00A244CD"/>
    <w:rsid w:val="00A35938"/>
    <w:rsid w:val="00A36A13"/>
    <w:rsid w:val="00A40C84"/>
    <w:rsid w:val="00A414C1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57E44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86C63"/>
    <w:rsid w:val="00A97E95"/>
    <w:rsid w:val="00AA2556"/>
    <w:rsid w:val="00AA5D38"/>
    <w:rsid w:val="00AB060E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6152"/>
    <w:rsid w:val="00AC7401"/>
    <w:rsid w:val="00AC748E"/>
    <w:rsid w:val="00AD00C8"/>
    <w:rsid w:val="00AD1BCA"/>
    <w:rsid w:val="00AD2424"/>
    <w:rsid w:val="00AD4A6B"/>
    <w:rsid w:val="00AE17CD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167FD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479F6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77334"/>
    <w:rsid w:val="00B83F14"/>
    <w:rsid w:val="00B842EC"/>
    <w:rsid w:val="00B84EF8"/>
    <w:rsid w:val="00B87FE0"/>
    <w:rsid w:val="00B91FD8"/>
    <w:rsid w:val="00B93351"/>
    <w:rsid w:val="00B94BEB"/>
    <w:rsid w:val="00BA2BE0"/>
    <w:rsid w:val="00BA4696"/>
    <w:rsid w:val="00BA6AEB"/>
    <w:rsid w:val="00BA70CA"/>
    <w:rsid w:val="00BA719D"/>
    <w:rsid w:val="00BB0ABE"/>
    <w:rsid w:val="00BB0E98"/>
    <w:rsid w:val="00BB1D52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16ECB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428E7"/>
    <w:rsid w:val="00C50B12"/>
    <w:rsid w:val="00C519AE"/>
    <w:rsid w:val="00C548E5"/>
    <w:rsid w:val="00C57A78"/>
    <w:rsid w:val="00C57B01"/>
    <w:rsid w:val="00C60A3B"/>
    <w:rsid w:val="00C61593"/>
    <w:rsid w:val="00C634ED"/>
    <w:rsid w:val="00C637B6"/>
    <w:rsid w:val="00C664EE"/>
    <w:rsid w:val="00C719E9"/>
    <w:rsid w:val="00C81E2D"/>
    <w:rsid w:val="00C82515"/>
    <w:rsid w:val="00C85B47"/>
    <w:rsid w:val="00C90D64"/>
    <w:rsid w:val="00CA1C86"/>
    <w:rsid w:val="00CA2078"/>
    <w:rsid w:val="00CA2C98"/>
    <w:rsid w:val="00CA7F0E"/>
    <w:rsid w:val="00CB0135"/>
    <w:rsid w:val="00CB013E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06E4"/>
    <w:rsid w:val="00CF1B3F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B62"/>
    <w:rsid w:val="00D31FBB"/>
    <w:rsid w:val="00D40783"/>
    <w:rsid w:val="00D419D0"/>
    <w:rsid w:val="00D43A04"/>
    <w:rsid w:val="00D450B0"/>
    <w:rsid w:val="00D460C0"/>
    <w:rsid w:val="00D47022"/>
    <w:rsid w:val="00D47442"/>
    <w:rsid w:val="00D6720B"/>
    <w:rsid w:val="00D70222"/>
    <w:rsid w:val="00D70D33"/>
    <w:rsid w:val="00D71444"/>
    <w:rsid w:val="00D740BF"/>
    <w:rsid w:val="00D7486A"/>
    <w:rsid w:val="00D74C88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4C06"/>
    <w:rsid w:val="00DD56E1"/>
    <w:rsid w:val="00DD5C82"/>
    <w:rsid w:val="00DE1232"/>
    <w:rsid w:val="00DE23FD"/>
    <w:rsid w:val="00DE4D5E"/>
    <w:rsid w:val="00DE6337"/>
    <w:rsid w:val="00DE67DE"/>
    <w:rsid w:val="00DE7074"/>
    <w:rsid w:val="00DF008F"/>
    <w:rsid w:val="00DF3B6F"/>
    <w:rsid w:val="00DF6EC9"/>
    <w:rsid w:val="00E0475E"/>
    <w:rsid w:val="00E106A5"/>
    <w:rsid w:val="00E114FD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5CA9"/>
    <w:rsid w:val="00E37436"/>
    <w:rsid w:val="00E40032"/>
    <w:rsid w:val="00E45D45"/>
    <w:rsid w:val="00E46FD0"/>
    <w:rsid w:val="00E478F5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4B96"/>
    <w:rsid w:val="00E753D2"/>
    <w:rsid w:val="00E809E2"/>
    <w:rsid w:val="00E81CAC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4925"/>
    <w:rsid w:val="00F05DBB"/>
    <w:rsid w:val="00F0711C"/>
    <w:rsid w:val="00F0745E"/>
    <w:rsid w:val="00F0783F"/>
    <w:rsid w:val="00F07A5A"/>
    <w:rsid w:val="00F12529"/>
    <w:rsid w:val="00F16143"/>
    <w:rsid w:val="00F1736E"/>
    <w:rsid w:val="00F1745F"/>
    <w:rsid w:val="00F2252D"/>
    <w:rsid w:val="00F23E7D"/>
    <w:rsid w:val="00F24AAA"/>
    <w:rsid w:val="00F24B15"/>
    <w:rsid w:val="00F25480"/>
    <w:rsid w:val="00F261E9"/>
    <w:rsid w:val="00F273AE"/>
    <w:rsid w:val="00F274AA"/>
    <w:rsid w:val="00F30B7B"/>
    <w:rsid w:val="00F31188"/>
    <w:rsid w:val="00F320E7"/>
    <w:rsid w:val="00F32110"/>
    <w:rsid w:val="00F340BC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192B"/>
    <w:rsid w:val="00F7573A"/>
    <w:rsid w:val="00F75E78"/>
    <w:rsid w:val="00F77F08"/>
    <w:rsid w:val="00F81F96"/>
    <w:rsid w:val="00F83F4A"/>
    <w:rsid w:val="00F84179"/>
    <w:rsid w:val="00F85B03"/>
    <w:rsid w:val="00F85EF2"/>
    <w:rsid w:val="00F911E6"/>
    <w:rsid w:val="00F9193D"/>
    <w:rsid w:val="00F92A90"/>
    <w:rsid w:val="00F93EB9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C2A6E"/>
    <w:rsid w:val="00FD05D4"/>
    <w:rsid w:val="00FD0D37"/>
    <w:rsid w:val="00FD284A"/>
    <w:rsid w:val="00FD3FB1"/>
    <w:rsid w:val="00FE2D3D"/>
    <w:rsid w:val="00FE45FB"/>
    <w:rsid w:val="00FF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2022-02-06T23:58:00Z</dcterms:created>
  <dcterms:modified xsi:type="dcterms:W3CDTF">2022-02-07T00:02:00Z</dcterms:modified>
</cp:coreProperties>
</file>