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FF3" w:rsidRDefault="007F2EE4" w:rsidP="00E55FF3">
      <w:pPr>
        <w:rPr>
          <w:rFonts w:ascii="Times New Roman" w:hAnsi="Times New Roman" w:cs="Times New Roman"/>
          <w:color w:val="FF0000"/>
          <w:lang w:val="en-US"/>
        </w:rPr>
      </w:pPr>
      <w:r w:rsidRPr="007F2EE4">
        <w:rPr>
          <w:rFonts w:ascii="Times New Roman" w:hAnsi="Times New Roman" w:cs="Times New Roman"/>
          <w:color w:val="FF0000"/>
          <w:lang w:val="en-US"/>
        </w:rPr>
        <w:t xml:space="preserve">Supplemental Table </w:t>
      </w:r>
      <w:r w:rsidR="00E55FF3">
        <w:rPr>
          <w:rFonts w:ascii="Times New Roman" w:hAnsi="Times New Roman" w:cs="Times New Roman"/>
          <w:color w:val="FF0000"/>
          <w:lang w:val="en-US"/>
        </w:rPr>
        <w:t>2</w:t>
      </w:r>
      <w:r w:rsidRPr="007F2EE4">
        <w:rPr>
          <w:rFonts w:ascii="Times New Roman" w:hAnsi="Times New Roman" w:cs="Times New Roman"/>
          <w:color w:val="FF0000"/>
          <w:lang w:val="en-US"/>
        </w:rPr>
        <w:t xml:space="preserve">. </w:t>
      </w:r>
      <w:r w:rsidR="00E55FF3">
        <w:rPr>
          <w:rFonts w:ascii="Times New Roman" w:hAnsi="Times New Roman" w:cs="Times New Roman"/>
          <w:color w:val="FF0000"/>
          <w:lang w:val="en-US"/>
        </w:rPr>
        <w:t>Average marginal effects of sociodemographic variables on well-being indicators during COVID (with interaction effects between gender and socioeconomic stats)</w:t>
      </w:r>
    </w:p>
    <w:tbl>
      <w:tblPr>
        <w:tblStyle w:val="Tablaconcuadrcula"/>
        <w:tblW w:w="13315" w:type="dxa"/>
        <w:tblLook w:val="04A0" w:firstRow="1" w:lastRow="0" w:firstColumn="1" w:lastColumn="0" w:noHBand="0" w:noVBand="1"/>
      </w:tblPr>
      <w:tblGrid>
        <w:gridCol w:w="3145"/>
        <w:gridCol w:w="1710"/>
        <w:gridCol w:w="1260"/>
        <w:gridCol w:w="1080"/>
        <w:gridCol w:w="1080"/>
        <w:gridCol w:w="1260"/>
        <w:gridCol w:w="1980"/>
        <w:gridCol w:w="1800"/>
      </w:tblGrid>
      <w:tr w:rsidR="00E55FF3" w:rsidRPr="00E55FF3" w:rsidTr="00E55FF3">
        <w:trPr>
          <w:trHeight w:val="521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E55F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Symptoms of  Anxeity</w:t>
            </w:r>
          </w:p>
        </w:tc>
        <w:tc>
          <w:tcPr>
            <w:tcW w:w="4680" w:type="dxa"/>
            <w:gridSpan w:val="4"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Food insecurity</w:t>
            </w:r>
          </w:p>
        </w:tc>
        <w:tc>
          <w:tcPr>
            <w:tcW w:w="1980" w:type="dxa"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E55F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Job lost by</w:t>
            </w:r>
            <w:r w:rsidRPr="00E55F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br/>
              <w:t>a household member</w:t>
            </w:r>
          </w:p>
        </w:tc>
        <w:tc>
          <w:tcPr>
            <w:tcW w:w="1800" w:type="dxa"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E55F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Change in</w:t>
            </w:r>
            <w:r w:rsidRPr="00E55F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br/>
              <w:t>household income</w:t>
            </w:r>
          </w:p>
        </w:tc>
      </w:tr>
      <w:tr w:rsidR="00E55FF3" w:rsidRPr="00E55FF3" w:rsidTr="00E55FF3">
        <w:trPr>
          <w:trHeight w:val="300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Probit</w:t>
            </w:r>
          </w:p>
        </w:tc>
        <w:tc>
          <w:tcPr>
            <w:tcW w:w="4680" w:type="dxa"/>
            <w:gridSpan w:val="4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m-logit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P</w:t>
            </w:r>
            <w:r w:rsidRPr="00E55F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robit</w:t>
            </w: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OLS R</w:t>
            </w:r>
            <w:r w:rsidRPr="00E55F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egression</w:t>
            </w:r>
          </w:p>
        </w:tc>
      </w:tr>
      <w:tr w:rsidR="00E55FF3" w:rsidRPr="00E55FF3" w:rsidTr="00E55FF3">
        <w:trPr>
          <w:trHeight w:val="224"/>
        </w:trPr>
        <w:tc>
          <w:tcPr>
            <w:tcW w:w="3145" w:type="dxa"/>
            <w:noWrap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10" w:type="dxa"/>
            <w:noWrap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FS</w:t>
            </w:r>
          </w:p>
        </w:tc>
        <w:tc>
          <w:tcPr>
            <w:tcW w:w="1080" w:type="dxa"/>
            <w:noWrap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MiFI</w:t>
            </w:r>
          </w:p>
        </w:tc>
        <w:tc>
          <w:tcPr>
            <w:tcW w:w="1080" w:type="dxa"/>
            <w:noWrap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MoFI</w:t>
            </w:r>
          </w:p>
        </w:tc>
        <w:tc>
          <w:tcPr>
            <w:tcW w:w="1260" w:type="dxa"/>
            <w:noWrap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SeFi</w:t>
            </w:r>
          </w:p>
        </w:tc>
        <w:tc>
          <w:tcPr>
            <w:tcW w:w="1980" w:type="dxa"/>
            <w:noWrap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noWrap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55FF3" w:rsidRPr="00E55FF3" w:rsidTr="00E55FF3">
        <w:trPr>
          <w:trHeight w:val="161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Socioeconomic status (ref: E)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55FF3" w:rsidRPr="00E55FF3" w:rsidTr="00E55FF3">
        <w:trPr>
          <w:trHeight w:val="188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</w:t>
            </w: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0.049+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0.077**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0.067*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-0.097**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-0.047*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-0.02</w:t>
            </w: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0.141</w:t>
            </w:r>
          </w:p>
        </w:tc>
      </w:tr>
      <w:tr w:rsidR="00E55FF3" w:rsidRPr="00E55FF3" w:rsidTr="00E55FF3">
        <w:trPr>
          <w:trHeight w:val="143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</w:t>
            </w: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0.043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0.293**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0.042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-0.189**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-0.146**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-0.11**</w:t>
            </w: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6.527**</w:t>
            </w:r>
          </w:p>
        </w:tc>
      </w:tr>
      <w:tr w:rsidR="00E55FF3" w:rsidRPr="00E55FF3" w:rsidTr="00E55FF3">
        <w:trPr>
          <w:trHeight w:val="170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</w:t>
            </w: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A/B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0.026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0.508**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-0.06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-0.259**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-0.189**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-0.157**</w:t>
            </w: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14.065**</w:t>
            </w:r>
          </w:p>
        </w:tc>
      </w:tr>
      <w:tr w:rsidR="00E55FF3" w:rsidRPr="00E55FF3" w:rsidTr="00E55FF3">
        <w:trPr>
          <w:trHeight w:val="197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Age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0.002**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0.002**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-0.001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-0.001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-0.003**</w:t>
            </w: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0.016</w:t>
            </w:r>
          </w:p>
        </w:tc>
      </w:tr>
      <w:tr w:rsidR="00E55FF3" w:rsidRPr="00E55FF3" w:rsidTr="00E55FF3">
        <w:trPr>
          <w:trHeight w:val="67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Sex (ref: male)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55FF3" w:rsidRPr="00E55FF3" w:rsidTr="00E55FF3">
        <w:trPr>
          <w:trHeight w:val="71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F</w:t>
            </w: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emale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0.092**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-0.05**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0.014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0.009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0.027**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0.064**</w:t>
            </w: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-2.308*</w:t>
            </w:r>
          </w:p>
        </w:tc>
      </w:tr>
      <w:tr w:rsidR="00E55FF3" w:rsidRPr="00E55FF3" w:rsidTr="00E55FF3">
        <w:trPr>
          <w:trHeight w:val="116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Households with children (ref: no)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0.019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55FF3" w:rsidRPr="00E55FF3" w:rsidTr="00E55FF3">
        <w:trPr>
          <w:trHeight w:val="233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Y</w:t>
            </w: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-0.029+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0.002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0.028+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-0.001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0.053**</w:t>
            </w: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-5.499**</w:t>
            </w:r>
          </w:p>
        </w:tc>
      </w:tr>
      <w:tr w:rsidR="00E55FF3" w:rsidRPr="00E55FF3" w:rsidTr="00E55FF3">
        <w:trPr>
          <w:trHeight w:val="80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Month (ref: April)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-0.05+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55FF3" w:rsidRPr="00E55FF3" w:rsidTr="00E55FF3">
        <w:trPr>
          <w:trHeight w:val="67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</w:t>
            </w: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May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-0.014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-0.052*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0.08**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-0.048*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0.021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-0.084**</w:t>
            </w: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-3.546+</w:t>
            </w:r>
          </w:p>
        </w:tc>
      </w:tr>
      <w:tr w:rsidR="00E55FF3" w:rsidRPr="00E55FF3" w:rsidTr="00E55FF3">
        <w:trPr>
          <w:trHeight w:val="134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</w:t>
            </w: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June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-0.03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-0.103**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0.072**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0.017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0.014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-0.072**</w:t>
            </w: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-3.3*</w:t>
            </w:r>
          </w:p>
        </w:tc>
      </w:tr>
      <w:tr w:rsidR="00E55FF3" w:rsidRPr="00E55FF3" w:rsidTr="00E55FF3">
        <w:trPr>
          <w:trHeight w:val="161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</w:t>
            </w: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July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-0.027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-0.136**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0.12**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-0.004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0.02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-0.072**</w:t>
            </w: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-2.196</w:t>
            </w:r>
          </w:p>
        </w:tc>
      </w:tr>
      <w:tr w:rsidR="00E55FF3" w:rsidRPr="00E55FF3" w:rsidTr="00E55FF3">
        <w:trPr>
          <w:trHeight w:val="67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</w:t>
            </w: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August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0.007+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-0.128**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0.1**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0.014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0.014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-0.047*</w:t>
            </w: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-1.038</w:t>
            </w:r>
          </w:p>
        </w:tc>
      </w:tr>
      <w:tr w:rsidR="00E55FF3" w:rsidRPr="00E55FF3" w:rsidTr="00E55FF3">
        <w:trPr>
          <w:trHeight w:val="125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Household size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-0.026**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0.013**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0.006+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0.008**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0.041**</w:t>
            </w: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-1.573**</w:t>
            </w:r>
          </w:p>
        </w:tc>
      </w:tr>
      <w:tr w:rsidR="00E55FF3" w:rsidRPr="00E55FF3" w:rsidTr="00E55FF3">
        <w:trPr>
          <w:trHeight w:val="80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Food insecurity (ref: security)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55FF3" w:rsidRPr="00E55FF3" w:rsidTr="00E55FF3">
        <w:trPr>
          <w:trHeight w:val="107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M</w:t>
            </w: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ild insecurity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0.122**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55FF3" w:rsidRPr="00E55FF3" w:rsidTr="00E55FF3">
        <w:trPr>
          <w:trHeight w:val="67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M</w:t>
            </w: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oderate insecurity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0.263**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55FF3" w:rsidRPr="00E55FF3" w:rsidTr="00E55FF3">
        <w:trPr>
          <w:trHeight w:val="71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S</w:t>
            </w: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evere insecurity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0.42**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55FF3" w:rsidRPr="00E55FF3" w:rsidTr="00E55FF3">
        <w:trPr>
          <w:trHeight w:val="67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Symptoms of Anxiety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-0.16**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-0.044**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0.079**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0.125**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55FF3" w:rsidRPr="00E55FF3" w:rsidTr="00E55FF3">
        <w:trPr>
          <w:trHeight w:val="67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NSE # sexo    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55FF3" w:rsidRPr="00E55FF3" w:rsidTr="00E55FF3">
        <w:trPr>
          <w:trHeight w:val="170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 # mujer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0.025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0.031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-0.024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0.057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-0.063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0.048</w:t>
            </w: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2.178</w:t>
            </w:r>
          </w:p>
        </w:tc>
      </w:tr>
      <w:tr w:rsidR="00E55FF3" w:rsidRPr="00E55FF3" w:rsidTr="00E55FF3">
        <w:trPr>
          <w:trHeight w:val="67"/>
        </w:trPr>
        <w:tc>
          <w:tcPr>
            <w:tcW w:w="3145" w:type="dxa"/>
            <w:noWrap/>
            <w:hideMark/>
          </w:tcPr>
          <w:p w:rsidR="00E55FF3" w:rsidRPr="00E55FF3" w:rsidRDefault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 # mujer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0.083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0.068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-0.059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0.058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-0.066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0.032</w:t>
            </w: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3.270</w:t>
            </w:r>
          </w:p>
        </w:tc>
      </w:tr>
      <w:tr w:rsidR="00E55FF3" w:rsidRPr="00E55FF3" w:rsidTr="00E55FF3">
        <w:trPr>
          <w:trHeight w:val="67"/>
        </w:trPr>
        <w:tc>
          <w:tcPr>
            <w:tcW w:w="3145" w:type="dxa"/>
            <w:noWrap/>
            <w:hideMark/>
          </w:tcPr>
          <w:p w:rsidR="00E55FF3" w:rsidRPr="00E55FF3" w:rsidRDefault="00E55FF3" w:rsidP="00E55FF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A/B # mujer</w:t>
            </w:r>
          </w:p>
        </w:tc>
        <w:tc>
          <w:tcPr>
            <w:tcW w:w="171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0.000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0.019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-0.020</w:t>
            </w:r>
          </w:p>
        </w:tc>
        <w:tc>
          <w:tcPr>
            <w:tcW w:w="10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0.073</w:t>
            </w:r>
          </w:p>
        </w:tc>
        <w:tc>
          <w:tcPr>
            <w:tcW w:w="126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-0.073</w:t>
            </w:r>
          </w:p>
        </w:tc>
        <w:tc>
          <w:tcPr>
            <w:tcW w:w="198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0.057</w:t>
            </w:r>
          </w:p>
        </w:tc>
        <w:tc>
          <w:tcPr>
            <w:tcW w:w="1800" w:type="dxa"/>
            <w:noWrap/>
            <w:hideMark/>
          </w:tcPr>
          <w:p w:rsidR="00E55FF3" w:rsidRPr="00E55FF3" w:rsidRDefault="00E55FF3" w:rsidP="00E55F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55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3.594</w:t>
            </w:r>
          </w:p>
        </w:tc>
      </w:tr>
    </w:tbl>
    <w:p w:rsidR="00E55FF3" w:rsidRDefault="00E55FF3" w:rsidP="00E55FF3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FS: food secure, </w:t>
      </w:r>
      <w:proofErr w:type="spellStart"/>
      <w:r>
        <w:rPr>
          <w:rFonts w:ascii="Times New Roman" w:hAnsi="Times New Roman" w:cs="Times New Roman"/>
          <w:color w:val="FF0000"/>
          <w:sz w:val="20"/>
          <w:szCs w:val="20"/>
          <w:lang w:val="en-US"/>
        </w:rPr>
        <w:t>MiFI</w:t>
      </w:r>
      <w:proofErr w:type="spellEnd"/>
      <w:r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: mild food insecure, </w:t>
      </w:r>
      <w:proofErr w:type="spellStart"/>
      <w:r>
        <w:rPr>
          <w:rFonts w:ascii="Times New Roman" w:hAnsi="Times New Roman" w:cs="Times New Roman"/>
          <w:color w:val="FF0000"/>
          <w:sz w:val="20"/>
          <w:szCs w:val="20"/>
          <w:lang w:val="en-US"/>
        </w:rPr>
        <w:t>MoFI</w:t>
      </w:r>
      <w:proofErr w:type="spellEnd"/>
      <w:r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: moderate food insecure, </w:t>
      </w:r>
      <w:proofErr w:type="spellStart"/>
      <w:r>
        <w:rPr>
          <w:rFonts w:ascii="Times New Roman" w:hAnsi="Times New Roman" w:cs="Times New Roman"/>
          <w:color w:val="FF0000"/>
          <w:sz w:val="20"/>
          <w:szCs w:val="20"/>
          <w:lang w:val="en-US"/>
        </w:rPr>
        <w:t>SeFI</w:t>
      </w:r>
      <w:proofErr w:type="spellEnd"/>
      <w:r>
        <w:rPr>
          <w:rFonts w:ascii="Times New Roman" w:hAnsi="Times New Roman" w:cs="Times New Roman"/>
          <w:color w:val="FF0000"/>
          <w:sz w:val="20"/>
          <w:szCs w:val="20"/>
          <w:lang w:val="en-US"/>
        </w:rPr>
        <w:t>: Severe food insecure.</w:t>
      </w:r>
      <w:bookmarkStart w:id="0" w:name="_GoBack"/>
      <w:bookmarkEnd w:id="0"/>
    </w:p>
    <w:p w:rsidR="00E55FF3" w:rsidRPr="007F2EE4" w:rsidRDefault="00E55FF3" w:rsidP="00E55FF3">
      <w:pPr>
        <w:rPr>
          <w:rFonts w:ascii="Times New Roman" w:hAnsi="Times New Roman" w:cs="Times New Roman"/>
          <w:color w:val="FF0000"/>
          <w:lang w:val="en-US"/>
        </w:rPr>
      </w:pPr>
      <w:r w:rsidRPr="00E55FF3">
        <w:rPr>
          <w:rFonts w:ascii="Times New Roman" w:hAnsi="Times New Roman" w:cs="Times New Roman"/>
          <w:color w:val="FF0000"/>
          <w:sz w:val="20"/>
          <w:szCs w:val="20"/>
          <w:lang w:val="en-US"/>
        </w:rPr>
        <w:t>Estimations based on ENCOVID-19. **=significant at 1%; *=significant at 5%; +=significant at 10%</w:t>
      </w:r>
    </w:p>
    <w:sectPr w:rsidR="00E55FF3" w:rsidRPr="007F2EE4" w:rsidSect="007F2E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701" w:right="1417" w:bottom="1701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EEF" w:rsidRDefault="001F1EEF" w:rsidP="00C67B01">
      <w:r>
        <w:separator/>
      </w:r>
    </w:p>
  </w:endnote>
  <w:endnote w:type="continuationSeparator" w:id="0">
    <w:p w:rsidR="001F1EEF" w:rsidRDefault="001F1EEF" w:rsidP="00C6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B01" w:rsidRDefault="00C67B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B01" w:rsidRDefault="00C67B0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B01" w:rsidRDefault="00C67B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EEF" w:rsidRDefault="001F1EEF" w:rsidP="00C67B01">
      <w:r>
        <w:separator/>
      </w:r>
    </w:p>
  </w:footnote>
  <w:footnote w:type="continuationSeparator" w:id="0">
    <w:p w:rsidR="001F1EEF" w:rsidRDefault="001F1EEF" w:rsidP="00C6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B01" w:rsidRDefault="00C67B0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B01" w:rsidRDefault="00C67B0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B01" w:rsidRDefault="00C67B0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E4"/>
    <w:rsid w:val="001F1EEF"/>
    <w:rsid w:val="0020452F"/>
    <w:rsid w:val="004732A5"/>
    <w:rsid w:val="007555D0"/>
    <w:rsid w:val="007F2EE4"/>
    <w:rsid w:val="00802B7A"/>
    <w:rsid w:val="009C29A1"/>
    <w:rsid w:val="00B07B3C"/>
    <w:rsid w:val="00B36CAC"/>
    <w:rsid w:val="00C67B01"/>
    <w:rsid w:val="00D85D6F"/>
    <w:rsid w:val="00E55FF3"/>
    <w:rsid w:val="00E8492F"/>
    <w:rsid w:val="00F3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B9B02"/>
  <w15:chartTrackingRefBased/>
  <w15:docId w15:val="{EA5397E4-B8FB-6640-82F9-6DE96984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F2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67B0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7B01"/>
  </w:style>
  <w:style w:type="paragraph" w:styleId="Piedepgina">
    <w:name w:val="footer"/>
    <w:basedOn w:val="Normal"/>
    <w:link w:val="PiedepginaCar"/>
    <w:uiPriority w:val="99"/>
    <w:unhideWhenUsed/>
    <w:rsid w:val="00C67B0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7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307</Words>
  <Characters>1433</Characters>
  <Application>Microsoft Office Word</Application>
  <DocSecurity>0</DocSecurity>
  <Lines>95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Mireya Vilar-Compte</dc:creator>
  <cp:keywords/>
  <dc:description/>
  <cp:lastModifiedBy>Mireya Vilar-Compte</cp:lastModifiedBy>
  <cp:revision>2</cp:revision>
  <dcterms:created xsi:type="dcterms:W3CDTF">2022-03-12T20:04:00Z</dcterms:created>
  <dcterms:modified xsi:type="dcterms:W3CDTF">2022-03-12T20:04:00Z</dcterms:modified>
</cp:coreProperties>
</file>