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2"/>
        <w:gridCol w:w="734"/>
        <w:gridCol w:w="734"/>
        <w:gridCol w:w="734"/>
        <w:gridCol w:w="721"/>
        <w:gridCol w:w="721"/>
        <w:gridCol w:w="721"/>
        <w:gridCol w:w="674"/>
        <w:gridCol w:w="653"/>
        <w:gridCol w:w="653"/>
        <w:gridCol w:w="722"/>
        <w:gridCol w:w="761"/>
        <w:gridCol w:w="722"/>
        <w:gridCol w:w="748"/>
        <w:gridCol w:w="759"/>
        <w:gridCol w:w="759"/>
        <w:gridCol w:w="802"/>
        <w:gridCol w:w="748"/>
        <w:gridCol w:w="824"/>
        <w:gridCol w:w="465"/>
      </w:tblGrid>
      <w:tr w:rsidR="00852293" w:rsidRPr="00852293" w:rsidTr="007F1170">
        <w:trPr>
          <w:trHeight w:val="699"/>
        </w:trPr>
        <w:tc>
          <w:tcPr>
            <w:tcW w:w="846" w:type="dxa"/>
            <w:hideMark/>
          </w:tcPr>
          <w:p w:rsidR="00852293" w:rsidRPr="00852293" w:rsidRDefault="00852293" w:rsidP="00852293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852293">
              <w:rPr>
                <w:rFonts w:cstheme="minorHAnsi"/>
                <w:b/>
                <w:bCs/>
                <w:sz w:val="16"/>
                <w:szCs w:val="16"/>
              </w:rPr>
              <w:t>Author</w:t>
            </w:r>
            <w:proofErr w:type="spellEnd"/>
          </w:p>
        </w:tc>
        <w:tc>
          <w:tcPr>
            <w:tcW w:w="1978" w:type="dxa"/>
            <w:gridSpan w:val="3"/>
            <w:hideMark/>
          </w:tcPr>
          <w:p w:rsidR="00852293" w:rsidRPr="00852293" w:rsidRDefault="00852293" w:rsidP="00852293">
            <w:pPr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852293">
              <w:rPr>
                <w:rFonts w:cstheme="minorHAnsi"/>
                <w:b/>
                <w:bCs/>
                <w:sz w:val="16"/>
                <w:szCs w:val="16"/>
                <w:lang w:val="en-GB"/>
              </w:rPr>
              <w:t>Justification of the article’s importance for the readership</w:t>
            </w:r>
          </w:p>
        </w:tc>
        <w:tc>
          <w:tcPr>
            <w:tcW w:w="2163" w:type="dxa"/>
            <w:gridSpan w:val="3"/>
            <w:hideMark/>
          </w:tcPr>
          <w:p w:rsidR="00852293" w:rsidRPr="00852293" w:rsidRDefault="00852293" w:rsidP="00852293">
            <w:pPr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852293">
              <w:rPr>
                <w:rFonts w:cstheme="minorHAnsi"/>
                <w:b/>
                <w:bCs/>
                <w:sz w:val="16"/>
                <w:szCs w:val="16"/>
                <w:lang w:val="en-GB"/>
              </w:rPr>
              <w:t>Statement of concrete aims or formulation of questions</w:t>
            </w:r>
          </w:p>
        </w:tc>
        <w:tc>
          <w:tcPr>
            <w:tcW w:w="1980" w:type="dxa"/>
            <w:gridSpan w:val="3"/>
            <w:hideMark/>
          </w:tcPr>
          <w:p w:rsidR="00852293" w:rsidRPr="00852293" w:rsidRDefault="00852293" w:rsidP="00852293">
            <w:pPr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852293">
              <w:rPr>
                <w:rFonts w:cstheme="minorHAnsi"/>
                <w:b/>
                <w:bCs/>
                <w:sz w:val="16"/>
                <w:szCs w:val="16"/>
                <w:lang w:val="en-GB"/>
              </w:rPr>
              <w:t>Description of the literature search</w:t>
            </w:r>
          </w:p>
        </w:tc>
        <w:tc>
          <w:tcPr>
            <w:tcW w:w="2205" w:type="dxa"/>
            <w:gridSpan w:val="3"/>
            <w:hideMark/>
          </w:tcPr>
          <w:p w:rsidR="00852293" w:rsidRPr="00852293" w:rsidRDefault="00852293" w:rsidP="00852293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852293">
              <w:rPr>
                <w:rFonts w:cstheme="minorHAnsi"/>
                <w:b/>
                <w:bCs/>
                <w:sz w:val="16"/>
                <w:szCs w:val="16"/>
              </w:rPr>
              <w:t>Referencing</w:t>
            </w:r>
            <w:proofErr w:type="spellEnd"/>
          </w:p>
        </w:tc>
        <w:tc>
          <w:tcPr>
            <w:tcW w:w="2266" w:type="dxa"/>
            <w:gridSpan w:val="3"/>
            <w:hideMark/>
          </w:tcPr>
          <w:p w:rsidR="00852293" w:rsidRPr="00852293" w:rsidRDefault="00852293" w:rsidP="00852293">
            <w:pPr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852293">
              <w:rPr>
                <w:rFonts w:cstheme="minorHAnsi"/>
                <w:b/>
                <w:bCs/>
                <w:sz w:val="16"/>
                <w:szCs w:val="16"/>
                <w:lang w:val="en-GB"/>
              </w:rPr>
              <w:t>Scientific reasoning e.g., incorporation of appropriate evidence, such as RCTs in clinical medicine)</w:t>
            </w:r>
          </w:p>
        </w:tc>
        <w:tc>
          <w:tcPr>
            <w:tcW w:w="2374" w:type="dxa"/>
            <w:gridSpan w:val="3"/>
            <w:hideMark/>
          </w:tcPr>
          <w:p w:rsidR="00852293" w:rsidRPr="00852293" w:rsidRDefault="00852293" w:rsidP="00852293">
            <w:pPr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852293">
              <w:rPr>
                <w:rFonts w:cstheme="minorHAnsi"/>
                <w:b/>
                <w:bCs/>
                <w:sz w:val="16"/>
                <w:szCs w:val="16"/>
                <w:lang w:val="en-GB"/>
              </w:rPr>
              <w:t>Appropriate presentation of data (e.g., absolute vs relative risk; effect sizes without confidence intervals)</w:t>
            </w:r>
          </w:p>
        </w:tc>
        <w:tc>
          <w:tcPr>
            <w:tcW w:w="465" w:type="dxa"/>
            <w:hideMark/>
          </w:tcPr>
          <w:p w:rsidR="00852293" w:rsidRPr="00852293" w:rsidRDefault="00852293" w:rsidP="00852293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52293">
              <w:rPr>
                <w:rFonts w:cstheme="minorHAnsi"/>
                <w:b/>
                <w:bCs/>
                <w:sz w:val="16"/>
                <w:szCs w:val="16"/>
              </w:rPr>
              <w:t>total</w:t>
            </w:r>
          </w:p>
        </w:tc>
      </w:tr>
      <w:tr w:rsidR="00852293" w:rsidRPr="007F1170" w:rsidTr="007F1170">
        <w:trPr>
          <w:trHeight w:val="2900"/>
        </w:trPr>
        <w:tc>
          <w:tcPr>
            <w:tcW w:w="846" w:type="dxa"/>
            <w:hideMark/>
          </w:tcPr>
          <w:p w:rsidR="00852293" w:rsidRPr="007F1170" w:rsidRDefault="00852293" w:rsidP="00852293">
            <w:pPr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The importance is not justified</w:t>
            </w:r>
          </w:p>
        </w:tc>
        <w:tc>
          <w:tcPr>
            <w:tcW w:w="734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The importance is alluded to, but not explicitly justified</w:t>
            </w:r>
          </w:p>
        </w:tc>
        <w:tc>
          <w:tcPr>
            <w:tcW w:w="734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The importance is explicitly justified</w:t>
            </w:r>
          </w:p>
        </w:tc>
        <w:tc>
          <w:tcPr>
            <w:tcW w:w="721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No aims or questions are formulated</w:t>
            </w:r>
          </w:p>
        </w:tc>
        <w:tc>
          <w:tcPr>
            <w:tcW w:w="721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Aims are formulated generally but not concretely or in terms of clear questions</w:t>
            </w:r>
          </w:p>
        </w:tc>
        <w:tc>
          <w:tcPr>
            <w:tcW w:w="721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One or more concrete aims or questions are formulated</w:t>
            </w:r>
          </w:p>
        </w:tc>
        <w:tc>
          <w:tcPr>
            <w:tcW w:w="674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The search strategy is not presented</w:t>
            </w:r>
          </w:p>
        </w:tc>
        <w:tc>
          <w:tcPr>
            <w:tcW w:w="653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The literature search is described briefly</w:t>
            </w:r>
          </w:p>
        </w:tc>
        <w:tc>
          <w:tcPr>
            <w:tcW w:w="653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The literature search is described in detail, including search terms and inclusion criteria</w:t>
            </w:r>
          </w:p>
        </w:tc>
        <w:tc>
          <w:tcPr>
            <w:tcW w:w="722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Key statements are not supported by references</w:t>
            </w:r>
          </w:p>
        </w:tc>
        <w:tc>
          <w:tcPr>
            <w:tcW w:w="761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The referencing of key statements is inconsistent</w:t>
            </w:r>
          </w:p>
        </w:tc>
        <w:tc>
          <w:tcPr>
            <w:tcW w:w="722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Key statements are supported by references</w:t>
            </w:r>
          </w:p>
        </w:tc>
        <w:tc>
          <w:tcPr>
            <w:tcW w:w="748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The article’s point is not based on appropriate arguments</w:t>
            </w:r>
          </w:p>
        </w:tc>
        <w:tc>
          <w:tcPr>
            <w:tcW w:w="759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Appropriate evidence is introduced selectively</w:t>
            </w:r>
          </w:p>
        </w:tc>
        <w:tc>
          <w:tcPr>
            <w:tcW w:w="759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Appropriate evidence is generally present</w:t>
            </w:r>
          </w:p>
        </w:tc>
        <w:tc>
          <w:tcPr>
            <w:tcW w:w="802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</w:rPr>
            </w:pPr>
            <w:r w:rsidRPr="007F1170">
              <w:rPr>
                <w:rFonts w:cstheme="minorHAnsi"/>
                <w:sz w:val="14"/>
                <w:szCs w:val="14"/>
              </w:rPr>
              <w:t xml:space="preserve">Data </w:t>
            </w:r>
            <w:proofErr w:type="spellStart"/>
            <w:r w:rsidRPr="007F1170">
              <w:rPr>
                <w:rFonts w:cstheme="minorHAnsi"/>
                <w:sz w:val="14"/>
                <w:szCs w:val="14"/>
              </w:rPr>
              <w:t>are</w:t>
            </w:r>
            <w:proofErr w:type="spellEnd"/>
            <w:r w:rsidRPr="007F1170">
              <w:rPr>
                <w:rFonts w:cstheme="minorHAnsi"/>
                <w:sz w:val="14"/>
                <w:szCs w:val="14"/>
              </w:rPr>
              <w:t xml:space="preserve"> </w:t>
            </w:r>
            <w:proofErr w:type="spellStart"/>
            <w:r w:rsidRPr="007F1170">
              <w:rPr>
                <w:rFonts w:cstheme="minorHAnsi"/>
                <w:sz w:val="14"/>
                <w:szCs w:val="14"/>
              </w:rPr>
              <w:t>presented</w:t>
            </w:r>
            <w:proofErr w:type="spellEnd"/>
            <w:r w:rsidRPr="007F1170">
              <w:rPr>
                <w:rFonts w:cstheme="minorHAnsi"/>
                <w:sz w:val="14"/>
                <w:szCs w:val="14"/>
              </w:rPr>
              <w:t xml:space="preserve"> </w:t>
            </w:r>
            <w:proofErr w:type="spellStart"/>
            <w:r w:rsidRPr="007F1170">
              <w:rPr>
                <w:rFonts w:cstheme="minorHAnsi"/>
                <w:sz w:val="14"/>
                <w:szCs w:val="14"/>
              </w:rPr>
              <w:t>inadequately</w:t>
            </w:r>
            <w:proofErr w:type="spellEnd"/>
          </w:p>
        </w:tc>
        <w:tc>
          <w:tcPr>
            <w:tcW w:w="748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 xml:space="preserve">Data </w:t>
            </w:r>
            <w:proofErr w:type="gramStart"/>
            <w:r w:rsidRPr="007F1170">
              <w:rPr>
                <w:rFonts w:cstheme="minorHAnsi"/>
                <w:sz w:val="14"/>
                <w:szCs w:val="14"/>
                <w:lang w:val="en-GB"/>
              </w:rPr>
              <w:t>are often not presented</w:t>
            </w:r>
            <w:proofErr w:type="gramEnd"/>
            <w:r w:rsidRPr="007F1170">
              <w:rPr>
                <w:rFonts w:cstheme="minorHAnsi"/>
                <w:sz w:val="14"/>
                <w:szCs w:val="14"/>
                <w:lang w:val="en-GB"/>
              </w:rPr>
              <w:t xml:space="preserve"> in the most appropriate way.</w:t>
            </w:r>
          </w:p>
        </w:tc>
        <w:tc>
          <w:tcPr>
            <w:tcW w:w="824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  <w:r w:rsidRPr="007F1170">
              <w:rPr>
                <w:rFonts w:cstheme="minorHAnsi"/>
                <w:sz w:val="14"/>
                <w:szCs w:val="14"/>
                <w:lang w:val="en-GB"/>
              </w:rPr>
              <w:t>Relevant outcome data are generally presented appropriately</w:t>
            </w:r>
          </w:p>
        </w:tc>
        <w:tc>
          <w:tcPr>
            <w:tcW w:w="465" w:type="dxa"/>
            <w:hideMark/>
          </w:tcPr>
          <w:p w:rsidR="00852293" w:rsidRPr="007F1170" w:rsidRDefault="00852293">
            <w:pPr>
              <w:rPr>
                <w:rFonts w:cstheme="minorHAnsi"/>
                <w:sz w:val="14"/>
                <w:szCs w:val="14"/>
                <w:lang w:val="en-GB"/>
              </w:rPr>
            </w:pPr>
          </w:p>
        </w:tc>
      </w:tr>
      <w:tr w:rsidR="00852293" w:rsidRPr="00852293" w:rsidTr="007F1170">
        <w:trPr>
          <w:trHeight w:val="520"/>
        </w:trPr>
        <w:tc>
          <w:tcPr>
            <w:tcW w:w="846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Ball et al. 2015</w:t>
            </w:r>
          </w:p>
        </w:tc>
        <w:tc>
          <w:tcPr>
            <w:tcW w:w="510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7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48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9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59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802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24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465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10</w:t>
            </w:r>
          </w:p>
        </w:tc>
      </w:tr>
      <w:tr w:rsidR="00852293" w:rsidRPr="00852293" w:rsidTr="007F1170">
        <w:trPr>
          <w:trHeight w:val="520"/>
        </w:trPr>
        <w:tc>
          <w:tcPr>
            <w:tcW w:w="846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52293">
              <w:rPr>
                <w:rFonts w:cstheme="minorHAnsi"/>
                <w:sz w:val="16"/>
                <w:szCs w:val="16"/>
              </w:rPr>
              <w:t>Cavill</w:t>
            </w:r>
            <w:proofErr w:type="spellEnd"/>
            <w:r w:rsidRPr="00852293">
              <w:rPr>
                <w:rFonts w:cstheme="minorHAnsi"/>
                <w:sz w:val="16"/>
                <w:szCs w:val="16"/>
              </w:rPr>
              <w:t xml:space="preserve"> &amp; </w:t>
            </w:r>
            <w:proofErr w:type="spellStart"/>
            <w:r w:rsidRPr="00852293">
              <w:rPr>
                <w:rFonts w:cstheme="minorHAnsi"/>
                <w:sz w:val="16"/>
                <w:szCs w:val="16"/>
              </w:rPr>
              <w:t>Rutter</w:t>
            </w:r>
            <w:proofErr w:type="spellEnd"/>
            <w:r w:rsidRPr="00852293">
              <w:rPr>
                <w:rFonts w:cstheme="minorHAnsi"/>
                <w:sz w:val="16"/>
                <w:szCs w:val="16"/>
              </w:rPr>
              <w:t>, 2018</w:t>
            </w:r>
          </w:p>
        </w:tc>
        <w:tc>
          <w:tcPr>
            <w:tcW w:w="510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7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53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722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48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59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9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802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24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465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8</w:t>
            </w:r>
          </w:p>
        </w:tc>
      </w:tr>
      <w:tr w:rsidR="00852293" w:rsidRPr="00852293" w:rsidTr="007F1170">
        <w:trPr>
          <w:trHeight w:val="520"/>
        </w:trPr>
        <w:tc>
          <w:tcPr>
            <w:tcW w:w="846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Hunter et al. 2019</w:t>
            </w:r>
          </w:p>
        </w:tc>
        <w:tc>
          <w:tcPr>
            <w:tcW w:w="510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7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48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9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9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0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65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12</w:t>
            </w:r>
          </w:p>
        </w:tc>
      </w:tr>
      <w:tr w:rsidR="00852293" w:rsidRPr="00852293" w:rsidTr="007F1170">
        <w:trPr>
          <w:trHeight w:val="520"/>
        </w:trPr>
        <w:tc>
          <w:tcPr>
            <w:tcW w:w="846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Smith et al. 2017</w:t>
            </w:r>
          </w:p>
        </w:tc>
        <w:tc>
          <w:tcPr>
            <w:tcW w:w="510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7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48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9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9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0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65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12</w:t>
            </w:r>
          </w:p>
        </w:tc>
      </w:tr>
      <w:tr w:rsidR="00852293" w:rsidRPr="00852293" w:rsidTr="007F1170">
        <w:trPr>
          <w:trHeight w:val="520"/>
        </w:trPr>
        <w:tc>
          <w:tcPr>
            <w:tcW w:w="846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Thomas et al. 2018</w:t>
            </w:r>
          </w:p>
        </w:tc>
        <w:tc>
          <w:tcPr>
            <w:tcW w:w="510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74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1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2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48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9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59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802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24" w:type="dxa"/>
            <w:hideMark/>
          </w:tcPr>
          <w:p w:rsidR="00852293" w:rsidRPr="007F1170" w:rsidRDefault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465" w:type="dxa"/>
            <w:hideMark/>
          </w:tcPr>
          <w:p w:rsidR="00852293" w:rsidRPr="007F1170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7F1170">
              <w:rPr>
                <w:rFonts w:cstheme="minorHAnsi"/>
                <w:sz w:val="16"/>
                <w:szCs w:val="16"/>
              </w:rPr>
              <w:t>10</w:t>
            </w:r>
          </w:p>
        </w:tc>
      </w:tr>
      <w:tr w:rsidR="00852293" w:rsidRPr="00852293" w:rsidTr="007F1170">
        <w:trPr>
          <w:trHeight w:val="520"/>
        </w:trPr>
        <w:tc>
          <w:tcPr>
            <w:tcW w:w="846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852293">
              <w:rPr>
                <w:rFonts w:cstheme="minorHAnsi"/>
                <w:sz w:val="16"/>
                <w:szCs w:val="16"/>
              </w:rPr>
              <w:t>Olstad</w:t>
            </w:r>
            <w:proofErr w:type="spellEnd"/>
            <w:r w:rsidRPr="00852293">
              <w:rPr>
                <w:rFonts w:cstheme="minorHAnsi"/>
                <w:sz w:val="16"/>
                <w:szCs w:val="16"/>
              </w:rPr>
              <w:t xml:space="preserve"> et al. 2016</w:t>
            </w:r>
          </w:p>
        </w:tc>
        <w:tc>
          <w:tcPr>
            <w:tcW w:w="510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34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1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74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2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1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2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48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9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759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02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8" w:type="dxa"/>
            <w:hideMark/>
          </w:tcPr>
          <w:p w:rsidR="00852293" w:rsidRPr="00852293" w:rsidRDefault="0085229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4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65" w:type="dxa"/>
            <w:hideMark/>
          </w:tcPr>
          <w:p w:rsidR="00852293" w:rsidRPr="00852293" w:rsidRDefault="00852293" w:rsidP="00852293">
            <w:pPr>
              <w:rPr>
                <w:rFonts w:cstheme="minorHAnsi"/>
                <w:sz w:val="16"/>
                <w:szCs w:val="16"/>
              </w:rPr>
            </w:pPr>
            <w:r w:rsidRPr="00852293">
              <w:rPr>
                <w:rFonts w:cstheme="minorHAnsi"/>
                <w:sz w:val="16"/>
                <w:szCs w:val="16"/>
              </w:rPr>
              <w:t>12</w:t>
            </w:r>
          </w:p>
        </w:tc>
      </w:tr>
    </w:tbl>
    <w:p w:rsidR="0096643C" w:rsidRPr="00852293" w:rsidRDefault="0096643C" w:rsidP="00852293">
      <w:pPr>
        <w:rPr>
          <w:rFonts w:cstheme="minorHAnsi"/>
          <w:sz w:val="16"/>
          <w:szCs w:val="16"/>
        </w:rPr>
      </w:pPr>
    </w:p>
    <w:sectPr w:rsidR="0096643C" w:rsidRPr="00852293" w:rsidSect="008522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D6D" w:rsidRDefault="00937D6D" w:rsidP="007F1170">
      <w:pPr>
        <w:spacing w:after="0" w:line="240" w:lineRule="auto"/>
      </w:pPr>
      <w:r>
        <w:separator/>
      </w:r>
    </w:p>
  </w:endnote>
  <w:endnote w:type="continuationSeparator" w:id="0">
    <w:p w:rsidR="00937D6D" w:rsidRDefault="00937D6D" w:rsidP="007F1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170" w:rsidRDefault="007F11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170" w:rsidRDefault="007F117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170" w:rsidRDefault="007F11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D6D" w:rsidRDefault="00937D6D" w:rsidP="007F1170">
      <w:pPr>
        <w:spacing w:after="0" w:line="240" w:lineRule="auto"/>
      </w:pPr>
      <w:r>
        <w:separator/>
      </w:r>
    </w:p>
  </w:footnote>
  <w:footnote w:type="continuationSeparator" w:id="0">
    <w:p w:rsidR="00937D6D" w:rsidRDefault="00937D6D" w:rsidP="007F1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170" w:rsidRDefault="007F11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170" w:rsidRPr="007F1170" w:rsidRDefault="007F1170">
    <w:pPr>
      <w:pStyle w:val="Kopfzeile"/>
      <w:rPr>
        <w:b/>
        <w:lang w:val="en-US"/>
      </w:rPr>
    </w:pPr>
    <w:r>
      <w:rPr>
        <w:rFonts w:cstheme="minorHAnsi"/>
        <w:b/>
        <w:color w:val="000000"/>
        <w:lang w:val="en-GB"/>
      </w:rPr>
      <w:t xml:space="preserve">Appendix 1: </w:t>
    </w:r>
    <w:r w:rsidRPr="007F1170">
      <w:rPr>
        <w:rFonts w:cstheme="minorHAnsi"/>
        <w:b/>
        <w:color w:val="000000"/>
        <w:lang w:val="en-GB"/>
      </w:rPr>
      <w:t>Scale for the Assessment of Narrative Review Articles (SANRA) assessing the quality of narrative review articles</w:t>
    </w:r>
  </w:p>
  <w:p w:rsidR="007F1170" w:rsidRPr="007F1170" w:rsidRDefault="007F1170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170" w:rsidRDefault="007F117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3C"/>
    <w:rsid w:val="001D06D5"/>
    <w:rsid w:val="00683154"/>
    <w:rsid w:val="007F1170"/>
    <w:rsid w:val="00852293"/>
    <w:rsid w:val="00937D6D"/>
    <w:rsid w:val="0096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F3C6"/>
  <w15:chartTrackingRefBased/>
  <w15:docId w15:val="{A9B1C966-1C68-4F17-ABDF-8756C502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52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F1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1170"/>
  </w:style>
  <w:style w:type="paragraph" w:styleId="Fuzeile">
    <w:name w:val="footer"/>
    <w:basedOn w:val="Standard"/>
    <w:link w:val="FuzeileZchn"/>
    <w:uiPriority w:val="99"/>
    <w:unhideWhenUsed/>
    <w:rsid w:val="007F1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1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Kohler, Simone</dc:creator>
  <cp:keywords/>
  <dc:description/>
  <cp:lastModifiedBy>Kohler, Simone</cp:lastModifiedBy>
  <cp:revision>2</cp:revision>
  <dcterms:created xsi:type="dcterms:W3CDTF">2022-07-15T12:19:00Z</dcterms:created>
  <dcterms:modified xsi:type="dcterms:W3CDTF">2022-07-15T12:19:00Z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