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</Types>
</file>

<file path=_rels/.rels><?xml version="1.0" encoding="UTF-8"?><Relationships xmlns="http://schemas.openxmlformats.org/package/2006/relationships"><Relationship Target="word/document.xml" Id="pkgRId0" Type="http://schemas.openxmlformats.org/officeDocument/2006/relationships/officeDocument" /></Relationships>
</file>

<file path=word/document.xml><?xml version="1.0" encoding="utf-8"?>
<w:document xmlns:w="http://schemas.openxmlformats.org/wordprocessingml/2006/main">
  <w:body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Supplementary Table 1. Economic development, health resource allocation and health expenditure in Tibet between 2010 and 2020</w:t>
      </w:r>
    </w:p>
    <w:tbl>
      <w:tblPr/>
      <w:tblGrid>
        <w:gridCol w:w="616"/>
        <w:gridCol w:w="1529"/>
        <w:gridCol w:w="1166"/>
        <w:gridCol w:w="1622"/>
        <w:gridCol w:w="1983"/>
        <w:gridCol w:w="236"/>
        <w:gridCol w:w="1603"/>
        <w:gridCol w:w="1276"/>
        <w:gridCol w:w="1701"/>
        <w:gridCol w:w="1984"/>
      </w:tblGrid>
      <w:tr>
        <w:trPr>
          <w:trHeight w:val="285" w:hRule="auto"/>
          <w:jc w:val="left"/>
        </w:trPr>
        <w:tc>
          <w:tcPr>
            <w:tcW w:w="616" w:type="dxa"/>
            <w:vMerge w:val="restart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color w:val="auto"/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0"/>
                <w:shd w:fill="auto" w:val="clear"/>
              </w:rPr>
              <w:t xml:space="preserve">Year</w:t>
            </w:r>
          </w:p>
        </w:tc>
        <w:tc>
          <w:tcPr>
            <w:tcW w:w="6300" w:type="dxa"/>
            <w:gridSpan w:val="4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Tibet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6564" w:type="dxa"/>
            <w:gridSpan w:val="4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The whole country  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vMerge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center"/>
          </w:tcPr>
          <w:p>
            <w:pPr>
              <w:spacing w:before="0" w:after="200" w:line="276"/>
              <w:ind w:right="0" w:left="0" w:firstLine="0"/>
              <w:jc w:val="left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GDP per capita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#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Bad density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Physician density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Share of OOP in THE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GDP per capita</w:t>
            </w:r>
            <w:r>
              <w:rPr>
                <w:rFonts w:ascii="Times New Roman" w:hAnsi="Times New Roman" w:cs="Times New Roman" w:eastAsia="Times New Roman"/>
                <w:color w:val="auto"/>
                <w:spacing w:val="0"/>
                <w:position w:val="0"/>
                <w:sz w:val="24"/>
                <w:shd w:fill="auto" w:val="clear"/>
                <w:vertAlign w:val="superscript"/>
              </w:rPr>
              <w:t xml:space="preserve">#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Bad density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Physician density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Share of OOP in THE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2010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40874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3.01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1.52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56087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3.58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1.8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35.29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2011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43081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3.17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1.38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-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59116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3.84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1.82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34.77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2012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44201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2.72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1.31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7.4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60653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4.24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1.94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34.34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2013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45350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3.53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1.63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7.5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62230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4.55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2.04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33.88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2014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46257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3.75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1.76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6.47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63474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4.85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2.12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31.99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2015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46905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4.33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1.9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5.71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64363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5.11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2.22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29.27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2016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47843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4.37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1.98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5.46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65650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5.37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2.31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28.78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2017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48608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4.78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2.26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5.16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66700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5.72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2.44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28.77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2018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49629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4.88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2.42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5.62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68101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6.03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2.59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28.61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2019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51068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4.87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2.66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6.28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70076 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6.30 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2.77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28.36</w:t>
            </w:r>
          </w:p>
        </w:tc>
      </w:tr>
      <w:tr>
        <w:trPr>
          <w:trHeight w:val="285" w:hRule="auto"/>
          <w:jc w:val="left"/>
        </w:trPr>
        <w:tc>
          <w:tcPr>
            <w:tcW w:w="61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left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2020</w:t>
            </w:r>
          </w:p>
        </w:tc>
        <w:tc>
          <w:tcPr>
            <w:tcW w:w="1529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52345 </w:t>
            </w:r>
          </w:p>
        </w:tc>
        <w:tc>
          <w:tcPr>
            <w:tcW w:w="116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4.32</w:t>
            </w:r>
          </w:p>
        </w:tc>
        <w:tc>
          <w:tcPr>
            <w:tcW w:w="1622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2.59</w:t>
            </w:r>
          </w:p>
        </w:tc>
        <w:tc>
          <w:tcPr>
            <w:tcW w:w="198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ahoma" w:hAnsi="Tahoma" w:cs="Tahoma" w:eastAsia="Tahoma"/>
                <w:color w:val="333333"/>
                <w:spacing w:val="0"/>
                <w:position w:val="0"/>
                <w:sz w:val="18"/>
                <w:shd w:fill="auto" w:val="clear"/>
              </w:rPr>
              <w:t xml:space="preserve">7.16</w:t>
            </w:r>
          </w:p>
        </w:tc>
        <w:tc>
          <w:tcPr>
            <w:tcW w:w="23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000000" w:fill="ffffff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rFonts w:ascii="Calibri" w:hAnsi="Calibri" w:cs="Calibri" w:eastAsia="Calibri"/>
                <w:color w:val="auto"/>
                <w:spacing w:val="0"/>
                <w:position w:val="0"/>
                <w:sz w:val="22"/>
                <w:shd w:fill="auto" w:val="clear"/>
              </w:rPr>
            </w:pPr>
          </w:p>
        </w:tc>
        <w:tc>
          <w:tcPr>
            <w:tcW w:w="1603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top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71828</w:t>
            </w:r>
          </w:p>
        </w:tc>
        <w:tc>
          <w:tcPr>
            <w:tcW w:w="1276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6.46</w:t>
            </w:r>
          </w:p>
        </w:tc>
        <w:tc>
          <w:tcPr>
            <w:tcW w:w="1701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2.90 </w:t>
            </w:r>
          </w:p>
        </w:tc>
        <w:tc>
          <w:tcPr>
            <w:tcW w:w="1984" w:type="dxa"/>
            <w:tcBorders>
              <w:top w:val="single" w:color="000000" w:sz="4"/>
              <w:left w:val="single" w:color="000000" w:sz="0"/>
              <w:bottom w:val="single" w:color="000000" w:sz="4"/>
              <w:right w:val="single" w:color="000000" w:sz="0"/>
            </w:tcBorders>
            <w:shd w:color="auto" w:fill="auto" w:val="clear"/>
            <w:tcMar>
              <w:left w:w="108" w:type="dxa"/>
              <w:right w:w="108" w:type="dxa"/>
            </w:tcMar>
            <w:vAlign w:val="center"/>
          </w:tcPr>
          <w:p>
            <w:pPr>
              <w:widowControl w:val="false"/>
              <w:spacing w:before="0" w:after="0" w:line="240"/>
              <w:ind w:right="0" w:left="0" w:firstLine="0"/>
              <w:jc w:val="center"/>
              <w:rPr>
                <w:spacing w:val="0"/>
                <w:position w:val="0"/>
                <w:shd w:fill="auto" w:val="clear"/>
              </w:rPr>
            </w:pPr>
            <w:r>
              <w:rPr>
                <w:rFonts w:ascii="Times New Roman" w:hAnsi="Times New Roman" w:cs="Times New Roman" w:eastAsia="Times New Roman"/>
                <w:color w:val="000000"/>
                <w:spacing w:val="0"/>
                <w:position w:val="0"/>
                <w:sz w:val="20"/>
                <w:shd w:fill="auto" w:val="clear"/>
              </w:rPr>
              <w:t xml:space="preserve">27.65</w:t>
            </w:r>
          </w:p>
        </w:tc>
      </w:tr>
    </w:tbl>
    <w:p>
      <w:pPr>
        <w:spacing w:before="0" w:after="0" w:line="240"/>
        <w:ind w:right="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GDP, gross domestic product; OOP, out-of-pocket; THE, total health expenditure. -, unavailable. </w:t>
      </w:r>
    </w:p>
    <w:p>
      <w:pPr>
        <w:spacing w:before="0" w:after="0" w:line="240"/>
        <w:ind w:right="-1800" w:left="0" w:firstLine="0"/>
        <w:jc w:val="both"/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</w:pP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  <w:vertAlign w:val="superscript"/>
        </w:rPr>
        <w:t xml:space="preserve">#</w:t>
      </w:r>
      <w:r>
        <w:rPr>
          <w:rFonts w:ascii="Times New Roman" w:hAnsi="Times New Roman" w:cs="Times New Roman" w:eastAsia="Times New Roman"/>
          <w:color w:val="auto"/>
          <w:spacing w:val="0"/>
          <w:position w:val="0"/>
          <w:sz w:val="24"/>
          <w:shd w:fill="auto" w:val="clear"/>
        </w:rPr>
        <w:t xml:space="preserve">Numbers adjusted for inflation and measured in Chinese yuan in 2020 prices.</w:t>
      </w:r>
    </w:p>
  </w:body>
</w:document>
</file>

<file path=word/numbering.xml><?xml version="1.0" encoding="utf-8"?>
<w:numbering xmlns:w="http://schemas.openxmlformats.org/wordprocessingml/2006/main"/>
</file>

<file path=word/styles.xml><?xml version="1.0" encoding="utf-8"?>
<w:styles xmlns:w="http://schemas.openxmlformats.org/wordprocessingml/2006/main"/>
</file>

<file path=word/_rels/document.xml.rels><?xml version="1.0" encoding="UTF-8"?><Relationships xmlns="http://schemas.openxmlformats.org/package/2006/relationships"><Relationship Target="numbering.xml" Id="docRId0" Type="http://schemas.openxmlformats.org/officeDocument/2006/relationships/numbering" /><Relationship Target="styles.xml" Id="docRId1" Type="http://schemas.openxmlformats.org/officeDocument/2006/relationships/styles" /></Relationships>
</file>