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90B83" w14:textId="61C8A98D" w:rsidR="005B6CAA" w:rsidRDefault="00F36E06" w:rsidP="005B6CAA">
      <w:pPr>
        <w:spacing w:line="276" w:lineRule="auto"/>
        <w:ind w:left="2127" w:hanging="2127"/>
        <w:jc w:val="center"/>
        <w:rPr>
          <w:rFonts w:asciiTheme="minorHAnsi" w:hAnsiTheme="minorHAnsi" w:cstheme="minorHAnsi"/>
          <w:b/>
          <w:bCs/>
          <w:color w:val="4A66AC" w:themeColor="accent1"/>
          <w:sz w:val="26"/>
          <w:szCs w:val="26"/>
        </w:rPr>
      </w:pPr>
      <w:r w:rsidRPr="005B6CAA">
        <w:rPr>
          <w:rFonts w:asciiTheme="minorHAnsi" w:hAnsiTheme="minorHAnsi" w:cstheme="minorHAnsi"/>
          <w:b/>
          <w:bCs/>
          <w:color w:val="4A66AC" w:themeColor="accent1"/>
          <w:sz w:val="26"/>
          <w:szCs w:val="26"/>
        </w:rPr>
        <w:t>Additional File 1</w:t>
      </w:r>
    </w:p>
    <w:p w14:paraId="02A27952" w14:textId="0D3C6A5A" w:rsidR="00F36E06" w:rsidRPr="005B6CAA" w:rsidRDefault="00F36E06" w:rsidP="005B6CAA">
      <w:pPr>
        <w:spacing w:line="276" w:lineRule="auto"/>
        <w:ind w:left="2127" w:hanging="2127"/>
        <w:jc w:val="center"/>
        <w:rPr>
          <w:rFonts w:asciiTheme="minorHAnsi" w:hAnsiTheme="minorHAnsi" w:cstheme="minorHAnsi"/>
          <w:b/>
          <w:bCs/>
          <w:color w:val="4A66AC" w:themeColor="accent1"/>
          <w:sz w:val="26"/>
          <w:szCs w:val="26"/>
        </w:rPr>
      </w:pPr>
      <w:r w:rsidRPr="005B6CAA">
        <w:rPr>
          <w:rFonts w:asciiTheme="minorHAnsi" w:hAnsiTheme="minorHAnsi" w:cstheme="minorHAnsi"/>
          <w:b/>
          <w:bCs/>
          <w:color w:val="4A66AC" w:themeColor="accent1"/>
          <w:sz w:val="26"/>
          <w:szCs w:val="26"/>
        </w:rPr>
        <w:t>Interview Guide:</w:t>
      </w:r>
      <w:r w:rsidR="005B6CAA">
        <w:rPr>
          <w:rFonts w:asciiTheme="minorHAnsi" w:hAnsiTheme="minorHAnsi" w:cstheme="minorHAnsi"/>
          <w:b/>
          <w:bCs/>
          <w:color w:val="4A66AC" w:themeColor="accent1"/>
          <w:sz w:val="26"/>
          <w:szCs w:val="26"/>
        </w:rPr>
        <w:t xml:space="preserve">  </w:t>
      </w:r>
      <w:r w:rsidRPr="005B6CAA">
        <w:rPr>
          <w:rFonts w:asciiTheme="minorHAnsi" w:hAnsiTheme="minorHAnsi" w:cstheme="minorHAnsi"/>
          <w:b/>
          <w:bCs/>
          <w:color w:val="4A66AC" w:themeColor="accent1"/>
          <w:sz w:val="26"/>
          <w:szCs w:val="26"/>
        </w:rPr>
        <w:t>Equity in local government policies and programs</w:t>
      </w:r>
    </w:p>
    <w:p w14:paraId="4F5C66D6" w14:textId="77777777" w:rsidR="00F36E0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2E14F2DE" w14:textId="28DD5D98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b/>
          <w:bCs/>
          <w:sz w:val="22"/>
          <w:szCs w:val="22"/>
          <w:lang w:val="en-GB"/>
        </w:rPr>
        <w:t>Introduction</w:t>
      </w:r>
    </w:p>
    <w:p w14:paraId="74B5EB57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Q1. To start, could you please tell me about your role?</w:t>
      </w:r>
    </w:p>
    <w:p w14:paraId="02125E66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(Prompts: tenure, department / team, type of involvement with local government health and healthy eating policies and programs?)</w:t>
      </w:r>
    </w:p>
    <w:p w14:paraId="15BC10DA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6ADF2B99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Q2. Could you tell me about the key policies or programs your council has to promote nutrition and healthy eating?</w:t>
      </w:r>
    </w:p>
    <w:p w14:paraId="0E988A77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(Prompts: (food procurement policy, education program)</w:t>
      </w:r>
    </w:p>
    <w:p w14:paraId="0D04B0B4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07FBA915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Q3. Can you describe how your council prioritises which policies and programs are </w:t>
      </w:r>
      <w:r w:rsidRPr="00515E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softHyphen/>
      </w:r>
      <w:r w:rsidRPr="00515EF6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softHyphen/>
        <w:t>selected?</w:t>
      </w:r>
    </w:p>
    <w:p w14:paraId="5C924D3D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 xml:space="preserve">(Prompts: Who is involved, key drivers for choosing which policies to implement / criteria, </w:t>
      </w:r>
    </w:p>
    <w:p w14:paraId="73AA095B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processes, frameworks or tools that are used?)</w:t>
      </w:r>
    </w:p>
    <w:p w14:paraId="5D35CCFC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7405D329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b/>
          <w:bCs/>
          <w:sz w:val="22"/>
          <w:szCs w:val="22"/>
          <w:lang w:val="en-GB"/>
        </w:rPr>
        <w:t>Equity in healthy eating policies</w:t>
      </w:r>
    </w:p>
    <w:p w14:paraId="1E82B027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Q4. When you think about health equity, what does it mean to you? </w:t>
      </w:r>
    </w:p>
    <w:p w14:paraId="16AC7D25" w14:textId="77777777" w:rsidR="00F36E06" w:rsidRPr="00B412DA" w:rsidRDefault="00F36E06" w:rsidP="00F36E06">
      <w:pPr>
        <w:autoSpaceDE w:val="0"/>
        <w:autoSpaceDN w:val="0"/>
        <w:adjustRightInd w:val="0"/>
        <w:rPr>
          <w:rFonts w:cstheme="minorHAnsi"/>
          <w:color w:val="000000"/>
          <w:lang w:val="en-GB"/>
        </w:rPr>
      </w:pPr>
    </w:p>
    <w:p w14:paraId="7249B806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sz w:val="22"/>
          <w:szCs w:val="22"/>
          <w:lang w:val="en-GB"/>
        </w:rPr>
        <w:t>Q5. What approach does your local government take to address health equity?</w:t>
      </w:r>
    </w:p>
    <w:p w14:paraId="1125B83E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i/>
          <w:iCs/>
          <w:sz w:val="22"/>
          <w:szCs w:val="22"/>
          <w:lang w:val="en-GB"/>
        </w:rPr>
        <w:t>(Prompts: Priority groups, level of understanding / focus your council has on addressing health inequities, local governments role in addressing inequities)</w:t>
      </w:r>
    </w:p>
    <w:p w14:paraId="6F19D1F3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14:paraId="4C9856A8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sz w:val="22"/>
          <w:szCs w:val="22"/>
          <w:lang w:val="en-GB"/>
        </w:rPr>
        <w:t>Q6. What sort of impact do you think current your policies have on your priority equity groups?  Why?</w:t>
      </w:r>
    </w:p>
    <w:p w14:paraId="0B413CC8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(Prompts: Do you evaluate your healthy eating policies and programs for their impact on priority equity groups? - If yes, how did you measure that?)</w:t>
      </w:r>
    </w:p>
    <w:p w14:paraId="60C57EA6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color w:val="374C80" w:themeColor="accent1" w:themeShade="BF"/>
          <w:sz w:val="22"/>
          <w:szCs w:val="22"/>
          <w:lang w:val="en-GB"/>
        </w:rPr>
      </w:pPr>
    </w:p>
    <w:p w14:paraId="139896C6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sz w:val="22"/>
          <w:szCs w:val="22"/>
          <w:lang w:val="en-GB"/>
        </w:rPr>
        <w:t>Q7. Can you describe any processes or tools that your council uses to help them consider equity</w:t>
      </w:r>
    </w:p>
    <w:p w14:paraId="5FDCF60E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(Prompts: Data, Health Impact Assessments, lived experiences)</w:t>
      </w:r>
    </w:p>
    <w:p w14:paraId="3AD865E8" w14:textId="79470F23" w:rsidR="00F36E0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14:paraId="361CB930" w14:textId="53373BBB" w:rsidR="005B6CAA" w:rsidRPr="005B6CAA" w:rsidRDefault="005B6CAA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Barriers and Enablers</w:t>
      </w:r>
    </w:p>
    <w:p w14:paraId="1ACA4190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sz w:val="22"/>
          <w:szCs w:val="22"/>
          <w:lang w:val="en-GB"/>
        </w:rPr>
        <w:t xml:space="preserve">Q8a. What factors within council do or could support an equity-focus when your healthy eating policies and program are developed and implemented? </w:t>
      </w:r>
    </w:p>
    <w:p w14:paraId="5C41E157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sz w:val="22"/>
          <w:szCs w:val="22"/>
          <w:lang w:val="en-GB"/>
        </w:rPr>
        <w:t>Q8b. What factors make it challenging to consider equity?</w:t>
      </w:r>
    </w:p>
    <w:p w14:paraId="666EB100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(Prompts: org structure, culture, compatibility, priority, incentives, leadership, resources, knowledge, readiness, equity champion, knowledge, beliefs, skills)</w:t>
      </w:r>
    </w:p>
    <w:p w14:paraId="3F894A81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14:paraId="10FC1A39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sz w:val="22"/>
          <w:szCs w:val="22"/>
          <w:lang w:val="en-GB"/>
        </w:rPr>
        <w:t>Q9a. What external factors help you consider equity?</w:t>
      </w:r>
    </w:p>
    <w:p w14:paraId="3286AAA4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sz w:val="22"/>
          <w:szCs w:val="22"/>
          <w:lang w:val="en-GB"/>
        </w:rPr>
        <w:t>Q9b. What external factors make it challenging to consider equity?</w:t>
      </w:r>
    </w:p>
    <w:p w14:paraId="734D1650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(Prompts: community organisations, state/federal govt policies, other LG actions)</w:t>
      </w:r>
    </w:p>
    <w:p w14:paraId="6F5DF8DD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</w:pPr>
    </w:p>
    <w:p w14:paraId="03213598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sz w:val="22"/>
          <w:szCs w:val="22"/>
          <w:lang w:val="en-GB"/>
        </w:rPr>
        <w:t>Q10. What strategies or tools would practically help you ensure your policies and programs address health inequities?</w:t>
      </w:r>
      <w:r w:rsidRPr="00515EF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. </w:t>
      </w:r>
    </w:p>
    <w:p w14:paraId="2C11ACB6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(Prompts: - tools, information, training, working with other local government portfolios, community organisations, other groups)</w:t>
      </w:r>
    </w:p>
    <w:p w14:paraId="3D1B8734" w14:textId="77777777" w:rsidR="00F36E06" w:rsidRPr="00515EF6" w:rsidRDefault="00F36E06" w:rsidP="00F36E06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14:paraId="6080FEEC" w14:textId="6A1D8287" w:rsidR="00740490" w:rsidRPr="005B6CAA" w:rsidRDefault="00F36E06" w:rsidP="005B6CA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515EF6">
        <w:rPr>
          <w:rFonts w:asciiTheme="minorHAnsi" w:hAnsiTheme="minorHAnsi" w:cstheme="minorHAnsi"/>
          <w:sz w:val="22"/>
          <w:szCs w:val="22"/>
          <w:lang w:val="en-GB"/>
        </w:rPr>
        <w:t>Q11. We’ve covered a lot today, but is there anything else you would like to add?</w:t>
      </w:r>
    </w:p>
    <w:sectPr w:rsidR="00740490" w:rsidRPr="005B6CAA" w:rsidSect="005B6CAA">
      <w:pgSz w:w="11906" w:h="16838"/>
      <w:pgMar w:top="1048" w:right="1440" w:bottom="7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06"/>
    <w:rsid w:val="00017ADD"/>
    <w:rsid w:val="00024A6B"/>
    <w:rsid w:val="00040C92"/>
    <w:rsid w:val="00094E5F"/>
    <w:rsid w:val="00095BF4"/>
    <w:rsid w:val="000E284C"/>
    <w:rsid w:val="00142D22"/>
    <w:rsid w:val="001678CC"/>
    <w:rsid w:val="001F1F41"/>
    <w:rsid w:val="001F6225"/>
    <w:rsid w:val="002402B2"/>
    <w:rsid w:val="00240616"/>
    <w:rsid w:val="002561BB"/>
    <w:rsid w:val="00277D96"/>
    <w:rsid w:val="002B0420"/>
    <w:rsid w:val="0031721C"/>
    <w:rsid w:val="0032668E"/>
    <w:rsid w:val="00340F96"/>
    <w:rsid w:val="00393DD8"/>
    <w:rsid w:val="00394F98"/>
    <w:rsid w:val="003C348F"/>
    <w:rsid w:val="00471E05"/>
    <w:rsid w:val="004A03C9"/>
    <w:rsid w:val="004D562F"/>
    <w:rsid w:val="004E5F90"/>
    <w:rsid w:val="00554AD1"/>
    <w:rsid w:val="00575D9A"/>
    <w:rsid w:val="005B6CAA"/>
    <w:rsid w:val="005B7AF1"/>
    <w:rsid w:val="005F3D47"/>
    <w:rsid w:val="00614C23"/>
    <w:rsid w:val="00634CB1"/>
    <w:rsid w:val="00637820"/>
    <w:rsid w:val="00666822"/>
    <w:rsid w:val="0067169C"/>
    <w:rsid w:val="00677E22"/>
    <w:rsid w:val="006C2306"/>
    <w:rsid w:val="00731DE9"/>
    <w:rsid w:val="00736B04"/>
    <w:rsid w:val="00751B54"/>
    <w:rsid w:val="00792256"/>
    <w:rsid w:val="007C711F"/>
    <w:rsid w:val="0087792F"/>
    <w:rsid w:val="008A30CA"/>
    <w:rsid w:val="008A5E13"/>
    <w:rsid w:val="008C6B0A"/>
    <w:rsid w:val="008F3258"/>
    <w:rsid w:val="00901CA3"/>
    <w:rsid w:val="009529B0"/>
    <w:rsid w:val="00954EEA"/>
    <w:rsid w:val="00970156"/>
    <w:rsid w:val="00973D6C"/>
    <w:rsid w:val="00A1690B"/>
    <w:rsid w:val="00A742EA"/>
    <w:rsid w:val="00AB0773"/>
    <w:rsid w:val="00B15F9B"/>
    <w:rsid w:val="00B70B73"/>
    <w:rsid w:val="00BC5F3E"/>
    <w:rsid w:val="00BE4E01"/>
    <w:rsid w:val="00C521CE"/>
    <w:rsid w:val="00CC3A76"/>
    <w:rsid w:val="00D01984"/>
    <w:rsid w:val="00D63806"/>
    <w:rsid w:val="00D67352"/>
    <w:rsid w:val="00D71E47"/>
    <w:rsid w:val="00D76CFD"/>
    <w:rsid w:val="00DB4F91"/>
    <w:rsid w:val="00DD4782"/>
    <w:rsid w:val="00E13FCC"/>
    <w:rsid w:val="00E42701"/>
    <w:rsid w:val="00E9355F"/>
    <w:rsid w:val="00EF059F"/>
    <w:rsid w:val="00F16F9D"/>
    <w:rsid w:val="00F3127B"/>
    <w:rsid w:val="00F34287"/>
    <w:rsid w:val="00F36E06"/>
    <w:rsid w:val="00F375E6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1F453C"/>
  <w15:chartTrackingRefBased/>
  <w15:docId w15:val="{092E0160-5ACD-2842-86C2-0238A3D4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D6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D6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A66AC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31DE9"/>
    <w:pPr>
      <w:outlineLvl w:val="2"/>
    </w:pPr>
    <w:rPr>
      <w:rFonts w:ascii="Calibri Light" w:hAnsi="Calibri Light"/>
      <w:smallCaps/>
      <w:spacing w:val="5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D6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A66AC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D6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255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D6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255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D6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D6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A66AC" w:themeColor="accent1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D6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3D6C"/>
    <w:rPr>
      <w:rFonts w:asciiTheme="majorHAnsi" w:eastAsiaTheme="majorEastAsia" w:hAnsiTheme="majorHAnsi" w:cstheme="majorBidi"/>
      <w:b/>
      <w:bCs/>
      <w:color w:val="4A66AC" w:themeColor="accent1"/>
      <w:sz w:val="26"/>
      <w:szCs w:val="26"/>
    </w:rPr>
  </w:style>
  <w:style w:type="paragraph" w:customStyle="1" w:styleId="Head">
    <w:name w:val="Head"/>
    <w:basedOn w:val="Title"/>
    <w:next w:val="Normal"/>
    <w:autoRedefine/>
    <w:rsid w:val="00637820"/>
    <w:pPr>
      <w:pBdr>
        <w:top w:val="single" w:sz="48" w:space="0" w:color="629DD1" w:themeColor="accent2"/>
        <w:bottom w:val="single" w:sz="48" w:space="0" w:color="629DD1" w:themeColor="accent2"/>
      </w:pBdr>
      <w:shd w:val="clear" w:color="auto" w:fill="629DD1" w:themeFill="accent2"/>
      <w:jc w:val="center"/>
    </w:pPr>
    <w:rPr>
      <w:i/>
      <w:iCs/>
      <w:color w:val="FFFFFF" w:themeColor="background1"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973D6C"/>
    <w:pPr>
      <w:pBdr>
        <w:bottom w:val="single" w:sz="8" w:space="4" w:color="4A66AC" w:themeColor="accent1"/>
      </w:pBdr>
      <w:spacing w:after="300"/>
      <w:contextualSpacing/>
    </w:pPr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73D6C"/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</w:rPr>
  </w:style>
  <w:style w:type="character" w:styleId="SubtleEmphasis">
    <w:name w:val="Subtle Emphasis"/>
    <w:basedOn w:val="DefaultParagraphFont"/>
    <w:uiPriority w:val="19"/>
    <w:qFormat/>
    <w:rsid w:val="00973D6C"/>
    <w:rPr>
      <w:i/>
      <w:iCs/>
      <w:color w:val="808080" w:themeColor="text1" w:themeTint="7F"/>
    </w:rPr>
  </w:style>
  <w:style w:type="paragraph" w:styleId="NoSpacing">
    <w:name w:val="No Spacing"/>
    <w:link w:val="NoSpacingChar"/>
    <w:uiPriority w:val="1"/>
    <w:qFormat/>
    <w:rsid w:val="00973D6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73D6C"/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31DE9"/>
    <w:rPr>
      <w:rFonts w:ascii="Calibri Light" w:eastAsia="Times New Roman" w:hAnsi="Calibri Light" w:cs="Times New Roman"/>
      <w:smallCaps/>
      <w:spacing w:val="5"/>
      <w:sz w:val="26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73D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73D6C"/>
  </w:style>
  <w:style w:type="character" w:customStyle="1" w:styleId="Heading4Char">
    <w:name w:val="Heading 4 Char"/>
    <w:basedOn w:val="DefaultParagraphFont"/>
    <w:link w:val="Heading4"/>
    <w:uiPriority w:val="9"/>
    <w:rsid w:val="00973D6C"/>
    <w:rPr>
      <w:rFonts w:asciiTheme="majorHAnsi" w:eastAsiaTheme="majorEastAsia" w:hAnsiTheme="majorHAnsi" w:cstheme="majorBidi"/>
      <w:b/>
      <w:bCs/>
      <w:i/>
      <w:iCs/>
      <w:color w:val="4A66AC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D6C"/>
    <w:rPr>
      <w:rFonts w:asciiTheme="majorHAnsi" w:eastAsiaTheme="majorEastAsia" w:hAnsiTheme="majorHAnsi" w:cstheme="majorBidi"/>
      <w:color w:val="243255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D6C"/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D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D6C"/>
    <w:rPr>
      <w:rFonts w:asciiTheme="majorHAnsi" w:eastAsiaTheme="majorEastAsia" w:hAnsiTheme="majorHAnsi" w:cstheme="majorBidi"/>
      <w:color w:val="4A66AC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D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73D6C"/>
    <w:pPr>
      <w:spacing w:after="200"/>
    </w:pPr>
    <w:rPr>
      <w:rFonts w:asciiTheme="minorHAnsi" w:eastAsiaTheme="minorHAnsi" w:hAnsiTheme="minorHAnsi" w:cstheme="minorBidi"/>
      <w:b/>
      <w:bCs/>
      <w:color w:val="4A66AC" w:themeColor="accent1"/>
      <w:sz w:val="18"/>
      <w:szCs w:val="1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6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A66AC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73D6C"/>
    <w:rPr>
      <w:rFonts w:asciiTheme="majorHAnsi" w:eastAsiaTheme="majorEastAsia" w:hAnsiTheme="majorHAnsi" w:cstheme="majorBidi"/>
      <w:i/>
      <w:iCs/>
      <w:color w:val="4A66AC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73D6C"/>
    <w:rPr>
      <w:b/>
      <w:bCs/>
    </w:rPr>
  </w:style>
  <w:style w:type="character" w:styleId="Emphasis">
    <w:name w:val="Emphasis"/>
    <w:basedOn w:val="DefaultParagraphFont"/>
    <w:uiPriority w:val="20"/>
    <w:qFormat/>
    <w:rsid w:val="00973D6C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973D6C"/>
  </w:style>
  <w:style w:type="paragraph" w:styleId="Quote">
    <w:name w:val="Quote"/>
    <w:basedOn w:val="Normal"/>
    <w:next w:val="Normal"/>
    <w:link w:val="QuoteChar"/>
    <w:uiPriority w:val="29"/>
    <w:qFormat/>
    <w:rsid w:val="00973D6C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73D6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6C"/>
    <w:pPr>
      <w:pBdr>
        <w:bottom w:val="single" w:sz="4" w:space="4" w:color="4A66AC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A66AC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6C"/>
    <w:rPr>
      <w:b/>
      <w:bCs/>
      <w:i/>
      <w:iCs/>
      <w:color w:val="4A66AC" w:themeColor="accent1"/>
    </w:rPr>
  </w:style>
  <w:style w:type="character" w:styleId="IntenseEmphasis">
    <w:name w:val="Intense Emphasis"/>
    <w:basedOn w:val="DefaultParagraphFont"/>
    <w:uiPriority w:val="21"/>
    <w:qFormat/>
    <w:rsid w:val="00973D6C"/>
    <w:rPr>
      <w:b/>
      <w:bCs/>
      <w:i/>
      <w:iCs/>
      <w:color w:val="4A66AC" w:themeColor="accent1"/>
    </w:rPr>
  </w:style>
  <w:style w:type="character" w:styleId="SubtleReference">
    <w:name w:val="Subtle Reference"/>
    <w:basedOn w:val="DefaultParagraphFont"/>
    <w:uiPriority w:val="31"/>
    <w:qFormat/>
    <w:rsid w:val="00973D6C"/>
    <w:rPr>
      <w:smallCaps/>
      <w:color w:val="629DD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73D6C"/>
    <w:rPr>
      <w:b/>
      <w:bCs/>
      <w:smallCaps/>
      <w:color w:val="629DD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73D6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3D6C"/>
    <w:pPr>
      <w:outlineLvl w:val="9"/>
    </w:pPr>
  </w:style>
  <w:style w:type="paragraph" w:styleId="BodyText">
    <w:name w:val="Body Text"/>
    <w:basedOn w:val="Normal"/>
    <w:link w:val="BodyTextChar"/>
    <w:uiPriority w:val="1"/>
    <w:rsid w:val="00973D6C"/>
    <w:pPr>
      <w:autoSpaceDE w:val="0"/>
      <w:autoSpaceDN w:val="0"/>
      <w:adjustRightInd w:val="0"/>
      <w:spacing w:before="61" w:after="200" w:line="276" w:lineRule="auto"/>
      <w:ind w:left="40"/>
    </w:pPr>
    <w:rPr>
      <w:rFonts w:ascii="Arial" w:eastAsiaTheme="minorHAnsi" w:hAnsi="Arial" w:cs="Arial"/>
      <w:sz w:val="22"/>
      <w:szCs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73D6C"/>
    <w:rPr>
      <w:rFonts w:ascii="Arial" w:hAnsi="Arial" w:cs="Arial"/>
      <w:sz w:val="24"/>
      <w:szCs w:val="24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F36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Schultz</dc:creator>
  <cp:keywords/>
  <dc:description/>
  <cp:lastModifiedBy>Sally Schultz</cp:lastModifiedBy>
  <cp:revision>2</cp:revision>
  <dcterms:created xsi:type="dcterms:W3CDTF">2023-03-21T01:14:00Z</dcterms:created>
  <dcterms:modified xsi:type="dcterms:W3CDTF">2023-03-29T06:16:00Z</dcterms:modified>
</cp:coreProperties>
</file>