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B0A9F" w14:textId="28A98ED2" w:rsidR="00544CF2" w:rsidRPr="00092AE5" w:rsidRDefault="00D27A89" w:rsidP="00EC7028">
      <w:pPr>
        <w:jc w:val="both"/>
        <w:rPr>
          <w:rFonts w:cstheme="minorHAnsi"/>
        </w:rPr>
      </w:pPr>
      <w:r>
        <w:rPr>
          <w:rFonts w:cstheme="minorHAnsi"/>
        </w:rPr>
        <w:t>Additional file</w:t>
      </w:r>
      <w:r w:rsidR="00592BC7">
        <w:rPr>
          <w:rFonts w:cstheme="minorHAnsi"/>
        </w:rPr>
        <w:t xml:space="preserve"> I: </w:t>
      </w:r>
      <w:r w:rsidR="00544CF2" w:rsidRPr="00092AE5">
        <w:rPr>
          <w:rFonts w:cstheme="minorHAnsi"/>
        </w:rPr>
        <w:t>Framework for equity score</w:t>
      </w:r>
    </w:p>
    <w:p w14:paraId="5623481B" w14:textId="5DCDFF20" w:rsidR="00544CF2" w:rsidRPr="00092AE5" w:rsidRDefault="00544CF2" w:rsidP="00EC7028">
      <w:pPr>
        <w:jc w:val="both"/>
        <w:rPr>
          <w:rFonts w:cstheme="minorHAnsi"/>
        </w:rPr>
      </w:pPr>
      <w:r w:rsidRPr="00092AE5">
        <w:rPr>
          <w:rFonts w:cstheme="minorHAnsi"/>
        </w:rPr>
        <w:t>13-Apr-</w:t>
      </w:r>
      <w:r w:rsidR="00310D24">
        <w:rPr>
          <w:rFonts w:cstheme="minorHAnsi"/>
        </w:rPr>
        <w:t>20</w:t>
      </w:r>
      <w:r w:rsidRPr="00092AE5">
        <w:rPr>
          <w:rFonts w:cstheme="minorHAnsi"/>
        </w:rPr>
        <w:t>22</w:t>
      </w:r>
    </w:p>
    <w:p w14:paraId="2292258D" w14:textId="77777777" w:rsidR="00544CF2" w:rsidRPr="00092AE5" w:rsidRDefault="00544CF2" w:rsidP="00EC7028">
      <w:pPr>
        <w:jc w:val="both"/>
        <w:rPr>
          <w:rFonts w:cstheme="minorHAnsi"/>
        </w:rPr>
      </w:pPr>
      <w:r w:rsidRPr="00092AE5">
        <w:rPr>
          <w:rFonts w:cstheme="minorHAnsi"/>
        </w:rPr>
        <w:t xml:space="preserve">Dear Experts [ </w:t>
      </w:r>
      <w:proofErr w:type="gramStart"/>
      <w:r w:rsidRPr="00092AE5">
        <w:rPr>
          <w:rFonts w:cstheme="minorHAnsi"/>
        </w:rPr>
        <w:t>Name ]</w:t>
      </w:r>
      <w:proofErr w:type="gramEnd"/>
      <w:r w:rsidRPr="00092AE5">
        <w:rPr>
          <w:rFonts w:cstheme="minorHAnsi"/>
        </w:rPr>
        <w:t xml:space="preserve">: </w:t>
      </w:r>
    </w:p>
    <w:p w14:paraId="5BB761B8" w14:textId="32F445BE" w:rsidR="00544CF2" w:rsidRPr="00092AE5" w:rsidRDefault="00544CF2" w:rsidP="00EC7028">
      <w:pPr>
        <w:jc w:val="both"/>
        <w:rPr>
          <w:rFonts w:cstheme="minorHAnsi"/>
        </w:rPr>
      </w:pPr>
      <w:r w:rsidRPr="00092AE5">
        <w:rPr>
          <w:rFonts w:cstheme="minorHAnsi"/>
        </w:rPr>
        <w:t xml:space="preserve">We would like to appreciate your participation in this Equity Delphi process </w:t>
      </w:r>
      <w:r w:rsidR="00E9118E" w:rsidRPr="00092AE5">
        <w:rPr>
          <w:rFonts w:cstheme="minorHAnsi"/>
        </w:rPr>
        <w:t>r</w:t>
      </w:r>
      <w:r w:rsidR="008B379C" w:rsidRPr="00092AE5">
        <w:rPr>
          <w:rFonts w:cstheme="minorHAnsi"/>
        </w:rPr>
        <w:t xml:space="preserve">epresenting your organization from universities, public health institutes, medical associations, patient groups, health facilities, patterns, and </w:t>
      </w:r>
      <w:r w:rsidR="002E0048" w:rsidRPr="00092AE5">
        <w:rPr>
          <w:rFonts w:cstheme="minorHAnsi"/>
        </w:rPr>
        <w:t>the M</w:t>
      </w:r>
      <w:r w:rsidR="008B379C" w:rsidRPr="00092AE5">
        <w:rPr>
          <w:rFonts w:cstheme="minorHAnsi"/>
        </w:rPr>
        <w:t xml:space="preserve">inistry of </w:t>
      </w:r>
      <w:r w:rsidR="002E0048" w:rsidRPr="00092AE5">
        <w:rPr>
          <w:rFonts w:cstheme="minorHAnsi"/>
        </w:rPr>
        <w:t>H</w:t>
      </w:r>
      <w:r w:rsidR="008B379C" w:rsidRPr="00092AE5">
        <w:rPr>
          <w:rFonts w:cstheme="minorHAnsi"/>
        </w:rPr>
        <w:t>ealth</w:t>
      </w:r>
      <w:r w:rsidR="002E0048" w:rsidRPr="00092AE5">
        <w:rPr>
          <w:rFonts w:cstheme="minorHAnsi"/>
        </w:rPr>
        <w:t xml:space="preserve"> of Ethiopia.</w:t>
      </w:r>
      <w:r w:rsidR="008B379C" w:rsidRPr="00092AE5">
        <w:rPr>
          <w:rFonts w:cstheme="minorHAnsi"/>
        </w:rPr>
        <w:t xml:space="preserve"> </w:t>
      </w:r>
    </w:p>
    <w:p w14:paraId="252CC555" w14:textId="5A1EBA8C" w:rsidR="00544CF2" w:rsidRPr="00092AE5" w:rsidRDefault="00544CF2" w:rsidP="00EC7028">
      <w:pPr>
        <w:jc w:val="both"/>
        <w:rPr>
          <w:rFonts w:cstheme="minorHAnsi"/>
          <w:color w:val="000000" w:themeColor="text1"/>
        </w:rPr>
      </w:pPr>
      <w:r w:rsidRPr="00092AE5">
        <w:rPr>
          <w:rFonts w:cstheme="minorHAnsi"/>
        </w:rPr>
        <w:t>Equity as a criterion arises from the policy commitment of the government and local s</w:t>
      </w:r>
      <w:r w:rsidR="00E9118E" w:rsidRPr="00092AE5">
        <w:rPr>
          <w:rFonts w:cstheme="minorHAnsi"/>
        </w:rPr>
        <w:t>ocial values to creat</w:t>
      </w:r>
      <w:r w:rsidR="008B4088" w:rsidRPr="00092AE5">
        <w:rPr>
          <w:rFonts w:cstheme="minorHAnsi"/>
        </w:rPr>
        <w:t>e</w:t>
      </w:r>
      <w:r w:rsidR="00E9118E" w:rsidRPr="00092AE5">
        <w:rPr>
          <w:rFonts w:cstheme="minorHAnsi"/>
        </w:rPr>
        <w:t xml:space="preserve"> a fair and</w:t>
      </w:r>
      <w:r w:rsidRPr="00092AE5">
        <w:rPr>
          <w:rFonts w:cstheme="minorHAnsi"/>
        </w:rPr>
        <w:t xml:space="preserve"> just</w:t>
      </w:r>
      <w:r w:rsidR="00E9118E" w:rsidRPr="00092AE5">
        <w:rPr>
          <w:rFonts w:cstheme="minorHAnsi"/>
        </w:rPr>
        <w:t xml:space="preserve"> health status </w:t>
      </w:r>
      <w:r w:rsidR="00C4300F">
        <w:rPr>
          <w:rFonts w:cstheme="minorHAnsi"/>
        </w:rPr>
        <w:t>for</w:t>
      </w:r>
      <w:r w:rsidR="00E9118E" w:rsidRPr="00092AE5">
        <w:rPr>
          <w:rFonts w:cstheme="minorHAnsi"/>
        </w:rPr>
        <w:t xml:space="preserve"> </w:t>
      </w:r>
      <w:r w:rsidR="00C4300F">
        <w:rPr>
          <w:rFonts w:cstheme="minorHAnsi"/>
        </w:rPr>
        <w:t xml:space="preserve">the </w:t>
      </w:r>
      <w:r w:rsidR="00E9118E" w:rsidRPr="00092AE5">
        <w:rPr>
          <w:rFonts w:cstheme="minorHAnsi"/>
        </w:rPr>
        <w:t>different population group</w:t>
      </w:r>
      <w:r w:rsidR="00C4300F">
        <w:rPr>
          <w:rFonts w:cstheme="minorHAnsi"/>
        </w:rPr>
        <w:t>s</w:t>
      </w:r>
      <w:r w:rsidR="00E9118E" w:rsidRPr="00092AE5">
        <w:rPr>
          <w:rFonts w:cstheme="minorHAnsi"/>
        </w:rPr>
        <w:t xml:space="preserve"> in</w:t>
      </w:r>
      <w:r w:rsidRPr="00092AE5">
        <w:rPr>
          <w:rFonts w:cstheme="minorHAnsi"/>
        </w:rPr>
        <w:t xml:space="preserve"> Ethiopia. In the redesign of the Ethiopian Health Insurance Benefits package, the equity criterion </w:t>
      </w:r>
      <w:r w:rsidR="00310D24">
        <w:rPr>
          <w:rFonts w:cstheme="minorHAnsi"/>
        </w:rPr>
        <w:t>will be</w:t>
      </w:r>
      <w:r w:rsidRPr="00092AE5">
        <w:rPr>
          <w:rFonts w:cstheme="minorHAnsi"/>
        </w:rPr>
        <w:t xml:space="preserve"> applied in a way that gives high</w:t>
      </w:r>
      <w:r w:rsidR="00310D24">
        <w:rPr>
          <w:rFonts w:cstheme="minorHAnsi"/>
        </w:rPr>
        <w:t>er</w:t>
      </w:r>
      <w:r w:rsidRPr="00092AE5">
        <w:rPr>
          <w:rFonts w:cstheme="minorHAnsi"/>
        </w:rPr>
        <w:t xml:space="preserve"> scores fo</w:t>
      </w:r>
      <w:r w:rsidR="00E9118E" w:rsidRPr="00092AE5">
        <w:rPr>
          <w:rFonts w:cstheme="minorHAnsi"/>
        </w:rPr>
        <w:t xml:space="preserve">r diseases </w:t>
      </w:r>
      <w:r w:rsidRPr="00092AE5">
        <w:rPr>
          <w:rFonts w:cstheme="minorHAnsi"/>
        </w:rPr>
        <w:t>which mainly affect the worse o</w:t>
      </w:r>
      <w:r w:rsidR="00E9118E" w:rsidRPr="00092AE5">
        <w:rPr>
          <w:rFonts w:cstheme="minorHAnsi"/>
        </w:rPr>
        <w:t xml:space="preserve">ff. Disease </w:t>
      </w:r>
      <w:r w:rsidR="00EC7028" w:rsidRPr="00092AE5">
        <w:rPr>
          <w:rFonts w:cstheme="minorHAnsi"/>
        </w:rPr>
        <w:t xml:space="preserve">condition which </w:t>
      </w:r>
      <w:r w:rsidR="00EC7028">
        <w:rPr>
          <w:rFonts w:cstheme="minorHAnsi"/>
        </w:rPr>
        <w:t>does</w:t>
      </w:r>
      <w:r w:rsidR="00310D24">
        <w:rPr>
          <w:rFonts w:cstheme="minorHAnsi"/>
        </w:rPr>
        <w:t xml:space="preserve"> not specifically affect the worst off will be given </w:t>
      </w:r>
      <w:r w:rsidRPr="00092AE5">
        <w:rPr>
          <w:rFonts w:cstheme="minorHAnsi"/>
        </w:rPr>
        <w:t>lowe</w:t>
      </w:r>
      <w:r w:rsidR="00310D24">
        <w:rPr>
          <w:rFonts w:cstheme="minorHAnsi"/>
        </w:rPr>
        <w:t>r</w:t>
      </w:r>
      <w:r w:rsidRPr="00092AE5">
        <w:rPr>
          <w:rFonts w:cstheme="minorHAnsi"/>
        </w:rPr>
        <w:t xml:space="preserve"> equity scores.</w:t>
      </w:r>
    </w:p>
    <w:p w14:paraId="419B2086" w14:textId="0859915D" w:rsidR="00544CF2" w:rsidRPr="00092AE5" w:rsidRDefault="00544CF2" w:rsidP="00EC7028">
      <w:pPr>
        <w:jc w:val="both"/>
        <w:rPr>
          <w:rFonts w:cstheme="minorHAnsi"/>
        </w:rPr>
      </w:pPr>
      <w:r w:rsidRPr="00092AE5">
        <w:rPr>
          <w:rFonts w:cstheme="minorHAnsi"/>
          <w:color w:val="000000" w:themeColor="text1"/>
        </w:rPr>
        <w:t xml:space="preserve">The worse off in the Ethiopian context are defined as being children less than five years of age, </w:t>
      </w:r>
      <w:r w:rsidR="008B379C" w:rsidRPr="00092AE5">
        <w:rPr>
          <w:rFonts w:cstheme="minorHAnsi"/>
          <w:color w:val="000000" w:themeColor="text1"/>
        </w:rPr>
        <w:t xml:space="preserve">women in </w:t>
      </w:r>
      <w:r w:rsidR="008F7C8B" w:rsidRPr="00092AE5">
        <w:rPr>
          <w:rFonts w:cstheme="minorHAnsi"/>
          <w:color w:val="000000" w:themeColor="text1"/>
        </w:rPr>
        <w:t xml:space="preserve">the </w:t>
      </w:r>
      <w:r w:rsidR="008B379C" w:rsidRPr="00092AE5">
        <w:rPr>
          <w:rFonts w:cstheme="minorHAnsi"/>
          <w:color w:val="000000" w:themeColor="text1"/>
        </w:rPr>
        <w:t>reproductive age group</w:t>
      </w:r>
      <w:r w:rsidRPr="00092AE5">
        <w:rPr>
          <w:rFonts w:cstheme="minorHAnsi"/>
          <w:color w:val="000000" w:themeColor="text1"/>
        </w:rPr>
        <w:t xml:space="preserve">, </w:t>
      </w:r>
      <w:r w:rsidRPr="00092AE5">
        <w:rPr>
          <w:rFonts w:cstheme="minorHAnsi"/>
        </w:rPr>
        <w:t xml:space="preserve">the economically poor, and populations who live in </w:t>
      </w:r>
      <w:r w:rsidR="00092AE5">
        <w:rPr>
          <w:rFonts w:cstheme="minorHAnsi"/>
        </w:rPr>
        <w:t>rural areas</w:t>
      </w:r>
      <w:r w:rsidRPr="00092AE5">
        <w:rPr>
          <w:rFonts w:cstheme="minorHAnsi"/>
        </w:rPr>
        <w:t xml:space="preserve">. </w:t>
      </w:r>
    </w:p>
    <w:p w14:paraId="773B9BEE" w14:textId="59D3D143" w:rsidR="00544CF2" w:rsidRPr="00092AE5" w:rsidRDefault="00E9118E" w:rsidP="00EC7028">
      <w:pPr>
        <w:jc w:val="both"/>
        <w:rPr>
          <w:rFonts w:cstheme="minorHAnsi"/>
          <w:color w:val="000000" w:themeColor="text1"/>
        </w:rPr>
      </w:pPr>
      <w:r w:rsidRPr="00092AE5">
        <w:rPr>
          <w:rFonts w:cstheme="minorHAnsi"/>
          <w:color w:val="000000" w:themeColor="text1"/>
        </w:rPr>
        <w:t xml:space="preserve">We have captured equity scores for age and gender </w:t>
      </w:r>
      <w:r w:rsidR="00435CF2">
        <w:rPr>
          <w:rFonts w:cstheme="minorHAnsi"/>
          <w:color w:val="000000" w:themeColor="text1"/>
        </w:rPr>
        <w:t xml:space="preserve">dimensions </w:t>
      </w:r>
      <w:r w:rsidRPr="00092AE5">
        <w:rPr>
          <w:rFonts w:cstheme="minorHAnsi"/>
          <w:color w:val="000000" w:themeColor="text1"/>
        </w:rPr>
        <w:t xml:space="preserve">through different data sources. Therefore, in this workshop, we will evaluate the equity scores for diseases </w:t>
      </w:r>
      <w:r w:rsidR="00310D24">
        <w:rPr>
          <w:rFonts w:cstheme="minorHAnsi"/>
          <w:color w:val="000000" w:themeColor="text1"/>
        </w:rPr>
        <w:t>th</w:t>
      </w:r>
      <w:r w:rsidR="00356690">
        <w:rPr>
          <w:rFonts w:cstheme="minorHAnsi"/>
          <w:color w:val="000000" w:themeColor="text1"/>
        </w:rPr>
        <w:t>r</w:t>
      </w:r>
      <w:r w:rsidR="00310D24">
        <w:rPr>
          <w:rFonts w:cstheme="minorHAnsi"/>
          <w:color w:val="000000" w:themeColor="text1"/>
        </w:rPr>
        <w:t>ough their</w:t>
      </w:r>
      <w:r w:rsidRPr="00092AE5">
        <w:rPr>
          <w:rFonts w:cstheme="minorHAnsi"/>
          <w:color w:val="000000" w:themeColor="text1"/>
        </w:rPr>
        <w:t xml:space="preserve"> impact </w:t>
      </w:r>
      <w:r w:rsidR="00310D24">
        <w:rPr>
          <w:rFonts w:cstheme="minorHAnsi"/>
          <w:color w:val="000000" w:themeColor="text1"/>
        </w:rPr>
        <w:t xml:space="preserve">on </w:t>
      </w:r>
      <w:r w:rsidRPr="00092AE5">
        <w:rPr>
          <w:rFonts w:cstheme="minorHAnsi"/>
          <w:color w:val="000000" w:themeColor="text1"/>
        </w:rPr>
        <w:t>the economically poor</w:t>
      </w:r>
      <w:r w:rsidR="00092AE5" w:rsidRPr="00092AE5">
        <w:rPr>
          <w:rFonts w:cstheme="minorHAnsi"/>
          <w:color w:val="000000" w:themeColor="text1"/>
        </w:rPr>
        <w:t xml:space="preserve"> and</w:t>
      </w:r>
      <w:r w:rsidR="00435CF2">
        <w:rPr>
          <w:rFonts w:cstheme="minorHAnsi"/>
          <w:color w:val="000000" w:themeColor="text1"/>
        </w:rPr>
        <w:t xml:space="preserve"> the</w:t>
      </w:r>
      <w:r w:rsidR="00092AE5" w:rsidRPr="00092AE5">
        <w:rPr>
          <w:rFonts w:cstheme="minorHAnsi"/>
          <w:color w:val="000000" w:themeColor="text1"/>
        </w:rPr>
        <w:t xml:space="preserve"> rural (both pastoralist and agrarian)</w:t>
      </w:r>
      <w:r w:rsidRPr="00092AE5">
        <w:rPr>
          <w:rFonts w:cstheme="minorHAnsi"/>
          <w:color w:val="000000" w:themeColor="text1"/>
        </w:rPr>
        <w:t xml:space="preserve"> population. </w:t>
      </w:r>
    </w:p>
    <w:p w14:paraId="44D9DED7" w14:textId="77777777" w:rsidR="00544CF2" w:rsidRPr="00092AE5" w:rsidRDefault="00544CF2" w:rsidP="00EC7028">
      <w:pPr>
        <w:jc w:val="both"/>
        <w:rPr>
          <w:rFonts w:cstheme="minorHAnsi"/>
        </w:rPr>
      </w:pPr>
      <w:r w:rsidRPr="00092AE5">
        <w:rPr>
          <w:rFonts w:cstheme="minorHAnsi"/>
        </w:rPr>
        <w:t xml:space="preserve">Instruction to panel </w:t>
      </w:r>
    </w:p>
    <w:p w14:paraId="7546AECD" w14:textId="323C5ED0" w:rsidR="00544CF2" w:rsidRPr="00092AE5" w:rsidRDefault="00544CF2" w:rsidP="00EC7028">
      <w:pPr>
        <w:jc w:val="both"/>
        <w:rPr>
          <w:rFonts w:cstheme="minorHAnsi"/>
        </w:rPr>
      </w:pPr>
      <w:r w:rsidRPr="00092AE5">
        <w:rPr>
          <w:rFonts w:cstheme="minorHAnsi"/>
        </w:rPr>
        <w:t>Today, using the Delphi technique, a panel of experts--you--will score</w:t>
      </w:r>
      <w:r w:rsidR="00435CF2">
        <w:rPr>
          <w:rFonts w:cstheme="minorHAnsi"/>
        </w:rPr>
        <w:t xml:space="preserve"> disease</w:t>
      </w:r>
      <w:r w:rsidRPr="00092AE5">
        <w:rPr>
          <w:rFonts w:cstheme="minorHAnsi"/>
        </w:rPr>
        <w:t xml:space="preserve"> from 1 to </w:t>
      </w:r>
      <w:r w:rsidR="00092AE5">
        <w:rPr>
          <w:rFonts w:cstheme="minorHAnsi"/>
        </w:rPr>
        <w:t>4</w:t>
      </w:r>
      <w:r w:rsidRPr="00092AE5">
        <w:rPr>
          <w:rFonts w:cstheme="minorHAnsi"/>
        </w:rPr>
        <w:t xml:space="preserve">; where </w:t>
      </w:r>
      <w:r w:rsidR="00092AE5">
        <w:rPr>
          <w:rFonts w:cstheme="minorHAnsi"/>
        </w:rPr>
        <w:t>4</w:t>
      </w:r>
      <w:r w:rsidRPr="00092AE5">
        <w:rPr>
          <w:rFonts w:cstheme="minorHAnsi"/>
        </w:rPr>
        <w:t xml:space="preserve"> indicates disease/diagnosis which</w:t>
      </w:r>
      <w:r w:rsidR="008F7C8B">
        <w:rPr>
          <w:rFonts w:cstheme="minorHAnsi"/>
        </w:rPr>
        <w:t xml:space="preserve"> is</w:t>
      </w:r>
      <w:r w:rsidRPr="00092AE5">
        <w:rPr>
          <w:rFonts w:cstheme="minorHAnsi"/>
        </w:rPr>
        <w:t xml:space="preserve"> dominant in the worse-off, and </w:t>
      </w:r>
      <w:r w:rsidR="00092AE5">
        <w:rPr>
          <w:rFonts w:cstheme="minorHAnsi"/>
        </w:rPr>
        <w:t>1 indicate</w:t>
      </w:r>
      <w:r w:rsidR="00310D24">
        <w:rPr>
          <w:rFonts w:cstheme="minorHAnsi"/>
        </w:rPr>
        <w:t>s</w:t>
      </w:r>
      <w:r w:rsidR="00092AE5">
        <w:rPr>
          <w:rFonts w:cstheme="minorHAnsi"/>
        </w:rPr>
        <w:t xml:space="preserve"> </w:t>
      </w:r>
      <w:r w:rsidRPr="00092AE5">
        <w:rPr>
          <w:rFonts w:cstheme="minorHAnsi"/>
        </w:rPr>
        <w:t xml:space="preserve">disease/diagnosis which </w:t>
      </w:r>
      <w:r w:rsidR="00435CF2">
        <w:rPr>
          <w:rFonts w:cstheme="minorHAnsi"/>
        </w:rPr>
        <w:t>is not dominant</w:t>
      </w:r>
      <w:r w:rsidRPr="00092AE5">
        <w:rPr>
          <w:rFonts w:cstheme="minorHAnsi"/>
        </w:rPr>
        <w:t xml:space="preserve"> </w:t>
      </w:r>
      <w:r w:rsidR="00435CF2">
        <w:rPr>
          <w:rFonts w:cstheme="minorHAnsi"/>
        </w:rPr>
        <w:t xml:space="preserve">in </w:t>
      </w:r>
      <w:r w:rsidRPr="00092AE5">
        <w:rPr>
          <w:rFonts w:cstheme="minorHAnsi"/>
        </w:rPr>
        <w:t>the worse off</w:t>
      </w:r>
      <w:r w:rsidR="00310D24">
        <w:rPr>
          <w:rFonts w:cstheme="minorHAnsi"/>
        </w:rPr>
        <w:t>/</w:t>
      </w:r>
      <w:r w:rsidR="00310D24" w:rsidRPr="00310D24">
        <w:rPr>
          <w:rFonts w:cstheme="minorHAnsi"/>
        </w:rPr>
        <w:t xml:space="preserve"> </w:t>
      </w:r>
      <w:r w:rsidR="00310D24" w:rsidRPr="00092AE5">
        <w:rPr>
          <w:rFonts w:cstheme="minorHAnsi"/>
        </w:rPr>
        <w:t xml:space="preserve">which </w:t>
      </w:r>
      <w:r w:rsidR="00310D24">
        <w:rPr>
          <w:rFonts w:cstheme="minorHAnsi"/>
        </w:rPr>
        <w:t>do not specifically affect the worst off</w:t>
      </w:r>
      <w:r w:rsidRPr="00092AE5">
        <w:rPr>
          <w:rFonts w:cstheme="minorHAnsi"/>
        </w:rPr>
        <w:t xml:space="preserve">. </w:t>
      </w:r>
      <w:r w:rsidR="00310D24">
        <w:rPr>
          <w:rFonts w:cstheme="minorHAnsi"/>
        </w:rPr>
        <w:t xml:space="preserve">While rates </w:t>
      </w:r>
      <w:r w:rsidR="00310D24">
        <w:rPr>
          <w:rFonts w:ascii="Times New Roman" w:eastAsia="Times New Roman" w:hAnsi="Times New Roman" w:cs="Times New Roman"/>
          <w:color w:val="000000"/>
          <w:sz w:val="24"/>
          <w:szCs w:val="24"/>
        </w:rPr>
        <w:t>2 and 3 are grades that could be assigned based on the extent/degree that a disease impacts the worst off.</w:t>
      </w:r>
      <w:r w:rsidR="00310D24" w:rsidRPr="00092AE5">
        <w:rPr>
          <w:rFonts w:cstheme="minorHAnsi"/>
        </w:rPr>
        <w:t xml:space="preserve"> </w:t>
      </w:r>
      <w:r w:rsidRPr="00092AE5">
        <w:rPr>
          <w:rFonts w:cstheme="minorHAnsi"/>
        </w:rPr>
        <w:t xml:space="preserve">When scoring </w:t>
      </w:r>
      <w:r w:rsidR="00564A58" w:rsidRPr="00092AE5">
        <w:rPr>
          <w:rFonts w:cstheme="minorHAnsi"/>
        </w:rPr>
        <w:t>the disease conditions</w:t>
      </w:r>
      <w:r w:rsidRPr="00092AE5">
        <w:rPr>
          <w:rFonts w:cstheme="minorHAnsi"/>
        </w:rPr>
        <w:t xml:space="preserve">, please try to answer the following question: </w:t>
      </w:r>
    </w:p>
    <w:p w14:paraId="0A282D39" w14:textId="24E0BFE8" w:rsidR="00564A58" w:rsidRPr="00092AE5" w:rsidRDefault="00564A58" w:rsidP="00EC7028">
      <w:pPr>
        <w:jc w:val="both"/>
        <w:rPr>
          <w:rFonts w:cstheme="minorHAnsi"/>
        </w:rPr>
      </w:pPr>
      <w:r w:rsidRPr="00092AE5">
        <w:rPr>
          <w:rFonts w:cstheme="minorHAnsi"/>
        </w:rPr>
        <w:t>To what extent would “</w:t>
      </w:r>
      <w:r w:rsidR="00310D24">
        <w:rPr>
          <w:rFonts w:cstheme="minorHAnsi"/>
        </w:rPr>
        <w:t>Disease x</w:t>
      </w:r>
      <w:r w:rsidRPr="00092AE5">
        <w:rPr>
          <w:rFonts w:cstheme="minorHAnsi"/>
        </w:rPr>
        <w:t>” affect the worse off</w:t>
      </w:r>
      <w:r w:rsidR="00310D24">
        <w:rPr>
          <w:rFonts w:cstheme="minorHAnsi"/>
        </w:rPr>
        <w:t xml:space="preserve"> (i.e., the economically poor and rural population)</w:t>
      </w:r>
      <w:r w:rsidRPr="00092AE5">
        <w:rPr>
          <w:rFonts w:cstheme="minorHAnsi"/>
        </w:rPr>
        <w:t>?”</w:t>
      </w:r>
    </w:p>
    <w:p w14:paraId="425BAA97" w14:textId="1C76C5F0" w:rsidR="00544CF2" w:rsidRPr="00092AE5" w:rsidRDefault="00544CF2" w:rsidP="00EC7028">
      <w:pPr>
        <w:jc w:val="both"/>
        <w:rPr>
          <w:rFonts w:cstheme="minorHAnsi"/>
        </w:rPr>
      </w:pPr>
      <w:r w:rsidRPr="00092AE5">
        <w:rPr>
          <w:rFonts w:cstheme="minorHAnsi"/>
        </w:rPr>
        <w:t xml:space="preserve">Please score the disease/diagnosis condition on a scale from 1 to </w:t>
      </w:r>
      <w:r w:rsidR="00092AE5">
        <w:rPr>
          <w:rFonts w:cstheme="minorHAnsi"/>
        </w:rPr>
        <w:t>4</w:t>
      </w:r>
      <w:r w:rsidRPr="00092AE5">
        <w:rPr>
          <w:rFonts w:cstheme="minorHAnsi"/>
        </w:rPr>
        <w:t xml:space="preserve">, where </w:t>
      </w:r>
      <w:r w:rsidR="00092AE5">
        <w:rPr>
          <w:rFonts w:cstheme="minorHAnsi"/>
        </w:rPr>
        <w:t>4</w:t>
      </w:r>
      <w:r w:rsidRPr="00092AE5">
        <w:rPr>
          <w:rFonts w:cstheme="minorHAnsi"/>
        </w:rPr>
        <w:t xml:space="preserve"> = high equity score, and 1 = low equity score. </w:t>
      </w:r>
    </w:p>
    <w:p w14:paraId="51AC3640" w14:textId="7FDE11BC" w:rsidR="00544CF2" w:rsidRPr="00092AE5" w:rsidRDefault="00544CF2" w:rsidP="00EC7028">
      <w:pPr>
        <w:jc w:val="both"/>
        <w:rPr>
          <w:rFonts w:cstheme="minorHAnsi"/>
        </w:rPr>
      </w:pPr>
      <w:r w:rsidRPr="00092AE5">
        <w:rPr>
          <w:rFonts w:cstheme="minorHAnsi"/>
        </w:rPr>
        <w:t>For example, if you believe that "X" disease is disproportionally concentrated among the worse of</w:t>
      </w:r>
      <w:r w:rsidR="00310D24">
        <w:rPr>
          <w:rFonts w:cstheme="minorHAnsi"/>
        </w:rPr>
        <w:t>f</w:t>
      </w:r>
      <w:r w:rsidRPr="00092AE5">
        <w:rPr>
          <w:rFonts w:cstheme="minorHAnsi"/>
        </w:rPr>
        <w:t xml:space="preserve"> groups, you will give it a high equity score. If you believe that "Y" disease is equally distributed among the worse off and the better off</w:t>
      </w:r>
      <w:r w:rsidR="00E67965">
        <w:rPr>
          <w:rFonts w:cstheme="minorHAnsi"/>
          <w:lang w:val="en-001"/>
        </w:rPr>
        <w:t xml:space="preserve"> or more prevalent among the better off</w:t>
      </w:r>
      <w:r w:rsidRPr="00092AE5">
        <w:rPr>
          <w:rFonts w:cstheme="minorHAnsi"/>
        </w:rPr>
        <w:t xml:space="preserve">, you will give it a low equity score.   </w:t>
      </w:r>
    </w:p>
    <w:p w14:paraId="56AA1575" w14:textId="77777777" w:rsidR="00544CF2" w:rsidRPr="00092AE5" w:rsidRDefault="00544CF2">
      <w:pPr>
        <w:rPr>
          <w:rFonts w:cstheme="minorHAnsi"/>
        </w:rPr>
      </w:pPr>
    </w:p>
    <w:sectPr w:rsidR="00544CF2" w:rsidRPr="00092A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CF2"/>
    <w:rsid w:val="00092AE5"/>
    <w:rsid w:val="002E0048"/>
    <w:rsid w:val="00310D24"/>
    <w:rsid w:val="00356690"/>
    <w:rsid w:val="003A026B"/>
    <w:rsid w:val="00435CF2"/>
    <w:rsid w:val="004713DD"/>
    <w:rsid w:val="00544CF2"/>
    <w:rsid w:val="00564A58"/>
    <w:rsid w:val="005750E0"/>
    <w:rsid w:val="00592BC7"/>
    <w:rsid w:val="005F3B4B"/>
    <w:rsid w:val="006F2F82"/>
    <w:rsid w:val="008B379C"/>
    <w:rsid w:val="008B4088"/>
    <w:rsid w:val="008F7C8B"/>
    <w:rsid w:val="009A01F6"/>
    <w:rsid w:val="00B26B12"/>
    <w:rsid w:val="00C4300F"/>
    <w:rsid w:val="00CD479B"/>
    <w:rsid w:val="00D05508"/>
    <w:rsid w:val="00D27A89"/>
    <w:rsid w:val="00E02BE6"/>
    <w:rsid w:val="00E67965"/>
    <w:rsid w:val="00E9118E"/>
    <w:rsid w:val="00EA7D23"/>
    <w:rsid w:val="00EC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0889A4"/>
  <w15:docId w15:val="{0BDBF286-1272-4DC2-B77B-CE43CC345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E00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00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00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00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004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2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2A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Solomon T Memirie</cp:lastModifiedBy>
  <cp:revision>6</cp:revision>
  <dcterms:created xsi:type="dcterms:W3CDTF">2022-04-07T18:55:00Z</dcterms:created>
  <dcterms:modified xsi:type="dcterms:W3CDTF">2024-03-22T06:04:00Z</dcterms:modified>
</cp:coreProperties>
</file>