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0F" w:rsidRDefault="002E66E0" w:rsidP="003555CF">
      <w:pPr>
        <w:pStyle w:val="Caption"/>
        <w:keepNex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3</w:t>
      </w:r>
      <w:bookmarkStart w:id="0" w:name="_GoBack"/>
      <w:bookmarkEnd w:id="0"/>
      <w:r w:rsidR="00DE480F">
        <w:rPr>
          <w:rFonts w:ascii="Times New Roman" w:hAnsi="Times New Roman"/>
          <w:sz w:val="24"/>
          <w:szCs w:val="24"/>
        </w:rPr>
        <w:t>: Quantitative results</w:t>
      </w:r>
    </w:p>
    <w:p w:rsidR="00DE480F" w:rsidRPr="00DE480F" w:rsidRDefault="00DE480F" w:rsidP="00DE480F"/>
    <w:p w:rsidR="00DE480F" w:rsidRPr="00491BD2" w:rsidRDefault="00DE480F" w:rsidP="00DE480F">
      <w:pPr>
        <w:widowControl w:val="0"/>
        <w:autoSpaceDE w:val="0"/>
        <w:autoSpaceDN w:val="0"/>
        <w:adjustRightInd w:val="0"/>
        <w:spacing w:before="79" w:after="79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able </w:t>
      </w:r>
      <w:r>
        <w:rPr>
          <w:rFonts w:ascii="Times New Roman" w:hAnsi="Times New Roman"/>
          <w:b/>
          <w:sz w:val="24"/>
          <w:szCs w:val="24"/>
        </w:rPr>
        <w:t>1</w:t>
      </w:r>
      <w:r w:rsidRPr="00491BD2">
        <w:rPr>
          <w:rFonts w:ascii="Times New Roman" w:hAnsi="Times New Roman"/>
          <w:b/>
          <w:sz w:val="24"/>
          <w:szCs w:val="24"/>
        </w:rPr>
        <w:t>: Trust in people and medical professionals</w:t>
      </w:r>
    </w:p>
    <w:tbl>
      <w:tblPr>
        <w:tblW w:w="0" w:type="auto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43"/>
        <w:gridCol w:w="1530"/>
        <w:gridCol w:w="1415"/>
        <w:gridCol w:w="1785"/>
        <w:gridCol w:w="1521"/>
      </w:tblGrid>
      <w:tr w:rsidR="00DE480F" w:rsidRPr="003555CF" w:rsidTr="00F05F0D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31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before="79" w:after="7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before="79" w:after="7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Completely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before="79" w:after="7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Somewhat</w:t>
            </w:r>
          </w:p>
        </w:tc>
        <w:tc>
          <w:tcPr>
            <w:tcW w:w="17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before="79" w:after="7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Not very much</w:t>
            </w:r>
          </w:p>
        </w:tc>
        <w:tc>
          <w:tcPr>
            <w:tcW w:w="15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before="79" w:after="7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Not at all</w:t>
            </w:r>
          </w:p>
        </w:tc>
      </w:tr>
      <w:tr w:rsidR="00DE480F" w:rsidRPr="003555CF" w:rsidTr="00F05F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14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Trust in people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6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7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10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152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</w:tr>
      <w:tr w:rsidR="00DE480F" w:rsidRPr="003555CF" w:rsidTr="00F05F0D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Trust in medical practitioners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6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10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E480F" w:rsidRPr="003555CF" w:rsidRDefault="00DE480F" w:rsidP="00F05F0D">
            <w:pPr>
              <w:widowControl w:val="0"/>
              <w:tabs>
                <w:tab w:val="decimal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5CF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</w:tbl>
    <w:p w:rsidR="00DE480F" w:rsidRDefault="00DE480F" w:rsidP="003555CF">
      <w:pPr>
        <w:pStyle w:val="Caption"/>
        <w:keepNext/>
        <w:rPr>
          <w:rFonts w:ascii="Times New Roman" w:hAnsi="Times New Roman"/>
          <w:sz w:val="24"/>
          <w:szCs w:val="24"/>
        </w:rPr>
      </w:pPr>
    </w:p>
    <w:p w:rsidR="00DE480F" w:rsidRPr="00DE480F" w:rsidRDefault="00DE480F" w:rsidP="00DE480F">
      <w:pPr>
        <w:pStyle w:val="Caption"/>
        <w:keepNex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E480F"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Pr="00DE480F">
        <w:rPr>
          <w:rFonts w:ascii="Times New Roman" w:hAnsi="Times New Roman"/>
          <w:sz w:val="24"/>
          <w:szCs w:val="24"/>
        </w:rPr>
        <w:t>2</w:t>
      </w:r>
      <w:r w:rsidRPr="00DE480F">
        <w:rPr>
          <w:rFonts w:ascii="Times New Roman" w:hAnsi="Times New Roman"/>
          <w:sz w:val="24"/>
          <w:szCs w:val="24"/>
        </w:rPr>
        <w:t xml:space="preserve"> Regression explaining reported outpatient care need by proxies of expected need (age, health condition, gender, district) and desire to seek care (wealth, distance to health facility)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38"/>
        <w:gridCol w:w="2222"/>
        <w:gridCol w:w="2222"/>
        <w:gridCol w:w="2224"/>
      </w:tblGrid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 household members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Adults only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Decisionmakers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only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 group (ref: 15-50 years)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Below 15 years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2.526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[1.870,3.413]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Above 50 years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2.627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[1.952,4.093]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[1.783,3.871]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[1.442,3.720]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Health condition 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1.112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1.189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(Scale 1=good to 5=poor)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[0.937,1.321]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[0.915,1.338]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[0.966,1.464]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Gender (female=1) 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1.462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[1.065,1.628]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[1.498,2.767]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[1.037,2.062]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Asset index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1.471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[1.182,1.576]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[1.240,1.745]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[1.405,2.064]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Distance to closest rural health center (km)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0.971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0.953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[0.937,1.006]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[0.926,1.000]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[0.908,1.000]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District (ref=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Chitral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Kohat</w:t>
            </w:r>
            <w:proofErr w:type="spellEnd"/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1.799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1.956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2.772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[1.126,2.873]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[1.179,3.244]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[1.521,5.050]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Malakand</w:t>
            </w:r>
            <w:proofErr w:type="spellEnd"/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2.871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4.489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10.60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[2.004,4.113]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[2.858,7.051]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[5.831,19.28]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Mardan</w:t>
            </w:r>
            <w:proofErr w:type="spellEnd"/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3.086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[1.495,2.760]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[2.181,4.422]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[1.932,4.931]</w:t>
            </w:r>
          </w:p>
        </w:tc>
      </w:tr>
      <w:tr w:rsidR="00DE480F" w:rsidTr="00F05F0D">
        <w:tblPrEx>
          <w:tblCellMar>
            <w:top w:w="0" w:type="dxa"/>
            <w:bottom w:w="0" w:type="dxa"/>
          </w:tblCellMar>
        </w:tblPrEx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Obs.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3835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2277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480F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1375</w:t>
            </w:r>
          </w:p>
        </w:tc>
      </w:tr>
    </w:tbl>
    <w:p w:rsidR="00DE480F" w:rsidRDefault="00DE480F" w:rsidP="00DE4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Odds ratios from logit regression with binary dependent variable: household member had any health need during the previous month, for which s/he considered or sought outpatient treatment; each column has a different sample indicating a higher level of own decision-making power: column (1) covers all household members, (2) all members over the age of 18. (3) </w:t>
      </w:r>
      <w:proofErr w:type="gramStart"/>
      <w:r>
        <w:rPr>
          <w:rFonts w:ascii="Times New Roman" w:hAnsi="Times New Roman"/>
          <w:sz w:val="20"/>
          <w:szCs w:val="20"/>
        </w:rPr>
        <w:t>only</w:t>
      </w:r>
      <w:proofErr w:type="gramEnd"/>
      <w:r>
        <w:rPr>
          <w:rFonts w:ascii="Times New Roman" w:hAnsi="Times New Roman"/>
          <w:sz w:val="20"/>
          <w:szCs w:val="20"/>
        </w:rPr>
        <w:t xml:space="preserve"> member for whom the main respondent reported  standard errors clustered at household level; 95% confidence intervals in brackets; </w:t>
      </w:r>
      <w:r>
        <w:rPr>
          <w:rFonts w:ascii="Times New Roman" w:hAnsi="Times New Roman"/>
          <w:sz w:val="20"/>
          <w:szCs w:val="20"/>
          <w:vertAlign w:val="superscript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0.10, </w:t>
      </w:r>
      <w:r>
        <w:rPr>
          <w:rFonts w:ascii="Times New Roman" w:hAnsi="Times New Roman"/>
          <w:sz w:val="20"/>
          <w:szCs w:val="20"/>
          <w:vertAlign w:val="superscript"/>
        </w:rPr>
        <w:t>**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0.05, </w:t>
      </w:r>
      <w:r>
        <w:rPr>
          <w:rFonts w:ascii="Times New Roman" w:hAnsi="Times New Roman"/>
          <w:sz w:val="20"/>
          <w:szCs w:val="20"/>
          <w:vertAlign w:val="superscript"/>
        </w:rPr>
        <w:t>***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</w:t>
      </w:r>
    </w:p>
    <w:p w:rsidR="003555CF" w:rsidRDefault="003555CF" w:rsidP="00DE480F">
      <w:pPr>
        <w:pStyle w:val="Caption"/>
        <w:keepNext/>
        <w:rPr>
          <w:rFonts w:ascii="Times New Roman" w:hAnsi="Times New Roman"/>
          <w:sz w:val="24"/>
          <w:szCs w:val="24"/>
        </w:rPr>
      </w:pPr>
    </w:p>
    <w:p w:rsidR="003555CF" w:rsidRDefault="003555CF" w:rsidP="003555CF">
      <w:pPr>
        <w:widowControl w:val="0"/>
        <w:autoSpaceDE w:val="0"/>
        <w:autoSpaceDN w:val="0"/>
        <w:adjustRightInd w:val="0"/>
        <w:spacing w:before="79" w:after="79" w:line="240" w:lineRule="auto"/>
        <w:rPr>
          <w:rFonts w:ascii="Times New Roman" w:hAnsi="Times New Roman"/>
          <w:sz w:val="24"/>
          <w:szCs w:val="24"/>
        </w:rPr>
      </w:pPr>
    </w:p>
    <w:p w:rsidR="00951409" w:rsidRDefault="009514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Default="003F427E" w:rsidP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Pr="00491BD2" w:rsidRDefault="00DE480F" w:rsidP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</w:t>
      </w:r>
      <w:r w:rsidR="00162AA1">
        <w:rPr>
          <w:rFonts w:ascii="Times New Roman" w:hAnsi="Times New Roman"/>
          <w:b/>
          <w:sz w:val="24"/>
          <w:szCs w:val="24"/>
        </w:rPr>
        <w:t xml:space="preserve">able </w:t>
      </w:r>
      <w:r w:rsidR="00491BD2">
        <w:rPr>
          <w:rFonts w:ascii="Times New Roman" w:hAnsi="Times New Roman"/>
          <w:b/>
          <w:sz w:val="24"/>
          <w:szCs w:val="24"/>
        </w:rPr>
        <w:t>3</w:t>
      </w:r>
      <w:r w:rsidR="003F427E" w:rsidRPr="00491BD2">
        <w:rPr>
          <w:rFonts w:ascii="Times New Roman" w:hAnsi="Times New Roman"/>
          <w:b/>
          <w:sz w:val="24"/>
          <w:szCs w:val="24"/>
        </w:rPr>
        <w:t>: Gender difference in OPD transportation cost</w:t>
      </w:r>
    </w:p>
    <w:tbl>
      <w:tblPr>
        <w:tblW w:w="0" w:type="auto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554"/>
        <w:gridCol w:w="1205"/>
        <w:gridCol w:w="1254"/>
        <w:gridCol w:w="1998"/>
        <w:gridCol w:w="1395"/>
      </w:tblGrid>
      <w:tr w:rsidR="003F427E" w:rsidRPr="003F427E" w:rsidTr="00491BD2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36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Men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Women</w:t>
            </w:r>
          </w:p>
        </w:tc>
        <w:tc>
          <w:tcPr>
            <w:tcW w:w="202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Difference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3F427E" w:rsidRPr="003F427E" w:rsidTr="00491BD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36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OPD transport cost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191.63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223.16</w:t>
            </w:r>
          </w:p>
        </w:tc>
        <w:tc>
          <w:tcPr>
            <w:tcW w:w="20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31.53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</w:tr>
    </w:tbl>
    <w:p w:rsidR="003F427E" w:rsidRDefault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Default="00DE480F" w:rsidP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E480F" w:rsidRPr="00491BD2" w:rsidRDefault="00DE480F" w:rsidP="00DE4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/>
          <w:b/>
          <w:sz w:val="24"/>
          <w:szCs w:val="24"/>
        </w:rPr>
        <w:t xml:space="preserve">able </w:t>
      </w:r>
      <w:r>
        <w:rPr>
          <w:rFonts w:ascii="Times New Roman" w:hAnsi="Times New Roman"/>
          <w:b/>
          <w:sz w:val="24"/>
          <w:szCs w:val="24"/>
        </w:rPr>
        <w:t>4</w:t>
      </w:r>
      <w:r w:rsidRPr="00491BD2">
        <w:rPr>
          <w:rFonts w:ascii="Times New Roman" w:hAnsi="Times New Roman"/>
          <w:b/>
          <w:sz w:val="24"/>
          <w:szCs w:val="24"/>
        </w:rPr>
        <w:t>: Gender difference in health decision-making</w:t>
      </w:r>
    </w:p>
    <w:tbl>
      <w:tblPr>
        <w:tblW w:w="0" w:type="auto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731"/>
        <w:gridCol w:w="1350"/>
        <w:gridCol w:w="1644"/>
        <w:gridCol w:w="1593"/>
        <w:gridCol w:w="1088"/>
      </w:tblGrid>
      <w:tr w:rsidR="00DE480F" w:rsidRPr="003F427E" w:rsidTr="00F05F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Adult men</w:t>
            </w:r>
          </w:p>
        </w:tc>
        <w:tc>
          <w:tcPr>
            <w:tcW w:w="184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Adult women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Difference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DE480F" w:rsidRPr="003F427E" w:rsidTr="00F05F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Share health decision-maker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18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-0.31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E480F" w:rsidRPr="003F427E" w:rsidRDefault="00DE480F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</w:tbl>
    <w:p w:rsidR="00DE480F" w:rsidRDefault="00DE480F" w:rsidP="00DE4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80F" w:rsidRDefault="00DE480F" w:rsidP="00DE4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80F" w:rsidRDefault="00DE480F" w:rsidP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427E" w:rsidRPr="00491BD2" w:rsidRDefault="00DE480F" w:rsidP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T</w:t>
      </w:r>
      <w:r w:rsidR="00162AA1">
        <w:rPr>
          <w:rFonts w:ascii="Times New Roman" w:hAnsi="Times New Roman"/>
          <w:b/>
          <w:sz w:val="24"/>
          <w:szCs w:val="24"/>
        </w:rPr>
        <w:t xml:space="preserve">able </w:t>
      </w:r>
      <w:r>
        <w:rPr>
          <w:rFonts w:ascii="Times New Roman" w:hAnsi="Times New Roman"/>
          <w:b/>
          <w:sz w:val="24"/>
          <w:szCs w:val="24"/>
        </w:rPr>
        <w:t>5</w:t>
      </w:r>
      <w:r w:rsidR="003F427E" w:rsidRPr="00491BD2">
        <w:rPr>
          <w:rFonts w:ascii="Times New Roman" w:hAnsi="Times New Roman"/>
          <w:b/>
          <w:sz w:val="24"/>
          <w:szCs w:val="24"/>
        </w:rPr>
        <w:t>: Age difference in OPD transportation cost</w:t>
      </w:r>
    </w:p>
    <w:tbl>
      <w:tblPr>
        <w:tblW w:w="0" w:type="auto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556"/>
        <w:gridCol w:w="1217"/>
        <w:gridCol w:w="1217"/>
        <w:gridCol w:w="2013"/>
        <w:gridCol w:w="1403"/>
      </w:tblGrid>
      <w:tr w:rsidR="003F427E" w:rsidRPr="003F427E" w:rsidTr="00491BD2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Young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Old</w:t>
            </w:r>
          </w:p>
        </w:tc>
        <w:tc>
          <w:tcPr>
            <w:tcW w:w="20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Difference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3F427E" w:rsidRPr="003F427E" w:rsidTr="00491BD2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3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OPD transport cost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182.91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308.96</w:t>
            </w:r>
          </w:p>
        </w:tc>
        <w:tc>
          <w:tcPr>
            <w:tcW w:w="2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126.05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F427E" w:rsidRPr="003F427E" w:rsidRDefault="003F427E" w:rsidP="003F4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</w:tbl>
    <w:p w:rsidR="003F427E" w:rsidRDefault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Default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Pr="00491BD2" w:rsidRDefault="003F427E" w:rsidP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427E" w:rsidRDefault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Default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27E" w:rsidRDefault="003F42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863" w:rsidRDefault="001F7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5AB" w:rsidRDefault="00C335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335AB" w:rsidRDefault="00C335AB" w:rsidP="00C335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6: </w:t>
      </w:r>
      <w:r w:rsidRPr="00491BD2">
        <w:rPr>
          <w:rFonts w:ascii="Times New Roman" w:hAnsi="Times New Roman"/>
          <w:b/>
          <w:sz w:val="24"/>
          <w:szCs w:val="24"/>
        </w:rPr>
        <w:t>Chronic care need and OPD transportation cost</w:t>
      </w:r>
    </w:p>
    <w:tbl>
      <w:tblPr>
        <w:tblW w:w="0" w:type="auto"/>
        <w:jc w:val="center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212"/>
        <w:gridCol w:w="1807"/>
        <w:gridCol w:w="1288"/>
        <w:gridCol w:w="1827"/>
        <w:gridCol w:w="1272"/>
      </w:tblGrid>
      <w:tr w:rsidR="00C335AB" w:rsidRPr="003F427E" w:rsidTr="00F05F0D">
        <w:tblPrEx>
          <w:tblCellMar>
            <w:top w:w="0" w:type="dxa"/>
            <w:bottom w:w="0" w:type="dxa"/>
          </w:tblCellMar>
        </w:tblPrEx>
        <w:trPr>
          <w:trHeight w:val="332"/>
          <w:jc w:val="center"/>
        </w:trPr>
        <w:tc>
          <w:tcPr>
            <w:tcW w:w="33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No chronic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Chronic</w:t>
            </w:r>
          </w:p>
        </w:tc>
        <w:tc>
          <w:tcPr>
            <w:tcW w:w="18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Difference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C335AB" w:rsidRPr="003F427E" w:rsidTr="00F05F0D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33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OPD transport cost</w:t>
            </w:r>
          </w:p>
        </w:tc>
        <w:tc>
          <w:tcPr>
            <w:tcW w:w="18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191.52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286.93</w:t>
            </w:r>
          </w:p>
        </w:tc>
        <w:tc>
          <w:tcPr>
            <w:tcW w:w="18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95.41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35AB" w:rsidRPr="003F427E" w:rsidRDefault="00C335AB" w:rsidP="00F0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7E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</w:tbl>
    <w:p w:rsidR="00C335AB" w:rsidRPr="003F427E" w:rsidRDefault="00C335AB" w:rsidP="00C335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6CE" w:rsidRDefault="00DA5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56CE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5E"/>
    <w:rsid w:val="00162AA1"/>
    <w:rsid w:val="001F7863"/>
    <w:rsid w:val="002E66E0"/>
    <w:rsid w:val="003555CF"/>
    <w:rsid w:val="003726A7"/>
    <w:rsid w:val="003F427E"/>
    <w:rsid w:val="00491BD2"/>
    <w:rsid w:val="00644363"/>
    <w:rsid w:val="008E7A6B"/>
    <w:rsid w:val="00951409"/>
    <w:rsid w:val="00A0260F"/>
    <w:rsid w:val="00C335AB"/>
    <w:rsid w:val="00C8295E"/>
    <w:rsid w:val="00D105A0"/>
    <w:rsid w:val="00DA56CE"/>
    <w:rsid w:val="00DE480F"/>
    <w:rsid w:val="00E4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E39B8F"/>
  <w14:defaultImageDpi w14:val="0"/>
  <w15:docId w15:val="{82840F75-5413-4E8B-B68B-01AAFFD6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555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EA44-20B7-4D72-AB68-16E72728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Rogge</dc:creator>
  <cp:keywords/>
  <dc:description/>
  <cp:lastModifiedBy>Maira.Shaukat</cp:lastModifiedBy>
  <cp:revision>5</cp:revision>
  <dcterms:created xsi:type="dcterms:W3CDTF">2024-05-07T22:35:00Z</dcterms:created>
  <dcterms:modified xsi:type="dcterms:W3CDTF">2024-05-07T23:21:00Z</dcterms:modified>
</cp:coreProperties>
</file>