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CFB978" w14:textId="09CC1073" w:rsidR="00B80884" w:rsidRDefault="00B80884" w:rsidP="00B80884">
      <w:pPr>
        <w:spacing w:after="0" w:line="240" w:lineRule="auto"/>
        <w:rPr>
          <w:rFonts w:ascii="Arial Narrow" w:hAnsi="Arial Narrow"/>
          <w:b/>
          <w:bCs/>
          <w:color w:val="0A2F41" w:themeColor="accent1" w:themeShade="80"/>
          <w:lang w:val="en-US"/>
        </w:rPr>
      </w:pPr>
      <w:r w:rsidRPr="000B4D54">
        <w:rPr>
          <w:rFonts w:ascii="Arial Narrow" w:hAnsi="Arial Narrow"/>
          <w:color w:val="0A2F41" w:themeColor="accent1" w:themeShade="80"/>
        </w:rPr>
        <w:t>Appendix 1.</w:t>
      </w:r>
      <w:r w:rsidR="00025F31">
        <w:rPr>
          <w:rFonts w:ascii="Arial Narrow" w:hAnsi="Arial Narrow"/>
          <w:color w:val="0A2F41" w:themeColor="accent1" w:themeShade="80"/>
        </w:rPr>
        <w:t>1</w:t>
      </w:r>
      <w:r w:rsidRPr="000B4D54">
        <w:rPr>
          <w:rFonts w:ascii="Arial Narrow" w:hAnsi="Arial Narrow"/>
          <w:color w:val="0A2F41" w:themeColor="accent1" w:themeShade="80"/>
          <w:lang w:val="en-US"/>
        </w:rPr>
        <w:t>.</w:t>
      </w:r>
      <w:r w:rsidRPr="000B4D54">
        <w:rPr>
          <w:rFonts w:ascii="Arial Narrow" w:hAnsi="Arial Narrow"/>
          <w:b/>
          <w:bCs/>
          <w:color w:val="0A2F41" w:themeColor="accent1" w:themeShade="80"/>
          <w:lang w:val="en-US"/>
        </w:rPr>
        <w:t xml:space="preserve"> Proportions of maternal deaths with</w:t>
      </w:r>
      <w:r w:rsidR="00025F31">
        <w:rPr>
          <w:rFonts w:ascii="Arial Narrow" w:hAnsi="Arial Narrow"/>
          <w:b/>
          <w:bCs/>
          <w:color w:val="0A2F41" w:themeColor="accent1" w:themeShade="80"/>
          <w:lang w:val="en-US"/>
        </w:rPr>
        <w:t>out</w:t>
      </w:r>
      <w:r w:rsidRPr="000B4D54">
        <w:rPr>
          <w:rFonts w:ascii="Arial Narrow" w:hAnsi="Arial Narrow"/>
          <w:b/>
          <w:bCs/>
          <w:color w:val="0A2F41" w:themeColor="accent1" w:themeShade="80"/>
          <w:lang w:val="en-US"/>
        </w:rPr>
        <w:t xml:space="preserve"> social security by sociodemographic characteristics, 200</w:t>
      </w:r>
      <w:r w:rsidR="00476C28">
        <w:rPr>
          <w:rFonts w:ascii="Arial Narrow" w:hAnsi="Arial Narrow"/>
          <w:b/>
          <w:bCs/>
          <w:color w:val="0A2F41" w:themeColor="accent1" w:themeShade="80"/>
          <w:lang w:val="en-US"/>
        </w:rPr>
        <w:t>0</w:t>
      </w:r>
      <w:r w:rsidRPr="000B4D54">
        <w:rPr>
          <w:rFonts w:ascii="Arial Narrow" w:hAnsi="Arial Narrow"/>
          <w:b/>
          <w:bCs/>
          <w:color w:val="0A2F41" w:themeColor="accent1" w:themeShade="80"/>
          <w:lang w:val="en-US"/>
        </w:rPr>
        <w:t>-2022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3911"/>
        <w:gridCol w:w="1023"/>
        <w:gridCol w:w="1024"/>
        <w:gridCol w:w="1024"/>
        <w:gridCol w:w="1024"/>
        <w:gridCol w:w="1020"/>
      </w:tblGrid>
      <w:tr w:rsidR="009B29E7" w:rsidRPr="009B29E7" w14:paraId="19EE344F" w14:textId="77777777" w:rsidTr="009B29E7">
        <w:trPr>
          <w:cantSplit/>
          <w:trHeight w:hRule="exact" w:val="284"/>
        </w:trPr>
        <w:tc>
          <w:tcPr>
            <w:tcW w:w="2167" w:type="pct"/>
            <w:tcBorders>
              <w:bottom w:val="single" w:sz="4" w:space="0" w:color="auto"/>
            </w:tcBorders>
          </w:tcPr>
          <w:p w14:paraId="47C1616C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60C343E6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>2000-2006</w:t>
            </w: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3E10BC53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>2007-2012</w:t>
            </w: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231599F7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>2013-2018</w:t>
            </w: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0EC05C18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>2019-2022</w:t>
            </w: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0499C383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>2000-2022</w:t>
            </w:r>
          </w:p>
        </w:tc>
      </w:tr>
      <w:tr w:rsidR="009B29E7" w:rsidRPr="009B29E7" w14:paraId="6A95C13B" w14:textId="77777777" w:rsidTr="009B29E7">
        <w:trPr>
          <w:cantSplit/>
          <w:trHeight w:hRule="exact" w:val="284"/>
        </w:trPr>
        <w:tc>
          <w:tcPr>
            <w:tcW w:w="2167" w:type="pct"/>
            <w:tcBorders>
              <w:top w:val="single" w:sz="4" w:space="0" w:color="auto"/>
              <w:bottom w:val="nil"/>
            </w:tcBorders>
            <w:shd w:val="solid" w:color="FFFFFF" w:fill="auto"/>
          </w:tcPr>
          <w:p w14:paraId="62598B9F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 xml:space="preserve">Panel A. </w:t>
            </w:r>
            <w:r w:rsidRPr="009B29E7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>Individuals</w:t>
            </w:r>
          </w:p>
        </w:tc>
        <w:tc>
          <w:tcPr>
            <w:tcW w:w="567" w:type="pct"/>
            <w:tcBorders>
              <w:top w:val="single" w:sz="4" w:space="0" w:color="auto"/>
              <w:bottom w:val="nil"/>
            </w:tcBorders>
          </w:tcPr>
          <w:p w14:paraId="204E3332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bottom w:val="nil"/>
            </w:tcBorders>
          </w:tcPr>
          <w:p w14:paraId="730ED63C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bottom w:val="nil"/>
            </w:tcBorders>
          </w:tcPr>
          <w:p w14:paraId="1B3DAA2B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bottom w:val="nil"/>
            </w:tcBorders>
          </w:tcPr>
          <w:p w14:paraId="27B5FC87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67" w:type="pct"/>
            <w:tcBorders>
              <w:top w:val="single" w:sz="4" w:space="0" w:color="auto"/>
              <w:bottom w:val="nil"/>
            </w:tcBorders>
          </w:tcPr>
          <w:p w14:paraId="0BA596C5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</w:tr>
      <w:tr w:rsidR="009B29E7" w:rsidRPr="009B29E7" w14:paraId="748873D9" w14:textId="77777777" w:rsidTr="009B29E7">
        <w:trPr>
          <w:cantSplit/>
          <w:trHeight w:hRule="exact" w:val="284"/>
        </w:trPr>
        <w:tc>
          <w:tcPr>
            <w:tcW w:w="2167" w:type="pct"/>
            <w:tcBorders>
              <w:top w:val="nil"/>
            </w:tcBorders>
            <w:shd w:val="solid" w:color="FFFFFF" w:fill="auto"/>
          </w:tcPr>
          <w:p w14:paraId="0E22E115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 xml:space="preserve">  Age (years)</w:t>
            </w:r>
          </w:p>
        </w:tc>
        <w:tc>
          <w:tcPr>
            <w:tcW w:w="567" w:type="pct"/>
            <w:tcBorders>
              <w:top w:val="nil"/>
            </w:tcBorders>
          </w:tcPr>
          <w:p w14:paraId="6B21A4A3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67" w:type="pct"/>
            <w:tcBorders>
              <w:top w:val="nil"/>
            </w:tcBorders>
          </w:tcPr>
          <w:p w14:paraId="04B60265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67" w:type="pct"/>
            <w:tcBorders>
              <w:top w:val="nil"/>
            </w:tcBorders>
          </w:tcPr>
          <w:p w14:paraId="558695DC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67" w:type="pct"/>
            <w:tcBorders>
              <w:top w:val="nil"/>
            </w:tcBorders>
          </w:tcPr>
          <w:p w14:paraId="27300977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67" w:type="pct"/>
            <w:tcBorders>
              <w:top w:val="nil"/>
            </w:tcBorders>
          </w:tcPr>
          <w:p w14:paraId="78E7ED53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</w:tr>
      <w:tr w:rsidR="009B29E7" w:rsidRPr="009B29E7" w14:paraId="6DD9ECD8" w14:textId="77777777" w:rsidTr="009B29E7">
        <w:trPr>
          <w:cantSplit/>
          <w:trHeight w:hRule="exact" w:val="284"/>
        </w:trPr>
        <w:tc>
          <w:tcPr>
            <w:tcW w:w="2167" w:type="pct"/>
            <w:shd w:val="solid" w:color="FFFFFF" w:fill="auto"/>
          </w:tcPr>
          <w:p w14:paraId="31D13ED9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10-19</w:t>
            </w:r>
          </w:p>
        </w:tc>
        <w:tc>
          <w:tcPr>
            <w:tcW w:w="567" w:type="pct"/>
          </w:tcPr>
          <w:p w14:paraId="4364DDC7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0.15</w:t>
            </w:r>
          </w:p>
        </w:tc>
        <w:tc>
          <w:tcPr>
            <w:tcW w:w="567" w:type="pct"/>
          </w:tcPr>
          <w:p w14:paraId="0F9CF80F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0.17</w:t>
            </w:r>
          </w:p>
        </w:tc>
        <w:tc>
          <w:tcPr>
            <w:tcW w:w="567" w:type="pct"/>
          </w:tcPr>
          <w:p w14:paraId="13E505FC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0.17</w:t>
            </w:r>
          </w:p>
        </w:tc>
        <w:tc>
          <w:tcPr>
            <w:tcW w:w="567" w:type="pct"/>
          </w:tcPr>
          <w:p w14:paraId="5423404E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0.13</w:t>
            </w:r>
          </w:p>
        </w:tc>
        <w:tc>
          <w:tcPr>
            <w:tcW w:w="567" w:type="pct"/>
          </w:tcPr>
          <w:p w14:paraId="6766CD2C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0.16</w:t>
            </w:r>
          </w:p>
        </w:tc>
      </w:tr>
      <w:tr w:rsidR="009B29E7" w:rsidRPr="009B29E7" w14:paraId="03D50DA0" w14:textId="77777777" w:rsidTr="009B29E7">
        <w:trPr>
          <w:cantSplit/>
          <w:trHeight w:hRule="exact" w:val="284"/>
        </w:trPr>
        <w:tc>
          <w:tcPr>
            <w:tcW w:w="2167" w:type="pct"/>
            <w:shd w:val="solid" w:color="FFFFFF" w:fill="auto"/>
          </w:tcPr>
          <w:p w14:paraId="5C600ED5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20-29</w:t>
            </w:r>
          </w:p>
        </w:tc>
        <w:tc>
          <w:tcPr>
            <w:tcW w:w="567" w:type="pct"/>
          </w:tcPr>
          <w:p w14:paraId="6C25DEAA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567" w:type="pct"/>
          </w:tcPr>
          <w:p w14:paraId="03DBFF12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0.41</w:t>
            </w:r>
          </w:p>
        </w:tc>
        <w:tc>
          <w:tcPr>
            <w:tcW w:w="567" w:type="pct"/>
          </w:tcPr>
          <w:p w14:paraId="29D50AD1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0.43</w:t>
            </w:r>
          </w:p>
        </w:tc>
        <w:tc>
          <w:tcPr>
            <w:tcW w:w="567" w:type="pct"/>
          </w:tcPr>
          <w:p w14:paraId="6D0CAD05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0.43</w:t>
            </w:r>
          </w:p>
        </w:tc>
        <w:tc>
          <w:tcPr>
            <w:tcW w:w="567" w:type="pct"/>
          </w:tcPr>
          <w:p w14:paraId="1A568265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0.42</w:t>
            </w:r>
          </w:p>
        </w:tc>
      </w:tr>
      <w:tr w:rsidR="009B29E7" w:rsidRPr="009B29E7" w14:paraId="6AD2CE8C" w14:textId="77777777" w:rsidTr="009B29E7">
        <w:trPr>
          <w:cantSplit/>
          <w:trHeight w:hRule="exact" w:val="284"/>
        </w:trPr>
        <w:tc>
          <w:tcPr>
            <w:tcW w:w="2167" w:type="pct"/>
            <w:shd w:val="solid" w:color="FFFFFF" w:fill="auto"/>
          </w:tcPr>
          <w:p w14:paraId="1F7857B1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30-39</w:t>
            </w:r>
          </w:p>
        </w:tc>
        <w:tc>
          <w:tcPr>
            <w:tcW w:w="567" w:type="pct"/>
          </w:tcPr>
          <w:p w14:paraId="66C8ED5A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0.35</w:t>
            </w:r>
          </w:p>
        </w:tc>
        <w:tc>
          <w:tcPr>
            <w:tcW w:w="567" w:type="pct"/>
          </w:tcPr>
          <w:p w14:paraId="45467D8C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0.35</w:t>
            </w:r>
          </w:p>
        </w:tc>
        <w:tc>
          <w:tcPr>
            <w:tcW w:w="567" w:type="pct"/>
          </w:tcPr>
          <w:p w14:paraId="3C4B3442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0.32</w:t>
            </w:r>
          </w:p>
        </w:tc>
        <w:tc>
          <w:tcPr>
            <w:tcW w:w="567" w:type="pct"/>
          </w:tcPr>
          <w:p w14:paraId="2C209DFF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0.33</w:t>
            </w:r>
          </w:p>
        </w:tc>
        <w:tc>
          <w:tcPr>
            <w:tcW w:w="567" w:type="pct"/>
          </w:tcPr>
          <w:p w14:paraId="7A5A0731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0.34</w:t>
            </w:r>
          </w:p>
        </w:tc>
      </w:tr>
      <w:tr w:rsidR="009B29E7" w:rsidRPr="009B29E7" w14:paraId="0DA276B3" w14:textId="77777777" w:rsidTr="009B29E7">
        <w:trPr>
          <w:cantSplit/>
          <w:trHeight w:hRule="exact" w:val="284"/>
        </w:trPr>
        <w:tc>
          <w:tcPr>
            <w:tcW w:w="2167" w:type="pct"/>
            <w:shd w:val="solid" w:color="FFFFFF" w:fill="auto"/>
          </w:tcPr>
          <w:p w14:paraId="344AB27E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40-49</w:t>
            </w:r>
          </w:p>
        </w:tc>
        <w:tc>
          <w:tcPr>
            <w:tcW w:w="567" w:type="pct"/>
          </w:tcPr>
          <w:p w14:paraId="30AE5953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0.08</w:t>
            </w:r>
          </w:p>
        </w:tc>
        <w:tc>
          <w:tcPr>
            <w:tcW w:w="567" w:type="pct"/>
          </w:tcPr>
          <w:p w14:paraId="2BA59EEB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0.07</w:t>
            </w:r>
          </w:p>
        </w:tc>
        <w:tc>
          <w:tcPr>
            <w:tcW w:w="567" w:type="pct"/>
          </w:tcPr>
          <w:p w14:paraId="0BCE6814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0.07</w:t>
            </w:r>
          </w:p>
        </w:tc>
        <w:tc>
          <w:tcPr>
            <w:tcW w:w="567" w:type="pct"/>
          </w:tcPr>
          <w:p w14:paraId="087B7E6B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567" w:type="pct"/>
          </w:tcPr>
          <w:p w14:paraId="04AD765D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0.08</w:t>
            </w:r>
          </w:p>
        </w:tc>
      </w:tr>
      <w:tr w:rsidR="009B29E7" w:rsidRPr="009B29E7" w14:paraId="7F930A86" w14:textId="77777777" w:rsidTr="009B29E7">
        <w:trPr>
          <w:cantSplit/>
          <w:trHeight w:hRule="exact" w:val="284"/>
        </w:trPr>
        <w:tc>
          <w:tcPr>
            <w:tcW w:w="2167" w:type="pct"/>
            <w:shd w:val="solid" w:color="FFFFFF" w:fill="auto"/>
          </w:tcPr>
          <w:p w14:paraId="2CB06B40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 xml:space="preserve">  Schooling</w:t>
            </w:r>
          </w:p>
        </w:tc>
        <w:tc>
          <w:tcPr>
            <w:tcW w:w="567" w:type="pct"/>
          </w:tcPr>
          <w:p w14:paraId="070F2EE6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67" w:type="pct"/>
          </w:tcPr>
          <w:p w14:paraId="6C86ED51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67" w:type="pct"/>
          </w:tcPr>
          <w:p w14:paraId="0F4B2C5F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67" w:type="pct"/>
          </w:tcPr>
          <w:p w14:paraId="51F1FA5F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67" w:type="pct"/>
          </w:tcPr>
          <w:p w14:paraId="4B1F01C0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</w:tr>
      <w:tr w:rsidR="009B29E7" w:rsidRPr="009B29E7" w14:paraId="30D5227E" w14:textId="77777777" w:rsidTr="009B29E7">
        <w:trPr>
          <w:cantSplit/>
          <w:trHeight w:hRule="exact" w:val="284"/>
        </w:trPr>
        <w:tc>
          <w:tcPr>
            <w:tcW w:w="2167" w:type="pct"/>
            <w:shd w:val="solid" w:color="FFFFFF" w:fill="auto"/>
          </w:tcPr>
          <w:p w14:paraId="4707A679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None</w:t>
            </w:r>
          </w:p>
        </w:tc>
        <w:tc>
          <w:tcPr>
            <w:tcW w:w="567" w:type="pct"/>
          </w:tcPr>
          <w:p w14:paraId="0B8A4A19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0.15</w:t>
            </w:r>
          </w:p>
        </w:tc>
        <w:tc>
          <w:tcPr>
            <w:tcW w:w="567" w:type="pct"/>
          </w:tcPr>
          <w:p w14:paraId="53496843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0.10</w:t>
            </w:r>
          </w:p>
        </w:tc>
        <w:tc>
          <w:tcPr>
            <w:tcW w:w="567" w:type="pct"/>
          </w:tcPr>
          <w:p w14:paraId="4231C19C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0.07</w:t>
            </w:r>
          </w:p>
        </w:tc>
        <w:tc>
          <w:tcPr>
            <w:tcW w:w="567" w:type="pct"/>
          </w:tcPr>
          <w:p w14:paraId="09DD4D66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567" w:type="pct"/>
          </w:tcPr>
          <w:p w14:paraId="09EEFFB9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0.10</w:t>
            </w:r>
          </w:p>
        </w:tc>
      </w:tr>
      <w:tr w:rsidR="009B29E7" w:rsidRPr="009B29E7" w14:paraId="1222E356" w14:textId="77777777" w:rsidTr="009B29E7">
        <w:trPr>
          <w:cantSplit/>
          <w:trHeight w:hRule="exact" w:val="284"/>
        </w:trPr>
        <w:tc>
          <w:tcPr>
            <w:tcW w:w="2167" w:type="pct"/>
            <w:shd w:val="solid" w:color="FFFFFF" w:fill="auto"/>
          </w:tcPr>
          <w:p w14:paraId="7B98FDC8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Primary</w:t>
            </w:r>
          </w:p>
        </w:tc>
        <w:tc>
          <w:tcPr>
            <w:tcW w:w="567" w:type="pct"/>
          </w:tcPr>
          <w:p w14:paraId="374CE2D5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0.53</w:t>
            </w:r>
          </w:p>
        </w:tc>
        <w:tc>
          <w:tcPr>
            <w:tcW w:w="567" w:type="pct"/>
          </w:tcPr>
          <w:p w14:paraId="1BA6E4EA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0.41</w:t>
            </w:r>
          </w:p>
        </w:tc>
        <w:tc>
          <w:tcPr>
            <w:tcW w:w="567" w:type="pct"/>
          </w:tcPr>
          <w:p w14:paraId="6CA8AF2F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0.31</w:t>
            </w:r>
          </w:p>
        </w:tc>
        <w:tc>
          <w:tcPr>
            <w:tcW w:w="567" w:type="pct"/>
          </w:tcPr>
          <w:p w14:paraId="1E559789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0.24</w:t>
            </w:r>
          </w:p>
        </w:tc>
        <w:tc>
          <w:tcPr>
            <w:tcW w:w="567" w:type="pct"/>
          </w:tcPr>
          <w:p w14:paraId="54A3272E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0.40</w:t>
            </w:r>
          </w:p>
        </w:tc>
      </w:tr>
      <w:tr w:rsidR="009B29E7" w:rsidRPr="009B29E7" w14:paraId="2403D689" w14:textId="77777777" w:rsidTr="009B29E7">
        <w:trPr>
          <w:cantSplit/>
          <w:trHeight w:hRule="exact" w:val="284"/>
        </w:trPr>
        <w:tc>
          <w:tcPr>
            <w:tcW w:w="2167" w:type="pct"/>
            <w:shd w:val="solid" w:color="FFFFFF" w:fill="auto"/>
          </w:tcPr>
          <w:p w14:paraId="5F7802A0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Secondary</w:t>
            </w:r>
          </w:p>
        </w:tc>
        <w:tc>
          <w:tcPr>
            <w:tcW w:w="567" w:type="pct"/>
          </w:tcPr>
          <w:p w14:paraId="1A09B0A9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0.23</w:t>
            </w:r>
          </w:p>
        </w:tc>
        <w:tc>
          <w:tcPr>
            <w:tcW w:w="567" w:type="pct"/>
          </w:tcPr>
          <w:p w14:paraId="00CAF287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0.33</w:t>
            </w:r>
          </w:p>
        </w:tc>
        <w:tc>
          <w:tcPr>
            <w:tcW w:w="567" w:type="pct"/>
          </w:tcPr>
          <w:p w14:paraId="04C6E230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0.38</w:t>
            </w:r>
          </w:p>
        </w:tc>
        <w:tc>
          <w:tcPr>
            <w:tcW w:w="567" w:type="pct"/>
          </w:tcPr>
          <w:p w14:paraId="5CE0074E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0.40</w:t>
            </w:r>
          </w:p>
        </w:tc>
        <w:tc>
          <w:tcPr>
            <w:tcW w:w="567" w:type="pct"/>
          </w:tcPr>
          <w:p w14:paraId="198525B2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0.31</w:t>
            </w:r>
          </w:p>
        </w:tc>
      </w:tr>
      <w:tr w:rsidR="009B29E7" w:rsidRPr="009B29E7" w14:paraId="6E3313D2" w14:textId="77777777" w:rsidTr="009B29E7">
        <w:trPr>
          <w:cantSplit/>
          <w:trHeight w:hRule="exact" w:val="284"/>
        </w:trPr>
        <w:tc>
          <w:tcPr>
            <w:tcW w:w="2167" w:type="pct"/>
            <w:shd w:val="solid" w:color="FFFFFF" w:fill="auto"/>
          </w:tcPr>
          <w:p w14:paraId="424A1A70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High school or higher</w:t>
            </w:r>
          </w:p>
        </w:tc>
        <w:tc>
          <w:tcPr>
            <w:tcW w:w="567" w:type="pct"/>
          </w:tcPr>
          <w:p w14:paraId="2FE51E45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0.10</w:t>
            </w:r>
          </w:p>
        </w:tc>
        <w:tc>
          <w:tcPr>
            <w:tcW w:w="567" w:type="pct"/>
          </w:tcPr>
          <w:p w14:paraId="03C6FFE8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567" w:type="pct"/>
          </w:tcPr>
          <w:p w14:paraId="04541BA9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0.25</w:t>
            </w:r>
          </w:p>
        </w:tc>
        <w:tc>
          <w:tcPr>
            <w:tcW w:w="567" w:type="pct"/>
          </w:tcPr>
          <w:p w14:paraId="29B5D499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0.30</w:t>
            </w:r>
          </w:p>
        </w:tc>
        <w:tc>
          <w:tcPr>
            <w:tcW w:w="567" w:type="pct"/>
          </w:tcPr>
          <w:p w14:paraId="3FA9BFE2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0.18</w:t>
            </w:r>
          </w:p>
        </w:tc>
      </w:tr>
      <w:tr w:rsidR="009B29E7" w:rsidRPr="009B29E7" w14:paraId="2F1F79CB" w14:textId="77777777" w:rsidTr="009B29E7">
        <w:trPr>
          <w:cantSplit/>
          <w:trHeight w:hRule="exact" w:val="284"/>
        </w:trPr>
        <w:tc>
          <w:tcPr>
            <w:tcW w:w="2167" w:type="pct"/>
            <w:shd w:val="solid" w:color="FFFFFF" w:fill="auto"/>
          </w:tcPr>
          <w:p w14:paraId="388C4D82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 xml:space="preserve">  Marital status</w:t>
            </w:r>
          </w:p>
        </w:tc>
        <w:tc>
          <w:tcPr>
            <w:tcW w:w="567" w:type="pct"/>
          </w:tcPr>
          <w:p w14:paraId="7986558E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67" w:type="pct"/>
          </w:tcPr>
          <w:p w14:paraId="318D26EB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67" w:type="pct"/>
          </w:tcPr>
          <w:p w14:paraId="0F1AC271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67" w:type="pct"/>
          </w:tcPr>
          <w:p w14:paraId="10A21DF4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67" w:type="pct"/>
          </w:tcPr>
          <w:p w14:paraId="3663D642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</w:tr>
      <w:tr w:rsidR="009B29E7" w:rsidRPr="009B29E7" w14:paraId="659397A0" w14:textId="77777777" w:rsidTr="009B29E7">
        <w:trPr>
          <w:cantSplit/>
          <w:trHeight w:hRule="exact" w:val="284"/>
        </w:trPr>
        <w:tc>
          <w:tcPr>
            <w:tcW w:w="2167" w:type="pct"/>
            <w:shd w:val="solid" w:color="FFFFFF" w:fill="auto"/>
          </w:tcPr>
          <w:p w14:paraId="65903616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Single</w:t>
            </w:r>
          </w:p>
        </w:tc>
        <w:tc>
          <w:tcPr>
            <w:tcW w:w="567" w:type="pct"/>
          </w:tcPr>
          <w:p w14:paraId="6877E5EC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567" w:type="pct"/>
          </w:tcPr>
          <w:p w14:paraId="5ABC7935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0.17</w:t>
            </w:r>
          </w:p>
        </w:tc>
        <w:tc>
          <w:tcPr>
            <w:tcW w:w="567" w:type="pct"/>
          </w:tcPr>
          <w:p w14:paraId="0B82C45E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0.19</w:t>
            </w:r>
          </w:p>
        </w:tc>
        <w:tc>
          <w:tcPr>
            <w:tcW w:w="567" w:type="pct"/>
          </w:tcPr>
          <w:p w14:paraId="32B40305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0.23</w:t>
            </w:r>
          </w:p>
        </w:tc>
        <w:tc>
          <w:tcPr>
            <w:tcW w:w="567" w:type="pct"/>
          </w:tcPr>
          <w:p w14:paraId="3EE4AB7C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0.17</w:t>
            </w:r>
          </w:p>
        </w:tc>
      </w:tr>
      <w:tr w:rsidR="009B29E7" w:rsidRPr="009B29E7" w14:paraId="2249AE08" w14:textId="77777777" w:rsidTr="009B29E7">
        <w:trPr>
          <w:cantSplit/>
          <w:trHeight w:hRule="exact" w:val="284"/>
        </w:trPr>
        <w:tc>
          <w:tcPr>
            <w:tcW w:w="2167" w:type="pct"/>
            <w:shd w:val="solid" w:color="FFFFFF" w:fill="auto"/>
          </w:tcPr>
          <w:p w14:paraId="6A2CBE52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Married</w:t>
            </w:r>
          </w:p>
        </w:tc>
        <w:tc>
          <w:tcPr>
            <w:tcW w:w="567" w:type="pct"/>
          </w:tcPr>
          <w:p w14:paraId="518E50E4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0.84</w:t>
            </w:r>
          </w:p>
        </w:tc>
        <w:tc>
          <w:tcPr>
            <w:tcW w:w="567" w:type="pct"/>
          </w:tcPr>
          <w:p w14:paraId="5BC21364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0.82</w:t>
            </w:r>
          </w:p>
        </w:tc>
        <w:tc>
          <w:tcPr>
            <w:tcW w:w="567" w:type="pct"/>
          </w:tcPr>
          <w:p w14:paraId="3F6ED7FE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0.78</w:t>
            </w:r>
          </w:p>
        </w:tc>
        <w:tc>
          <w:tcPr>
            <w:tcW w:w="567" w:type="pct"/>
          </w:tcPr>
          <w:p w14:paraId="1A60FDFF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0.74</w:t>
            </w:r>
          </w:p>
        </w:tc>
        <w:tc>
          <w:tcPr>
            <w:tcW w:w="567" w:type="pct"/>
          </w:tcPr>
          <w:p w14:paraId="15FCE77F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0.81</w:t>
            </w:r>
          </w:p>
        </w:tc>
      </w:tr>
      <w:tr w:rsidR="009B29E7" w:rsidRPr="009B29E7" w14:paraId="6267A2F8" w14:textId="77777777" w:rsidTr="009B29E7">
        <w:trPr>
          <w:cantSplit/>
          <w:trHeight w:hRule="exact" w:val="284"/>
        </w:trPr>
        <w:tc>
          <w:tcPr>
            <w:tcW w:w="2167" w:type="pct"/>
            <w:shd w:val="solid" w:color="FFFFFF" w:fill="auto"/>
          </w:tcPr>
          <w:p w14:paraId="7FA639E6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Separated</w:t>
            </w:r>
          </w:p>
        </w:tc>
        <w:tc>
          <w:tcPr>
            <w:tcW w:w="567" w:type="pct"/>
          </w:tcPr>
          <w:p w14:paraId="27083A52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67" w:type="pct"/>
          </w:tcPr>
          <w:p w14:paraId="01B228BF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567" w:type="pct"/>
          </w:tcPr>
          <w:p w14:paraId="2AD1C968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67" w:type="pct"/>
          </w:tcPr>
          <w:p w14:paraId="4D286017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567" w:type="pct"/>
          </w:tcPr>
          <w:p w14:paraId="20FB43E0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0.02</w:t>
            </w:r>
          </w:p>
        </w:tc>
      </w:tr>
      <w:tr w:rsidR="009B29E7" w:rsidRPr="009B29E7" w14:paraId="175C47DB" w14:textId="77777777" w:rsidTr="009B29E7">
        <w:trPr>
          <w:cantSplit/>
          <w:trHeight w:hRule="exact" w:val="284"/>
        </w:trPr>
        <w:tc>
          <w:tcPr>
            <w:tcW w:w="2167" w:type="pct"/>
            <w:shd w:val="solid" w:color="FFFFFF" w:fill="auto"/>
          </w:tcPr>
          <w:p w14:paraId="3CE3DF95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 xml:space="preserve">  Work</w:t>
            </w:r>
          </w:p>
        </w:tc>
        <w:tc>
          <w:tcPr>
            <w:tcW w:w="567" w:type="pct"/>
          </w:tcPr>
          <w:p w14:paraId="0D0528A8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0.10</w:t>
            </w:r>
          </w:p>
        </w:tc>
        <w:tc>
          <w:tcPr>
            <w:tcW w:w="567" w:type="pct"/>
          </w:tcPr>
          <w:p w14:paraId="19F55A20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0.10</w:t>
            </w:r>
          </w:p>
        </w:tc>
        <w:tc>
          <w:tcPr>
            <w:tcW w:w="567" w:type="pct"/>
          </w:tcPr>
          <w:p w14:paraId="748F2DBA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0.09</w:t>
            </w:r>
          </w:p>
        </w:tc>
        <w:tc>
          <w:tcPr>
            <w:tcW w:w="567" w:type="pct"/>
          </w:tcPr>
          <w:p w14:paraId="33DA29F0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0.10</w:t>
            </w:r>
          </w:p>
        </w:tc>
        <w:tc>
          <w:tcPr>
            <w:tcW w:w="567" w:type="pct"/>
          </w:tcPr>
          <w:p w14:paraId="5387AF48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0.10</w:t>
            </w:r>
          </w:p>
        </w:tc>
      </w:tr>
      <w:tr w:rsidR="009B29E7" w:rsidRPr="009B29E7" w14:paraId="08C05D2D" w14:textId="77777777" w:rsidTr="009B29E7">
        <w:trPr>
          <w:cantSplit/>
          <w:trHeight w:hRule="exact" w:val="284"/>
        </w:trPr>
        <w:tc>
          <w:tcPr>
            <w:tcW w:w="2167" w:type="pct"/>
            <w:shd w:val="solid" w:color="FFFFFF" w:fill="auto"/>
          </w:tcPr>
          <w:p w14:paraId="4A3D6936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 xml:space="preserve">  Received medical attention</w:t>
            </w:r>
          </w:p>
        </w:tc>
        <w:tc>
          <w:tcPr>
            <w:tcW w:w="567" w:type="pct"/>
          </w:tcPr>
          <w:p w14:paraId="30FA0F7D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0.83</w:t>
            </w:r>
          </w:p>
        </w:tc>
        <w:tc>
          <w:tcPr>
            <w:tcW w:w="567" w:type="pct"/>
          </w:tcPr>
          <w:p w14:paraId="04310435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0.88</w:t>
            </w:r>
          </w:p>
        </w:tc>
        <w:tc>
          <w:tcPr>
            <w:tcW w:w="567" w:type="pct"/>
          </w:tcPr>
          <w:p w14:paraId="677B17E7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0.86</w:t>
            </w:r>
          </w:p>
        </w:tc>
        <w:tc>
          <w:tcPr>
            <w:tcW w:w="567" w:type="pct"/>
          </w:tcPr>
          <w:p w14:paraId="7850F106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0.87</w:t>
            </w:r>
          </w:p>
        </w:tc>
        <w:tc>
          <w:tcPr>
            <w:tcW w:w="567" w:type="pct"/>
          </w:tcPr>
          <w:p w14:paraId="543B79E6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0.86</w:t>
            </w:r>
          </w:p>
        </w:tc>
      </w:tr>
      <w:tr w:rsidR="009B29E7" w:rsidRPr="009B29E7" w14:paraId="6992370E" w14:textId="77777777" w:rsidTr="009B29E7">
        <w:trPr>
          <w:cantSplit/>
          <w:trHeight w:hRule="exact" w:val="284"/>
        </w:trPr>
        <w:tc>
          <w:tcPr>
            <w:tcW w:w="2167" w:type="pct"/>
            <w:shd w:val="solid" w:color="FFFFFF" w:fill="auto"/>
          </w:tcPr>
          <w:p w14:paraId="56C33B0C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 xml:space="preserve">  Care service provider</w:t>
            </w:r>
          </w:p>
        </w:tc>
        <w:tc>
          <w:tcPr>
            <w:tcW w:w="567" w:type="pct"/>
          </w:tcPr>
          <w:p w14:paraId="1ABD21F0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67" w:type="pct"/>
          </w:tcPr>
          <w:p w14:paraId="64CBC136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67" w:type="pct"/>
          </w:tcPr>
          <w:p w14:paraId="77C02A54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67" w:type="pct"/>
          </w:tcPr>
          <w:p w14:paraId="2224C012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67" w:type="pct"/>
          </w:tcPr>
          <w:p w14:paraId="76E92736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</w:tr>
      <w:tr w:rsidR="009B29E7" w:rsidRPr="009B29E7" w14:paraId="1E1AEA04" w14:textId="77777777" w:rsidTr="009B29E7">
        <w:trPr>
          <w:cantSplit/>
          <w:trHeight w:hRule="exact" w:val="284"/>
        </w:trPr>
        <w:tc>
          <w:tcPr>
            <w:tcW w:w="2167" w:type="pct"/>
            <w:shd w:val="solid" w:color="FFFFFF" w:fill="auto"/>
          </w:tcPr>
          <w:p w14:paraId="2956F86B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Public</w:t>
            </w:r>
          </w:p>
        </w:tc>
        <w:tc>
          <w:tcPr>
            <w:tcW w:w="567" w:type="pct"/>
          </w:tcPr>
          <w:p w14:paraId="0884DCAB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0.62</w:t>
            </w:r>
          </w:p>
        </w:tc>
        <w:tc>
          <w:tcPr>
            <w:tcW w:w="567" w:type="pct"/>
          </w:tcPr>
          <w:p w14:paraId="6C123DA5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0.71</w:t>
            </w:r>
          </w:p>
        </w:tc>
        <w:tc>
          <w:tcPr>
            <w:tcW w:w="567" w:type="pct"/>
          </w:tcPr>
          <w:p w14:paraId="12D3E59F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0.71</w:t>
            </w:r>
          </w:p>
        </w:tc>
        <w:tc>
          <w:tcPr>
            <w:tcW w:w="567" w:type="pct"/>
          </w:tcPr>
          <w:p w14:paraId="661CAFD8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0.69</w:t>
            </w:r>
          </w:p>
        </w:tc>
        <w:tc>
          <w:tcPr>
            <w:tcW w:w="567" w:type="pct"/>
          </w:tcPr>
          <w:p w14:paraId="7592DC50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0.67</w:t>
            </w:r>
          </w:p>
        </w:tc>
      </w:tr>
      <w:tr w:rsidR="009B29E7" w:rsidRPr="009B29E7" w14:paraId="6C628105" w14:textId="77777777" w:rsidTr="009B29E7">
        <w:trPr>
          <w:cantSplit/>
          <w:trHeight w:hRule="exact" w:val="284"/>
        </w:trPr>
        <w:tc>
          <w:tcPr>
            <w:tcW w:w="2167" w:type="pct"/>
            <w:shd w:val="solid" w:color="FFFFFF" w:fill="auto"/>
          </w:tcPr>
          <w:p w14:paraId="09906629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Private</w:t>
            </w:r>
          </w:p>
        </w:tc>
        <w:tc>
          <w:tcPr>
            <w:tcW w:w="567" w:type="pct"/>
          </w:tcPr>
          <w:p w14:paraId="03ABEA0C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0.13</w:t>
            </w:r>
          </w:p>
        </w:tc>
        <w:tc>
          <w:tcPr>
            <w:tcW w:w="567" w:type="pct"/>
          </w:tcPr>
          <w:p w14:paraId="753E75D8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0.09</w:t>
            </w:r>
          </w:p>
        </w:tc>
        <w:tc>
          <w:tcPr>
            <w:tcW w:w="567" w:type="pct"/>
          </w:tcPr>
          <w:p w14:paraId="783BD51A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567" w:type="pct"/>
          </w:tcPr>
          <w:p w14:paraId="2A6B4D8B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567" w:type="pct"/>
          </w:tcPr>
          <w:p w14:paraId="718A9427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0.09</w:t>
            </w:r>
          </w:p>
        </w:tc>
      </w:tr>
      <w:tr w:rsidR="009B29E7" w:rsidRPr="009B29E7" w14:paraId="3A47D23E" w14:textId="77777777" w:rsidTr="009B29E7">
        <w:trPr>
          <w:cantSplit/>
          <w:trHeight w:hRule="exact" w:val="284"/>
        </w:trPr>
        <w:tc>
          <w:tcPr>
            <w:tcW w:w="2167" w:type="pct"/>
            <w:shd w:val="solid" w:color="FFFFFF" w:fill="auto"/>
          </w:tcPr>
          <w:p w14:paraId="19FC898A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Other</w:t>
            </w:r>
          </w:p>
        </w:tc>
        <w:tc>
          <w:tcPr>
            <w:tcW w:w="567" w:type="pct"/>
          </w:tcPr>
          <w:p w14:paraId="08353C31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0.25</w:t>
            </w:r>
          </w:p>
        </w:tc>
        <w:tc>
          <w:tcPr>
            <w:tcW w:w="567" w:type="pct"/>
          </w:tcPr>
          <w:p w14:paraId="7D52DB18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0.20</w:t>
            </w:r>
          </w:p>
        </w:tc>
        <w:tc>
          <w:tcPr>
            <w:tcW w:w="567" w:type="pct"/>
          </w:tcPr>
          <w:p w14:paraId="6EAC29DE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0.23</w:t>
            </w:r>
          </w:p>
        </w:tc>
        <w:tc>
          <w:tcPr>
            <w:tcW w:w="567" w:type="pct"/>
          </w:tcPr>
          <w:p w14:paraId="5DCF171E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0.25</w:t>
            </w:r>
          </w:p>
        </w:tc>
        <w:tc>
          <w:tcPr>
            <w:tcW w:w="567" w:type="pct"/>
          </w:tcPr>
          <w:p w14:paraId="6CB6C245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0.24</w:t>
            </w:r>
          </w:p>
        </w:tc>
      </w:tr>
      <w:tr w:rsidR="009B29E7" w:rsidRPr="009B29E7" w14:paraId="3482ED96" w14:textId="77777777" w:rsidTr="009B29E7">
        <w:trPr>
          <w:cantSplit/>
          <w:trHeight w:hRule="exact" w:val="284"/>
        </w:trPr>
        <w:tc>
          <w:tcPr>
            <w:tcW w:w="2167" w:type="pct"/>
            <w:shd w:val="solid" w:color="FFFFFF" w:fill="auto"/>
          </w:tcPr>
          <w:p w14:paraId="7059740E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>Panel B.</w:t>
            </w:r>
            <w:r w:rsidRPr="009B29E7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Place of residence</w:t>
            </w:r>
          </w:p>
        </w:tc>
        <w:tc>
          <w:tcPr>
            <w:tcW w:w="567" w:type="pct"/>
          </w:tcPr>
          <w:p w14:paraId="32C62DA1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67" w:type="pct"/>
          </w:tcPr>
          <w:p w14:paraId="77D14CBB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67" w:type="pct"/>
          </w:tcPr>
          <w:p w14:paraId="33799A92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67" w:type="pct"/>
          </w:tcPr>
          <w:p w14:paraId="5B2B9799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67" w:type="pct"/>
          </w:tcPr>
          <w:p w14:paraId="3263AA24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</w:tr>
      <w:tr w:rsidR="009B29E7" w:rsidRPr="009B29E7" w14:paraId="0F441FEF" w14:textId="77777777" w:rsidTr="009B29E7">
        <w:trPr>
          <w:cantSplit/>
          <w:trHeight w:hRule="exact" w:val="284"/>
        </w:trPr>
        <w:tc>
          <w:tcPr>
            <w:tcW w:w="2167" w:type="pct"/>
            <w:shd w:val="solid" w:color="FFFFFF" w:fill="auto"/>
          </w:tcPr>
          <w:p w14:paraId="1DE16A69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 xml:space="preserve">  Size of locality</w:t>
            </w:r>
          </w:p>
        </w:tc>
        <w:tc>
          <w:tcPr>
            <w:tcW w:w="567" w:type="pct"/>
          </w:tcPr>
          <w:p w14:paraId="6BBC0C98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67" w:type="pct"/>
          </w:tcPr>
          <w:p w14:paraId="283C03E1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67" w:type="pct"/>
          </w:tcPr>
          <w:p w14:paraId="216D8E81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67" w:type="pct"/>
          </w:tcPr>
          <w:p w14:paraId="0300B472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67" w:type="pct"/>
          </w:tcPr>
          <w:p w14:paraId="4D173B20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</w:tr>
      <w:tr w:rsidR="009B29E7" w:rsidRPr="009B29E7" w14:paraId="4BDDC6B6" w14:textId="77777777" w:rsidTr="009B29E7">
        <w:trPr>
          <w:cantSplit/>
          <w:trHeight w:hRule="exact" w:val="284"/>
        </w:trPr>
        <w:tc>
          <w:tcPr>
            <w:tcW w:w="2167" w:type="pct"/>
            <w:shd w:val="solid" w:color="FFFFFF" w:fill="auto"/>
          </w:tcPr>
          <w:p w14:paraId="4389CE1E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Rural</w:t>
            </w:r>
          </w:p>
        </w:tc>
        <w:tc>
          <w:tcPr>
            <w:tcW w:w="567" w:type="pct"/>
          </w:tcPr>
          <w:p w14:paraId="18B53AE1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0.40</w:t>
            </w:r>
          </w:p>
        </w:tc>
        <w:tc>
          <w:tcPr>
            <w:tcW w:w="567" w:type="pct"/>
          </w:tcPr>
          <w:p w14:paraId="7BA08561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0.37</w:t>
            </w:r>
          </w:p>
        </w:tc>
        <w:tc>
          <w:tcPr>
            <w:tcW w:w="567" w:type="pct"/>
          </w:tcPr>
          <w:p w14:paraId="5829CA8E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0.31</w:t>
            </w:r>
          </w:p>
        </w:tc>
        <w:tc>
          <w:tcPr>
            <w:tcW w:w="567" w:type="pct"/>
          </w:tcPr>
          <w:p w14:paraId="564C8E37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0.30</w:t>
            </w:r>
          </w:p>
        </w:tc>
        <w:tc>
          <w:tcPr>
            <w:tcW w:w="567" w:type="pct"/>
          </w:tcPr>
          <w:p w14:paraId="51F8ABA5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0.36</w:t>
            </w:r>
          </w:p>
        </w:tc>
      </w:tr>
      <w:tr w:rsidR="009B29E7" w:rsidRPr="009B29E7" w14:paraId="6E2DDDD6" w14:textId="77777777" w:rsidTr="009B29E7">
        <w:trPr>
          <w:cantSplit/>
          <w:trHeight w:hRule="exact" w:val="284"/>
        </w:trPr>
        <w:tc>
          <w:tcPr>
            <w:tcW w:w="2167" w:type="pct"/>
            <w:shd w:val="solid" w:color="FFFFFF" w:fill="auto"/>
          </w:tcPr>
          <w:p w14:paraId="161D11EE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Semi-urban</w:t>
            </w:r>
          </w:p>
        </w:tc>
        <w:tc>
          <w:tcPr>
            <w:tcW w:w="567" w:type="pct"/>
          </w:tcPr>
          <w:p w14:paraId="74459AD2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0.19</w:t>
            </w:r>
          </w:p>
        </w:tc>
        <w:tc>
          <w:tcPr>
            <w:tcW w:w="567" w:type="pct"/>
          </w:tcPr>
          <w:p w14:paraId="2D514F72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0.18</w:t>
            </w:r>
          </w:p>
        </w:tc>
        <w:tc>
          <w:tcPr>
            <w:tcW w:w="567" w:type="pct"/>
          </w:tcPr>
          <w:p w14:paraId="23618449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0.18</w:t>
            </w:r>
          </w:p>
        </w:tc>
        <w:tc>
          <w:tcPr>
            <w:tcW w:w="567" w:type="pct"/>
          </w:tcPr>
          <w:p w14:paraId="6F1C9D03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0.18</w:t>
            </w:r>
          </w:p>
        </w:tc>
        <w:tc>
          <w:tcPr>
            <w:tcW w:w="567" w:type="pct"/>
          </w:tcPr>
          <w:p w14:paraId="37C07AA5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0.18</w:t>
            </w:r>
          </w:p>
        </w:tc>
      </w:tr>
      <w:tr w:rsidR="009B29E7" w:rsidRPr="009B29E7" w14:paraId="6BBFFC54" w14:textId="77777777" w:rsidTr="009B29E7">
        <w:trPr>
          <w:cantSplit/>
          <w:trHeight w:hRule="exact" w:val="284"/>
        </w:trPr>
        <w:tc>
          <w:tcPr>
            <w:tcW w:w="2167" w:type="pct"/>
            <w:shd w:val="solid" w:color="FFFFFF" w:fill="auto"/>
          </w:tcPr>
          <w:p w14:paraId="70A44909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Urban</w:t>
            </w:r>
          </w:p>
        </w:tc>
        <w:tc>
          <w:tcPr>
            <w:tcW w:w="567" w:type="pct"/>
          </w:tcPr>
          <w:p w14:paraId="6992C67E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0.13</w:t>
            </w:r>
          </w:p>
        </w:tc>
        <w:tc>
          <w:tcPr>
            <w:tcW w:w="567" w:type="pct"/>
          </w:tcPr>
          <w:p w14:paraId="3ED5C317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567" w:type="pct"/>
          </w:tcPr>
          <w:p w14:paraId="29AA11BD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0.17</w:t>
            </w:r>
          </w:p>
        </w:tc>
        <w:tc>
          <w:tcPr>
            <w:tcW w:w="567" w:type="pct"/>
          </w:tcPr>
          <w:p w14:paraId="7C7744F7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0.18</w:t>
            </w:r>
          </w:p>
        </w:tc>
        <w:tc>
          <w:tcPr>
            <w:tcW w:w="567" w:type="pct"/>
          </w:tcPr>
          <w:p w14:paraId="069DB89C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0.15</w:t>
            </w:r>
          </w:p>
        </w:tc>
      </w:tr>
      <w:tr w:rsidR="009B29E7" w:rsidRPr="009B29E7" w14:paraId="7994B3B9" w14:textId="77777777" w:rsidTr="009B29E7">
        <w:trPr>
          <w:cantSplit/>
          <w:trHeight w:hRule="exact" w:val="284"/>
        </w:trPr>
        <w:tc>
          <w:tcPr>
            <w:tcW w:w="2167" w:type="pct"/>
            <w:shd w:val="solid" w:color="FFFFFF" w:fill="auto"/>
          </w:tcPr>
          <w:p w14:paraId="3F40238B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Metropolitan</w:t>
            </w:r>
          </w:p>
        </w:tc>
        <w:tc>
          <w:tcPr>
            <w:tcW w:w="567" w:type="pct"/>
          </w:tcPr>
          <w:p w14:paraId="1AA05D3F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0.28</w:t>
            </w:r>
          </w:p>
        </w:tc>
        <w:tc>
          <w:tcPr>
            <w:tcW w:w="567" w:type="pct"/>
          </w:tcPr>
          <w:p w14:paraId="1525F3E2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0.31</w:t>
            </w:r>
          </w:p>
        </w:tc>
        <w:tc>
          <w:tcPr>
            <w:tcW w:w="567" w:type="pct"/>
          </w:tcPr>
          <w:p w14:paraId="6C09EF34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0.34</w:t>
            </w:r>
          </w:p>
        </w:tc>
        <w:tc>
          <w:tcPr>
            <w:tcW w:w="567" w:type="pct"/>
          </w:tcPr>
          <w:p w14:paraId="542A9061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0.34</w:t>
            </w:r>
          </w:p>
        </w:tc>
        <w:tc>
          <w:tcPr>
            <w:tcW w:w="567" w:type="pct"/>
          </w:tcPr>
          <w:p w14:paraId="7FF1C80E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0.31</w:t>
            </w:r>
          </w:p>
        </w:tc>
      </w:tr>
      <w:tr w:rsidR="009B29E7" w:rsidRPr="009B29E7" w14:paraId="66445E9C" w14:textId="77777777" w:rsidTr="009B29E7">
        <w:trPr>
          <w:cantSplit/>
          <w:trHeight w:hRule="exact" w:val="284"/>
        </w:trPr>
        <w:tc>
          <w:tcPr>
            <w:tcW w:w="2167" w:type="pct"/>
            <w:shd w:val="solid" w:color="FFFFFF" w:fill="auto"/>
          </w:tcPr>
          <w:p w14:paraId="58BFBD1C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 xml:space="preserve">  Indigenous population</w:t>
            </w:r>
          </w:p>
        </w:tc>
        <w:tc>
          <w:tcPr>
            <w:tcW w:w="567" w:type="pct"/>
          </w:tcPr>
          <w:p w14:paraId="4EC6D395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67" w:type="pct"/>
          </w:tcPr>
          <w:p w14:paraId="3CAFD0FF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67" w:type="pct"/>
          </w:tcPr>
          <w:p w14:paraId="3FF1A69F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67" w:type="pct"/>
          </w:tcPr>
          <w:p w14:paraId="3491EF63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67" w:type="pct"/>
          </w:tcPr>
          <w:p w14:paraId="5D9989B2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</w:tr>
      <w:tr w:rsidR="009B29E7" w:rsidRPr="009B29E7" w14:paraId="7EF74D3F" w14:textId="77777777" w:rsidTr="009B29E7">
        <w:trPr>
          <w:cantSplit/>
          <w:trHeight w:hRule="exact" w:val="284"/>
        </w:trPr>
        <w:tc>
          <w:tcPr>
            <w:tcW w:w="2167" w:type="pct"/>
            <w:shd w:val="solid" w:color="FFFFFF" w:fill="auto"/>
          </w:tcPr>
          <w:p w14:paraId="67EE648E" w14:textId="3A4EE14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No indigenous presence</w:t>
            </w:r>
          </w:p>
        </w:tc>
        <w:tc>
          <w:tcPr>
            <w:tcW w:w="567" w:type="pct"/>
          </w:tcPr>
          <w:p w14:paraId="3F948C47" w14:textId="7484E7FB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0.00</w:t>
            </w:r>
            <w:r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06</w:t>
            </w:r>
          </w:p>
        </w:tc>
        <w:tc>
          <w:tcPr>
            <w:tcW w:w="567" w:type="pct"/>
          </w:tcPr>
          <w:p w14:paraId="40D660D3" w14:textId="71CE2570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</w:t>
            </w:r>
            <w:r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</w:t>
            </w: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</w:t>
            </w:r>
            <w:r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pct"/>
          </w:tcPr>
          <w:p w14:paraId="7B4D611B" w14:textId="035C0583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0.00</w:t>
            </w:r>
            <w:r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02</w:t>
            </w:r>
          </w:p>
        </w:tc>
        <w:tc>
          <w:tcPr>
            <w:tcW w:w="567" w:type="pct"/>
          </w:tcPr>
          <w:p w14:paraId="62933C92" w14:textId="12D2AF8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0.00</w:t>
            </w:r>
            <w:r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04</w:t>
            </w:r>
          </w:p>
        </w:tc>
        <w:tc>
          <w:tcPr>
            <w:tcW w:w="567" w:type="pct"/>
          </w:tcPr>
          <w:p w14:paraId="45879F4E" w14:textId="3FB5BE36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0.00</w:t>
            </w:r>
            <w:r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04</w:t>
            </w:r>
          </w:p>
        </w:tc>
      </w:tr>
      <w:tr w:rsidR="009B29E7" w:rsidRPr="009B29E7" w14:paraId="7DED7C7F" w14:textId="77777777" w:rsidTr="009B29E7">
        <w:trPr>
          <w:cantSplit/>
          <w:trHeight w:hRule="exact" w:val="284"/>
        </w:trPr>
        <w:tc>
          <w:tcPr>
            <w:tcW w:w="2167" w:type="pct"/>
            <w:shd w:val="solid" w:color="FFFFFF" w:fill="auto"/>
          </w:tcPr>
          <w:p w14:paraId="705B68E3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vertAlign w:val="superscript"/>
                <w:lang w:val="en-US"/>
              </w:rPr>
            </w:pPr>
            <w:r w:rsidRPr="009B29E7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With dispersed indigenous </w:t>
            </w:r>
            <w:proofErr w:type="spellStart"/>
            <w:r w:rsidRPr="009B29E7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>population</w:t>
            </w:r>
            <w:r w:rsidRPr="009B29E7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567" w:type="pct"/>
          </w:tcPr>
          <w:p w14:paraId="7DD3C82B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0.37</w:t>
            </w:r>
          </w:p>
        </w:tc>
        <w:tc>
          <w:tcPr>
            <w:tcW w:w="567" w:type="pct"/>
          </w:tcPr>
          <w:p w14:paraId="40B315A1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0.37</w:t>
            </w:r>
          </w:p>
        </w:tc>
        <w:tc>
          <w:tcPr>
            <w:tcW w:w="567" w:type="pct"/>
          </w:tcPr>
          <w:p w14:paraId="31518CA5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0.37</w:t>
            </w:r>
          </w:p>
        </w:tc>
        <w:tc>
          <w:tcPr>
            <w:tcW w:w="567" w:type="pct"/>
          </w:tcPr>
          <w:p w14:paraId="208D508A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0.38</w:t>
            </w:r>
          </w:p>
        </w:tc>
        <w:tc>
          <w:tcPr>
            <w:tcW w:w="567" w:type="pct"/>
          </w:tcPr>
          <w:p w14:paraId="68577341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0.37</w:t>
            </w:r>
          </w:p>
        </w:tc>
      </w:tr>
      <w:tr w:rsidR="009B29E7" w:rsidRPr="009B29E7" w14:paraId="1F1B7A66" w14:textId="77777777" w:rsidTr="009B29E7">
        <w:trPr>
          <w:cantSplit/>
          <w:trHeight w:hRule="exact" w:val="284"/>
        </w:trPr>
        <w:tc>
          <w:tcPr>
            <w:tcW w:w="2167" w:type="pct"/>
            <w:shd w:val="solid" w:color="FFFFFF" w:fill="auto"/>
          </w:tcPr>
          <w:p w14:paraId="1ACE05F5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vertAlign w:val="superscript"/>
                <w:lang w:val="en-US"/>
              </w:rPr>
            </w:pPr>
            <w:r w:rsidRPr="009B29E7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With presence of indigenous </w:t>
            </w:r>
            <w:proofErr w:type="spellStart"/>
            <w:r w:rsidRPr="009B29E7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>population</w:t>
            </w:r>
            <w:r w:rsidRPr="009B29E7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567" w:type="pct"/>
          </w:tcPr>
          <w:p w14:paraId="6CC7382E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0.43</w:t>
            </w:r>
          </w:p>
        </w:tc>
        <w:tc>
          <w:tcPr>
            <w:tcW w:w="567" w:type="pct"/>
          </w:tcPr>
          <w:p w14:paraId="31C3350C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0.44</w:t>
            </w:r>
          </w:p>
        </w:tc>
        <w:tc>
          <w:tcPr>
            <w:tcW w:w="567" w:type="pct"/>
          </w:tcPr>
          <w:p w14:paraId="28D6DC69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0.46</w:t>
            </w:r>
          </w:p>
        </w:tc>
        <w:tc>
          <w:tcPr>
            <w:tcW w:w="567" w:type="pct"/>
          </w:tcPr>
          <w:p w14:paraId="55D273D2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0.45</w:t>
            </w:r>
          </w:p>
        </w:tc>
        <w:tc>
          <w:tcPr>
            <w:tcW w:w="567" w:type="pct"/>
          </w:tcPr>
          <w:p w14:paraId="05B22AAA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0.44</w:t>
            </w:r>
          </w:p>
        </w:tc>
      </w:tr>
      <w:tr w:rsidR="009B29E7" w:rsidRPr="009B29E7" w14:paraId="55E5259B" w14:textId="77777777" w:rsidTr="009B29E7">
        <w:trPr>
          <w:cantSplit/>
          <w:trHeight w:hRule="exact" w:val="284"/>
        </w:trPr>
        <w:tc>
          <w:tcPr>
            <w:tcW w:w="2167" w:type="pct"/>
            <w:shd w:val="solid" w:color="FFFFFF" w:fill="auto"/>
          </w:tcPr>
          <w:p w14:paraId="7C336F32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vertAlign w:val="superscript"/>
                <w:lang w:val="en-US"/>
              </w:rPr>
            </w:pPr>
            <w:r w:rsidRPr="009B29E7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</w:t>
            </w:r>
            <w:proofErr w:type="spellStart"/>
            <w:r w:rsidRPr="009B29E7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>Indigenous</w:t>
            </w:r>
            <w:r w:rsidRPr="009B29E7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567" w:type="pct"/>
          </w:tcPr>
          <w:p w14:paraId="5C3DD0B1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0.20</w:t>
            </w:r>
          </w:p>
        </w:tc>
        <w:tc>
          <w:tcPr>
            <w:tcW w:w="567" w:type="pct"/>
          </w:tcPr>
          <w:p w14:paraId="4A7BF622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0.19</w:t>
            </w:r>
          </w:p>
        </w:tc>
        <w:tc>
          <w:tcPr>
            <w:tcW w:w="567" w:type="pct"/>
          </w:tcPr>
          <w:p w14:paraId="109E5C68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0.17</w:t>
            </w:r>
          </w:p>
        </w:tc>
        <w:tc>
          <w:tcPr>
            <w:tcW w:w="567" w:type="pct"/>
          </w:tcPr>
          <w:p w14:paraId="264BC465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0.17</w:t>
            </w:r>
          </w:p>
        </w:tc>
        <w:tc>
          <w:tcPr>
            <w:tcW w:w="567" w:type="pct"/>
          </w:tcPr>
          <w:p w14:paraId="43BA1C86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0.19</w:t>
            </w:r>
          </w:p>
        </w:tc>
      </w:tr>
      <w:tr w:rsidR="009B29E7" w:rsidRPr="009B29E7" w14:paraId="0FA2451C" w14:textId="77777777" w:rsidTr="009B29E7">
        <w:trPr>
          <w:cantSplit/>
          <w:trHeight w:hRule="exact" w:val="284"/>
        </w:trPr>
        <w:tc>
          <w:tcPr>
            <w:tcW w:w="2167" w:type="pct"/>
            <w:shd w:val="solid" w:color="FFFFFF" w:fill="auto"/>
          </w:tcPr>
          <w:p w14:paraId="52E09ED9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Arial Narrow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 xml:space="preserve">  Degree of social marginalization</w:t>
            </w:r>
          </w:p>
        </w:tc>
        <w:tc>
          <w:tcPr>
            <w:tcW w:w="567" w:type="pct"/>
          </w:tcPr>
          <w:p w14:paraId="0E3AC81F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67" w:type="pct"/>
          </w:tcPr>
          <w:p w14:paraId="001C0636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67" w:type="pct"/>
          </w:tcPr>
          <w:p w14:paraId="4E26FAE4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67" w:type="pct"/>
          </w:tcPr>
          <w:p w14:paraId="4873DC4A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567" w:type="pct"/>
          </w:tcPr>
          <w:p w14:paraId="1FD6D47B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</w:p>
        </w:tc>
      </w:tr>
      <w:tr w:rsidR="009B29E7" w:rsidRPr="009B29E7" w14:paraId="6D1A3F36" w14:textId="77777777" w:rsidTr="009B29E7">
        <w:trPr>
          <w:cantSplit/>
          <w:trHeight w:hRule="exact" w:val="284"/>
        </w:trPr>
        <w:tc>
          <w:tcPr>
            <w:tcW w:w="2167" w:type="pct"/>
            <w:shd w:val="solid" w:color="FFFFFF" w:fill="auto"/>
          </w:tcPr>
          <w:p w14:paraId="5F41EF27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Very low</w:t>
            </w:r>
          </w:p>
        </w:tc>
        <w:tc>
          <w:tcPr>
            <w:tcW w:w="567" w:type="pct"/>
          </w:tcPr>
          <w:p w14:paraId="7F809CE8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0.36</w:t>
            </w:r>
          </w:p>
        </w:tc>
        <w:tc>
          <w:tcPr>
            <w:tcW w:w="567" w:type="pct"/>
          </w:tcPr>
          <w:p w14:paraId="04106626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0.39</w:t>
            </w:r>
          </w:p>
        </w:tc>
        <w:tc>
          <w:tcPr>
            <w:tcW w:w="567" w:type="pct"/>
          </w:tcPr>
          <w:p w14:paraId="042B68A5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567" w:type="pct"/>
          </w:tcPr>
          <w:p w14:paraId="105A3532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0.43</w:t>
            </w:r>
          </w:p>
        </w:tc>
        <w:tc>
          <w:tcPr>
            <w:tcW w:w="567" w:type="pct"/>
          </w:tcPr>
          <w:p w14:paraId="6FB77BEE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0.39</w:t>
            </w:r>
          </w:p>
        </w:tc>
      </w:tr>
      <w:tr w:rsidR="009B29E7" w:rsidRPr="009B29E7" w14:paraId="3BB74FB6" w14:textId="77777777" w:rsidTr="009B29E7">
        <w:trPr>
          <w:cantSplit/>
          <w:trHeight w:hRule="exact" w:val="284"/>
        </w:trPr>
        <w:tc>
          <w:tcPr>
            <w:tcW w:w="2167" w:type="pct"/>
            <w:shd w:val="solid" w:color="FFFFFF" w:fill="auto"/>
          </w:tcPr>
          <w:p w14:paraId="22F7EE3C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Download</w:t>
            </w:r>
          </w:p>
        </w:tc>
        <w:tc>
          <w:tcPr>
            <w:tcW w:w="567" w:type="pct"/>
          </w:tcPr>
          <w:p w14:paraId="1C7B31C4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0.17</w:t>
            </w:r>
          </w:p>
        </w:tc>
        <w:tc>
          <w:tcPr>
            <w:tcW w:w="567" w:type="pct"/>
          </w:tcPr>
          <w:p w14:paraId="3D30E7FF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567" w:type="pct"/>
          </w:tcPr>
          <w:p w14:paraId="1840F988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0.17</w:t>
            </w:r>
          </w:p>
        </w:tc>
        <w:tc>
          <w:tcPr>
            <w:tcW w:w="567" w:type="pct"/>
          </w:tcPr>
          <w:p w14:paraId="0FB18C5C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0.18</w:t>
            </w:r>
          </w:p>
        </w:tc>
        <w:tc>
          <w:tcPr>
            <w:tcW w:w="567" w:type="pct"/>
          </w:tcPr>
          <w:p w14:paraId="29625082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0.17</w:t>
            </w:r>
          </w:p>
        </w:tc>
      </w:tr>
      <w:tr w:rsidR="009B29E7" w:rsidRPr="009B29E7" w14:paraId="7DBC61F6" w14:textId="77777777" w:rsidTr="009B29E7">
        <w:trPr>
          <w:cantSplit/>
          <w:trHeight w:hRule="exact" w:val="284"/>
        </w:trPr>
        <w:tc>
          <w:tcPr>
            <w:tcW w:w="2167" w:type="pct"/>
            <w:shd w:val="solid" w:color="FFFFFF" w:fill="auto"/>
          </w:tcPr>
          <w:p w14:paraId="0279D3B6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Media</w:t>
            </w:r>
          </w:p>
        </w:tc>
        <w:tc>
          <w:tcPr>
            <w:tcW w:w="567" w:type="pct"/>
          </w:tcPr>
          <w:p w14:paraId="16BB9163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567" w:type="pct"/>
          </w:tcPr>
          <w:p w14:paraId="34C53326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0.13</w:t>
            </w:r>
          </w:p>
        </w:tc>
        <w:tc>
          <w:tcPr>
            <w:tcW w:w="567" w:type="pct"/>
          </w:tcPr>
          <w:p w14:paraId="0C47FB6B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0.13</w:t>
            </w:r>
          </w:p>
        </w:tc>
        <w:tc>
          <w:tcPr>
            <w:tcW w:w="567" w:type="pct"/>
          </w:tcPr>
          <w:p w14:paraId="4084FDB4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567" w:type="pct"/>
          </w:tcPr>
          <w:p w14:paraId="4905C752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0.13</w:t>
            </w:r>
          </w:p>
        </w:tc>
      </w:tr>
      <w:tr w:rsidR="009B29E7" w:rsidRPr="009B29E7" w14:paraId="25160A97" w14:textId="77777777" w:rsidTr="009B29E7">
        <w:trPr>
          <w:cantSplit/>
          <w:trHeight w:hRule="exact" w:val="284"/>
        </w:trPr>
        <w:tc>
          <w:tcPr>
            <w:tcW w:w="2167" w:type="pct"/>
            <w:shd w:val="solid" w:color="FFFFFF" w:fill="auto"/>
          </w:tcPr>
          <w:p w14:paraId="3F071E04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High</w:t>
            </w:r>
          </w:p>
        </w:tc>
        <w:tc>
          <w:tcPr>
            <w:tcW w:w="567" w:type="pct"/>
          </w:tcPr>
          <w:p w14:paraId="0F175ED7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0.20</w:t>
            </w:r>
          </w:p>
        </w:tc>
        <w:tc>
          <w:tcPr>
            <w:tcW w:w="567" w:type="pct"/>
          </w:tcPr>
          <w:p w14:paraId="0E9E1A5A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0.19</w:t>
            </w:r>
          </w:p>
        </w:tc>
        <w:tc>
          <w:tcPr>
            <w:tcW w:w="567" w:type="pct"/>
          </w:tcPr>
          <w:p w14:paraId="6265A3AB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567" w:type="pct"/>
          </w:tcPr>
          <w:p w14:paraId="7044C111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0.18</w:t>
            </w:r>
          </w:p>
        </w:tc>
        <w:tc>
          <w:tcPr>
            <w:tcW w:w="567" w:type="pct"/>
          </w:tcPr>
          <w:p w14:paraId="18AFA33D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0.18</w:t>
            </w:r>
          </w:p>
        </w:tc>
      </w:tr>
      <w:tr w:rsidR="009B29E7" w:rsidRPr="009B29E7" w14:paraId="4A753401" w14:textId="77777777" w:rsidTr="009B29E7">
        <w:trPr>
          <w:cantSplit/>
          <w:trHeight w:hRule="exact" w:val="284"/>
        </w:trPr>
        <w:tc>
          <w:tcPr>
            <w:tcW w:w="2167" w:type="pct"/>
            <w:shd w:val="solid" w:color="FFFFFF" w:fill="auto"/>
          </w:tcPr>
          <w:p w14:paraId="59A11BDE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  <w:lang w:val="en-US"/>
              </w:rPr>
              <w:t xml:space="preserve">    Very high</w:t>
            </w:r>
          </w:p>
        </w:tc>
        <w:tc>
          <w:tcPr>
            <w:tcW w:w="567" w:type="pct"/>
          </w:tcPr>
          <w:p w14:paraId="14B70BC3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567" w:type="pct"/>
          </w:tcPr>
          <w:p w14:paraId="4D4AF1D5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0.13</w:t>
            </w:r>
          </w:p>
        </w:tc>
        <w:tc>
          <w:tcPr>
            <w:tcW w:w="567" w:type="pct"/>
          </w:tcPr>
          <w:p w14:paraId="4F2C68D8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0.12</w:t>
            </w:r>
          </w:p>
        </w:tc>
        <w:tc>
          <w:tcPr>
            <w:tcW w:w="567" w:type="pct"/>
          </w:tcPr>
          <w:p w14:paraId="75BF18F5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567" w:type="pct"/>
          </w:tcPr>
          <w:p w14:paraId="3F2D5DD3" w14:textId="77777777" w:rsidR="009B29E7" w:rsidRPr="009B29E7" w:rsidRDefault="009B29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</w:pPr>
            <w:r w:rsidRPr="009B29E7">
              <w:rPr>
                <w:rFonts w:ascii="Arial Narrow" w:hAnsi="Arial Narrow" w:cs="Calibri"/>
                <w:color w:val="000000"/>
                <w:kern w:val="0"/>
                <w:sz w:val="20"/>
                <w:szCs w:val="20"/>
                <w:lang w:val="en-US"/>
              </w:rPr>
              <w:t>0.12</w:t>
            </w:r>
          </w:p>
        </w:tc>
      </w:tr>
    </w:tbl>
    <w:p w14:paraId="0625F3C5" w14:textId="2D89C32A" w:rsidR="00B80884" w:rsidRPr="000B4D54" w:rsidRDefault="00987C79" w:rsidP="00B80884">
      <w:pPr>
        <w:spacing w:after="0" w:line="240" w:lineRule="auto"/>
        <w:rPr>
          <w:rFonts w:ascii="Arial Narrow" w:hAnsi="Arial Narrow"/>
          <w:sz w:val="16"/>
          <w:szCs w:val="16"/>
        </w:rPr>
      </w:pPr>
      <w:r w:rsidRPr="000B4D54">
        <w:rPr>
          <w:rFonts w:ascii="Arial Narrow" w:hAnsi="Arial Narrow"/>
          <w:b/>
          <w:bCs/>
          <w:sz w:val="16"/>
          <w:szCs w:val="16"/>
          <w:lang w:val="en-US"/>
        </w:rPr>
        <w:t>Note:</w:t>
      </w:r>
      <w:r w:rsidRPr="000B4D54">
        <w:rPr>
          <w:rFonts w:ascii="Arial Narrow" w:hAnsi="Arial Narrow"/>
          <w:sz w:val="16"/>
          <w:szCs w:val="16"/>
          <w:lang w:val="en-US"/>
        </w:rPr>
        <w:t xml:space="preserve"> </w:t>
      </w:r>
      <w:proofErr w:type="spellStart"/>
      <w:r w:rsidRPr="000B4D54">
        <w:rPr>
          <w:rFonts w:ascii="Arial Narrow" w:hAnsi="Arial Narrow"/>
          <w:sz w:val="16"/>
          <w:szCs w:val="16"/>
          <w:vertAlign w:val="superscript"/>
          <w:lang w:val="en-US"/>
        </w:rPr>
        <w:t>a</w:t>
      </w:r>
      <w:r w:rsidRPr="000B4D54">
        <w:rPr>
          <w:rFonts w:ascii="Arial Narrow" w:hAnsi="Arial Narrow"/>
          <w:sz w:val="16"/>
          <w:szCs w:val="16"/>
          <w:lang w:val="en-US"/>
        </w:rPr>
        <w:t>Less</w:t>
      </w:r>
      <w:proofErr w:type="spellEnd"/>
      <w:r w:rsidRPr="000B4D54">
        <w:rPr>
          <w:rFonts w:ascii="Arial Narrow" w:hAnsi="Arial Narrow"/>
          <w:sz w:val="16"/>
          <w:szCs w:val="16"/>
          <w:lang w:val="en-US"/>
        </w:rPr>
        <w:t xml:space="preserve"> than 40% indigenous population and less than 5,000 indigenous persons;</w:t>
      </w:r>
      <w:r w:rsidR="009B29E7">
        <w:rPr>
          <w:rFonts w:ascii="Arial Narrow" w:hAnsi="Arial Narrow"/>
          <w:sz w:val="16"/>
          <w:szCs w:val="16"/>
          <w:lang w:val="en-US"/>
        </w:rPr>
        <w:t xml:space="preserve"> </w:t>
      </w:r>
      <w:proofErr w:type="spellStart"/>
      <w:r w:rsidRPr="000B4D54">
        <w:rPr>
          <w:rFonts w:ascii="Arial Narrow" w:hAnsi="Arial Narrow"/>
          <w:sz w:val="16"/>
          <w:szCs w:val="16"/>
          <w:vertAlign w:val="superscript"/>
          <w:lang w:val="en-US"/>
        </w:rPr>
        <w:t>b</w:t>
      </w:r>
      <w:r w:rsidRPr="000B4D54">
        <w:rPr>
          <w:rFonts w:ascii="Arial Narrow" w:hAnsi="Arial Narrow"/>
          <w:sz w:val="16"/>
          <w:szCs w:val="16"/>
          <w:lang w:val="en-US"/>
        </w:rPr>
        <w:t>Less</w:t>
      </w:r>
      <w:proofErr w:type="spellEnd"/>
      <w:r w:rsidRPr="000B4D54">
        <w:rPr>
          <w:rFonts w:ascii="Arial Narrow" w:hAnsi="Arial Narrow"/>
          <w:sz w:val="16"/>
          <w:szCs w:val="16"/>
          <w:lang w:val="en-US"/>
        </w:rPr>
        <w:t xml:space="preserve"> than 40% indigenous population and more than 5,000 indigenous persons, as well as municipalities with a significant presence of minority language speakers;</w:t>
      </w:r>
      <w:r w:rsidR="009B29E7">
        <w:rPr>
          <w:rFonts w:ascii="Arial Narrow" w:hAnsi="Arial Narrow"/>
          <w:sz w:val="16"/>
          <w:szCs w:val="16"/>
          <w:lang w:val="en-US"/>
        </w:rPr>
        <w:t xml:space="preserve"> </w:t>
      </w:r>
      <w:r w:rsidRPr="000B4D54">
        <w:rPr>
          <w:rFonts w:ascii="Arial Narrow" w:hAnsi="Arial Narrow"/>
          <w:sz w:val="16"/>
          <w:szCs w:val="16"/>
          <w:vertAlign w:val="superscript"/>
          <w:lang w:val="en-US"/>
        </w:rPr>
        <w:t>c</w:t>
      </w:r>
      <w:r w:rsidRPr="000B4D54">
        <w:rPr>
          <w:rFonts w:ascii="Arial Narrow" w:hAnsi="Arial Narrow"/>
          <w:sz w:val="16"/>
          <w:szCs w:val="16"/>
          <w:lang w:val="en-US"/>
        </w:rPr>
        <w:t>40% or more indigenous population.</w:t>
      </w:r>
    </w:p>
    <w:sectPr w:rsidR="00B80884" w:rsidRPr="000B4D54" w:rsidSect="009B29E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884"/>
    <w:rsid w:val="00025F31"/>
    <w:rsid w:val="000538FD"/>
    <w:rsid w:val="00094F1B"/>
    <w:rsid w:val="000A1B13"/>
    <w:rsid w:val="000B4D54"/>
    <w:rsid w:val="00343794"/>
    <w:rsid w:val="00476C28"/>
    <w:rsid w:val="004B104F"/>
    <w:rsid w:val="009372E3"/>
    <w:rsid w:val="00987C79"/>
    <w:rsid w:val="009B29E7"/>
    <w:rsid w:val="00A8077F"/>
    <w:rsid w:val="00B80884"/>
    <w:rsid w:val="00C6501B"/>
    <w:rsid w:val="00C7418D"/>
    <w:rsid w:val="00F2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FE6D27"/>
  <w15:chartTrackingRefBased/>
  <w15:docId w15:val="{F2C03B3B-899B-43CE-BF67-429BE0E11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08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08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08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08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08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08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08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08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08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08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08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08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08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08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08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08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08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08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08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08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08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08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08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08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08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08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08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08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08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E14B9-3FF2-4488-BB29-D6A5F37D3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Edson Serván-Mori PhD</dc:creator>
  <cp:keywords/>
  <dc:description/>
  <cp:lastModifiedBy>Edson Serván-Mori</cp:lastModifiedBy>
  <cp:revision>4</cp:revision>
  <dcterms:created xsi:type="dcterms:W3CDTF">2024-12-13T19:27:00Z</dcterms:created>
  <dcterms:modified xsi:type="dcterms:W3CDTF">2024-12-13T19:47:00Z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2732dc30-cbd3-4f5d-b3e7-7dc7c395c8fe</vt:lpwstr>
  </property>
  <property fmtid="{D5CDD505-2E9C-101B-9397-08002B2CF9AE}" pid="3" name="Mendeley Recent Style Id 0_1">
    <vt:lpwstr>http://www.zotero.org/styles/american-sociological-association</vt:lpwstr>
  </property>
  <property fmtid="{D5CDD505-2E9C-101B-9397-08002B2CF9AE}" pid="4" name="Mendeley Recent Style Name 0_1">
    <vt:lpwstr>American Sociological Association 6th edition</vt:lpwstr>
  </property>
  <property fmtid="{D5CDD505-2E9C-101B-9397-08002B2CF9AE}" pid="5" name="Mendeley Recent Style Id 1_1">
    <vt:lpwstr>http://www.zotero.org/styles/bulletin-of-the-world-health-organization</vt:lpwstr>
  </property>
  <property fmtid="{D5CDD505-2E9C-101B-9397-08002B2CF9AE}" pid="6" name="Mendeley Recent Style Name 1_1">
    <vt:lpwstr>Bulletin of the World Health Organization</vt:lpwstr>
  </property>
  <property fmtid="{D5CDD505-2E9C-101B-9397-08002B2CF9AE}" pid="7" name="Mendeley Recent Style Id 2_1">
    <vt:lpwstr>http://www.zotero.org/styles/chicago-author-date</vt:lpwstr>
  </property>
  <property fmtid="{D5CDD505-2E9C-101B-9397-08002B2CF9AE}" pid="8" name="Mendeley Recent Style Name 2_1">
    <vt:lpwstr>Chicago Manual of Style 17th edition (author-date)</vt:lpwstr>
  </property>
  <property fmtid="{D5CDD505-2E9C-101B-9397-08002B2CF9AE}" pid="9" name="Mendeley Recent Style Id 3_1">
    <vt:lpwstr>http://www.zotero.org/styles/health-research-policy-and-systems</vt:lpwstr>
  </property>
  <property fmtid="{D5CDD505-2E9C-101B-9397-08002B2CF9AE}" pid="10" name="Mendeley Recent Style Name 3_1">
    <vt:lpwstr>Health Research Policy and Systems</vt:lpwstr>
  </property>
  <property fmtid="{D5CDD505-2E9C-101B-9397-08002B2CF9AE}" pid="11" name="Mendeley Recent Style Id 4_1">
    <vt:lpwstr>http://www.zotero.org/styles/human-resources-for-health</vt:lpwstr>
  </property>
  <property fmtid="{D5CDD505-2E9C-101B-9397-08002B2CF9AE}" pid="12" name="Mendeley Recent Style Name 4_1">
    <vt:lpwstr>Human Resources for Health</vt:lpwstr>
  </property>
  <property fmtid="{D5CDD505-2E9C-101B-9397-08002B2CF9AE}" pid="13" name="Mendeley Recent Style Id 5_1">
    <vt:lpwstr>http://www.zotero.org/styles/ieee</vt:lpwstr>
  </property>
  <property fmtid="{D5CDD505-2E9C-101B-9397-08002B2CF9AE}" pid="14" name="Mendeley Recent Style Name 5_1">
    <vt:lpwstr>IEEE</vt:lpwstr>
  </property>
  <property fmtid="{D5CDD505-2E9C-101B-9397-08002B2CF9AE}" pid="15" name="Mendeley Recent Style Id 6_1">
    <vt:lpwstr>http://www.zotero.org/styles/international-journal-for-equity-in-health</vt:lpwstr>
  </property>
  <property fmtid="{D5CDD505-2E9C-101B-9397-08002B2CF9AE}" pid="16" name="Mendeley Recent Style Name 6_1">
    <vt:lpwstr>International Journal for Equity in Health</vt:lpwstr>
  </property>
  <property fmtid="{D5CDD505-2E9C-101B-9397-08002B2CF9AE}" pid="17" name="Mendeley Recent Style Id 7_1">
    <vt:lpwstr>http://www.zotero.org/styles/journal-of-global-health</vt:lpwstr>
  </property>
  <property fmtid="{D5CDD505-2E9C-101B-9397-08002B2CF9AE}" pid="18" name="Mendeley Recent Style Name 7_1">
    <vt:lpwstr>Journal of Global Health</vt:lpwstr>
  </property>
  <property fmtid="{D5CDD505-2E9C-101B-9397-08002B2CF9AE}" pid="19" name="Mendeley Recent Style Id 8_1">
    <vt:lpwstr>http://www.zotero.org/styles/the-lancet</vt:lpwstr>
  </property>
  <property fmtid="{D5CDD505-2E9C-101B-9397-08002B2CF9AE}" pid="20" name="Mendeley Recent Style Name 8_1">
    <vt:lpwstr>The Lancet</vt:lpwstr>
  </property>
  <property fmtid="{D5CDD505-2E9C-101B-9397-08002B2CF9AE}" pid="21" name="Mendeley Recent Style Id 9_1">
    <vt:lpwstr>http://www.zotero.org/styles/vancouver</vt:lpwstr>
  </property>
  <property fmtid="{D5CDD505-2E9C-101B-9397-08002B2CF9AE}" pid="22" name="Mendeley Recent Style Name 9_1">
    <vt:lpwstr>Vancouver</vt:lpwstr>
  </property>
</Properties>
</file>