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8C3AE" w14:textId="0E4536F7" w:rsidR="00AB6435" w:rsidRPr="00DA727D" w:rsidRDefault="009901E4" w:rsidP="00AB6435">
      <w:pPr>
        <w:rPr>
          <w:rFonts w:ascii="Times New Roman" w:hAnsi="Times New Roman" w:cs="Times New Roman"/>
        </w:rPr>
      </w:pPr>
      <w:r w:rsidRPr="00DA727D">
        <w:rPr>
          <w:rFonts w:ascii="Times New Roman" w:hAnsi="Times New Roman" w:cs="Times New Roman"/>
        </w:rPr>
        <w:t xml:space="preserve">Additional </w:t>
      </w:r>
      <w:r>
        <w:rPr>
          <w:rFonts w:ascii="Times New Roman" w:hAnsi="Times New Roman" w:cs="Times New Roman"/>
        </w:rPr>
        <w:t>F</w:t>
      </w:r>
      <w:r w:rsidRPr="00DA727D">
        <w:rPr>
          <w:rFonts w:ascii="Times New Roman" w:hAnsi="Times New Roman" w:cs="Times New Roman"/>
        </w:rPr>
        <w:t>ile 1</w:t>
      </w:r>
      <w:r w:rsidR="00000000" w:rsidRPr="00DA727D">
        <w:rPr>
          <w:rFonts w:ascii="Times New Roman" w:hAnsi="Times New Roman" w:cs="Times New Roman"/>
        </w:rPr>
        <w:t xml:space="preserve">. </w:t>
      </w:r>
    </w:p>
    <w:p w14:paraId="51125BAE" w14:textId="31FA26A1" w:rsidR="00AB6435" w:rsidRPr="00DA727D" w:rsidRDefault="00000000" w:rsidP="00AB6435">
      <w:pPr>
        <w:jc w:val="center"/>
        <w:rPr>
          <w:rFonts w:ascii="Times New Roman" w:hAnsi="Times New Roman" w:cs="Times New Roman"/>
        </w:rPr>
      </w:pPr>
      <w:r w:rsidRPr="00DA727D">
        <w:rPr>
          <w:rFonts w:ascii="Times New Roman" w:hAnsi="Times New Roman" w:cs="Times New Roman"/>
        </w:rPr>
        <w:t>Caregiving Time Survey Items</w:t>
      </w:r>
    </w:p>
    <w:p w14:paraId="48540DF5" w14:textId="77777777" w:rsidR="00AB6435" w:rsidRPr="00DA727D" w:rsidRDefault="00000000" w:rsidP="00AB6435">
      <w:pPr>
        <w:rPr>
          <w:rFonts w:ascii="Times New Roman" w:hAnsi="Times New Roman" w:cs="Times New Roman"/>
        </w:rPr>
      </w:pPr>
      <w:r w:rsidRPr="00DA727D">
        <w:rPr>
          <w:rFonts w:ascii="Times New Roman" w:hAnsi="Times New Roman" w:cs="Times New Roman"/>
        </w:rPr>
        <w:t>The following questions were used to assess the average weekly time spent by caregivers on specific care tasks. Caregivers were instructed to report the total time (in hours per week) spent on each item for the child who was the subject of the survey.</w:t>
      </w:r>
    </w:p>
    <w:p w14:paraId="5BA8517C" w14:textId="77777777" w:rsidR="00AB6435" w:rsidRPr="00DA727D" w:rsidRDefault="00AB6435" w:rsidP="00AB6435">
      <w:pPr>
        <w:rPr>
          <w:rFonts w:ascii="Times New Roman" w:hAnsi="Times New Roman" w:cs="Times New Roman"/>
        </w:rPr>
      </w:pPr>
    </w:p>
    <w:p w14:paraId="634AE7F3" w14:textId="77777777" w:rsidR="00AB6435" w:rsidRPr="00DA727D" w:rsidRDefault="00000000" w:rsidP="00AB6435">
      <w:pPr>
        <w:rPr>
          <w:rFonts w:ascii="Times New Roman" w:hAnsi="Times New Roman" w:cs="Times New Roman"/>
        </w:rPr>
      </w:pPr>
      <w:r w:rsidRPr="00DA727D">
        <w:rPr>
          <w:rFonts w:ascii="Times New Roman" w:hAnsi="Times New Roman" w:cs="Times New Roman"/>
        </w:rPr>
        <w:t>Medical and Coordinating Care Items:</w:t>
      </w:r>
    </w:p>
    <w:p w14:paraId="4BB13051" w14:textId="77777777" w:rsidR="00AB6435" w:rsidRPr="00DA727D" w:rsidRDefault="00AB6435" w:rsidP="00AB6435">
      <w:pPr>
        <w:rPr>
          <w:rFonts w:ascii="Times New Roman" w:hAnsi="Times New Roman" w:cs="Times New Roman"/>
        </w:rPr>
      </w:pPr>
    </w:p>
    <w:p w14:paraId="67976180" w14:textId="77777777"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accompanying the child to medical or rehabilitation facilities (including travel time)</w:t>
      </w:r>
    </w:p>
    <w:p w14:paraId="35844FAE" w14:textId="77777777" w:rsidR="00AB6435" w:rsidRPr="00DA727D" w:rsidRDefault="00AB6435" w:rsidP="00AB6435">
      <w:pPr>
        <w:ind w:leftChars="100" w:left="210"/>
        <w:rPr>
          <w:rFonts w:ascii="Times New Roman" w:hAnsi="Times New Roman" w:cs="Times New Roman"/>
        </w:rPr>
      </w:pPr>
    </w:p>
    <w:p w14:paraId="2FF19A6F" w14:textId="77777777"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on the child’s rehabilitation or physical therapy at home</w:t>
      </w:r>
    </w:p>
    <w:p w14:paraId="62BE4E18" w14:textId="77777777" w:rsidR="00AB6435" w:rsidRPr="00DA727D" w:rsidRDefault="00AB6435" w:rsidP="00AB6435">
      <w:pPr>
        <w:ind w:leftChars="100" w:left="210"/>
        <w:rPr>
          <w:rFonts w:ascii="Times New Roman" w:hAnsi="Times New Roman" w:cs="Times New Roman"/>
        </w:rPr>
      </w:pPr>
    </w:p>
    <w:p w14:paraId="39C6CA48" w14:textId="105A6252"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 xml:space="preserve">Time spent on the child’s therapies (excluding </w:t>
      </w:r>
      <w:proofErr w:type="gramStart"/>
      <w:r w:rsidRPr="00DA727D">
        <w:rPr>
          <w:rFonts w:ascii="Times New Roman" w:hAnsi="Times New Roman" w:cs="Times New Roman"/>
        </w:rPr>
        <w:t>rehabilitation;</w:t>
      </w:r>
      <w:proofErr w:type="gramEnd"/>
      <w:r w:rsidRPr="00DA727D">
        <w:rPr>
          <w:rFonts w:ascii="Times New Roman" w:hAnsi="Times New Roman" w:cs="Times New Roman"/>
        </w:rPr>
        <w:t xml:space="preserve"> e.g., speech therapy</w:t>
      </w:r>
      <w:r w:rsidR="009901E4">
        <w:rPr>
          <w:rFonts w:ascii="Times New Roman" w:hAnsi="Times New Roman" w:cs="Times New Roman"/>
        </w:rPr>
        <w:t xml:space="preserve"> and</w:t>
      </w:r>
      <w:r w:rsidRPr="00DA727D">
        <w:rPr>
          <w:rFonts w:ascii="Times New Roman" w:hAnsi="Times New Roman" w:cs="Times New Roman"/>
        </w:rPr>
        <w:t xml:space="preserve"> sensory integration therapy)</w:t>
      </w:r>
    </w:p>
    <w:p w14:paraId="1A4B04A6" w14:textId="77777777" w:rsidR="00AB6435" w:rsidRPr="00DA727D" w:rsidRDefault="00AB6435" w:rsidP="00AB6435">
      <w:pPr>
        <w:ind w:leftChars="100" w:left="210"/>
        <w:rPr>
          <w:rFonts w:ascii="Times New Roman" w:hAnsi="Times New Roman" w:cs="Times New Roman"/>
        </w:rPr>
      </w:pPr>
    </w:p>
    <w:p w14:paraId="4AFE1BA3" w14:textId="77777777"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attending multidisciplinary conferences or care meetings regarding the child</w:t>
      </w:r>
    </w:p>
    <w:p w14:paraId="1177130F" w14:textId="77777777" w:rsidR="00AB6435" w:rsidRPr="00DA727D" w:rsidRDefault="00AB6435" w:rsidP="00AB6435">
      <w:pPr>
        <w:ind w:leftChars="100" w:left="210"/>
        <w:rPr>
          <w:rFonts w:ascii="Times New Roman" w:hAnsi="Times New Roman" w:cs="Times New Roman"/>
        </w:rPr>
      </w:pPr>
    </w:p>
    <w:p w14:paraId="2022EDEF" w14:textId="77777777"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completing applications and administrative procedures for public services, education, or welfare related to the child</w:t>
      </w:r>
    </w:p>
    <w:p w14:paraId="770EA83D" w14:textId="77777777" w:rsidR="00AB6435" w:rsidRPr="00DA727D" w:rsidRDefault="00AB6435" w:rsidP="00AB6435">
      <w:pPr>
        <w:ind w:leftChars="100" w:left="210"/>
        <w:rPr>
          <w:rFonts w:ascii="Times New Roman" w:hAnsi="Times New Roman" w:cs="Times New Roman"/>
        </w:rPr>
      </w:pPr>
    </w:p>
    <w:p w14:paraId="085911C4" w14:textId="7D6A455C"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communicating or coordinating with external parties (e.g., hospitals, daycare staff,</w:t>
      </w:r>
      <w:r w:rsidR="009901E4">
        <w:rPr>
          <w:rFonts w:ascii="Times New Roman" w:hAnsi="Times New Roman" w:cs="Times New Roman"/>
        </w:rPr>
        <w:t xml:space="preserve"> and</w:t>
      </w:r>
      <w:r w:rsidRPr="00DA727D">
        <w:rPr>
          <w:rFonts w:ascii="Times New Roman" w:hAnsi="Times New Roman" w:cs="Times New Roman"/>
        </w:rPr>
        <w:t xml:space="preserve"> home-visit services)</w:t>
      </w:r>
    </w:p>
    <w:p w14:paraId="5C0B4B5E" w14:textId="77777777" w:rsidR="00AB6435" w:rsidRPr="00DA727D" w:rsidRDefault="00AB6435" w:rsidP="00AB6435">
      <w:pPr>
        <w:ind w:leftChars="100" w:left="210"/>
        <w:rPr>
          <w:rFonts w:ascii="Times New Roman" w:hAnsi="Times New Roman" w:cs="Times New Roman"/>
        </w:rPr>
      </w:pPr>
    </w:p>
    <w:p w14:paraId="385733B5" w14:textId="77777777"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preparing, administering, or managing medication (including prescription refills)</w:t>
      </w:r>
    </w:p>
    <w:p w14:paraId="04678970" w14:textId="77777777" w:rsidR="00AB6435" w:rsidRPr="00DA727D" w:rsidRDefault="00AB6435" w:rsidP="00AB6435">
      <w:pPr>
        <w:ind w:leftChars="100" w:left="210"/>
        <w:rPr>
          <w:rFonts w:ascii="Times New Roman" w:hAnsi="Times New Roman" w:cs="Times New Roman"/>
        </w:rPr>
      </w:pPr>
    </w:p>
    <w:p w14:paraId="131049A2" w14:textId="5CACECC7" w:rsidR="00AB6435" w:rsidRPr="00DA727D" w:rsidRDefault="00000000" w:rsidP="00AB6435">
      <w:pPr>
        <w:pStyle w:val="a9"/>
        <w:numPr>
          <w:ilvl w:val="0"/>
          <w:numId w:val="1"/>
        </w:numPr>
        <w:rPr>
          <w:rFonts w:ascii="Times New Roman" w:hAnsi="Times New Roman" w:cs="Times New Roman"/>
        </w:rPr>
      </w:pPr>
      <w:r w:rsidRPr="00DA727D">
        <w:rPr>
          <w:rFonts w:ascii="Times New Roman" w:hAnsi="Times New Roman" w:cs="Times New Roman"/>
        </w:rPr>
        <w:t>Time spent using or managing medical equipment at home (e.g., suctioning, oxygen,</w:t>
      </w:r>
      <w:r w:rsidR="009901E4">
        <w:rPr>
          <w:rFonts w:ascii="Times New Roman" w:hAnsi="Times New Roman" w:cs="Times New Roman"/>
        </w:rPr>
        <w:t xml:space="preserve"> and</w:t>
      </w:r>
      <w:r w:rsidRPr="00DA727D">
        <w:rPr>
          <w:rFonts w:ascii="Times New Roman" w:hAnsi="Times New Roman" w:cs="Times New Roman"/>
        </w:rPr>
        <w:t xml:space="preserve"> feeding tubes)</w:t>
      </w:r>
    </w:p>
    <w:p w14:paraId="6B1E767E" w14:textId="32F3B417" w:rsidR="00AB6435" w:rsidRPr="00DA727D" w:rsidRDefault="00000000" w:rsidP="00DA727D">
      <w:pPr>
        <w:pStyle w:val="a9"/>
        <w:numPr>
          <w:ilvl w:val="1"/>
          <w:numId w:val="1"/>
        </w:numPr>
        <w:rPr>
          <w:rFonts w:ascii="Times New Roman" w:hAnsi="Times New Roman" w:cs="Times New Roman"/>
        </w:rPr>
      </w:pPr>
      <w:r w:rsidRPr="00DA727D">
        <w:rPr>
          <w:rFonts w:ascii="Times New Roman" w:hAnsi="Times New Roman" w:cs="Times New Roman"/>
        </w:rPr>
        <w:t>(Only shown to caregivers who indicated the use of medical devices)</w:t>
      </w:r>
    </w:p>
    <w:p w14:paraId="10513035" w14:textId="77777777" w:rsidR="00AB6435" w:rsidRPr="00DA727D" w:rsidRDefault="00AB6435" w:rsidP="00AB6435">
      <w:pPr>
        <w:rPr>
          <w:rFonts w:ascii="Times New Roman" w:hAnsi="Times New Roman" w:cs="Times New Roman"/>
        </w:rPr>
      </w:pPr>
    </w:p>
    <w:p w14:paraId="05A6FD0D" w14:textId="77777777" w:rsidR="00AB6435" w:rsidRPr="00DA727D" w:rsidRDefault="00AB6435" w:rsidP="00AB6435">
      <w:pPr>
        <w:rPr>
          <w:rFonts w:ascii="Times New Roman" w:hAnsi="Times New Roman" w:cs="Times New Roman"/>
        </w:rPr>
      </w:pPr>
    </w:p>
    <w:p w14:paraId="0AB4B87D" w14:textId="77777777" w:rsidR="00AB6435" w:rsidRPr="00DA727D" w:rsidRDefault="00000000" w:rsidP="00AB6435">
      <w:pPr>
        <w:rPr>
          <w:rFonts w:ascii="Times New Roman" w:hAnsi="Times New Roman" w:cs="Times New Roman"/>
        </w:rPr>
      </w:pPr>
      <w:r w:rsidRPr="00DA727D">
        <w:rPr>
          <w:rFonts w:ascii="Times New Roman" w:hAnsi="Times New Roman" w:cs="Times New Roman"/>
        </w:rPr>
        <w:t>Daily Living and Childcare Items:</w:t>
      </w:r>
    </w:p>
    <w:p w14:paraId="37BB31EF" w14:textId="77777777" w:rsidR="00AB6435" w:rsidRPr="00DA727D" w:rsidRDefault="00AB6435" w:rsidP="00AB6435">
      <w:pPr>
        <w:rPr>
          <w:rFonts w:ascii="Times New Roman" w:hAnsi="Times New Roman" w:cs="Times New Roman"/>
        </w:rPr>
      </w:pPr>
    </w:p>
    <w:p w14:paraId="52163880" w14:textId="0FEED9A9" w:rsidR="00AB6435" w:rsidRPr="00DA727D" w:rsidRDefault="00000000" w:rsidP="00AB6435">
      <w:pPr>
        <w:pStyle w:val="a9"/>
        <w:numPr>
          <w:ilvl w:val="0"/>
          <w:numId w:val="2"/>
        </w:numPr>
        <w:rPr>
          <w:rFonts w:ascii="Times New Roman" w:hAnsi="Times New Roman" w:cs="Times New Roman"/>
        </w:rPr>
      </w:pPr>
      <w:r w:rsidRPr="00DA727D">
        <w:rPr>
          <w:rFonts w:ascii="Times New Roman" w:hAnsi="Times New Roman" w:cs="Times New Roman"/>
        </w:rPr>
        <w:t>Time spent on feeding (meals or breastfeeding)</w:t>
      </w:r>
    </w:p>
    <w:p w14:paraId="6ABB58AB" w14:textId="77777777" w:rsidR="00AB6435" w:rsidRPr="00DA727D" w:rsidRDefault="00AB6435" w:rsidP="00AB6435">
      <w:pPr>
        <w:ind w:leftChars="100" w:left="210"/>
        <w:rPr>
          <w:rFonts w:ascii="Times New Roman" w:hAnsi="Times New Roman" w:cs="Times New Roman"/>
        </w:rPr>
      </w:pPr>
    </w:p>
    <w:p w14:paraId="39825CF8" w14:textId="5F08457B" w:rsidR="00AB6435" w:rsidRPr="00DA727D" w:rsidRDefault="00000000" w:rsidP="00AB6435">
      <w:pPr>
        <w:pStyle w:val="a9"/>
        <w:numPr>
          <w:ilvl w:val="0"/>
          <w:numId w:val="2"/>
        </w:numPr>
        <w:rPr>
          <w:rFonts w:ascii="Times New Roman" w:hAnsi="Times New Roman" w:cs="Times New Roman"/>
        </w:rPr>
      </w:pPr>
      <w:r w:rsidRPr="00DA727D">
        <w:rPr>
          <w:rFonts w:ascii="Times New Roman" w:hAnsi="Times New Roman" w:cs="Times New Roman"/>
        </w:rPr>
        <w:t>Time spent bathing the child</w:t>
      </w:r>
    </w:p>
    <w:p w14:paraId="750EE691" w14:textId="77777777" w:rsidR="00AB6435" w:rsidRPr="00DA727D" w:rsidRDefault="00AB6435" w:rsidP="00AB6435">
      <w:pPr>
        <w:ind w:leftChars="100" w:left="210"/>
        <w:rPr>
          <w:rFonts w:ascii="Times New Roman" w:hAnsi="Times New Roman" w:cs="Times New Roman"/>
        </w:rPr>
      </w:pPr>
    </w:p>
    <w:p w14:paraId="59356119" w14:textId="767AAD4A" w:rsidR="00AB6435" w:rsidRPr="00DA727D" w:rsidRDefault="00000000" w:rsidP="00AB6435">
      <w:pPr>
        <w:pStyle w:val="a9"/>
        <w:numPr>
          <w:ilvl w:val="0"/>
          <w:numId w:val="2"/>
        </w:numPr>
        <w:rPr>
          <w:rFonts w:ascii="Times New Roman" w:hAnsi="Times New Roman" w:cs="Times New Roman"/>
        </w:rPr>
      </w:pPr>
      <w:r w:rsidRPr="00DA727D">
        <w:rPr>
          <w:rFonts w:ascii="Times New Roman" w:hAnsi="Times New Roman" w:cs="Times New Roman"/>
        </w:rPr>
        <w:t>Time spent helping the child fall asleep (e.g., rocking</w:t>
      </w:r>
      <w:r w:rsidR="009901E4">
        <w:rPr>
          <w:rFonts w:ascii="Times New Roman" w:hAnsi="Times New Roman" w:cs="Times New Roman"/>
        </w:rPr>
        <w:t xml:space="preserve"> and</w:t>
      </w:r>
      <w:r w:rsidRPr="00DA727D">
        <w:rPr>
          <w:rFonts w:ascii="Times New Roman" w:hAnsi="Times New Roman" w:cs="Times New Roman"/>
        </w:rPr>
        <w:t xml:space="preserve"> soothing)</w:t>
      </w:r>
    </w:p>
    <w:p w14:paraId="21EE8F55" w14:textId="3967D835" w:rsidR="00DC1AA1" w:rsidRPr="00DA727D" w:rsidRDefault="00DC1AA1" w:rsidP="00AB6435">
      <w:pPr>
        <w:ind w:leftChars="100" w:left="210"/>
        <w:rPr>
          <w:rFonts w:ascii="Times New Roman" w:hAnsi="Times New Roman" w:cs="Times New Roman"/>
        </w:rPr>
      </w:pPr>
    </w:p>
    <w:sectPr w:rsidR="00DC1AA1" w:rsidRPr="00DA727D" w:rsidSect="00AB6435">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79C2"/>
    <w:multiLevelType w:val="hybridMultilevel"/>
    <w:tmpl w:val="C77C664A"/>
    <w:lvl w:ilvl="0" w:tplc="6E9E1EF6">
      <w:start w:val="1"/>
      <w:numFmt w:val="bullet"/>
      <w:lvlText w:val=""/>
      <w:lvlJc w:val="left"/>
      <w:pPr>
        <w:ind w:left="650" w:hanging="440"/>
      </w:pPr>
      <w:rPr>
        <w:rFonts w:ascii="Wingdings" w:hAnsi="Wingdings" w:hint="default"/>
      </w:rPr>
    </w:lvl>
    <w:lvl w:ilvl="1" w:tplc="0F2EB802">
      <w:start w:val="1"/>
      <w:numFmt w:val="bullet"/>
      <w:lvlText w:val=""/>
      <w:lvlJc w:val="left"/>
      <w:pPr>
        <w:ind w:left="1090" w:hanging="440"/>
      </w:pPr>
      <w:rPr>
        <w:rFonts w:ascii="Wingdings" w:hAnsi="Wingdings" w:hint="default"/>
      </w:rPr>
    </w:lvl>
    <w:lvl w:ilvl="2" w:tplc="A75CE72A" w:tentative="1">
      <w:start w:val="1"/>
      <w:numFmt w:val="bullet"/>
      <w:lvlText w:val=""/>
      <w:lvlJc w:val="left"/>
      <w:pPr>
        <w:ind w:left="1530" w:hanging="440"/>
      </w:pPr>
      <w:rPr>
        <w:rFonts w:ascii="Wingdings" w:hAnsi="Wingdings" w:hint="default"/>
      </w:rPr>
    </w:lvl>
    <w:lvl w:ilvl="3" w:tplc="BAE0C67A" w:tentative="1">
      <w:start w:val="1"/>
      <w:numFmt w:val="bullet"/>
      <w:lvlText w:val=""/>
      <w:lvlJc w:val="left"/>
      <w:pPr>
        <w:ind w:left="1970" w:hanging="440"/>
      </w:pPr>
      <w:rPr>
        <w:rFonts w:ascii="Wingdings" w:hAnsi="Wingdings" w:hint="default"/>
      </w:rPr>
    </w:lvl>
    <w:lvl w:ilvl="4" w:tplc="CED65C28" w:tentative="1">
      <w:start w:val="1"/>
      <w:numFmt w:val="bullet"/>
      <w:lvlText w:val=""/>
      <w:lvlJc w:val="left"/>
      <w:pPr>
        <w:ind w:left="2410" w:hanging="440"/>
      </w:pPr>
      <w:rPr>
        <w:rFonts w:ascii="Wingdings" w:hAnsi="Wingdings" w:hint="default"/>
      </w:rPr>
    </w:lvl>
    <w:lvl w:ilvl="5" w:tplc="EB4690BA" w:tentative="1">
      <w:start w:val="1"/>
      <w:numFmt w:val="bullet"/>
      <w:lvlText w:val=""/>
      <w:lvlJc w:val="left"/>
      <w:pPr>
        <w:ind w:left="2850" w:hanging="440"/>
      </w:pPr>
      <w:rPr>
        <w:rFonts w:ascii="Wingdings" w:hAnsi="Wingdings" w:hint="default"/>
      </w:rPr>
    </w:lvl>
    <w:lvl w:ilvl="6" w:tplc="D7F43186" w:tentative="1">
      <w:start w:val="1"/>
      <w:numFmt w:val="bullet"/>
      <w:lvlText w:val=""/>
      <w:lvlJc w:val="left"/>
      <w:pPr>
        <w:ind w:left="3290" w:hanging="440"/>
      </w:pPr>
      <w:rPr>
        <w:rFonts w:ascii="Wingdings" w:hAnsi="Wingdings" w:hint="default"/>
      </w:rPr>
    </w:lvl>
    <w:lvl w:ilvl="7" w:tplc="3AF6788A" w:tentative="1">
      <w:start w:val="1"/>
      <w:numFmt w:val="bullet"/>
      <w:lvlText w:val=""/>
      <w:lvlJc w:val="left"/>
      <w:pPr>
        <w:ind w:left="3730" w:hanging="440"/>
      </w:pPr>
      <w:rPr>
        <w:rFonts w:ascii="Wingdings" w:hAnsi="Wingdings" w:hint="default"/>
      </w:rPr>
    </w:lvl>
    <w:lvl w:ilvl="8" w:tplc="A9489C34" w:tentative="1">
      <w:start w:val="1"/>
      <w:numFmt w:val="bullet"/>
      <w:lvlText w:val=""/>
      <w:lvlJc w:val="left"/>
      <w:pPr>
        <w:ind w:left="4170" w:hanging="440"/>
      </w:pPr>
      <w:rPr>
        <w:rFonts w:ascii="Wingdings" w:hAnsi="Wingdings" w:hint="default"/>
      </w:rPr>
    </w:lvl>
  </w:abstractNum>
  <w:abstractNum w:abstractNumId="1" w15:restartNumberingAfterBreak="0">
    <w:nsid w:val="41551020"/>
    <w:multiLevelType w:val="hybridMultilevel"/>
    <w:tmpl w:val="BBA67656"/>
    <w:lvl w:ilvl="0" w:tplc="83D88258">
      <w:start w:val="1"/>
      <w:numFmt w:val="bullet"/>
      <w:lvlText w:val=""/>
      <w:lvlJc w:val="left"/>
      <w:pPr>
        <w:ind w:left="650" w:hanging="440"/>
      </w:pPr>
      <w:rPr>
        <w:rFonts w:ascii="Wingdings" w:hAnsi="Wingdings" w:hint="default"/>
      </w:rPr>
    </w:lvl>
    <w:lvl w:ilvl="1" w:tplc="D0D4EBDA" w:tentative="1">
      <w:start w:val="1"/>
      <w:numFmt w:val="bullet"/>
      <w:lvlText w:val=""/>
      <w:lvlJc w:val="left"/>
      <w:pPr>
        <w:ind w:left="1090" w:hanging="440"/>
      </w:pPr>
      <w:rPr>
        <w:rFonts w:ascii="Wingdings" w:hAnsi="Wingdings" w:hint="default"/>
      </w:rPr>
    </w:lvl>
    <w:lvl w:ilvl="2" w:tplc="8D02F474" w:tentative="1">
      <w:start w:val="1"/>
      <w:numFmt w:val="bullet"/>
      <w:lvlText w:val=""/>
      <w:lvlJc w:val="left"/>
      <w:pPr>
        <w:ind w:left="1530" w:hanging="440"/>
      </w:pPr>
      <w:rPr>
        <w:rFonts w:ascii="Wingdings" w:hAnsi="Wingdings" w:hint="default"/>
      </w:rPr>
    </w:lvl>
    <w:lvl w:ilvl="3" w:tplc="8C20080E" w:tentative="1">
      <w:start w:val="1"/>
      <w:numFmt w:val="bullet"/>
      <w:lvlText w:val=""/>
      <w:lvlJc w:val="left"/>
      <w:pPr>
        <w:ind w:left="1970" w:hanging="440"/>
      </w:pPr>
      <w:rPr>
        <w:rFonts w:ascii="Wingdings" w:hAnsi="Wingdings" w:hint="default"/>
      </w:rPr>
    </w:lvl>
    <w:lvl w:ilvl="4" w:tplc="6F7456FC" w:tentative="1">
      <w:start w:val="1"/>
      <w:numFmt w:val="bullet"/>
      <w:lvlText w:val=""/>
      <w:lvlJc w:val="left"/>
      <w:pPr>
        <w:ind w:left="2410" w:hanging="440"/>
      </w:pPr>
      <w:rPr>
        <w:rFonts w:ascii="Wingdings" w:hAnsi="Wingdings" w:hint="default"/>
      </w:rPr>
    </w:lvl>
    <w:lvl w:ilvl="5" w:tplc="6D082556" w:tentative="1">
      <w:start w:val="1"/>
      <w:numFmt w:val="bullet"/>
      <w:lvlText w:val=""/>
      <w:lvlJc w:val="left"/>
      <w:pPr>
        <w:ind w:left="2850" w:hanging="440"/>
      </w:pPr>
      <w:rPr>
        <w:rFonts w:ascii="Wingdings" w:hAnsi="Wingdings" w:hint="default"/>
      </w:rPr>
    </w:lvl>
    <w:lvl w:ilvl="6" w:tplc="D488E7B0" w:tentative="1">
      <w:start w:val="1"/>
      <w:numFmt w:val="bullet"/>
      <w:lvlText w:val=""/>
      <w:lvlJc w:val="left"/>
      <w:pPr>
        <w:ind w:left="3290" w:hanging="440"/>
      </w:pPr>
      <w:rPr>
        <w:rFonts w:ascii="Wingdings" w:hAnsi="Wingdings" w:hint="default"/>
      </w:rPr>
    </w:lvl>
    <w:lvl w:ilvl="7" w:tplc="F2009E04" w:tentative="1">
      <w:start w:val="1"/>
      <w:numFmt w:val="bullet"/>
      <w:lvlText w:val=""/>
      <w:lvlJc w:val="left"/>
      <w:pPr>
        <w:ind w:left="3730" w:hanging="440"/>
      </w:pPr>
      <w:rPr>
        <w:rFonts w:ascii="Wingdings" w:hAnsi="Wingdings" w:hint="default"/>
      </w:rPr>
    </w:lvl>
    <w:lvl w:ilvl="8" w:tplc="816EB878" w:tentative="1">
      <w:start w:val="1"/>
      <w:numFmt w:val="bullet"/>
      <w:lvlText w:val=""/>
      <w:lvlJc w:val="left"/>
      <w:pPr>
        <w:ind w:left="4170" w:hanging="440"/>
      </w:pPr>
      <w:rPr>
        <w:rFonts w:ascii="Wingdings" w:hAnsi="Wingdings" w:hint="default"/>
      </w:rPr>
    </w:lvl>
  </w:abstractNum>
  <w:num w:numId="1" w16cid:durableId="283316421">
    <w:abstractNumId w:val="0"/>
  </w:num>
  <w:num w:numId="2" w16cid:durableId="743995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35"/>
    <w:rsid w:val="001309B1"/>
    <w:rsid w:val="002C3165"/>
    <w:rsid w:val="002F625D"/>
    <w:rsid w:val="00661CDB"/>
    <w:rsid w:val="006959B4"/>
    <w:rsid w:val="00891B8B"/>
    <w:rsid w:val="009901E4"/>
    <w:rsid w:val="00AB6435"/>
    <w:rsid w:val="00C670F3"/>
    <w:rsid w:val="00DA727D"/>
    <w:rsid w:val="00DC1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9C0E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B64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B64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B643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B64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B64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B64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B64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B64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B64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B64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B64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B643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B64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B64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B64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B64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B64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B64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B64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B64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64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B64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6435"/>
    <w:pPr>
      <w:spacing w:before="160" w:after="160"/>
      <w:jc w:val="center"/>
    </w:pPr>
    <w:rPr>
      <w:i/>
      <w:iCs/>
      <w:color w:val="404040" w:themeColor="text1" w:themeTint="BF"/>
    </w:rPr>
  </w:style>
  <w:style w:type="character" w:customStyle="1" w:styleId="a8">
    <w:name w:val="引用文 (文字)"/>
    <w:basedOn w:val="a0"/>
    <w:link w:val="a7"/>
    <w:uiPriority w:val="29"/>
    <w:rsid w:val="00AB6435"/>
    <w:rPr>
      <w:i/>
      <w:iCs/>
      <w:color w:val="404040" w:themeColor="text1" w:themeTint="BF"/>
    </w:rPr>
  </w:style>
  <w:style w:type="paragraph" w:styleId="a9">
    <w:name w:val="List Paragraph"/>
    <w:basedOn w:val="a"/>
    <w:uiPriority w:val="34"/>
    <w:qFormat/>
    <w:rsid w:val="00AB6435"/>
    <w:pPr>
      <w:ind w:left="720"/>
      <w:contextualSpacing/>
    </w:pPr>
  </w:style>
  <w:style w:type="character" w:styleId="21">
    <w:name w:val="Intense Emphasis"/>
    <w:basedOn w:val="a0"/>
    <w:uiPriority w:val="21"/>
    <w:qFormat/>
    <w:rsid w:val="00AB6435"/>
    <w:rPr>
      <w:i/>
      <w:iCs/>
      <w:color w:val="0F4761" w:themeColor="accent1" w:themeShade="BF"/>
    </w:rPr>
  </w:style>
  <w:style w:type="paragraph" w:styleId="22">
    <w:name w:val="Intense Quote"/>
    <w:basedOn w:val="a"/>
    <w:next w:val="a"/>
    <w:link w:val="23"/>
    <w:uiPriority w:val="30"/>
    <w:qFormat/>
    <w:rsid w:val="00AB6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B6435"/>
    <w:rPr>
      <w:i/>
      <w:iCs/>
      <w:color w:val="0F4761" w:themeColor="accent1" w:themeShade="BF"/>
    </w:rPr>
  </w:style>
  <w:style w:type="character" w:styleId="24">
    <w:name w:val="Intense Reference"/>
    <w:basedOn w:val="a0"/>
    <w:uiPriority w:val="32"/>
    <w:qFormat/>
    <w:rsid w:val="00AB6435"/>
    <w:rPr>
      <w:b/>
      <w:bCs/>
      <w:smallCaps/>
      <w:color w:val="0F4761" w:themeColor="accent1" w:themeShade="BF"/>
      <w:spacing w:val="5"/>
    </w:rPr>
  </w:style>
  <w:style w:type="paragraph" w:styleId="aa">
    <w:name w:val="Revision"/>
    <w:hidden/>
    <w:uiPriority w:val="99"/>
    <w:semiHidden/>
    <w:rsid w:val="009901E4"/>
  </w:style>
  <w:style w:type="character" w:styleId="ab">
    <w:name w:val="annotation reference"/>
    <w:basedOn w:val="a0"/>
    <w:uiPriority w:val="99"/>
    <w:semiHidden/>
    <w:unhideWhenUsed/>
    <w:rsid w:val="009901E4"/>
    <w:rPr>
      <w:sz w:val="16"/>
      <w:szCs w:val="16"/>
    </w:rPr>
  </w:style>
  <w:style w:type="paragraph" w:styleId="ac">
    <w:name w:val="annotation text"/>
    <w:basedOn w:val="a"/>
    <w:link w:val="ad"/>
    <w:unhideWhenUsed/>
    <w:rsid w:val="009901E4"/>
    <w:rPr>
      <w:sz w:val="20"/>
      <w:szCs w:val="20"/>
    </w:rPr>
  </w:style>
  <w:style w:type="character" w:customStyle="1" w:styleId="ad">
    <w:name w:val="コメント文字列 (文字)"/>
    <w:basedOn w:val="a0"/>
    <w:link w:val="ac"/>
    <w:uiPriority w:val="99"/>
    <w:rsid w:val="009901E4"/>
    <w:rPr>
      <w:sz w:val="20"/>
      <w:szCs w:val="20"/>
    </w:rPr>
  </w:style>
  <w:style w:type="paragraph" w:styleId="ae">
    <w:name w:val="annotation subject"/>
    <w:basedOn w:val="ac"/>
    <w:next w:val="ac"/>
    <w:link w:val="af"/>
    <w:uiPriority w:val="99"/>
    <w:semiHidden/>
    <w:unhideWhenUsed/>
    <w:rsid w:val="009901E4"/>
    <w:rPr>
      <w:b/>
      <w:bCs/>
    </w:rPr>
  </w:style>
  <w:style w:type="character" w:customStyle="1" w:styleId="af">
    <w:name w:val="コメント内容 (文字)"/>
    <w:basedOn w:val="ad"/>
    <w:link w:val="ae"/>
    <w:uiPriority w:val="99"/>
    <w:semiHidden/>
    <w:rsid w:val="009901E4"/>
    <w:rPr>
      <w:b/>
      <w:bCs/>
      <w:sz w:val="20"/>
      <w:szCs w:val="20"/>
    </w:rPr>
  </w:style>
  <w:style w:type="paragraph" w:styleId="af0">
    <w:name w:val="footer"/>
    <w:basedOn w:val="a"/>
    <w:link w:val="af1"/>
    <w:rsid w:val="009901E4"/>
    <w:pPr>
      <w:tabs>
        <w:tab w:val="center" w:pos="4252"/>
        <w:tab w:val="right" w:pos="8504"/>
      </w:tabs>
      <w:snapToGrid w:val="0"/>
    </w:pPr>
  </w:style>
  <w:style w:type="character" w:customStyle="1" w:styleId="af1">
    <w:name w:val="フッター (文字)"/>
    <w:basedOn w:val="a0"/>
    <w:link w:val="af0"/>
    <w:rsid w:val="00990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2025-07-11T17:53:00Z</dcterms:created>
  <dcterms:modified xsi:type="dcterms:W3CDTF">2025-07-17T05:52:00Z</dcterms:modified>
</cp:coreProperties>
</file>