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2661" w14:textId="48D489E3" w:rsidR="00F05398" w:rsidRDefault="00000000" w:rsidP="005C5C32">
      <w:pPr>
        <w:rPr>
          <w:b/>
          <w:bCs/>
          <w:sz w:val="32"/>
          <w:szCs w:val="32"/>
        </w:rPr>
      </w:pPr>
      <w:r w:rsidRPr="005C5C32">
        <w:rPr>
          <w:b/>
          <w:bCs/>
          <w:sz w:val="32"/>
          <w:szCs w:val="32"/>
        </w:rPr>
        <w:t>Supplementary Material</w:t>
      </w:r>
    </w:p>
    <w:p w14:paraId="0D664E3A" w14:textId="77777777" w:rsidR="005C5C32" w:rsidRPr="005C5C32" w:rsidRDefault="005C5C32" w:rsidP="005C5C32">
      <w:pPr>
        <w:rPr>
          <w:b/>
          <w:bCs/>
          <w:sz w:val="32"/>
          <w:szCs w:val="32"/>
        </w:rPr>
      </w:pPr>
    </w:p>
    <w:p w14:paraId="68F512CE" w14:textId="77777777" w:rsidR="00F05398" w:rsidRPr="005C5C32" w:rsidRDefault="00000000">
      <w:pPr>
        <w:spacing w:after="200"/>
        <w:rPr>
          <w:sz w:val="22"/>
          <w:szCs w:val="22"/>
        </w:rPr>
      </w:pPr>
      <w:r w:rsidRPr="005C5C32">
        <w:rPr>
          <w:sz w:val="22"/>
          <w:szCs w:val="22"/>
        </w:rPr>
        <w:t>This document reports the composition of the analytic sample by baseline cohort of origin, including SPHS cohorts and related sub-studies.</w:t>
      </w:r>
    </w:p>
    <w:p w14:paraId="1CDF5230" w14:textId="77777777" w:rsidR="00F05398" w:rsidRPr="005C5C32" w:rsidRDefault="00000000">
      <w:pPr>
        <w:spacing w:before="300" w:after="120"/>
        <w:rPr>
          <w:b/>
          <w:bCs/>
          <w:sz w:val="24"/>
          <w:szCs w:val="24"/>
        </w:rPr>
      </w:pPr>
      <w:r w:rsidRPr="005C5C32">
        <w:rPr>
          <w:b/>
          <w:bCs/>
          <w:sz w:val="24"/>
          <w:szCs w:val="24"/>
        </w:rPr>
        <w:t>Table S1. Distribution of the analytic sample (N = 3,899) by baseline cohort of origin, ordered by baseline collection period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1600"/>
        <w:gridCol w:w="1600"/>
        <w:gridCol w:w="1600"/>
      </w:tblGrid>
      <w:tr w:rsidR="00F05398" w:rsidRPr="005C5C32" w14:paraId="5649D4CC" w14:textId="77777777" w:rsidTr="00CC6B88">
        <w:trPr>
          <w:tblHeader/>
        </w:trPr>
        <w:tc>
          <w:tcPr>
            <w:tcW w:w="4700" w:type="dxa"/>
            <w:shd w:val="clear" w:color="auto" w:fill="FFFFFF" w:themeFill="background1"/>
          </w:tcPr>
          <w:p w14:paraId="3E60BDC0" w14:textId="77777777" w:rsidR="00F05398" w:rsidRPr="005C5C32" w:rsidRDefault="00000000">
            <w:pPr>
              <w:rPr>
                <w:b/>
                <w:bCs/>
                <w:sz w:val="24"/>
                <w:szCs w:val="24"/>
              </w:rPr>
            </w:pPr>
            <w:r w:rsidRPr="005C5C32">
              <w:rPr>
                <w:b/>
                <w:bCs/>
                <w:sz w:val="24"/>
                <w:szCs w:val="24"/>
              </w:rPr>
              <w:t>Baseline cohort</w:t>
            </w:r>
          </w:p>
        </w:tc>
        <w:tc>
          <w:tcPr>
            <w:tcW w:w="1600" w:type="dxa"/>
            <w:shd w:val="clear" w:color="auto" w:fill="FFFFFF" w:themeFill="background1"/>
          </w:tcPr>
          <w:p w14:paraId="205C3F13" w14:textId="77777777" w:rsidR="00F05398" w:rsidRPr="005C5C32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5C5C32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600" w:type="dxa"/>
            <w:shd w:val="clear" w:color="auto" w:fill="FFFFFF" w:themeFill="background1"/>
          </w:tcPr>
          <w:p w14:paraId="0DEC8AF4" w14:textId="77777777" w:rsidR="00F05398" w:rsidRPr="005C5C32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5C5C32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600" w:type="dxa"/>
            <w:shd w:val="clear" w:color="auto" w:fill="FFFFFF" w:themeFill="background1"/>
          </w:tcPr>
          <w:p w14:paraId="469B7E51" w14:textId="77777777" w:rsidR="00F05398" w:rsidRPr="005C5C32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5C5C32">
              <w:rPr>
                <w:b/>
                <w:bCs/>
                <w:sz w:val="24"/>
                <w:szCs w:val="24"/>
              </w:rPr>
              <w:t>Baseline collection</w:t>
            </w:r>
          </w:p>
        </w:tc>
      </w:tr>
      <w:tr w:rsidR="00F05398" w:rsidRPr="005C5C32" w14:paraId="14BCD311" w14:textId="77777777">
        <w:tc>
          <w:tcPr>
            <w:tcW w:w="4700" w:type="dxa"/>
          </w:tcPr>
          <w:p w14:paraId="69757B1C" w14:textId="77777777" w:rsidR="00F05398" w:rsidRPr="005C5C32" w:rsidRDefault="00000000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Multi-Ethnic Cohort Phase 1</w:t>
            </w:r>
          </w:p>
        </w:tc>
        <w:tc>
          <w:tcPr>
            <w:tcW w:w="1600" w:type="dxa"/>
          </w:tcPr>
          <w:p w14:paraId="5B00DBAE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196</w:t>
            </w:r>
          </w:p>
        </w:tc>
        <w:tc>
          <w:tcPr>
            <w:tcW w:w="1600" w:type="dxa"/>
          </w:tcPr>
          <w:p w14:paraId="4AF87B60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5.03</w:t>
            </w:r>
          </w:p>
        </w:tc>
        <w:tc>
          <w:tcPr>
            <w:tcW w:w="1600" w:type="dxa"/>
          </w:tcPr>
          <w:p w14:paraId="39A1F18F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2004-2010</w:t>
            </w:r>
          </w:p>
        </w:tc>
      </w:tr>
      <w:tr w:rsidR="00F05398" w:rsidRPr="005C5C32" w14:paraId="268D492B" w14:textId="77777777">
        <w:tc>
          <w:tcPr>
            <w:tcW w:w="4700" w:type="dxa"/>
          </w:tcPr>
          <w:p w14:paraId="2AF9FE08" w14:textId="77777777" w:rsidR="00F05398" w:rsidRPr="005C5C32" w:rsidRDefault="00000000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Diabetic Cohort</w:t>
            </w:r>
          </w:p>
        </w:tc>
        <w:tc>
          <w:tcPr>
            <w:tcW w:w="1600" w:type="dxa"/>
          </w:tcPr>
          <w:p w14:paraId="53933DFD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77</w:t>
            </w:r>
          </w:p>
        </w:tc>
        <w:tc>
          <w:tcPr>
            <w:tcW w:w="1600" w:type="dxa"/>
          </w:tcPr>
          <w:p w14:paraId="52BDFEE2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1.97</w:t>
            </w:r>
          </w:p>
        </w:tc>
        <w:tc>
          <w:tcPr>
            <w:tcW w:w="1600" w:type="dxa"/>
          </w:tcPr>
          <w:p w14:paraId="5DE7F420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2004-2010</w:t>
            </w:r>
          </w:p>
        </w:tc>
      </w:tr>
      <w:tr w:rsidR="00F05398" w:rsidRPr="005C5C32" w14:paraId="5465508C" w14:textId="77777777">
        <w:tc>
          <w:tcPr>
            <w:tcW w:w="4700" w:type="dxa"/>
          </w:tcPr>
          <w:p w14:paraId="153CAC6C" w14:textId="77777777" w:rsidR="00F05398" w:rsidRPr="005C5C32" w:rsidRDefault="00000000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Singapore Health Study 2012</w:t>
            </w:r>
          </w:p>
        </w:tc>
        <w:tc>
          <w:tcPr>
            <w:tcW w:w="1600" w:type="dxa"/>
          </w:tcPr>
          <w:p w14:paraId="53AF6EBE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30</w:t>
            </w:r>
          </w:p>
        </w:tc>
        <w:tc>
          <w:tcPr>
            <w:tcW w:w="1600" w:type="dxa"/>
          </w:tcPr>
          <w:p w14:paraId="0C38621E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0.77</w:t>
            </w:r>
          </w:p>
        </w:tc>
        <w:tc>
          <w:tcPr>
            <w:tcW w:w="1600" w:type="dxa"/>
          </w:tcPr>
          <w:p w14:paraId="6A18CC5F" w14:textId="77777777" w:rsidR="00F05398" w:rsidRPr="005C5C32" w:rsidRDefault="00000000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2012-2014</w:t>
            </w:r>
          </w:p>
        </w:tc>
      </w:tr>
      <w:tr w:rsidR="00CC6B88" w:rsidRPr="005C5C32" w14:paraId="0460D0D6" w14:textId="77777777">
        <w:tc>
          <w:tcPr>
            <w:tcW w:w="4700" w:type="dxa"/>
          </w:tcPr>
          <w:p w14:paraId="58E18526" w14:textId="23BDB21B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Acute Respiratory study*</w:t>
            </w:r>
          </w:p>
        </w:tc>
        <w:tc>
          <w:tcPr>
            <w:tcW w:w="1600" w:type="dxa"/>
          </w:tcPr>
          <w:p w14:paraId="5EBDE7BB" w14:textId="7C20F1F1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16</w:t>
            </w:r>
          </w:p>
        </w:tc>
        <w:tc>
          <w:tcPr>
            <w:tcW w:w="1600" w:type="dxa"/>
          </w:tcPr>
          <w:p w14:paraId="366FE479" w14:textId="16EEB82B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0.41</w:t>
            </w:r>
          </w:p>
        </w:tc>
        <w:tc>
          <w:tcPr>
            <w:tcW w:w="1600" w:type="dxa"/>
          </w:tcPr>
          <w:p w14:paraId="7D9CD33D" w14:textId="5F1C08C9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2013</w:t>
            </w:r>
          </w:p>
        </w:tc>
      </w:tr>
      <w:tr w:rsidR="00CC6B88" w:rsidRPr="005C5C32" w14:paraId="5C2CFDC5" w14:textId="77777777">
        <w:tc>
          <w:tcPr>
            <w:tcW w:w="4700" w:type="dxa"/>
          </w:tcPr>
          <w:p w14:paraId="4DCFE440" w14:textId="77777777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Multi-Ethnic Cohort Phase 2</w:t>
            </w:r>
          </w:p>
        </w:tc>
        <w:tc>
          <w:tcPr>
            <w:tcW w:w="1600" w:type="dxa"/>
          </w:tcPr>
          <w:p w14:paraId="3B74397A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1,607</w:t>
            </w:r>
          </w:p>
        </w:tc>
        <w:tc>
          <w:tcPr>
            <w:tcW w:w="1600" w:type="dxa"/>
          </w:tcPr>
          <w:p w14:paraId="74CDC912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41.22</w:t>
            </w:r>
          </w:p>
        </w:tc>
        <w:tc>
          <w:tcPr>
            <w:tcW w:w="1600" w:type="dxa"/>
          </w:tcPr>
          <w:p w14:paraId="15A7A9E2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2013-2015</w:t>
            </w:r>
          </w:p>
        </w:tc>
      </w:tr>
      <w:tr w:rsidR="00CC6B88" w:rsidRPr="005C5C32" w14:paraId="4D88D8D0" w14:textId="77777777">
        <w:tc>
          <w:tcPr>
            <w:tcW w:w="4700" w:type="dxa"/>
          </w:tcPr>
          <w:p w14:paraId="673B6BAD" w14:textId="77777777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Singapore Health Study 2</w:t>
            </w:r>
          </w:p>
        </w:tc>
        <w:tc>
          <w:tcPr>
            <w:tcW w:w="1600" w:type="dxa"/>
          </w:tcPr>
          <w:p w14:paraId="6D9EABE7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3</w:t>
            </w:r>
          </w:p>
        </w:tc>
        <w:tc>
          <w:tcPr>
            <w:tcW w:w="1600" w:type="dxa"/>
          </w:tcPr>
          <w:p w14:paraId="7B35B7DF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0.08</w:t>
            </w:r>
          </w:p>
        </w:tc>
        <w:tc>
          <w:tcPr>
            <w:tcW w:w="1600" w:type="dxa"/>
          </w:tcPr>
          <w:p w14:paraId="56DBE90F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2014-2015</w:t>
            </w:r>
          </w:p>
        </w:tc>
      </w:tr>
      <w:tr w:rsidR="00CC6B88" w:rsidRPr="005C5C32" w14:paraId="4E66FC64" w14:textId="77777777">
        <w:tc>
          <w:tcPr>
            <w:tcW w:w="4700" w:type="dxa"/>
          </w:tcPr>
          <w:p w14:paraId="15F280C7" w14:textId="77777777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Community Health Study</w:t>
            </w:r>
          </w:p>
        </w:tc>
        <w:tc>
          <w:tcPr>
            <w:tcW w:w="1600" w:type="dxa"/>
          </w:tcPr>
          <w:p w14:paraId="13430446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13</w:t>
            </w:r>
          </w:p>
        </w:tc>
        <w:tc>
          <w:tcPr>
            <w:tcW w:w="1600" w:type="dxa"/>
          </w:tcPr>
          <w:p w14:paraId="0D07AAD4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0.33</w:t>
            </w:r>
          </w:p>
        </w:tc>
        <w:tc>
          <w:tcPr>
            <w:tcW w:w="1600" w:type="dxa"/>
          </w:tcPr>
          <w:p w14:paraId="7A313FBC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2015-2016</w:t>
            </w:r>
          </w:p>
        </w:tc>
      </w:tr>
      <w:tr w:rsidR="00CC6B88" w:rsidRPr="005C5C32" w14:paraId="0D4AA95E" w14:textId="77777777">
        <w:tc>
          <w:tcPr>
            <w:tcW w:w="4700" w:type="dxa"/>
          </w:tcPr>
          <w:p w14:paraId="5FED7426" w14:textId="77777777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Multi-Ethnic Cohort Phase 3</w:t>
            </w:r>
          </w:p>
        </w:tc>
        <w:tc>
          <w:tcPr>
            <w:tcW w:w="1600" w:type="dxa"/>
          </w:tcPr>
          <w:p w14:paraId="338DBE41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1,957</w:t>
            </w:r>
          </w:p>
        </w:tc>
        <w:tc>
          <w:tcPr>
            <w:tcW w:w="1600" w:type="dxa"/>
          </w:tcPr>
          <w:p w14:paraId="5FC8A565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50.19</w:t>
            </w:r>
          </w:p>
        </w:tc>
        <w:tc>
          <w:tcPr>
            <w:tcW w:w="1600" w:type="dxa"/>
          </w:tcPr>
          <w:p w14:paraId="2F7DEF1B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2019-ongoing</w:t>
            </w:r>
          </w:p>
        </w:tc>
      </w:tr>
      <w:tr w:rsidR="00CC6B88" w:rsidRPr="005C5C32" w14:paraId="00797DC6" w14:textId="77777777">
        <w:tc>
          <w:tcPr>
            <w:tcW w:w="4700" w:type="dxa"/>
          </w:tcPr>
          <w:p w14:paraId="0450245D" w14:textId="77777777" w:rsidR="00CC6B88" w:rsidRPr="005C5C32" w:rsidRDefault="00CC6B88" w:rsidP="00CC6B88">
            <w:pPr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Total</w:t>
            </w:r>
          </w:p>
        </w:tc>
        <w:tc>
          <w:tcPr>
            <w:tcW w:w="1600" w:type="dxa"/>
          </w:tcPr>
          <w:p w14:paraId="118FB385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3,899</w:t>
            </w:r>
          </w:p>
        </w:tc>
        <w:tc>
          <w:tcPr>
            <w:tcW w:w="1600" w:type="dxa"/>
          </w:tcPr>
          <w:p w14:paraId="50E69D7A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  <w:r w:rsidRPr="005C5C32">
              <w:rPr>
                <w:sz w:val="24"/>
                <w:szCs w:val="24"/>
              </w:rPr>
              <w:t>100.00</w:t>
            </w:r>
          </w:p>
        </w:tc>
        <w:tc>
          <w:tcPr>
            <w:tcW w:w="1600" w:type="dxa"/>
          </w:tcPr>
          <w:p w14:paraId="3A3438F2" w14:textId="77777777" w:rsidR="00CC6B88" w:rsidRPr="005C5C32" w:rsidRDefault="00CC6B88" w:rsidP="00CC6B8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FDAD0F2" w14:textId="7FA5D762" w:rsidR="00F05398" w:rsidRPr="005C5C32" w:rsidRDefault="00CC6B88">
      <w:pPr>
        <w:spacing w:before="100" w:after="300"/>
      </w:pPr>
      <w:r w:rsidRPr="005C5C32">
        <w:rPr>
          <w:i/>
          <w:iCs/>
        </w:rPr>
        <w:t>*. The Acute Respiratory study was recruited from existing Singapore Health Study 2012 and Multi-Ethnic Cohort/Diabetic Cohort revisit participants and is reported separately.</w:t>
      </w:r>
    </w:p>
    <w:sectPr w:rsidR="00F05398" w:rsidRPr="005C5C3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E3428" w14:textId="77777777" w:rsidR="00BE0D53" w:rsidRDefault="00BE0D53" w:rsidP="005C5C32">
      <w:r>
        <w:separator/>
      </w:r>
    </w:p>
  </w:endnote>
  <w:endnote w:type="continuationSeparator" w:id="0">
    <w:p w14:paraId="02A744AB" w14:textId="77777777" w:rsidR="00BE0D53" w:rsidRDefault="00BE0D53" w:rsidP="005C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91C5" w14:textId="77777777" w:rsidR="00BE0D53" w:rsidRDefault="00BE0D53" w:rsidP="005C5C32">
      <w:r>
        <w:separator/>
      </w:r>
    </w:p>
  </w:footnote>
  <w:footnote w:type="continuationSeparator" w:id="0">
    <w:p w14:paraId="7A8B886C" w14:textId="77777777" w:rsidR="00BE0D53" w:rsidRDefault="00BE0D53" w:rsidP="005C5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A0536"/>
    <w:multiLevelType w:val="hybridMultilevel"/>
    <w:tmpl w:val="CCA2F534"/>
    <w:lvl w:ilvl="0" w:tplc="55ECCEC0">
      <w:start w:val="1"/>
      <w:numFmt w:val="bullet"/>
      <w:lvlText w:val="●"/>
      <w:lvlJc w:val="left"/>
      <w:pPr>
        <w:ind w:left="720" w:hanging="360"/>
      </w:pPr>
    </w:lvl>
    <w:lvl w:ilvl="1" w:tplc="12EADE14">
      <w:start w:val="1"/>
      <w:numFmt w:val="bullet"/>
      <w:lvlText w:val="○"/>
      <w:lvlJc w:val="left"/>
      <w:pPr>
        <w:ind w:left="1440" w:hanging="360"/>
      </w:pPr>
    </w:lvl>
    <w:lvl w:ilvl="2" w:tplc="437AF1B2">
      <w:start w:val="1"/>
      <w:numFmt w:val="bullet"/>
      <w:lvlText w:val="■"/>
      <w:lvlJc w:val="left"/>
      <w:pPr>
        <w:ind w:left="2160" w:hanging="360"/>
      </w:pPr>
    </w:lvl>
    <w:lvl w:ilvl="3" w:tplc="CEC0262A">
      <w:start w:val="1"/>
      <w:numFmt w:val="bullet"/>
      <w:lvlText w:val="●"/>
      <w:lvlJc w:val="left"/>
      <w:pPr>
        <w:ind w:left="2880" w:hanging="360"/>
      </w:pPr>
    </w:lvl>
    <w:lvl w:ilvl="4" w:tplc="8458A534">
      <w:start w:val="1"/>
      <w:numFmt w:val="bullet"/>
      <w:lvlText w:val="○"/>
      <w:lvlJc w:val="left"/>
      <w:pPr>
        <w:ind w:left="3600" w:hanging="360"/>
      </w:pPr>
    </w:lvl>
    <w:lvl w:ilvl="5" w:tplc="595C85AA">
      <w:start w:val="1"/>
      <w:numFmt w:val="bullet"/>
      <w:lvlText w:val="■"/>
      <w:lvlJc w:val="left"/>
      <w:pPr>
        <w:ind w:left="4320" w:hanging="360"/>
      </w:pPr>
    </w:lvl>
    <w:lvl w:ilvl="6" w:tplc="39805920">
      <w:start w:val="1"/>
      <w:numFmt w:val="bullet"/>
      <w:lvlText w:val="●"/>
      <w:lvlJc w:val="left"/>
      <w:pPr>
        <w:ind w:left="5040" w:hanging="360"/>
      </w:pPr>
    </w:lvl>
    <w:lvl w:ilvl="7" w:tplc="BDBC5666">
      <w:start w:val="1"/>
      <w:numFmt w:val="bullet"/>
      <w:lvlText w:val="●"/>
      <w:lvlJc w:val="left"/>
      <w:pPr>
        <w:ind w:left="5760" w:hanging="360"/>
      </w:pPr>
    </w:lvl>
    <w:lvl w:ilvl="8" w:tplc="0DE452D2">
      <w:start w:val="1"/>
      <w:numFmt w:val="bullet"/>
      <w:lvlText w:val="●"/>
      <w:lvlJc w:val="left"/>
      <w:pPr>
        <w:ind w:left="6480" w:hanging="360"/>
      </w:pPr>
    </w:lvl>
  </w:abstractNum>
  <w:num w:numId="1" w16cid:durableId="1385001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398"/>
    <w:rsid w:val="0036257F"/>
    <w:rsid w:val="00465FDB"/>
    <w:rsid w:val="005C5C32"/>
    <w:rsid w:val="00B362A6"/>
    <w:rsid w:val="00BE0D53"/>
    <w:rsid w:val="00CC6B88"/>
    <w:rsid w:val="00F0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B3DA"/>
  <w15:docId w15:val="{C330A350-869A-424D-9676-696D6259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5C5C3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5C5C32"/>
  </w:style>
  <w:style w:type="paragraph" w:styleId="ab">
    <w:name w:val="footer"/>
    <w:basedOn w:val="a"/>
    <w:link w:val="Char2"/>
    <w:uiPriority w:val="99"/>
    <w:unhideWhenUsed/>
    <w:rsid w:val="005C5C3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5C5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seoyeon ahn</cp:lastModifiedBy>
  <cp:revision>3</cp:revision>
  <dcterms:created xsi:type="dcterms:W3CDTF">2026-08-03T08:24:00Z</dcterms:created>
  <dcterms:modified xsi:type="dcterms:W3CDTF">2026-08-04T02:26:00Z</dcterms:modified>
</cp:coreProperties>
</file>