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D2" w:rsidRPr="006445EA" w:rsidRDefault="006264AD" w:rsidP="002A11D2">
      <w:pPr>
        <w:spacing w:line="480" w:lineRule="auto"/>
        <w:jc w:val="center"/>
        <w:rPr>
          <w:rFonts w:eastAsiaTheme="minorEastAsia"/>
          <w:b/>
          <w:sz w:val="32"/>
          <w:szCs w:val="32"/>
        </w:rPr>
      </w:pPr>
      <w:r w:rsidRPr="006445EA">
        <w:rPr>
          <w:rFonts w:eastAsiaTheme="minorEastAsia"/>
          <w:b/>
          <w:sz w:val="32"/>
          <w:szCs w:val="32"/>
        </w:rPr>
        <w:t>Do Heavy Metal Residu</w:t>
      </w:r>
      <w:r w:rsidR="00953051" w:rsidRPr="006445EA">
        <w:rPr>
          <w:rFonts w:eastAsiaTheme="minorEastAsia"/>
          <w:b/>
          <w:sz w:val="32"/>
          <w:szCs w:val="32"/>
        </w:rPr>
        <w:t>e</w:t>
      </w:r>
      <w:r w:rsidRPr="006445EA">
        <w:rPr>
          <w:rFonts w:eastAsiaTheme="minorEastAsia"/>
          <w:b/>
          <w:sz w:val="32"/>
          <w:szCs w:val="32"/>
        </w:rPr>
        <w:t>s in Meconium Associate with Maternal Gestational Diabetes Mellitus Risk?</w:t>
      </w:r>
    </w:p>
    <w:p w:rsidR="006264AD" w:rsidRPr="006445EA" w:rsidRDefault="006264AD" w:rsidP="002A11D2">
      <w:pPr>
        <w:spacing w:line="480" w:lineRule="auto"/>
        <w:jc w:val="center"/>
        <w:rPr>
          <w:rFonts w:eastAsiaTheme="minorEastAsia"/>
          <w:b/>
          <w:sz w:val="32"/>
          <w:szCs w:val="32"/>
        </w:rPr>
      </w:pPr>
      <w:r w:rsidRPr="006445EA">
        <w:rPr>
          <w:rFonts w:eastAsiaTheme="minorEastAsia"/>
          <w:b/>
          <w:sz w:val="32"/>
          <w:szCs w:val="32"/>
        </w:rPr>
        <w:t xml:space="preserve"> A Nested</w:t>
      </w:r>
      <w:r w:rsidR="003045E8" w:rsidRPr="006445EA">
        <w:rPr>
          <w:rFonts w:eastAsiaTheme="minorEastAsia"/>
          <w:b/>
          <w:sz w:val="32"/>
          <w:szCs w:val="32"/>
        </w:rPr>
        <w:t xml:space="preserve"> </w:t>
      </w:r>
      <w:r w:rsidRPr="006445EA">
        <w:rPr>
          <w:rFonts w:eastAsiaTheme="minorEastAsia"/>
          <w:b/>
          <w:sz w:val="32"/>
          <w:szCs w:val="32"/>
        </w:rPr>
        <w:t>Case-Control Study</w:t>
      </w:r>
    </w:p>
    <w:p w:rsidR="00426994" w:rsidRPr="006445EA" w:rsidRDefault="00426994" w:rsidP="008F29DD">
      <w:pPr>
        <w:spacing w:line="480" w:lineRule="auto"/>
        <w:rPr>
          <w:b/>
          <w:sz w:val="24"/>
        </w:rPr>
      </w:pPr>
      <w:proofErr w:type="gramStart"/>
      <w:r w:rsidRPr="006445EA">
        <w:rPr>
          <w:b/>
          <w:sz w:val="24"/>
        </w:rPr>
        <w:t>Text S</w:t>
      </w:r>
      <w:r w:rsidR="001D326B" w:rsidRPr="006445EA">
        <w:rPr>
          <w:b/>
          <w:sz w:val="24"/>
        </w:rPr>
        <w:t>1</w:t>
      </w:r>
      <w:r w:rsidR="00CE151A" w:rsidRPr="006445EA">
        <w:rPr>
          <w:b/>
          <w:sz w:val="24"/>
        </w:rPr>
        <w:t>.</w:t>
      </w:r>
      <w:proofErr w:type="gramEnd"/>
      <w:r w:rsidRPr="006445EA">
        <w:rPr>
          <w:b/>
          <w:sz w:val="24"/>
        </w:rPr>
        <w:t xml:space="preserve"> Details of sample preparation and </w:t>
      </w:r>
      <w:r w:rsidR="00827DA3" w:rsidRPr="006445EA">
        <w:rPr>
          <w:b/>
          <w:sz w:val="24"/>
        </w:rPr>
        <w:t>heavy metal analysis by ICP-MS</w:t>
      </w:r>
    </w:p>
    <w:p w:rsidR="007859F2" w:rsidRPr="006445EA" w:rsidRDefault="00426994" w:rsidP="00DA4B9C">
      <w:pPr>
        <w:spacing w:line="480" w:lineRule="auto"/>
        <w:ind w:firstLineChars="250" w:firstLine="600"/>
        <w:rPr>
          <w:sz w:val="24"/>
        </w:rPr>
      </w:pPr>
      <w:r w:rsidRPr="006445EA">
        <w:rPr>
          <w:sz w:val="24"/>
        </w:rPr>
        <w:t xml:space="preserve">Ultra-pure water was obtained from a </w:t>
      </w:r>
      <w:proofErr w:type="spellStart"/>
      <w:r w:rsidRPr="006445EA">
        <w:rPr>
          <w:sz w:val="24"/>
        </w:rPr>
        <w:t>Milli</w:t>
      </w:r>
      <w:proofErr w:type="spellEnd"/>
      <w:r w:rsidRPr="006445EA">
        <w:rPr>
          <w:sz w:val="24"/>
        </w:rPr>
        <w:t>-Q system (Millipore Corporation, Billerica, MA, USA). All containers were soaked in 10% (v/v) HNO</w:t>
      </w:r>
      <w:r w:rsidRPr="006445EA">
        <w:rPr>
          <w:sz w:val="24"/>
          <w:vertAlign w:val="subscript"/>
        </w:rPr>
        <w:t>3</w:t>
      </w:r>
      <w:r w:rsidRPr="006445EA">
        <w:rPr>
          <w:sz w:val="24"/>
        </w:rPr>
        <w:t xml:space="preserve"> </w:t>
      </w:r>
      <w:r w:rsidR="001F72C2" w:rsidRPr="006445EA">
        <w:rPr>
          <w:sz w:val="24"/>
        </w:rPr>
        <w:t>(</w:t>
      </w:r>
      <w:proofErr w:type="spellStart"/>
      <w:r w:rsidR="001F72C2" w:rsidRPr="006445EA">
        <w:rPr>
          <w:sz w:val="24"/>
        </w:rPr>
        <w:t>Sinopharm</w:t>
      </w:r>
      <w:proofErr w:type="spellEnd"/>
      <w:r w:rsidR="001F72C2" w:rsidRPr="006445EA">
        <w:rPr>
          <w:sz w:val="24"/>
        </w:rPr>
        <w:t xml:space="preserve"> Chemical Reagent Co., Ltd, Beijing, China)</w:t>
      </w:r>
      <w:r w:rsidR="001F72C2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overnight and rinsed with ultra-pure water by three times.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100</w:t>
      </w:r>
      <w:r w:rsidR="001F72C2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mg dry meconium was carefully weighed for each sample, then digested with 1 mL GR grade 65% (v/v) HNO</w:t>
      </w:r>
      <w:r w:rsidRPr="006445EA">
        <w:rPr>
          <w:sz w:val="24"/>
          <w:vertAlign w:val="subscript"/>
        </w:rPr>
        <w:t>3</w:t>
      </w:r>
      <w:r w:rsidRPr="006445EA">
        <w:rPr>
          <w:sz w:val="24"/>
        </w:rPr>
        <w:t xml:space="preserve"> (CNW, Shanghai, China) overnight and then 1 mL GR grade 30% (v/v) H</w:t>
      </w:r>
      <w:r w:rsidRPr="006445EA">
        <w:rPr>
          <w:sz w:val="24"/>
          <w:vertAlign w:val="subscript"/>
        </w:rPr>
        <w:t>2</w:t>
      </w:r>
      <w:r w:rsidRPr="006445EA">
        <w:rPr>
          <w:sz w:val="24"/>
        </w:rPr>
        <w:t>O</w:t>
      </w:r>
      <w:r w:rsidRPr="006445EA">
        <w:rPr>
          <w:sz w:val="24"/>
          <w:vertAlign w:val="subscript"/>
        </w:rPr>
        <w:t>2</w:t>
      </w:r>
      <w:r w:rsidRPr="006445EA">
        <w:rPr>
          <w:sz w:val="24"/>
        </w:rPr>
        <w:t xml:space="preserve"> (</w:t>
      </w:r>
      <w:proofErr w:type="spellStart"/>
      <w:r w:rsidRPr="006445EA">
        <w:rPr>
          <w:sz w:val="24"/>
        </w:rPr>
        <w:t>Sinopharm</w:t>
      </w:r>
      <w:proofErr w:type="spellEnd"/>
      <w:r w:rsidRPr="006445EA">
        <w:rPr>
          <w:sz w:val="24"/>
        </w:rPr>
        <w:t xml:space="preserve"> Chemical Reagent Co., Ltd, Beijing, China) at the next day. The mixture was sealed and heated in a water bath at 100°C for at least 5 h until it turned totally transparent. All digested samples were </w:t>
      </w:r>
      <w:r w:rsidR="00F7737E" w:rsidRPr="006445EA">
        <w:rPr>
          <w:sz w:val="24"/>
        </w:rPr>
        <w:t xml:space="preserve">filtered through a 0.22 </w:t>
      </w:r>
      <w:proofErr w:type="spellStart"/>
      <w:r w:rsidR="00F7737E" w:rsidRPr="006445EA">
        <w:rPr>
          <w:sz w:val="24"/>
        </w:rPr>
        <w:t>μm</w:t>
      </w:r>
      <w:proofErr w:type="spellEnd"/>
      <w:r w:rsidR="00F7737E" w:rsidRPr="006445EA">
        <w:rPr>
          <w:sz w:val="24"/>
        </w:rPr>
        <w:t xml:space="preserve"> nylon membrane and </w:t>
      </w:r>
      <w:r w:rsidRPr="006445EA">
        <w:rPr>
          <w:sz w:val="24"/>
        </w:rPr>
        <w:t>adjusted to a final volume of 5 mL with ultra-pure water.</w:t>
      </w:r>
      <w:r w:rsidR="00E714B5" w:rsidRPr="006445EA">
        <w:rPr>
          <w:sz w:val="24"/>
        </w:rPr>
        <w:t xml:space="preserve"> </w:t>
      </w:r>
      <w:r w:rsidR="007859F2" w:rsidRPr="006445EA">
        <w:rPr>
          <w:sz w:val="24"/>
        </w:rPr>
        <w:t xml:space="preserve">Some samples were spiked with </w:t>
      </w:r>
      <w:r w:rsidR="008D1DA4" w:rsidRPr="006445EA">
        <w:rPr>
          <w:sz w:val="24"/>
        </w:rPr>
        <w:t xml:space="preserve">Cr, </w:t>
      </w:r>
      <w:r w:rsidR="007859F2" w:rsidRPr="006445EA">
        <w:rPr>
          <w:sz w:val="24"/>
        </w:rPr>
        <w:t xml:space="preserve">As, </w:t>
      </w:r>
      <w:r w:rsidR="008D1DA4" w:rsidRPr="006445EA">
        <w:rPr>
          <w:sz w:val="24"/>
        </w:rPr>
        <w:t xml:space="preserve">Cd, </w:t>
      </w:r>
      <w:proofErr w:type="spellStart"/>
      <w:r w:rsidR="007859F2" w:rsidRPr="006445EA">
        <w:rPr>
          <w:sz w:val="24"/>
        </w:rPr>
        <w:t>Pb</w:t>
      </w:r>
      <w:proofErr w:type="spellEnd"/>
      <w:r w:rsidR="007859F2" w:rsidRPr="006445EA">
        <w:rPr>
          <w:sz w:val="24"/>
        </w:rPr>
        <w:t xml:space="preserve"> and Hg before digestion at the two final levels, i.e., 10 and 2 </w:t>
      </w:r>
      <w:proofErr w:type="spellStart"/>
      <w:r w:rsidR="007859F2" w:rsidRPr="006445EA">
        <w:rPr>
          <w:sz w:val="24"/>
        </w:rPr>
        <w:t>ng</w:t>
      </w:r>
      <w:proofErr w:type="spellEnd"/>
      <w:r w:rsidR="007859F2" w:rsidRPr="006445EA">
        <w:rPr>
          <w:sz w:val="24"/>
        </w:rPr>
        <w:t>/mL for</w:t>
      </w:r>
      <w:r w:rsidR="00E714B5" w:rsidRPr="006445EA">
        <w:rPr>
          <w:sz w:val="24"/>
        </w:rPr>
        <w:t xml:space="preserve"> </w:t>
      </w:r>
      <w:r w:rsidR="008D1DA4" w:rsidRPr="006445EA">
        <w:rPr>
          <w:sz w:val="24"/>
        </w:rPr>
        <w:t xml:space="preserve">Cr, As, Cd, </w:t>
      </w:r>
      <w:proofErr w:type="spellStart"/>
      <w:r w:rsidR="008D1DA4" w:rsidRPr="006445EA">
        <w:rPr>
          <w:sz w:val="24"/>
        </w:rPr>
        <w:t>Pb</w:t>
      </w:r>
      <w:proofErr w:type="spellEnd"/>
      <w:r w:rsidR="007859F2" w:rsidRPr="006445EA">
        <w:rPr>
          <w:sz w:val="24"/>
        </w:rPr>
        <w:t xml:space="preserve"> and 2 and 0.5 </w:t>
      </w:r>
      <w:proofErr w:type="spellStart"/>
      <w:r w:rsidR="007859F2" w:rsidRPr="006445EA">
        <w:rPr>
          <w:sz w:val="24"/>
        </w:rPr>
        <w:t>ng</w:t>
      </w:r>
      <w:proofErr w:type="spellEnd"/>
      <w:r w:rsidR="007859F2" w:rsidRPr="006445EA">
        <w:rPr>
          <w:sz w:val="24"/>
        </w:rPr>
        <w:t>/mL for Hg. The recoveries were measured by using these spiked samples.</w:t>
      </w:r>
    </w:p>
    <w:p w:rsidR="00265978" w:rsidRPr="006445EA" w:rsidRDefault="00426994" w:rsidP="00DA4B9C">
      <w:pPr>
        <w:spacing w:line="480" w:lineRule="auto"/>
        <w:ind w:firstLineChars="196" w:firstLine="470"/>
        <w:rPr>
          <w:sz w:val="24"/>
        </w:rPr>
      </w:pPr>
      <w:r w:rsidRPr="006445EA">
        <w:rPr>
          <w:sz w:val="24"/>
        </w:rPr>
        <w:t>The operating parameters of ICP-MS were set as RF power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1510W, carrier gas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1.1 L/min, makeup gas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0.10 L/min, helium gas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3.5 mL/min, nebulizer pump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 xml:space="preserve">0.1 </w:t>
      </w:r>
      <w:proofErr w:type="spellStart"/>
      <w:r w:rsidRPr="006445EA">
        <w:rPr>
          <w:sz w:val="24"/>
        </w:rPr>
        <w:t>rps</w:t>
      </w:r>
      <w:proofErr w:type="spellEnd"/>
      <w:r w:rsidRPr="006445EA">
        <w:rPr>
          <w:sz w:val="24"/>
        </w:rPr>
        <w:t xml:space="preserve">. The analytical masses were </w:t>
      </w:r>
      <w:r w:rsidR="008D1DA4" w:rsidRPr="006445EA">
        <w:rPr>
          <w:sz w:val="24"/>
          <w:vertAlign w:val="superscript"/>
        </w:rPr>
        <w:t>53</w:t>
      </w:r>
      <w:r w:rsidR="008D1DA4" w:rsidRPr="006445EA">
        <w:rPr>
          <w:sz w:val="24"/>
        </w:rPr>
        <w:t xml:space="preserve">Cr, </w:t>
      </w:r>
      <w:r w:rsidR="008D1DA4" w:rsidRPr="006445EA">
        <w:rPr>
          <w:sz w:val="24"/>
          <w:vertAlign w:val="superscript"/>
        </w:rPr>
        <w:t>75</w:t>
      </w:r>
      <w:r w:rsidR="008D1DA4" w:rsidRPr="006445EA">
        <w:rPr>
          <w:sz w:val="24"/>
        </w:rPr>
        <w:t xml:space="preserve">As, </w:t>
      </w:r>
      <w:r w:rsidR="008D1DA4" w:rsidRPr="006445EA">
        <w:rPr>
          <w:sz w:val="24"/>
          <w:vertAlign w:val="superscript"/>
        </w:rPr>
        <w:t>111</w:t>
      </w:r>
      <w:r w:rsidR="008D1DA4" w:rsidRPr="006445EA">
        <w:rPr>
          <w:sz w:val="24"/>
        </w:rPr>
        <w:t xml:space="preserve">Cd, </w:t>
      </w:r>
      <w:r w:rsidR="008D1DA4" w:rsidRPr="006445EA">
        <w:rPr>
          <w:sz w:val="24"/>
          <w:vertAlign w:val="superscript"/>
        </w:rPr>
        <w:t>202</w:t>
      </w:r>
      <w:r w:rsidR="008D1DA4" w:rsidRPr="006445EA">
        <w:rPr>
          <w:sz w:val="24"/>
        </w:rPr>
        <w:t xml:space="preserve">Hg and </w:t>
      </w:r>
      <w:r w:rsidR="008D1DA4" w:rsidRPr="006445EA">
        <w:rPr>
          <w:sz w:val="24"/>
          <w:vertAlign w:val="superscript"/>
        </w:rPr>
        <w:t>208</w:t>
      </w:r>
      <w:r w:rsidR="008D1DA4" w:rsidRPr="006445EA">
        <w:rPr>
          <w:sz w:val="24"/>
        </w:rPr>
        <w:t>Pb</w:t>
      </w:r>
      <w:r w:rsidRPr="006445EA">
        <w:rPr>
          <w:sz w:val="24"/>
        </w:rPr>
        <w:t xml:space="preserve">. </w:t>
      </w:r>
      <w:r w:rsidR="00827DA3" w:rsidRPr="006445EA">
        <w:rPr>
          <w:sz w:val="24"/>
        </w:rPr>
        <w:t xml:space="preserve">The standard stock solution mixed with </w:t>
      </w:r>
      <w:r w:rsidR="003B0380" w:rsidRPr="006445EA">
        <w:rPr>
          <w:sz w:val="24"/>
        </w:rPr>
        <w:t>Cr, As, Cd</w:t>
      </w:r>
      <w:r w:rsidR="00E714B5" w:rsidRPr="006445EA">
        <w:rPr>
          <w:sz w:val="24"/>
        </w:rPr>
        <w:t xml:space="preserve"> </w:t>
      </w:r>
      <w:r w:rsidR="00827DA3" w:rsidRPr="006445EA">
        <w:rPr>
          <w:sz w:val="24"/>
        </w:rPr>
        <w:t xml:space="preserve">and </w:t>
      </w:r>
      <w:proofErr w:type="spellStart"/>
      <w:r w:rsidR="00827DA3" w:rsidRPr="006445EA">
        <w:rPr>
          <w:sz w:val="24"/>
        </w:rPr>
        <w:t>Pb</w:t>
      </w:r>
      <w:proofErr w:type="spellEnd"/>
      <w:r w:rsidR="00827DA3" w:rsidRPr="006445EA">
        <w:rPr>
          <w:sz w:val="24"/>
        </w:rPr>
        <w:t xml:space="preserve"> (100µg/mL, GSB 04-1767-2004) was obtained from the National Center of Analysis and Testing for Nonferrous Metals and Electronic Materials (NCATN). Stock standard solution of Hg (100µg/mL, </w:t>
      </w:r>
      <w:proofErr w:type="gramStart"/>
      <w:r w:rsidR="00827DA3" w:rsidRPr="006445EA">
        <w:rPr>
          <w:sz w:val="24"/>
        </w:rPr>
        <w:t>GBW(</w:t>
      </w:r>
      <w:proofErr w:type="gramEnd"/>
      <w:r w:rsidR="00827DA3" w:rsidRPr="006445EA">
        <w:rPr>
          <w:sz w:val="24"/>
        </w:rPr>
        <w:t>E)</w:t>
      </w:r>
      <w:r w:rsidR="00E714B5" w:rsidRPr="006445EA">
        <w:rPr>
          <w:sz w:val="24"/>
        </w:rPr>
        <w:t xml:space="preserve"> </w:t>
      </w:r>
      <w:r w:rsidR="00827DA3" w:rsidRPr="006445EA">
        <w:rPr>
          <w:sz w:val="24"/>
        </w:rPr>
        <w:t>080124) was obtained from the National Institute of Metrology. The working solutions were daily prepared by appropriate dilutions of standard stock solution using a mixture of 65% (v/v) HNO</w:t>
      </w:r>
      <w:r w:rsidR="00827DA3" w:rsidRPr="006445EA">
        <w:rPr>
          <w:sz w:val="24"/>
          <w:vertAlign w:val="subscript"/>
        </w:rPr>
        <w:t>3</w:t>
      </w:r>
      <w:r w:rsidR="00827DA3" w:rsidRPr="006445EA">
        <w:rPr>
          <w:sz w:val="24"/>
        </w:rPr>
        <w:t>, 30% (v/v) H</w:t>
      </w:r>
      <w:r w:rsidR="00827DA3" w:rsidRPr="006445EA">
        <w:rPr>
          <w:sz w:val="24"/>
          <w:vertAlign w:val="subscript"/>
        </w:rPr>
        <w:t>2</w:t>
      </w:r>
      <w:r w:rsidR="00827DA3" w:rsidRPr="006445EA">
        <w:rPr>
          <w:sz w:val="24"/>
        </w:rPr>
        <w:t>O</w:t>
      </w:r>
      <w:r w:rsidR="00827DA3" w:rsidRPr="006445EA">
        <w:rPr>
          <w:sz w:val="24"/>
          <w:vertAlign w:val="subscript"/>
        </w:rPr>
        <w:t>2</w:t>
      </w:r>
      <w:r w:rsidR="00827DA3" w:rsidRPr="006445EA">
        <w:rPr>
          <w:sz w:val="24"/>
        </w:rPr>
        <w:t xml:space="preserve"> and H</w:t>
      </w:r>
      <w:r w:rsidR="00827DA3" w:rsidRPr="006445EA">
        <w:rPr>
          <w:sz w:val="24"/>
          <w:vertAlign w:val="subscript"/>
        </w:rPr>
        <w:t>2</w:t>
      </w:r>
      <w:r w:rsidR="00827DA3" w:rsidRPr="006445EA">
        <w:rPr>
          <w:sz w:val="24"/>
        </w:rPr>
        <w:t>O (v/v/v=1:1:3).</w:t>
      </w:r>
    </w:p>
    <w:p w:rsidR="004A0AD6" w:rsidRPr="006445EA" w:rsidRDefault="00FC5E20" w:rsidP="001E04B7">
      <w:pPr>
        <w:widowControl/>
        <w:jc w:val="left"/>
        <w:rPr>
          <w:b/>
          <w:sz w:val="24"/>
        </w:rPr>
      </w:pPr>
      <w:r w:rsidRPr="006445EA">
        <w:rPr>
          <w:sz w:val="24"/>
        </w:rPr>
        <w:br w:type="page"/>
      </w:r>
      <w:proofErr w:type="gramStart"/>
      <w:r w:rsidR="004A0AD6" w:rsidRPr="006445EA">
        <w:rPr>
          <w:b/>
          <w:sz w:val="24"/>
        </w:rPr>
        <w:lastRenderedPageBreak/>
        <w:t>Te</w:t>
      </w:r>
      <w:r w:rsidR="00FB156D" w:rsidRPr="006445EA">
        <w:rPr>
          <w:b/>
          <w:sz w:val="24"/>
        </w:rPr>
        <w:t>x</w:t>
      </w:r>
      <w:r w:rsidR="004A0AD6" w:rsidRPr="006445EA">
        <w:rPr>
          <w:b/>
          <w:sz w:val="24"/>
        </w:rPr>
        <w:t>t S</w:t>
      </w:r>
      <w:r w:rsidR="001D326B" w:rsidRPr="006445EA">
        <w:rPr>
          <w:b/>
          <w:sz w:val="24"/>
        </w:rPr>
        <w:t>2</w:t>
      </w:r>
      <w:r w:rsidR="00CE151A" w:rsidRPr="006445EA">
        <w:rPr>
          <w:b/>
          <w:sz w:val="24"/>
        </w:rPr>
        <w:t>.</w:t>
      </w:r>
      <w:proofErr w:type="gramEnd"/>
      <w:r w:rsidR="00E714B5" w:rsidRPr="006445EA">
        <w:rPr>
          <w:b/>
          <w:sz w:val="24"/>
        </w:rPr>
        <w:t xml:space="preserve"> </w:t>
      </w:r>
      <w:r w:rsidR="004A0AD6" w:rsidRPr="006445EA">
        <w:rPr>
          <w:b/>
          <w:sz w:val="24"/>
        </w:rPr>
        <w:t>QC/QA in the analytical procedure</w:t>
      </w:r>
    </w:p>
    <w:p w:rsidR="0002597F" w:rsidRPr="006445EA" w:rsidRDefault="00D41921" w:rsidP="0002597F">
      <w:pPr>
        <w:spacing w:line="480" w:lineRule="auto"/>
        <w:ind w:firstLineChars="196" w:firstLine="470"/>
        <w:rPr>
          <w:sz w:val="24"/>
        </w:rPr>
      </w:pPr>
      <w:r w:rsidRPr="006445EA">
        <w:rPr>
          <w:sz w:val="24"/>
        </w:rPr>
        <w:t>Relative percent difference for replicate analyses were &lt;</w:t>
      </w:r>
      <w:r w:rsidR="000A0C07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5%. All samples were run in a randomized fashion </w:t>
      </w:r>
      <w:r w:rsidR="001123B6" w:rsidRPr="006445EA">
        <w:rPr>
          <w:sz w:val="24"/>
        </w:rPr>
        <w:t xml:space="preserve">(blinded to case-control status) </w:t>
      </w:r>
      <w:r w:rsidRPr="006445EA">
        <w:rPr>
          <w:sz w:val="24"/>
        </w:rPr>
        <w:t xml:space="preserve">to reduce the possible uncertainty from the artifacts related injection order and instrumental sensitivity change during in the entire sequence. </w:t>
      </w:r>
      <w:r w:rsidR="004A0AD6" w:rsidRPr="006445EA">
        <w:rPr>
          <w:sz w:val="24"/>
        </w:rPr>
        <w:t xml:space="preserve">All the containers used for the experiment were washed in one batch and all the samples were prepared and analyzed in </w:t>
      </w:r>
      <w:r w:rsidR="001123B6" w:rsidRPr="006445EA">
        <w:rPr>
          <w:sz w:val="24"/>
        </w:rPr>
        <w:t>the same analytic</w:t>
      </w:r>
      <w:r w:rsidR="004A0AD6" w:rsidRPr="006445EA">
        <w:rPr>
          <w:sz w:val="24"/>
        </w:rPr>
        <w:t xml:space="preserve"> batch, too. </w:t>
      </w:r>
      <w:r w:rsidR="003251E4" w:rsidRPr="006445EA">
        <w:rPr>
          <w:sz w:val="24"/>
        </w:rPr>
        <w:t xml:space="preserve">The five selected metals </w:t>
      </w:r>
      <w:r w:rsidR="00C908A9" w:rsidRPr="006445EA">
        <w:rPr>
          <w:sz w:val="24"/>
        </w:rPr>
        <w:t>concentrations of each sample were</w:t>
      </w:r>
      <w:r w:rsidR="003251E4" w:rsidRPr="006445EA">
        <w:rPr>
          <w:sz w:val="24"/>
        </w:rPr>
        <w:t xml:space="preserve"> measured at the same analytic batch.</w:t>
      </w:r>
      <w:r w:rsidR="00E714B5" w:rsidRPr="006445EA">
        <w:rPr>
          <w:sz w:val="24"/>
        </w:rPr>
        <w:t xml:space="preserve"> </w:t>
      </w:r>
      <w:r w:rsidR="004A0AD6" w:rsidRPr="006445EA">
        <w:rPr>
          <w:sz w:val="24"/>
        </w:rPr>
        <w:t>A blank sample was prepared by undergoing the whole procedure without meconium. The procedure blank sample (without meconium) was also analyzed and none of the target metals was detected.</w:t>
      </w:r>
      <w:r w:rsidR="00E714B5" w:rsidRPr="006445EA">
        <w:rPr>
          <w:sz w:val="24"/>
        </w:rPr>
        <w:t xml:space="preserve"> </w:t>
      </w:r>
      <w:r w:rsidR="004A0AD6" w:rsidRPr="006445EA">
        <w:rPr>
          <w:sz w:val="24"/>
        </w:rPr>
        <w:t>A quality control (QC) sample was prepared by mixing aliquots of each sample and therefore broadly representative of the whole sample sets.</w:t>
      </w:r>
      <w:r w:rsidR="00E714B5" w:rsidRPr="006445EA">
        <w:rPr>
          <w:sz w:val="24"/>
        </w:rPr>
        <w:t xml:space="preserve"> </w:t>
      </w:r>
      <w:r w:rsidR="004A0AD6" w:rsidRPr="006445EA">
        <w:rPr>
          <w:sz w:val="24"/>
        </w:rPr>
        <w:t xml:space="preserve">The QC sample was injected in every 15 samples to assess the instrumental stability. The variations of </w:t>
      </w:r>
      <w:r w:rsidR="00657F91" w:rsidRPr="006445EA">
        <w:rPr>
          <w:sz w:val="24"/>
        </w:rPr>
        <w:t xml:space="preserve">all </w:t>
      </w:r>
      <w:r w:rsidR="004A0AD6" w:rsidRPr="006445EA">
        <w:rPr>
          <w:sz w:val="24"/>
        </w:rPr>
        <w:t>metal concentrations of QCs were &lt; 15%.</w:t>
      </w:r>
      <w:r w:rsidR="00E714B5" w:rsidRPr="006445EA">
        <w:rPr>
          <w:sz w:val="24"/>
        </w:rPr>
        <w:t xml:space="preserve"> </w:t>
      </w:r>
      <w:r w:rsidR="00D653BB" w:rsidRPr="006445EA">
        <w:rPr>
          <w:sz w:val="24"/>
        </w:rPr>
        <w:t xml:space="preserve">Meanwhile, </w:t>
      </w:r>
      <w:r w:rsidR="0002597F" w:rsidRPr="006445EA">
        <w:rPr>
          <w:sz w:val="24"/>
        </w:rPr>
        <w:t xml:space="preserve">1 mg/L </w:t>
      </w:r>
      <w:r w:rsidR="00391F34" w:rsidRPr="006445EA">
        <w:rPr>
          <w:sz w:val="24"/>
        </w:rPr>
        <w:t>m</w:t>
      </w:r>
      <w:r w:rsidR="0002597F" w:rsidRPr="006445EA">
        <w:rPr>
          <w:sz w:val="24"/>
        </w:rPr>
        <w:t>ixed internal standard</w:t>
      </w:r>
      <w:r w:rsidR="00E714B5" w:rsidRPr="006445EA">
        <w:rPr>
          <w:sz w:val="24"/>
        </w:rPr>
        <w:t xml:space="preserve"> </w:t>
      </w:r>
      <w:r w:rsidR="0002597F" w:rsidRPr="006445EA">
        <w:rPr>
          <w:sz w:val="24"/>
        </w:rPr>
        <w:t xml:space="preserve">was </w:t>
      </w:r>
      <w:r w:rsidR="007B6438" w:rsidRPr="006445EA">
        <w:rPr>
          <w:sz w:val="24"/>
        </w:rPr>
        <w:t>applied</w:t>
      </w:r>
      <w:r w:rsidR="00E714B5" w:rsidRPr="006445EA">
        <w:rPr>
          <w:sz w:val="24"/>
        </w:rPr>
        <w:t xml:space="preserve"> </w:t>
      </w:r>
      <w:r w:rsidR="00391F34" w:rsidRPr="006445EA">
        <w:rPr>
          <w:sz w:val="24"/>
        </w:rPr>
        <w:t>(Agilent, ICP-MS Internal St</w:t>
      </w:r>
      <w:r w:rsidR="00E714B5" w:rsidRPr="006445EA">
        <w:rPr>
          <w:sz w:val="24"/>
        </w:rPr>
        <w:t>an</w:t>
      </w:r>
      <w:r w:rsidR="00391F34" w:rsidRPr="006445EA">
        <w:rPr>
          <w:sz w:val="24"/>
        </w:rPr>
        <w:t>d</w:t>
      </w:r>
      <w:r w:rsidR="00E714B5" w:rsidRPr="006445EA">
        <w:rPr>
          <w:sz w:val="24"/>
        </w:rPr>
        <w:t>ard</w:t>
      </w:r>
      <w:r w:rsidR="00391F34" w:rsidRPr="006445EA">
        <w:rPr>
          <w:sz w:val="24"/>
        </w:rPr>
        <w:t xml:space="preserve"> Mix, Bi, </w:t>
      </w:r>
      <w:proofErr w:type="spellStart"/>
      <w:r w:rsidR="00391F34" w:rsidRPr="006445EA">
        <w:rPr>
          <w:sz w:val="24"/>
        </w:rPr>
        <w:t>Ge</w:t>
      </w:r>
      <w:proofErr w:type="spellEnd"/>
      <w:r w:rsidR="00391F34" w:rsidRPr="006445EA">
        <w:rPr>
          <w:sz w:val="24"/>
        </w:rPr>
        <w:t xml:space="preserve">, In, Li, Lu, Rh, </w:t>
      </w:r>
      <w:proofErr w:type="spellStart"/>
      <w:r w:rsidR="00391F34" w:rsidRPr="006445EA">
        <w:rPr>
          <w:sz w:val="24"/>
        </w:rPr>
        <w:t>Sc</w:t>
      </w:r>
      <w:proofErr w:type="spellEnd"/>
      <w:r w:rsidR="00391F34" w:rsidRPr="006445EA">
        <w:rPr>
          <w:sz w:val="24"/>
        </w:rPr>
        <w:t>, Tb)</w:t>
      </w:r>
      <w:r w:rsidR="0002597F" w:rsidRPr="006445EA">
        <w:rPr>
          <w:sz w:val="24"/>
        </w:rPr>
        <w:t>.</w:t>
      </w:r>
      <w:r w:rsidR="00E714B5" w:rsidRPr="006445EA">
        <w:rPr>
          <w:sz w:val="24"/>
        </w:rPr>
        <w:t xml:space="preserve"> </w:t>
      </w:r>
      <w:r w:rsidR="00D653BB" w:rsidRPr="006445EA">
        <w:rPr>
          <w:sz w:val="24"/>
        </w:rPr>
        <w:t xml:space="preserve">The intensity of </w:t>
      </w:r>
      <w:proofErr w:type="spellStart"/>
      <w:r w:rsidR="007B6438" w:rsidRPr="006445EA">
        <w:rPr>
          <w:sz w:val="24"/>
        </w:rPr>
        <w:t>Sc</w:t>
      </w:r>
      <w:proofErr w:type="spellEnd"/>
      <w:r w:rsidR="007B6438" w:rsidRPr="006445EA">
        <w:rPr>
          <w:sz w:val="24"/>
        </w:rPr>
        <w:t xml:space="preserve">, </w:t>
      </w:r>
      <w:proofErr w:type="spellStart"/>
      <w:r w:rsidR="007B6438" w:rsidRPr="006445EA">
        <w:rPr>
          <w:sz w:val="24"/>
        </w:rPr>
        <w:t>Ge</w:t>
      </w:r>
      <w:proofErr w:type="spellEnd"/>
      <w:r w:rsidR="007B6438" w:rsidRPr="006445EA">
        <w:rPr>
          <w:sz w:val="24"/>
        </w:rPr>
        <w:t>, Rh, Tb and Lu</w:t>
      </w:r>
      <w:r w:rsidR="00E714B5" w:rsidRPr="006445EA">
        <w:rPr>
          <w:sz w:val="24"/>
        </w:rPr>
        <w:t xml:space="preserve"> </w:t>
      </w:r>
      <w:r w:rsidR="00D653BB" w:rsidRPr="006445EA">
        <w:rPr>
          <w:sz w:val="24"/>
        </w:rPr>
        <w:t>kept almost steady through the experiment (RSD &lt; 5%) suggested the sensibility and stability of signal.</w:t>
      </w:r>
    </w:p>
    <w:p w:rsidR="00304BCE" w:rsidRPr="006445EA" w:rsidRDefault="00D41921" w:rsidP="00DE69E8">
      <w:pPr>
        <w:widowControl/>
        <w:spacing w:line="360" w:lineRule="auto"/>
        <w:jc w:val="left"/>
        <w:rPr>
          <w:b/>
          <w:sz w:val="24"/>
        </w:rPr>
      </w:pPr>
      <w:r w:rsidRPr="006445EA">
        <w:rPr>
          <w:sz w:val="24"/>
        </w:rPr>
        <w:br w:type="page"/>
      </w:r>
      <w:r w:rsidR="00304BCE" w:rsidRPr="006445EA">
        <w:rPr>
          <w:b/>
          <w:sz w:val="24"/>
        </w:rPr>
        <w:lastRenderedPageBreak/>
        <w:t>Table S1</w:t>
      </w:r>
      <w:r w:rsidR="00CE151A" w:rsidRPr="006445EA">
        <w:rPr>
          <w:b/>
          <w:sz w:val="24"/>
        </w:rPr>
        <w:t>.</w:t>
      </w:r>
      <w:r w:rsidR="00E714B5" w:rsidRPr="006445EA">
        <w:rPr>
          <w:b/>
          <w:sz w:val="24"/>
        </w:rPr>
        <w:t xml:space="preserve"> </w:t>
      </w:r>
      <w:r w:rsidR="00304BCE" w:rsidRPr="006445EA">
        <w:rPr>
          <w:b/>
          <w:sz w:val="24"/>
        </w:rPr>
        <w:t>Calibration curves</w:t>
      </w:r>
      <w:r w:rsidR="005E0693" w:rsidRPr="006445EA">
        <w:rPr>
          <w:b/>
          <w:sz w:val="24"/>
        </w:rPr>
        <w:t xml:space="preserve">, </w:t>
      </w:r>
      <w:r w:rsidR="00304BCE" w:rsidRPr="006445EA">
        <w:rPr>
          <w:b/>
          <w:sz w:val="24"/>
        </w:rPr>
        <w:t>linear range (LR), relative coefficients (r</w:t>
      </w:r>
      <w:r w:rsidR="00304BCE" w:rsidRPr="006445EA">
        <w:rPr>
          <w:b/>
          <w:sz w:val="24"/>
          <w:vertAlign w:val="superscript"/>
        </w:rPr>
        <w:t>2</w:t>
      </w:r>
      <w:r w:rsidR="00304BCE" w:rsidRPr="006445EA">
        <w:rPr>
          <w:b/>
          <w:sz w:val="24"/>
        </w:rPr>
        <w:t>) of calibration curves, limit of the detection (LOD) and the recoveries.</w:t>
      </w:r>
    </w:p>
    <w:tbl>
      <w:tblPr>
        <w:tblW w:w="1321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3623"/>
        <w:gridCol w:w="1606"/>
        <w:gridCol w:w="1291"/>
        <w:gridCol w:w="839"/>
        <w:gridCol w:w="2259"/>
        <w:gridCol w:w="2401"/>
      </w:tblGrid>
      <w:tr w:rsidR="006445EA" w:rsidRPr="006445EA" w:rsidTr="00BB3BAA">
        <w:trPr>
          <w:trHeight w:val="468"/>
        </w:trPr>
        <w:tc>
          <w:tcPr>
            <w:tcW w:w="1200" w:type="dxa"/>
            <w:vMerge w:val="restart"/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r w:rsidRPr="006445EA">
              <w:rPr>
                <w:sz w:val="24"/>
              </w:rPr>
              <w:t>Element</w:t>
            </w:r>
          </w:p>
        </w:tc>
        <w:tc>
          <w:tcPr>
            <w:tcW w:w="3623" w:type="dxa"/>
            <w:vMerge w:val="restart"/>
            <w:vAlign w:val="center"/>
          </w:tcPr>
          <w:p w:rsidR="008D1DA4" w:rsidRPr="006445EA" w:rsidRDefault="008D1DA4" w:rsidP="00F2169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rFonts w:eastAsiaTheme="minorEastAsia"/>
                <w:sz w:val="24"/>
              </w:rPr>
              <w:t>Calibration curve</w:t>
            </w:r>
            <w:r w:rsidR="00807038" w:rsidRPr="006445EA">
              <w:rPr>
                <w:rFonts w:eastAsiaTheme="minorEastAsia" w:hint="eastAsia"/>
                <w:sz w:val="24"/>
              </w:rPr>
              <w:t xml:space="preserve"> </w:t>
            </w:r>
            <w:r w:rsidRPr="006445EA">
              <w:rPr>
                <w:rFonts w:eastAsiaTheme="minorEastAsia"/>
                <w:sz w:val="24"/>
                <w:vertAlign w:val="superscript"/>
              </w:rPr>
              <w:t>a</w:t>
            </w:r>
          </w:p>
        </w:tc>
        <w:tc>
          <w:tcPr>
            <w:tcW w:w="1606" w:type="dxa"/>
            <w:vMerge w:val="restart"/>
            <w:shd w:val="clear" w:color="auto" w:fill="auto"/>
            <w:vAlign w:val="center"/>
          </w:tcPr>
          <w:p w:rsidR="008D1DA4" w:rsidRPr="006445EA" w:rsidRDefault="008D1DA4" w:rsidP="009E3B62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LR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r</w:t>
            </w:r>
            <w:r w:rsidRPr="006445EA">
              <w:rPr>
                <w:sz w:val="24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D1DA4" w:rsidRPr="006445EA" w:rsidRDefault="008D1DA4" w:rsidP="009E3B62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LOD</w:t>
            </w:r>
            <w:r w:rsidR="009E3B62" w:rsidRPr="006445EA"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4660" w:type="dxa"/>
            <w:gridSpan w:val="2"/>
            <w:tcBorders>
              <w:bottom w:val="single" w:sz="4" w:space="0" w:color="auto"/>
            </w:tcBorders>
          </w:tcPr>
          <w:p w:rsidR="008D1DA4" w:rsidRPr="006445EA" w:rsidRDefault="008D1DA4" w:rsidP="00C61F92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Recovery (%)</w:t>
            </w:r>
            <w:r w:rsidR="00185B94"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  <w:r w:rsidRPr="006445EA">
              <w:rPr>
                <w:sz w:val="24"/>
                <w:vertAlign w:val="superscript"/>
              </w:rPr>
              <w:t>b</w:t>
            </w:r>
          </w:p>
        </w:tc>
      </w:tr>
      <w:tr w:rsidR="006445EA" w:rsidRPr="006445EA" w:rsidTr="00BB3BAA">
        <w:trPr>
          <w:trHeight w:val="146"/>
        </w:trPr>
        <w:tc>
          <w:tcPr>
            <w:tcW w:w="12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623" w:type="dxa"/>
            <w:vMerge/>
            <w:tcBorders>
              <w:bottom w:val="single" w:sz="4" w:space="0" w:color="auto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High Level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Low Level</w:t>
            </w:r>
          </w:p>
        </w:tc>
      </w:tr>
      <w:tr w:rsidR="006445EA" w:rsidRPr="006445EA" w:rsidTr="00BB3BAA">
        <w:trPr>
          <w:trHeight w:val="468"/>
        </w:trPr>
        <w:tc>
          <w:tcPr>
            <w:tcW w:w="1200" w:type="dxa"/>
            <w:tcBorders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r w:rsidRPr="006445EA">
              <w:rPr>
                <w:sz w:val="24"/>
              </w:rPr>
              <w:t>Cr</w:t>
            </w:r>
          </w:p>
        </w:tc>
        <w:tc>
          <w:tcPr>
            <w:tcW w:w="3623" w:type="dxa"/>
            <w:tcBorders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6445EA">
              <w:rPr>
                <w:rFonts w:eastAsiaTheme="minorEastAsia"/>
                <w:sz w:val="24"/>
              </w:rPr>
              <w:t>Y=8.41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-3</w:t>
            </w:r>
            <w:r w:rsidR="00545E5D" w:rsidRPr="006445EA">
              <w:rPr>
                <w:rFonts w:hint="eastAsia"/>
                <w:sz w:val="24"/>
                <w:vertAlign w:val="superscript"/>
              </w:rPr>
              <w:t xml:space="preserve"> </w:t>
            </w:r>
            <w:r w:rsidR="00765E80" w:rsidRPr="006445EA">
              <w:rPr>
                <w:rFonts w:eastAsiaTheme="minorEastAsia"/>
                <w:sz w:val="24"/>
              </w:rPr>
              <w:t>X+7.80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-3</w:t>
            </w:r>
          </w:p>
        </w:tc>
        <w:tc>
          <w:tcPr>
            <w:tcW w:w="1606" w:type="dxa"/>
            <w:tcBorders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0.25-25</w:t>
            </w:r>
            <w:r w:rsidR="00545E5D" w:rsidRPr="006445EA">
              <w:rPr>
                <w:rFonts w:hint="eastAsia"/>
                <w:sz w:val="24"/>
              </w:rPr>
              <w:t>.00</w:t>
            </w:r>
          </w:p>
        </w:tc>
        <w:tc>
          <w:tcPr>
            <w:tcW w:w="1291" w:type="dxa"/>
            <w:tcBorders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0.9996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0.12</w:t>
            </w:r>
          </w:p>
        </w:tc>
        <w:tc>
          <w:tcPr>
            <w:tcW w:w="2259" w:type="dxa"/>
            <w:tcBorders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93.16 ± 9.06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79.07 ± 1.13</w:t>
            </w:r>
          </w:p>
        </w:tc>
      </w:tr>
      <w:tr w:rsidR="006445EA" w:rsidRPr="006445EA" w:rsidTr="00BB3BAA">
        <w:trPr>
          <w:trHeight w:val="481"/>
        </w:trPr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r w:rsidRPr="006445EA">
              <w:rPr>
                <w:sz w:val="24"/>
              </w:rPr>
              <w:t>As</w:t>
            </w:r>
          </w:p>
        </w:tc>
        <w:tc>
          <w:tcPr>
            <w:tcW w:w="3623" w:type="dxa"/>
            <w:tcBorders>
              <w:top w:val="nil"/>
              <w:bottom w:val="nil"/>
            </w:tcBorders>
            <w:vAlign w:val="center"/>
          </w:tcPr>
          <w:p w:rsidR="008D1DA4" w:rsidRPr="006445EA" w:rsidRDefault="00765E80" w:rsidP="00F246A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6445EA">
              <w:rPr>
                <w:rFonts w:eastAsiaTheme="minorEastAsia"/>
                <w:sz w:val="24"/>
              </w:rPr>
              <w:t>Y=2.84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-3</w:t>
            </w:r>
            <w:r w:rsidR="00545E5D" w:rsidRPr="006445EA">
              <w:rPr>
                <w:rFonts w:hint="eastAsia"/>
                <w:sz w:val="24"/>
                <w:vertAlign w:val="superscript"/>
              </w:rPr>
              <w:t xml:space="preserve"> </w:t>
            </w:r>
            <w:r w:rsidR="008D1DA4" w:rsidRPr="006445EA">
              <w:rPr>
                <w:rFonts w:eastAsiaTheme="minorEastAsia"/>
                <w:sz w:val="24"/>
              </w:rPr>
              <w:t>X+3.47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-4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0.25-25</w:t>
            </w:r>
            <w:r w:rsidR="00545E5D" w:rsidRPr="006445EA">
              <w:rPr>
                <w:rFonts w:hint="eastAsia"/>
                <w:sz w:val="24"/>
              </w:rPr>
              <w:t>.00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0.9999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0.06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114.54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±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2.57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127.80 ± 16.45</w:t>
            </w:r>
          </w:p>
        </w:tc>
      </w:tr>
      <w:tr w:rsidR="006445EA" w:rsidRPr="006445EA" w:rsidTr="00BB3BAA">
        <w:trPr>
          <w:trHeight w:val="468"/>
        </w:trPr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r w:rsidRPr="006445EA">
              <w:rPr>
                <w:sz w:val="24"/>
              </w:rPr>
              <w:t>Cd</w:t>
            </w:r>
          </w:p>
        </w:tc>
        <w:tc>
          <w:tcPr>
            <w:tcW w:w="3623" w:type="dxa"/>
            <w:tcBorders>
              <w:top w:val="nil"/>
              <w:bottom w:val="nil"/>
            </w:tcBorders>
            <w:vAlign w:val="center"/>
          </w:tcPr>
          <w:p w:rsidR="008D1DA4" w:rsidRPr="006445EA" w:rsidRDefault="00765E80" w:rsidP="00F246A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6445EA">
              <w:rPr>
                <w:rFonts w:eastAsiaTheme="minorEastAsia"/>
                <w:sz w:val="24"/>
              </w:rPr>
              <w:t>Y=1.07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-3</w:t>
            </w:r>
            <w:r w:rsidR="00545E5D" w:rsidRPr="006445EA">
              <w:rPr>
                <w:rFonts w:hint="eastAsia"/>
                <w:sz w:val="24"/>
                <w:vertAlign w:val="superscript"/>
              </w:rPr>
              <w:t xml:space="preserve"> </w:t>
            </w:r>
            <w:r w:rsidR="008D1DA4" w:rsidRPr="006445EA">
              <w:rPr>
                <w:rFonts w:eastAsiaTheme="minorEastAsia"/>
                <w:sz w:val="24"/>
              </w:rPr>
              <w:t>X+2.00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-4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0.25-25</w:t>
            </w:r>
            <w:r w:rsidR="00545E5D" w:rsidRPr="006445EA">
              <w:rPr>
                <w:rFonts w:hint="eastAsia"/>
                <w:sz w:val="24"/>
              </w:rPr>
              <w:t>.00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0.9999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0.03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109.91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±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2.70</w:t>
            </w:r>
          </w:p>
        </w:tc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115.04 ± 3.12</w:t>
            </w:r>
          </w:p>
        </w:tc>
      </w:tr>
      <w:tr w:rsidR="006445EA" w:rsidRPr="006445EA" w:rsidTr="00BB3BAA">
        <w:trPr>
          <w:trHeight w:val="468"/>
        </w:trPr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r w:rsidRPr="006445EA">
              <w:rPr>
                <w:sz w:val="24"/>
              </w:rPr>
              <w:t>Hg</w:t>
            </w:r>
          </w:p>
        </w:tc>
        <w:tc>
          <w:tcPr>
            <w:tcW w:w="3623" w:type="dxa"/>
            <w:tcBorders>
              <w:top w:val="nil"/>
              <w:bottom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6445EA">
              <w:rPr>
                <w:rFonts w:eastAsiaTheme="minorEastAsia"/>
                <w:sz w:val="24"/>
              </w:rPr>
              <w:t>Y=1.12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-3</w:t>
            </w:r>
            <w:r w:rsidR="00545E5D" w:rsidRPr="006445EA">
              <w:rPr>
                <w:rFonts w:hint="eastAsia"/>
                <w:sz w:val="24"/>
                <w:vertAlign w:val="superscript"/>
              </w:rPr>
              <w:t xml:space="preserve"> </w:t>
            </w:r>
            <w:r w:rsidRPr="006445EA">
              <w:rPr>
                <w:rFonts w:eastAsiaTheme="minorEastAsia"/>
                <w:sz w:val="24"/>
              </w:rPr>
              <w:t>X+8.98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-6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0.10-5.0</w:t>
            </w:r>
            <w:r w:rsidR="00545E5D" w:rsidRPr="006445EA">
              <w:rPr>
                <w:rFonts w:hint="eastAsia"/>
                <w:sz w:val="24"/>
              </w:rPr>
              <w:t>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0.01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98.82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±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4.30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107.59 ± 1.80</w:t>
            </w:r>
          </w:p>
        </w:tc>
      </w:tr>
      <w:tr w:rsidR="006445EA" w:rsidRPr="006445EA" w:rsidTr="00BB3BAA">
        <w:trPr>
          <w:trHeight w:val="481"/>
        </w:trPr>
        <w:tc>
          <w:tcPr>
            <w:tcW w:w="1200" w:type="dxa"/>
            <w:tcBorders>
              <w:top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left"/>
              <w:rPr>
                <w:sz w:val="24"/>
              </w:rPr>
            </w:pPr>
            <w:proofErr w:type="spellStart"/>
            <w:r w:rsidRPr="006445EA">
              <w:rPr>
                <w:sz w:val="24"/>
              </w:rPr>
              <w:t>Pb</w:t>
            </w:r>
            <w:proofErr w:type="spellEnd"/>
          </w:p>
        </w:tc>
        <w:tc>
          <w:tcPr>
            <w:tcW w:w="3623" w:type="dxa"/>
            <w:tcBorders>
              <w:top w:val="nil"/>
            </w:tcBorders>
            <w:vAlign w:val="center"/>
          </w:tcPr>
          <w:p w:rsidR="008D1DA4" w:rsidRPr="006445EA" w:rsidRDefault="00765E80" w:rsidP="00F246A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6445EA">
              <w:rPr>
                <w:rFonts w:eastAsiaTheme="minorEastAsia"/>
                <w:sz w:val="24"/>
              </w:rPr>
              <w:t>Y=1.80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-2</w:t>
            </w:r>
            <w:r w:rsidR="00545E5D" w:rsidRPr="006445EA">
              <w:rPr>
                <w:rFonts w:hint="eastAsia"/>
                <w:sz w:val="24"/>
                <w:vertAlign w:val="superscript"/>
              </w:rPr>
              <w:t xml:space="preserve"> </w:t>
            </w:r>
            <w:r w:rsidRPr="006445EA">
              <w:rPr>
                <w:rFonts w:eastAsiaTheme="minorEastAsia"/>
                <w:sz w:val="24"/>
              </w:rPr>
              <w:t>X+1.75</w:t>
            </w:r>
            <w:r w:rsidR="00336F71" w:rsidRPr="006445EA">
              <w:rPr>
                <w:sz w:val="24"/>
              </w:rPr>
              <w:t>×10</w:t>
            </w:r>
            <w:r w:rsidR="00336F71" w:rsidRPr="006445EA">
              <w:rPr>
                <w:sz w:val="24"/>
                <w:vertAlign w:val="superscript"/>
              </w:rPr>
              <w:t>-2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0.25-25</w:t>
            </w:r>
            <w:r w:rsidR="00545E5D" w:rsidRPr="006445EA">
              <w:rPr>
                <w:rFonts w:hint="eastAsia"/>
                <w:sz w:val="24"/>
              </w:rPr>
              <w:t>.00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0.9993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0.13</w:t>
            </w:r>
          </w:p>
        </w:tc>
        <w:tc>
          <w:tcPr>
            <w:tcW w:w="2259" w:type="dxa"/>
            <w:tcBorders>
              <w:top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100.16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±</w:t>
            </w:r>
            <w:r w:rsidR="00545E5D"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9.51</w:t>
            </w:r>
          </w:p>
        </w:tc>
        <w:tc>
          <w:tcPr>
            <w:tcW w:w="2401" w:type="dxa"/>
            <w:tcBorders>
              <w:top w:val="nil"/>
            </w:tcBorders>
            <w:vAlign w:val="center"/>
          </w:tcPr>
          <w:p w:rsidR="008D1DA4" w:rsidRPr="006445EA" w:rsidRDefault="008D1DA4" w:rsidP="00F246AF">
            <w:pPr>
              <w:spacing w:line="360" w:lineRule="auto"/>
              <w:jc w:val="center"/>
              <w:rPr>
                <w:sz w:val="24"/>
              </w:rPr>
            </w:pPr>
            <w:r w:rsidRPr="006445EA">
              <w:rPr>
                <w:sz w:val="24"/>
              </w:rPr>
              <w:t>121.06 ± 10.92</w:t>
            </w:r>
          </w:p>
        </w:tc>
      </w:tr>
    </w:tbl>
    <w:p w:rsidR="00304BCE" w:rsidRPr="006445EA" w:rsidRDefault="00304BCE" w:rsidP="00816131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="00751EF9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X represents concentration (</w:t>
      </w:r>
      <w:proofErr w:type="spellStart"/>
      <w:r w:rsidRPr="006445EA">
        <w:rPr>
          <w:sz w:val="24"/>
        </w:rPr>
        <w:t>ng</w:t>
      </w:r>
      <w:proofErr w:type="spellEnd"/>
      <w:r w:rsidRPr="006445EA">
        <w:rPr>
          <w:sz w:val="24"/>
        </w:rPr>
        <w:t>/mL); Y represents ratio</w:t>
      </w:r>
      <w:r w:rsidR="007730BC" w:rsidRPr="006445EA">
        <w:rPr>
          <w:sz w:val="24"/>
        </w:rPr>
        <w:t xml:space="preserve"> (</w:t>
      </w:r>
      <w:r w:rsidR="002A4AC4" w:rsidRPr="006445EA">
        <w:rPr>
          <w:sz w:val="24"/>
        </w:rPr>
        <w:t>intensity adjusted by</w:t>
      </w:r>
      <w:r w:rsidR="00E714B5" w:rsidRPr="006445EA">
        <w:rPr>
          <w:sz w:val="24"/>
        </w:rPr>
        <w:t xml:space="preserve"> </w:t>
      </w:r>
      <w:r w:rsidR="002A4AC4" w:rsidRPr="006445EA">
        <w:rPr>
          <w:sz w:val="24"/>
        </w:rPr>
        <w:t>internal standard</w:t>
      </w:r>
      <w:r w:rsidR="007730BC" w:rsidRPr="006445EA">
        <w:rPr>
          <w:sz w:val="24"/>
        </w:rPr>
        <w:t>)</w:t>
      </w:r>
      <w:r w:rsidRPr="006445EA">
        <w:rPr>
          <w:sz w:val="24"/>
        </w:rPr>
        <w:t>.</w:t>
      </w:r>
    </w:p>
    <w:p w:rsidR="00304BCE" w:rsidRPr="006445EA" w:rsidRDefault="00304BCE" w:rsidP="00816131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="00751EF9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Values</w:t>
      </w:r>
      <w:r w:rsidR="00E714B5" w:rsidRPr="006445EA">
        <w:rPr>
          <w:sz w:val="24"/>
        </w:rPr>
        <w:t xml:space="preserve"> </w:t>
      </w:r>
      <w:r w:rsidRPr="006445EA">
        <w:rPr>
          <w:sz w:val="24"/>
        </w:rPr>
        <w:t>are expressed as mean ± SD (n=4)</w:t>
      </w:r>
      <w:r w:rsidR="007730BC" w:rsidRPr="006445EA">
        <w:rPr>
          <w:sz w:val="24"/>
        </w:rPr>
        <w:t xml:space="preserve">. Spiked high level was 10 </w:t>
      </w:r>
      <w:proofErr w:type="spellStart"/>
      <w:r w:rsidR="007730BC" w:rsidRPr="006445EA">
        <w:rPr>
          <w:sz w:val="24"/>
        </w:rPr>
        <w:t>ng</w:t>
      </w:r>
      <w:proofErr w:type="spellEnd"/>
      <w:r w:rsidR="007730BC" w:rsidRPr="006445EA">
        <w:rPr>
          <w:sz w:val="24"/>
        </w:rPr>
        <w:t xml:space="preserve">/mL for Cr, As, Cd, </w:t>
      </w:r>
      <w:proofErr w:type="spellStart"/>
      <w:r w:rsidR="007730BC" w:rsidRPr="006445EA">
        <w:rPr>
          <w:sz w:val="24"/>
        </w:rPr>
        <w:t>Pb</w:t>
      </w:r>
      <w:proofErr w:type="spellEnd"/>
      <w:r w:rsidR="007730BC" w:rsidRPr="006445EA">
        <w:rPr>
          <w:sz w:val="24"/>
        </w:rPr>
        <w:t xml:space="preserve"> and 2ng/mL for Hg</w:t>
      </w:r>
      <w:r w:rsidR="00CF107E" w:rsidRPr="006445EA">
        <w:rPr>
          <w:rFonts w:hint="eastAsia"/>
          <w:sz w:val="24"/>
        </w:rPr>
        <w:t>;</w:t>
      </w:r>
      <w:r w:rsidR="00E714B5" w:rsidRPr="006445EA">
        <w:rPr>
          <w:sz w:val="24"/>
        </w:rPr>
        <w:t xml:space="preserve"> </w:t>
      </w:r>
      <w:proofErr w:type="gramStart"/>
      <w:r w:rsidR="007730BC" w:rsidRPr="006445EA">
        <w:rPr>
          <w:sz w:val="24"/>
        </w:rPr>
        <w:t>Spiked</w:t>
      </w:r>
      <w:proofErr w:type="gramEnd"/>
      <w:r w:rsidR="00E714B5" w:rsidRPr="006445EA">
        <w:rPr>
          <w:sz w:val="24"/>
        </w:rPr>
        <w:t xml:space="preserve"> </w:t>
      </w:r>
      <w:r w:rsidR="007730BC" w:rsidRPr="006445EA">
        <w:rPr>
          <w:sz w:val="24"/>
        </w:rPr>
        <w:t xml:space="preserve">low level was 2 </w:t>
      </w:r>
      <w:proofErr w:type="spellStart"/>
      <w:r w:rsidR="007730BC" w:rsidRPr="006445EA">
        <w:rPr>
          <w:sz w:val="24"/>
        </w:rPr>
        <w:t>ng</w:t>
      </w:r>
      <w:proofErr w:type="spellEnd"/>
      <w:r w:rsidR="007730BC" w:rsidRPr="006445EA">
        <w:rPr>
          <w:sz w:val="24"/>
        </w:rPr>
        <w:t xml:space="preserve">/mL for Cr, As, Cd, </w:t>
      </w:r>
      <w:proofErr w:type="spellStart"/>
      <w:r w:rsidR="007730BC" w:rsidRPr="006445EA">
        <w:rPr>
          <w:sz w:val="24"/>
        </w:rPr>
        <w:t>Pb</w:t>
      </w:r>
      <w:proofErr w:type="spellEnd"/>
      <w:r w:rsidR="007730BC" w:rsidRPr="006445EA">
        <w:rPr>
          <w:sz w:val="24"/>
        </w:rPr>
        <w:t xml:space="preserve"> and 0.5 </w:t>
      </w:r>
      <w:proofErr w:type="spellStart"/>
      <w:r w:rsidR="007730BC" w:rsidRPr="006445EA">
        <w:rPr>
          <w:sz w:val="24"/>
        </w:rPr>
        <w:t>ng</w:t>
      </w:r>
      <w:proofErr w:type="spellEnd"/>
      <w:r w:rsidR="007730BC" w:rsidRPr="006445EA">
        <w:rPr>
          <w:sz w:val="24"/>
        </w:rPr>
        <w:t>/mL for Hg</w:t>
      </w:r>
    </w:p>
    <w:p w:rsidR="00304BCE" w:rsidRPr="006445EA" w:rsidRDefault="00304BCE" w:rsidP="00816131">
      <w:pPr>
        <w:widowControl/>
        <w:jc w:val="left"/>
        <w:rPr>
          <w:sz w:val="24"/>
        </w:rPr>
      </w:pPr>
      <w:r w:rsidRPr="006445EA">
        <w:rPr>
          <w:sz w:val="24"/>
        </w:rPr>
        <w:br w:type="page"/>
      </w:r>
    </w:p>
    <w:p w:rsidR="00643283" w:rsidRPr="006445EA" w:rsidRDefault="00643283" w:rsidP="008F29DD">
      <w:pPr>
        <w:spacing w:line="480" w:lineRule="auto"/>
        <w:rPr>
          <w:b/>
          <w:sz w:val="24"/>
        </w:rPr>
      </w:pPr>
      <w:r w:rsidRPr="006445EA">
        <w:rPr>
          <w:b/>
          <w:sz w:val="24"/>
        </w:rPr>
        <w:lastRenderedPageBreak/>
        <w:t>Table S2</w:t>
      </w:r>
      <w:r w:rsidR="00CE151A" w:rsidRPr="006445EA">
        <w:rPr>
          <w:b/>
          <w:sz w:val="24"/>
        </w:rPr>
        <w:t>.</w:t>
      </w:r>
      <w:r w:rsidR="00E714B5" w:rsidRPr="006445EA">
        <w:rPr>
          <w:b/>
          <w:sz w:val="24"/>
        </w:rPr>
        <w:t xml:space="preserve"> </w:t>
      </w:r>
      <w:r w:rsidR="00671444" w:rsidRPr="006445EA">
        <w:rPr>
          <w:b/>
          <w:sz w:val="24"/>
        </w:rPr>
        <w:t>Complications</w:t>
      </w:r>
      <w:r w:rsidR="00E714B5" w:rsidRPr="006445EA">
        <w:rPr>
          <w:b/>
          <w:sz w:val="24"/>
        </w:rPr>
        <w:t xml:space="preserve"> </w:t>
      </w:r>
      <w:r w:rsidR="00671444" w:rsidRPr="006445EA">
        <w:rPr>
          <w:b/>
          <w:sz w:val="24"/>
        </w:rPr>
        <w:t>of the mothers and newborns</w:t>
      </w:r>
      <w:r w:rsidR="00E714B5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 xml:space="preserve">between GDM and non-GDM </w:t>
      </w:r>
      <w:r w:rsidR="00671444" w:rsidRPr="006445EA">
        <w:rPr>
          <w:b/>
          <w:sz w:val="24"/>
        </w:rPr>
        <w:t>group</w:t>
      </w:r>
      <w:r w:rsidR="00E714B5" w:rsidRPr="006445EA">
        <w:rPr>
          <w:b/>
          <w:sz w:val="24"/>
        </w:rPr>
        <w:t xml:space="preserve"> </w:t>
      </w:r>
      <w:r w:rsidR="00173362" w:rsidRPr="006445EA">
        <w:rPr>
          <w:b/>
          <w:sz w:val="24"/>
        </w:rPr>
        <w:t xml:space="preserve">in </w:t>
      </w:r>
      <w:r w:rsidR="00F2169F" w:rsidRPr="006445EA">
        <w:rPr>
          <w:rFonts w:hint="eastAsia"/>
          <w:b/>
          <w:sz w:val="24"/>
        </w:rPr>
        <w:t>1359</w:t>
      </w:r>
      <w:r w:rsidR="005B0C3B" w:rsidRPr="006445EA">
        <w:rPr>
          <w:rFonts w:hint="eastAsia"/>
          <w:b/>
          <w:sz w:val="24"/>
        </w:rPr>
        <w:t xml:space="preserve"> participants</w:t>
      </w:r>
      <w:r w:rsidR="00173362" w:rsidRPr="006445EA">
        <w:rPr>
          <w:b/>
          <w:sz w:val="24"/>
        </w:rPr>
        <w:t>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755"/>
        <w:gridCol w:w="2198"/>
        <w:gridCol w:w="2268"/>
        <w:gridCol w:w="1560"/>
      </w:tblGrid>
      <w:tr w:rsidR="006445EA" w:rsidRPr="006445EA" w:rsidTr="00C4111F">
        <w:trPr>
          <w:trHeight w:val="330"/>
        </w:trPr>
        <w:tc>
          <w:tcPr>
            <w:tcW w:w="57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434903" w:rsidP="001070C3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CA0E16" w:rsidP="00C61F92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GDM </w:t>
            </w:r>
            <w:r w:rsidR="00434903" w:rsidRPr="006445EA">
              <w:rPr>
                <w:kern w:val="0"/>
                <w:sz w:val="24"/>
              </w:rPr>
              <w:t>(n=166)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173362" w:rsidP="00C61F92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non-GDM</w:t>
            </w:r>
            <w:r w:rsidR="00434903" w:rsidRPr="006445EA">
              <w:rPr>
                <w:kern w:val="0"/>
                <w:sz w:val="24"/>
              </w:rPr>
              <w:t xml:space="preserve"> (n=1193)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2320B1" w:rsidP="00F2169F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</w:t>
            </w:r>
            <w:r w:rsidR="000B3351" w:rsidRPr="006445EA">
              <w:rPr>
                <w:kern w:val="0"/>
                <w:sz w:val="24"/>
                <w:vertAlign w:val="superscript"/>
              </w:rPr>
              <w:t>a</w:t>
            </w:r>
          </w:p>
        </w:tc>
      </w:tr>
      <w:tr w:rsidR="006445EA" w:rsidRPr="006445EA" w:rsidTr="00C4111F">
        <w:trPr>
          <w:trHeight w:val="315"/>
        </w:trPr>
        <w:tc>
          <w:tcPr>
            <w:tcW w:w="1178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434903" w:rsidP="001070C3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Mat</w:t>
            </w:r>
            <w:r w:rsidR="00BE65D0" w:rsidRPr="006445EA">
              <w:rPr>
                <w:b/>
                <w:bCs/>
                <w:kern w:val="0"/>
                <w:sz w:val="24"/>
              </w:rPr>
              <w:t>ernal gestational complications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903" w:rsidRPr="006445EA" w:rsidRDefault="00434903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HBsAg</w:t>
            </w:r>
            <w:proofErr w:type="spellEnd"/>
            <w:r w:rsidRPr="006445EA">
              <w:rPr>
                <w:kern w:val="0"/>
                <w:sz w:val="24"/>
              </w:rPr>
              <w:t xml:space="preserve"> positive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434903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28 (17.28%)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434903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134 (11.74%)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903" w:rsidRPr="006445EA" w:rsidRDefault="00245CF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</w:t>
            </w:r>
            <w:r w:rsidR="00546651" w:rsidRPr="006445EA">
              <w:rPr>
                <w:kern w:val="0"/>
                <w:sz w:val="24"/>
              </w:rPr>
              <w:t>46</w:t>
            </w:r>
            <w:r w:rsidR="00B93C16" w:rsidRPr="006445EA">
              <w:rPr>
                <w:kern w:val="0"/>
                <w:sz w:val="24"/>
                <w:vertAlign w:val="superscript"/>
              </w:rPr>
              <w:t>*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Binocular </w:t>
            </w:r>
            <w:proofErr w:type="spellStart"/>
            <w:r w:rsidRPr="006445EA">
              <w:rPr>
                <w:kern w:val="0"/>
                <w:sz w:val="24"/>
              </w:rPr>
              <w:t>ametropia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 (1.81%)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 (1.01%)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0.41</w:t>
            </w:r>
            <w:r w:rsidR="00546651" w:rsidRPr="006445EA">
              <w:rPr>
                <w:sz w:val="24"/>
              </w:rPr>
              <w:t>4</w:t>
            </w:r>
          </w:p>
        </w:tc>
      </w:tr>
      <w:tr w:rsidR="006445EA" w:rsidRPr="006445EA" w:rsidTr="00C4111F">
        <w:trPr>
          <w:trHeight w:val="303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sz w:val="24"/>
              </w:rPr>
            </w:pPr>
            <w:r w:rsidRPr="006445EA">
              <w:rPr>
                <w:kern w:val="0"/>
                <w:sz w:val="24"/>
              </w:rPr>
              <w:t>B group hemolytic streptococcus infection of genital tract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 (2.41%)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14 (1.17%)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0.26</w:t>
            </w:r>
            <w:r w:rsidR="00546651" w:rsidRPr="006445EA">
              <w:rPr>
                <w:sz w:val="24"/>
              </w:rPr>
              <w:t>3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Trichomonas</w:t>
            </w:r>
            <w:proofErr w:type="spellEnd"/>
            <w:r w:rsidRPr="006445EA">
              <w:rPr>
                <w:kern w:val="0"/>
                <w:sz w:val="24"/>
              </w:rPr>
              <w:t xml:space="preserve"> vaginitis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546651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Upper respiratory infections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546651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Chorioamnionitis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546651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Ankylosing</w:t>
            </w:r>
            <w:proofErr w:type="spellEnd"/>
            <w:r w:rsidRPr="006445EA">
              <w:rPr>
                <w:kern w:val="0"/>
                <w:sz w:val="24"/>
              </w:rPr>
              <w:t xml:space="preserve"> spondylitis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bCs/>
                <w:sz w:val="24"/>
              </w:rPr>
            </w:pPr>
            <w:r w:rsidRPr="006445EA">
              <w:rPr>
                <w:bCs/>
                <w:sz w:val="24"/>
              </w:rPr>
              <w:t>0.12</w:t>
            </w:r>
            <w:r w:rsidR="00546651" w:rsidRPr="006445EA">
              <w:rPr>
                <w:bCs/>
                <w:sz w:val="24"/>
              </w:rPr>
              <w:t>2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Epilepsy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546651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Hypophysoma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bCs/>
                <w:sz w:val="24"/>
              </w:rPr>
            </w:pPr>
            <w:r w:rsidRPr="006445EA">
              <w:rPr>
                <w:bCs/>
                <w:sz w:val="24"/>
              </w:rPr>
              <w:t>0.12</w:t>
            </w:r>
            <w:r w:rsidR="00546651" w:rsidRPr="006445EA">
              <w:rPr>
                <w:bCs/>
                <w:sz w:val="24"/>
              </w:rPr>
              <w:t>2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Diabetes mellitus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546651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Pre-</w:t>
            </w:r>
            <w:proofErr w:type="spellStart"/>
            <w:r w:rsidRPr="006445EA">
              <w:rPr>
                <w:kern w:val="0"/>
                <w:sz w:val="24"/>
              </w:rPr>
              <w:t>eclampsia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 (0.50%)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AA7F9F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0.255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Gestational hypertension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10 (0.84%)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Impaired liver function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0.32</w:t>
            </w:r>
            <w:r w:rsidR="00AA7F9F" w:rsidRPr="006445EA">
              <w:rPr>
                <w:sz w:val="24"/>
              </w:rPr>
              <w:t>4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Heart </w:t>
            </w:r>
            <w:proofErr w:type="spellStart"/>
            <w:r w:rsidRPr="006445EA">
              <w:rPr>
                <w:kern w:val="0"/>
                <w:sz w:val="24"/>
              </w:rPr>
              <w:t>disorders</w:t>
            </w:r>
            <w:r w:rsidRPr="006445EA">
              <w:rPr>
                <w:kern w:val="0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(0.67%)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Cholestasis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 (1.81%)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9 (0.75%)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0.17</w:t>
            </w:r>
            <w:r w:rsidR="00AA7F9F" w:rsidRPr="006445EA">
              <w:rPr>
                <w:sz w:val="24"/>
              </w:rPr>
              <w:t>2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Thyroid function </w:t>
            </w:r>
            <w:proofErr w:type="spellStart"/>
            <w:r w:rsidRPr="006445EA">
              <w:rPr>
                <w:kern w:val="0"/>
                <w:sz w:val="24"/>
              </w:rPr>
              <w:t>disorders</w:t>
            </w:r>
            <w:r w:rsidRPr="006445EA">
              <w:rPr>
                <w:kern w:val="0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(0.67%)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245CF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0.35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Renal </w:t>
            </w:r>
            <w:proofErr w:type="spellStart"/>
            <w:r w:rsidRPr="006445EA">
              <w:rPr>
                <w:kern w:val="0"/>
                <w:sz w:val="24"/>
              </w:rPr>
              <w:t>disorders</w:t>
            </w:r>
            <w:r w:rsidRPr="006445EA">
              <w:rPr>
                <w:kern w:val="0"/>
                <w:sz w:val="24"/>
                <w:vertAlign w:val="superscript"/>
              </w:rPr>
              <w:t>d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Oophoritic</w:t>
            </w:r>
            <w:proofErr w:type="spellEnd"/>
            <w:r w:rsidRPr="006445EA">
              <w:rPr>
                <w:kern w:val="0"/>
                <w:sz w:val="24"/>
              </w:rPr>
              <w:t xml:space="preserve"> cyst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bCs/>
                <w:sz w:val="24"/>
              </w:rPr>
            </w:pPr>
            <w:r w:rsidRPr="006445EA">
              <w:rPr>
                <w:bCs/>
                <w:sz w:val="24"/>
              </w:rPr>
              <w:t>0.0</w:t>
            </w:r>
            <w:r w:rsidR="00AA7F9F" w:rsidRPr="006445EA">
              <w:rPr>
                <w:bCs/>
                <w:sz w:val="24"/>
              </w:rPr>
              <w:t>75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General anemia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 (2.41%)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17 (1.42%)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0.31</w:t>
            </w:r>
            <w:r w:rsidR="00AA7F9F" w:rsidRPr="006445EA">
              <w:rPr>
                <w:sz w:val="24"/>
              </w:rPr>
              <w:t>2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Thalassemia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 (2.41%)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28 (2.35%)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Gestational thrombocytopenia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 (0.42%)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0.54</w:t>
            </w:r>
            <w:r w:rsidR="00AA7F9F" w:rsidRPr="006445EA">
              <w:rPr>
                <w:sz w:val="24"/>
              </w:rPr>
              <w:t>3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Cicatricial</w:t>
            </w:r>
            <w:proofErr w:type="spellEnd"/>
            <w:r w:rsidRPr="006445EA">
              <w:rPr>
                <w:kern w:val="0"/>
                <w:sz w:val="24"/>
              </w:rPr>
              <w:t xml:space="preserve"> uterus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 (3.01%)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45 (3.77%)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0.6</w:t>
            </w:r>
            <w:r w:rsidR="00AA7F9F" w:rsidRPr="006445EA">
              <w:rPr>
                <w:kern w:val="0"/>
                <w:sz w:val="24"/>
              </w:rPr>
              <w:t>26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Hysteromyoma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20 (1.68%)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0.50</w:t>
            </w:r>
            <w:r w:rsidR="00AA7F9F" w:rsidRPr="006445EA">
              <w:rPr>
                <w:sz w:val="24"/>
              </w:rPr>
              <w:t>1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Uterus duplex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</w:t>
            </w:r>
            <w:r w:rsidR="00AA7F9F" w:rsidRPr="006445EA">
              <w:rPr>
                <w:sz w:val="24"/>
              </w:rPr>
              <w:t>29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Cervical laceration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(0.92%)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Uterus </w:t>
            </w:r>
            <w:proofErr w:type="spellStart"/>
            <w:r w:rsidRPr="006445EA">
              <w:rPr>
                <w:kern w:val="0"/>
                <w:sz w:val="24"/>
              </w:rPr>
              <w:t>malformation</w:t>
            </w:r>
            <w:r w:rsidRPr="006445EA">
              <w:rPr>
                <w:kern w:val="0"/>
                <w:sz w:val="24"/>
                <w:vertAlign w:val="superscript"/>
              </w:rPr>
              <w:t>e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bCs/>
                <w:sz w:val="24"/>
              </w:rPr>
            </w:pPr>
            <w:r w:rsidRPr="006445EA">
              <w:rPr>
                <w:bCs/>
                <w:sz w:val="24"/>
              </w:rPr>
              <w:t>0.0</w:t>
            </w:r>
            <w:r w:rsidR="00AA7F9F" w:rsidRPr="006445EA">
              <w:rPr>
                <w:bCs/>
                <w:sz w:val="24"/>
              </w:rPr>
              <w:t>75</w:t>
            </w:r>
          </w:p>
        </w:tc>
      </w:tr>
      <w:tr w:rsidR="006445EA" w:rsidRPr="006445EA" w:rsidTr="00C4111F">
        <w:trPr>
          <w:trHeight w:val="144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Twin pregnancy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 (1.81%)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 (1.01%)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0.41</w:t>
            </w:r>
            <w:r w:rsidR="00AA7F9F" w:rsidRPr="006445EA">
              <w:rPr>
                <w:sz w:val="24"/>
              </w:rPr>
              <w:t>4</w:t>
            </w:r>
          </w:p>
        </w:tc>
      </w:tr>
      <w:tr w:rsidR="006445EA" w:rsidRPr="006445EA" w:rsidTr="00C4111F">
        <w:trPr>
          <w:trHeight w:val="39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Pregnancy with intra-uterine device (IUD) in situ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</w:t>
            </w:r>
            <w:r w:rsidR="00AA7F9F" w:rsidRPr="006445EA">
              <w:rPr>
                <w:sz w:val="24"/>
              </w:rPr>
              <w:t>29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lastRenderedPageBreak/>
              <w:t>Prolonged pregnancy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99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Prolonged second stage of labor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 (0.25%)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Fetal distress in uterus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(4.82%)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55 (4.61%)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0.90</w:t>
            </w:r>
            <w:r w:rsidR="00AA7F9F" w:rsidRPr="006445EA">
              <w:rPr>
                <w:sz w:val="24"/>
              </w:rPr>
              <w:t>4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Fetal growth restriction in uterus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Oligohydramnios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 (3.01%)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62 (5.20%)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0.22</w:t>
            </w:r>
            <w:r w:rsidR="00AA7F9F" w:rsidRPr="006445EA">
              <w:rPr>
                <w:sz w:val="24"/>
              </w:rPr>
              <w:t>3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Hydramnion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 4 (2.41%)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 (1.01%)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0.12</w:t>
            </w:r>
            <w:r w:rsidR="00AA7F9F" w:rsidRPr="006445EA">
              <w:rPr>
                <w:sz w:val="24"/>
              </w:rPr>
              <w:t>1</w:t>
            </w:r>
          </w:p>
        </w:tc>
      </w:tr>
      <w:tr w:rsidR="006445EA" w:rsidRPr="006445EA" w:rsidTr="00C4111F">
        <w:trPr>
          <w:trHeight w:val="29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F2" w:rsidRPr="006445EA" w:rsidRDefault="004A21F2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Premature rupture of fetal membranes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28 (16.87%)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226 (18.94%)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0.52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F2" w:rsidRPr="006445EA" w:rsidRDefault="005B0C3B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Umbilical cord </w:t>
            </w:r>
            <w:proofErr w:type="spellStart"/>
            <w:r w:rsidRPr="006445EA">
              <w:rPr>
                <w:kern w:val="0"/>
                <w:sz w:val="24"/>
              </w:rPr>
              <w:t>disorders</w:t>
            </w:r>
            <w:r w:rsidR="004A21F2" w:rsidRPr="006445EA">
              <w:rPr>
                <w:kern w:val="0"/>
                <w:sz w:val="24"/>
                <w:vertAlign w:val="superscript"/>
              </w:rPr>
              <w:t>f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74 (44.58%)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1F2" w:rsidRPr="006445EA" w:rsidRDefault="004A21F2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416 (34.87%)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1F2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0.01</w:t>
            </w:r>
            <w:r w:rsidR="00AA7F9F" w:rsidRPr="006445EA">
              <w:rPr>
                <w:sz w:val="24"/>
              </w:rPr>
              <w:t>5</w:t>
            </w:r>
            <w:r w:rsidR="00B93C16" w:rsidRPr="006445EA">
              <w:rPr>
                <w:sz w:val="24"/>
                <w:vertAlign w:val="superscript"/>
              </w:rPr>
              <w:t>*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Placental </w:t>
            </w:r>
            <w:proofErr w:type="spellStart"/>
            <w:r w:rsidRPr="006445EA">
              <w:rPr>
                <w:kern w:val="0"/>
                <w:sz w:val="24"/>
              </w:rPr>
              <w:t>disorders</w:t>
            </w:r>
            <w:r w:rsidRPr="006445EA">
              <w:rPr>
                <w:kern w:val="0"/>
                <w:sz w:val="24"/>
                <w:vertAlign w:val="superscript"/>
              </w:rPr>
              <w:t>g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9 (5.42%)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49 (4.11%)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0.43</w:t>
            </w:r>
            <w:r w:rsidR="00AA7F9F" w:rsidRPr="006445EA">
              <w:rPr>
                <w:sz w:val="24"/>
              </w:rPr>
              <w:t>2</w:t>
            </w:r>
          </w:p>
        </w:tc>
      </w:tr>
      <w:tr w:rsidR="006445EA" w:rsidRPr="006445EA" w:rsidTr="00C4111F">
        <w:trPr>
          <w:trHeight w:val="35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Relative </w:t>
            </w:r>
            <w:proofErr w:type="spellStart"/>
            <w:r w:rsidRPr="006445EA">
              <w:rPr>
                <w:kern w:val="0"/>
                <w:sz w:val="24"/>
              </w:rPr>
              <w:t>cephalopelvic</w:t>
            </w:r>
            <w:proofErr w:type="spellEnd"/>
            <w:r w:rsidRPr="006445EA">
              <w:rPr>
                <w:kern w:val="0"/>
                <w:sz w:val="24"/>
              </w:rPr>
              <w:t xml:space="preserve"> disproportion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(4.82%)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43 (3.60%)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0.44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Malposition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 (3.61%)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35 (2.93%)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0.63</w:t>
            </w:r>
            <w:r w:rsidR="00AA7F9F" w:rsidRPr="006445EA">
              <w:rPr>
                <w:sz w:val="24"/>
              </w:rPr>
              <w:t>1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General contracted pelvis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1.00</w:t>
            </w:r>
            <w:r w:rsidR="00AA7F9F" w:rsidRPr="006445EA">
              <w:rPr>
                <w:kern w:val="0"/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Premature birth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 (3.01%)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18 (1.51%)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</w:t>
            </w:r>
            <w:r w:rsidR="00AA7F9F" w:rsidRPr="006445EA">
              <w:rPr>
                <w:sz w:val="24"/>
              </w:rPr>
              <w:t>88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Precipitate labor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18 (10.84%)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32 (2.68%)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&lt; 0.0</w:t>
            </w:r>
            <w:r w:rsidR="00E85E08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="00B93C16" w:rsidRPr="006445EA">
              <w:rPr>
                <w:sz w:val="24"/>
                <w:vertAlign w:val="superscript"/>
              </w:rPr>
              <w:t>**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Shoulder dystocia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Vaginal wall damage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(0.67%)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0.35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Postpartum hemorrhage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14 (1.17%)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2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Maternal-fetal blood group incompatibility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 (1.81%)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19 (1.59%)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E6785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0.74</w:t>
            </w:r>
            <w:r w:rsidR="00AA7F9F" w:rsidRPr="006445EA">
              <w:rPr>
                <w:sz w:val="24"/>
              </w:rPr>
              <w:t>4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Chromosome abnormalities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246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Congenital blindness of the right eye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11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b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Neonatal disorders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Macrosomia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 (2.41%)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39 (3.27%)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A36D69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0.55</w:t>
            </w:r>
            <w:r w:rsidR="00AA7F9F" w:rsidRPr="006445EA">
              <w:rPr>
                <w:sz w:val="24"/>
              </w:rPr>
              <w:t>3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Small for date infant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(1.20%)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20 (1.68%)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Precious infant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A36D69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0.2</w:t>
            </w:r>
            <w:r w:rsidR="00AA7F9F" w:rsidRPr="006445EA">
              <w:rPr>
                <w:sz w:val="24"/>
              </w:rPr>
              <w:t>29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5B0C3B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Birth </w:t>
            </w:r>
            <w:proofErr w:type="spellStart"/>
            <w:r w:rsidRPr="006445EA">
              <w:rPr>
                <w:kern w:val="0"/>
                <w:sz w:val="24"/>
              </w:rPr>
              <w:t>defects</w:t>
            </w:r>
            <w:r w:rsidR="00DA4B9C" w:rsidRPr="006445EA">
              <w:rPr>
                <w:kern w:val="0"/>
                <w:sz w:val="24"/>
                <w:vertAlign w:val="superscript"/>
              </w:rPr>
              <w:t>h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 (0.34%)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Fetal left </w:t>
            </w:r>
            <w:proofErr w:type="spellStart"/>
            <w:r w:rsidRPr="006445EA">
              <w:rPr>
                <w:kern w:val="0"/>
                <w:sz w:val="24"/>
              </w:rPr>
              <w:t>hydronephrosis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 (0.17%)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Areflexia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15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1070C3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Single umbilical artery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  <w:tr w:rsidR="006445EA" w:rsidRPr="006445EA" w:rsidTr="00C4111F">
        <w:trPr>
          <w:trHeight w:val="330"/>
        </w:trPr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4B9C" w:rsidRPr="006445EA" w:rsidRDefault="00DA4B9C" w:rsidP="00F2169F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Fetal chromosomal abnormalities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 (0.00%)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(0.08%)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4B9C" w:rsidRPr="006445EA" w:rsidRDefault="00DA4B9C" w:rsidP="001070C3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1.00</w:t>
            </w:r>
            <w:r w:rsidR="00AA7F9F" w:rsidRPr="006445EA">
              <w:rPr>
                <w:sz w:val="24"/>
              </w:rPr>
              <w:t>0</w:t>
            </w:r>
          </w:p>
        </w:tc>
      </w:tr>
    </w:tbl>
    <w:p w:rsidR="00B93C16" w:rsidRPr="006445EA" w:rsidRDefault="000B3351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5D3112" w:rsidRPr="006445EA">
        <w:rPr>
          <w:sz w:val="24"/>
        </w:rPr>
        <w:t xml:space="preserve">Fisher’s exact test was applied for </w:t>
      </w:r>
      <w:r w:rsidR="00C908A9" w:rsidRPr="006445EA">
        <w:rPr>
          <w:sz w:val="24"/>
        </w:rPr>
        <w:t>factors</w:t>
      </w:r>
      <w:r w:rsidR="005D3112" w:rsidRPr="006445EA">
        <w:rPr>
          <w:sz w:val="24"/>
        </w:rPr>
        <w:t xml:space="preserve"> with total observed frequency</w:t>
      </w:r>
      <w:r w:rsidR="0040138B" w:rsidRPr="006445EA">
        <w:rPr>
          <w:sz w:val="24"/>
        </w:rPr>
        <w:t xml:space="preserve"> </w:t>
      </w:r>
      <w:r w:rsidR="005D3112" w:rsidRPr="006445EA">
        <w:rPr>
          <w:sz w:val="24"/>
        </w:rPr>
        <w:t>≤</w:t>
      </w:r>
      <w:r w:rsidR="00F2169F" w:rsidRPr="006445EA">
        <w:rPr>
          <w:rFonts w:hint="eastAsia"/>
          <w:sz w:val="24"/>
        </w:rPr>
        <w:t xml:space="preserve"> </w:t>
      </w:r>
      <w:r w:rsidR="005D3112" w:rsidRPr="006445EA">
        <w:rPr>
          <w:sz w:val="24"/>
        </w:rPr>
        <w:t xml:space="preserve">40. </w:t>
      </w:r>
      <w:r w:rsidR="00B93BB7" w:rsidRPr="006445EA">
        <w:rPr>
          <w:sz w:val="24"/>
        </w:rPr>
        <w:t xml:space="preserve">Otherwise, </w:t>
      </w:r>
      <w:r w:rsidR="005D3112" w:rsidRPr="006445EA">
        <w:rPr>
          <w:sz w:val="24"/>
        </w:rPr>
        <w:t>Pearson</w:t>
      </w:r>
      <w:r w:rsidRPr="006445EA">
        <w:rPr>
          <w:sz w:val="24"/>
        </w:rPr>
        <w:t xml:space="preserve"> Chi-square test</w:t>
      </w:r>
      <w:r w:rsidR="0040138B" w:rsidRPr="006445EA">
        <w:rPr>
          <w:sz w:val="24"/>
        </w:rPr>
        <w:t xml:space="preserve"> </w:t>
      </w:r>
      <w:r w:rsidR="00B93BB7" w:rsidRPr="006445EA">
        <w:rPr>
          <w:sz w:val="24"/>
        </w:rPr>
        <w:t>was applied.</w:t>
      </w:r>
      <w:r w:rsidR="00A65919" w:rsidRPr="006445EA">
        <w:rPr>
          <w:rFonts w:hint="eastAsia"/>
          <w:sz w:val="24"/>
        </w:rPr>
        <w:t xml:space="preserve"> </w:t>
      </w:r>
    </w:p>
    <w:p w:rsidR="00B93C16" w:rsidRPr="006445EA" w:rsidRDefault="00B93C16" w:rsidP="00B15D59">
      <w:pPr>
        <w:rPr>
          <w:sz w:val="24"/>
        </w:rPr>
      </w:pP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="00F966A6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 xml:space="preserve">** </w:t>
      </w:r>
      <w:r w:rsidRPr="006445EA">
        <w:rPr>
          <w:sz w:val="24"/>
        </w:rPr>
        <w:t>indicates p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0.01.</w:t>
      </w:r>
    </w:p>
    <w:p w:rsidR="000B3351" w:rsidRPr="006445EA" w:rsidRDefault="000B3351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 xml:space="preserve">Heart disorders includes </w:t>
      </w:r>
      <w:r w:rsidR="0002178D" w:rsidRPr="006445EA">
        <w:rPr>
          <w:sz w:val="24"/>
        </w:rPr>
        <w:t xml:space="preserve">arrhythmia, nodal tachycardia, repair of ventricular </w:t>
      </w:r>
      <w:proofErr w:type="spellStart"/>
      <w:r w:rsidR="0002178D" w:rsidRPr="006445EA">
        <w:rPr>
          <w:sz w:val="24"/>
        </w:rPr>
        <w:t>septal</w:t>
      </w:r>
      <w:proofErr w:type="spellEnd"/>
      <w:r w:rsidR="0002178D" w:rsidRPr="006445EA">
        <w:rPr>
          <w:sz w:val="24"/>
        </w:rPr>
        <w:t xml:space="preserve"> defect, complete right bundle branch block.</w:t>
      </w:r>
    </w:p>
    <w:p w:rsidR="000B3351" w:rsidRPr="006445EA" w:rsidRDefault="000B3351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lastRenderedPageBreak/>
        <w:t>c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02178D" w:rsidRPr="006445EA">
        <w:rPr>
          <w:sz w:val="24"/>
        </w:rPr>
        <w:t>Thyroid function disorders includes hyperthyroidism and hypothyroidism.</w:t>
      </w:r>
    </w:p>
    <w:p w:rsidR="000B3351" w:rsidRPr="006445EA" w:rsidRDefault="000B3351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d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02178D" w:rsidRPr="006445EA">
        <w:rPr>
          <w:sz w:val="24"/>
        </w:rPr>
        <w:t>Renal disorders includes glomerulonephritis, renal calculus and</w:t>
      </w:r>
      <w:r w:rsidR="0040138B" w:rsidRPr="006445EA">
        <w:rPr>
          <w:sz w:val="24"/>
        </w:rPr>
        <w:t xml:space="preserve"> </w:t>
      </w:r>
      <w:proofErr w:type="spellStart"/>
      <w:r w:rsidR="0002178D" w:rsidRPr="006445EA">
        <w:rPr>
          <w:sz w:val="24"/>
        </w:rPr>
        <w:t>uronephrosis</w:t>
      </w:r>
      <w:proofErr w:type="spellEnd"/>
      <w:r w:rsidR="0002178D" w:rsidRPr="006445EA">
        <w:rPr>
          <w:sz w:val="24"/>
        </w:rPr>
        <w:t>.</w:t>
      </w:r>
    </w:p>
    <w:p w:rsidR="00AF4FF4" w:rsidRPr="006445EA" w:rsidRDefault="00AF4FF4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e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 xml:space="preserve">Uterus malformation includes </w:t>
      </w:r>
      <w:proofErr w:type="spellStart"/>
      <w:r w:rsidRPr="006445EA">
        <w:rPr>
          <w:sz w:val="24"/>
        </w:rPr>
        <w:t>mediastinal</w:t>
      </w:r>
      <w:proofErr w:type="spellEnd"/>
      <w:r w:rsidRPr="006445EA">
        <w:rPr>
          <w:sz w:val="24"/>
        </w:rPr>
        <w:t xml:space="preserve"> uterus, uterus </w:t>
      </w:r>
      <w:proofErr w:type="spellStart"/>
      <w:r w:rsidRPr="006445EA">
        <w:rPr>
          <w:sz w:val="24"/>
        </w:rPr>
        <w:t>unicornis</w:t>
      </w:r>
      <w:proofErr w:type="spellEnd"/>
      <w:r w:rsidRPr="006445EA">
        <w:rPr>
          <w:sz w:val="24"/>
        </w:rPr>
        <w:t xml:space="preserve">, and uterus </w:t>
      </w:r>
      <w:proofErr w:type="spellStart"/>
      <w:r w:rsidRPr="006445EA">
        <w:rPr>
          <w:sz w:val="24"/>
        </w:rPr>
        <w:t>subseptus</w:t>
      </w:r>
      <w:proofErr w:type="spellEnd"/>
      <w:r w:rsidRPr="006445EA">
        <w:rPr>
          <w:sz w:val="24"/>
        </w:rPr>
        <w:t>.</w:t>
      </w:r>
    </w:p>
    <w:p w:rsidR="000B3351" w:rsidRPr="006445EA" w:rsidRDefault="00AF4FF4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f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A61D68" w:rsidRPr="006445EA">
        <w:rPr>
          <w:sz w:val="24"/>
        </w:rPr>
        <w:t>Umbilical cord disorders includes torsion of umbilical cord, false/true knot of umbilical cord, long/short cord, cord around neck, cord entanglement and recessive prolapse of umbilical cord.</w:t>
      </w:r>
    </w:p>
    <w:p w:rsidR="000B3351" w:rsidRPr="006445EA" w:rsidRDefault="00AF4FF4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g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A61D68" w:rsidRPr="006445EA">
        <w:rPr>
          <w:sz w:val="24"/>
        </w:rPr>
        <w:t xml:space="preserve">Placental disorders includes placental abruption, </w:t>
      </w:r>
      <w:proofErr w:type="spellStart"/>
      <w:r w:rsidR="00A61D68" w:rsidRPr="006445EA">
        <w:rPr>
          <w:sz w:val="24"/>
        </w:rPr>
        <w:t>velamentous</w:t>
      </w:r>
      <w:proofErr w:type="spellEnd"/>
      <w:r w:rsidR="00A61D68" w:rsidRPr="006445EA">
        <w:rPr>
          <w:sz w:val="24"/>
        </w:rPr>
        <w:t xml:space="preserve"> placenta, battledore placenta, complete placenta </w:t>
      </w:r>
      <w:proofErr w:type="spellStart"/>
      <w:r w:rsidR="00A61D68" w:rsidRPr="006445EA">
        <w:rPr>
          <w:sz w:val="24"/>
        </w:rPr>
        <w:t>previa</w:t>
      </w:r>
      <w:proofErr w:type="spellEnd"/>
      <w:r w:rsidR="00A61D68" w:rsidRPr="006445EA">
        <w:rPr>
          <w:sz w:val="24"/>
        </w:rPr>
        <w:t>, low-lying placenta, accessory placenta and adherent placenta.</w:t>
      </w:r>
    </w:p>
    <w:p w:rsidR="00BC04A1" w:rsidRPr="006445EA" w:rsidRDefault="00AF4FF4" w:rsidP="00B15D59">
      <w:pPr>
        <w:rPr>
          <w:sz w:val="24"/>
        </w:rPr>
        <w:sectPr w:rsidR="00BC04A1" w:rsidRPr="006445EA" w:rsidSect="00D63EDF">
          <w:footerReference w:type="default" r:id="rId9"/>
          <w:pgSz w:w="16838" w:h="11906" w:orient="landscape"/>
          <w:pgMar w:top="567" w:right="1077" w:bottom="851" w:left="1077" w:header="851" w:footer="283" w:gutter="0"/>
          <w:cols w:space="425"/>
          <w:docGrid w:type="lines" w:linePitch="312"/>
        </w:sectPr>
      </w:pPr>
      <w:proofErr w:type="gramStart"/>
      <w:r w:rsidRPr="006445EA">
        <w:rPr>
          <w:sz w:val="24"/>
          <w:vertAlign w:val="superscript"/>
        </w:rPr>
        <w:t>h</w:t>
      </w:r>
      <w:proofErr w:type="gramEnd"/>
      <w:r w:rsidR="00E037AC" w:rsidRPr="006445EA">
        <w:rPr>
          <w:sz w:val="24"/>
          <w:vertAlign w:val="superscript"/>
        </w:rPr>
        <w:t xml:space="preserve"> </w:t>
      </w:r>
      <w:r w:rsidR="00A61D68" w:rsidRPr="006445EA">
        <w:rPr>
          <w:sz w:val="24"/>
        </w:rPr>
        <w:t xml:space="preserve">Birth defects includes </w:t>
      </w:r>
      <w:proofErr w:type="spellStart"/>
      <w:r w:rsidR="00A61D68" w:rsidRPr="006445EA">
        <w:rPr>
          <w:sz w:val="24"/>
        </w:rPr>
        <w:t>hexactylia</w:t>
      </w:r>
      <w:proofErr w:type="spellEnd"/>
      <w:r w:rsidR="00A61D68" w:rsidRPr="006445EA">
        <w:rPr>
          <w:sz w:val="24"/>
        </w:rPr>
        <w:t>, persistent left superior vena cava and hypospadias.</w:t>
      </w:r>
    </w:p>
    <w:p w:rsidR="00BC04A1" w:rsidRPr="006445EA" w:rsidRDefault="00BC04A1" w:rsidP="00BC04A1">
      <w:pPr>
        <w:spacing w:line="480" w:lineRule="auto"/>
        <w:rPr>
          <w:b/>
          <w:sz w:val="24"/>
        </w:rPr>
      </w:pPr>
      <w:proofErr w:type="gramStart"/>
      <w:r w:rsidRPr="006445EA">
        <w:rPr>
          <w:b/>
          <w:sz w:val="24"/>
          <w:highlight w:val="yellow"/>
        </w:rPr>
        <w:lastRenderedPageBreak/>
        <w:t xml:space="preserve">Table </w:t>
      </w:r>
      <w:r w:rsidRPr="006445EA">
        <w:rPr>
          <w:rFonts w:hint="eastAsia"/>
          <w:b/>
          <w:sz w:val="24"/>
          <w:highlight w:val="yellow"/>
        </w:rPr>
        <w:t>S3</w:t>
      </w:r>
      <w:r w:rsidRPr="006445EA">
        <w:rPr>
          <w:b/>
          <w:sz w:val="24"/>
          <w:highlight w:val="yellow"/>
        </w:rPr>
        <w:t xml:space="preserve"> Clinical characteristic</w:t>
      </w:r>
      <w:r w:rsidRPr="006445EA">
        <w:rPr>
          <w:rFonts w:hint="eastAsia"/>
          <w:b/>
          <w:sz w:val="24"/>
          <w:highlight w:val="yellow"/>
        </w:rPr>
        <w:t>s</w:t>
      </w:r>
      <w:r w:rsidRPr="006445EA">
        <w:rPr>
          <w:b/>
          <w:sz w:val="24"/>
          <w:highlight w:val="yellow"/>
        </w:rPr>
        <w:t xml:space="preserve"> of </w:t>
      </w:r>
      <w:r w:rsidRPr="006445EA">
        <w:rPr>
          <w:rFonts w:hint="eastAsia"/>
          <w:b/>
          <w:sz w:val="24"/>
          <w:highlight w:val="yellow"/>
        </w:rPr>
        <w:t xml:space="preserve">the </w:t>
      </w:r>
      <w:r w:rsidRPr="006445EA">
        <w:rPr>
          <w:b/>
          <w:sz w:val="24"/>
          <w:highlight w:val="yellow"/>
        </w:rPr>
        <w:t xml:space="preserve">mothers and newborns </w:t>
      </w:r>
      <w:r w:rsidRPr="006445EA">
        <w:rPr>
          <w:rFonts w:hint="eastAsia"/>
          <w:b/>
          <w:sz w:val="24"/>
          <w:highlight w:val="yellow"/>
        </w:rPr>
        <w:t>in 1359 participants</w:t>
      </w:r>
      <w:r w:rsidRPr="006445EA">
        <w:rPr>
          <w:b/>
          <w:sz w:val="24"/>
          <w:highlight w:val="yellow"/>
        </w:rPr>
        <w:t>.</w:t>
      </w:r>
      <w:proofErr w:type="gramEnd"/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2268"/>
        <w:gridCol w:w="1559"/>
      </w:tblGrid>
      <w:tr w:rsidR="006445EA" w:rsidRPr="006445EA" w:rsidTr="00AF1D92">
        <w:trPr>
          <w:trHeight w:val="454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GDM (n=166)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Non-GDM (n=1193)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rFonts w:hint="eastAsia"/>
                <w:kern w:val="0"/>
                <w:sz w:val="24"/>
              </w:rPr>
              <w:t>p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a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  <w:highlight w:val="yellow"/>
              </w:rPr>
            </w:pPr>
            <w:r w:rsidRPr="006445EA">
              <w:rPr>
                <w:kern w:val="0"/>
                <w:sz w:val="24"/>
              </w:rPr>
              <w:t>Newborn birth</w:t>
            </w:r>
            <w:r w:rsidRPr="006445EA">
              <w:rPr>
                <w:rFonts w:hint="eastAsia"/>
                <w:kern w:val="0"/>
                <w:sz w:val="24"/>
              </w:rPr>
              <w:t xml:space="preserve"> </w:t>
            </w:r>
            <w:r w:rsidRPr="006445EA">
              <w:rPr>
                <w:kern w:val="0"/>
                <w:sz w:val="24"/>
              </w:rPr>
              <w:t>weight (kg)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3.27 ± 0.38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3.24 ± 0.39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0.245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 age (year)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27.94 ± 3.99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26.76 ± 3.24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0.001</w:t>
            </w:r>
            <w:r w:rsidRPr="006445EA">
              <w:rPr>
                <w:rFonts w:hint="eastAsia"/>
                <w:sz w:val="24"/>
                <w:vertAlign w:val="superscript"/>
              </w:rPr>
              <w:t>**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 pre-pregnant BMI (kg/m</w:t>
            </w:r>
            <w:r w:rsidRPr="006445EA">
              <w:rPr>
                <w:kern w:val="0"/>
                <w:sz w:val="24"/>
                <w:vertAlign w:val="superscript"/>
              </w:rPr>
              <w:t>2</w:t>
            </w:r>
            <w:r w:rsidRPr="006445EA">
              <w:rPr>
                <w:kern w:val="0"/>
                <w:sz w:val="24"/>
              </w:rPr>
              <w:t>)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22.06 ± 3.14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20.91 ± 2.59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&lt; 0.001</w:t>
            </w:r>
            <w:r w:rsidRPr="006445EA">
              <w:rPr>
                <w:rFonts w:hint="eastAsia"/>
                <w:sz w:val="24"/>
                <w:vertAlign w:val="superscript"/>
              </w:rPr>
              <w:t>**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Gestational age (week)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39.10 ± 0.85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39.45 ± 1.11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&lt; 0.001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</w:tr>
      <w:tr w:rsidR="006445EA" w:rsidRPr="006445EA" w:rsidTr="00AF1D92">
        <w:trPr>
          <w:trHeight w:val="454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Newborn sex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86 (51.81%)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643 (53.90%)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0.613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80 (48.19%)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550 (46.10%)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AF1D92">
        <w:trPr>
          <w:trHeight w:val="454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Maternal </w:t>
            </w:r>
            <w:proofErr w:type="spellStart"/>
            <w:r w:rsidRPr="006445EA">
              <w:rPr>
                <w:kern w:val="0"/>
                <w:sz w:val="24"/>
              </w:rPr>
              <w:t>gravidity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f</w:t>
            </w:r>
            <w:proofErr w:type="spellEnd"/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97 (59.15%)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743 (62.33%)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0.638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40 (24.39%)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283 (23.74%)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19 (11.59%)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103 (8.64%)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 (4.88%)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63 (5.29%)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AF1D92">
        <w:trPr>
          <w:trHeight w:val="454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Maternal </w:t>
            </w:r>
            <w:proofErr w:type="spellStart"/>
            <w:r w:rsidRPr="006445EA">
              <w:rPr>
                <w:kern w:val="0"/>
                <w:sz w:val="24"/>
              </w:rPr>
              <w:t>parity</w:t>
            </w:r>
            <w:r w:rsidRPr="006445EA">
              <w:rPr>
                <w:rFonts w:hint="eastAsia"/>
                <w:kern w:val="0"/>
                <w:sz w:val="24"/>
                <w:vertAlign w:val="superscript"/>
              </w:rPr>
              <w:t>g</w:t>
            </w:r>
            <w:proofErr w:type="spellEnd"/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137 (83.54%)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993 (83.38%)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0.922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26 (15.85%)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187 (15.70%)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(0.61%)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A1" w:rsidRPr="006445EA" w:rsidRDefault="00BC04A1" w:rsidP="00BC04A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(0.92%)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2F7A08">
        <w:trPr>
          <w:trHeight w:val="454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Mode of delivery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rPr>
                <w:sz w:val="24"/>
              </w:rPr>
            </w:pPr>
            <w:proofErr w:type="spellStart"/>
            <w:r w:rsidRPr="006445EA">
              <w:rPr>
                <w:sz w:val="24"/>
              </w:rPr>
              <w:t>Eutocia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113</w:t>
            </w:r>
            <w:r w:rsidRPr="006445EA">
              <w:rPr>
                <w:rFonts w:hint="eastAsia"/>
                <w:sz w:val="24"/>
              </w:rPr>
              <w:t xml:space="preserve"> </w:t>
            </w:r>
            <w:r w:rsidRPr="006445EA">
              <w:rPr>
                <w:sz w:val="24"/>
              </w:rPr>
              <w:t>(68.07%)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919 (77.03%)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rFonts w:hint="eastAsia"/>
                <w:sz w:val="24"/>
              </w:rPr>
              <w:t>0.038</w:t>
            </w:r>
            <w:r w:rsidRPr="006445EA">
              <w:rPr>
                <w:rFonts w:hint="eastAsia"/>
                <w:sz w:val="24"/>
                <w:vertAlign w:val="superscript"/>
              </w:rPr>
              <w:t>*</w:t>
            </w:r>
          </w:p>
        </w:tc>
      </w:tr>
      <w:tr w:rsidR="006445EA" w:rsidRPr="006445EA" w:rsidTr="00AF1D92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rPr>
                <w:sz w:val="24"/>
              </w:rPr>
            </w:pPr>
            <w:r w:rsidRPr="006445EA">
              <w:rPr>
                <w:sz w:val="24"/>
              </w:rPr>
              <w:t>C-section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46 (27.71%)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242 (20.28%)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  <w:tr w:rsidR="006445EA" w:rsidRPr="006445EA" w:rsidTr="002F7A08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rPr>
                <w:sz w:val="24"/>
              </w:rPr>
            </w:pPr>
            <w:r w:rsidRPr="006445EA">
              <w:rPr>
                <w:sz w:val="24"/>
              </w:rPr>
              <w:t>Aid delivery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7 (4.22%)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4A1" w:rsidRPr="006445EA" w:rsidRDefault="00BC04A1" w:rsidP="00BC04A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32 (2.68%)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4A1" w:rsidRPr="006445EA" w:rsidRDefault="00BC04A1" w:rsidP="00BC04A1">
            <w:pPr>
              <w:widowControl/>
              <w:rPr>
                <w:kern w:val="0"/>
                <w:sz w:val="24"/>
              </w:rPr>
            </w:pPr>
          </w:p>
        </w:tc>
      </w:tr>
    </w:tbl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>p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value of continuous variable was obtained by non-parametric Mann-Whitney U test, while p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value of categorical variable was obtained by Pearson Chi-square test. </w:t>
      </w:r>
    </w:p>
    <w:p w:rsidR="00BC04A1" w:rsidRPr="006445EA" w:rsidRDefault="00BC04A1" w:rsidP="00A17E07">
      <w:pPr>
        <w:spacing w:line="260" w:lineRule="exact"/>
        <w:ind w:leftChars="57" w:left="120"/>
        <w:rPr>
          <w:sz w:val="24"/>
        </w:rPr>
      </w:pP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&lt; 0.05, </w:t>
      </w:r>
      <w:r w:rsidRPr="006445EA">
        <w:rPr>
          <w:sz w:val="24"/>
          <w:vertAlign w:val="superscript"/>
        </w:rPr>
        <w:t>**</w:t>
      </w:r>
      <w:r w:rsidRPr="006445EA">
        <w:rPr>
          <w:sz w:val="24"/>
        </w:rPr>
        <w:t xml:space="preserve"> indicates p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0.01.</w:t>
      </w:r>
    </w:p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rFonts w:hint="eastAsia"/>
          <w:sz w:val="24"/>
        </w:rPr>
        <w:t xml:space="preserve">Values from 164 subjects in GDM group and 1191 subjects in non-GDM group were </w:t>
      </w:r>
      <w:r w:rsidRPr="006445EA">
        <w:rPr>
          <w:sz w:val="24"/>
        </w:rPr>
        <w:t>available</w:t>
      </w:r>
      <w:r w:rsidRPr="006445EA">
        <w:rPr>
          <w:rFonts w:hint="eastAsia"/>
          <w:sz w:val="24"/>
        </w:rPr>
        <w:t xml:space="preserve">. </w:t>
      </w:r>
      <w:proofErr w:type="spellStart"/>
      <w:r w:rsidRPr="006445EA">
        <w:rPr>
          <w:sz w:val="24"/>
        </w:rPr>
        <w:t>Valuesare</w:t>
      </w:r>
      <w:proofErr w:type="spellEnd"/>
      <w:r w:rsidRPr="006445EA">
        <w:rPr>
          <w:sz w:val="24"/>
        </w:rPr>
        <w:t xml:space="preserve"> expressed as mean ± SD.</w:t>
      </w:r>
    </w:p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rFonts w:hint="eastAsia"/>
          <w:sz w:val="24"/>
          <w:vertAlign w:val="superscript"/>
        </w:rPr>
        <w:t>c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rFonts w:hint="eastAsia"/>
          <w:sz w:val="24"/>
        </w:rPr>
        <w:t>V</w:t>
      </w:r>
      <w:r w:rsidRPr="006445EA">
        <w:rPr>
          <w:sz w:val="24"/>
        </w:rPr>
        <w:t xml:space="preserve">alues from </w:t>
      </w:r>
      <w:r w:rsidRPr="006445EA">
        <w:rPr>
          <w:rFonts w:hint="eastAsia"/>
          <w:sz w:val="24"/>
        </w:rPr>
        <w:t>124</w:t>
      </w:r>
      <w:r w:rsidRPr="006445EA">
        <w:rPr>
          <w:sz w:val="24"/>
        </w:rPr>
        <w:t xml:space="preserve"> subjects in GDM group and </w:t>
      </w:r>
      <w:r w:rsidRPr="006445EA">
        <w:rPr>
          <w:rFonts w:hint="eastAsia"/>
          <w:sz w:val="24"/>
        </w:rPr>
        <w:t>914</w:t>
      </w:r>
      <w:r w:rsidRPr="006445EA">
        <w:rPr>
          <w:sz w:val="24"/>
        </w:rPr>
        <w:t xml:space="preserve"> subjects in non-GDM group were available.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Values are expressed as mean ± SD.</w:t>
      </w:r>
    </w:p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rFonts w:hint="eastAsia"/>
          <w:sz w:val="24"/>
          <w:vertAlign w:val="superscript"/>
        </w:rPr>
        <w:t>d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>Values from 12</w:t>
      </w:r>
      <w:r w:rsidRPr="006445EA">
        <w:rPr>
          <w:rFonts w:hint="eastAsia"/>
          <w:sz w:val="24"/>
        </w:rPr>
        <w:t>6</w:t>
      </w:r>
      <w:r w:rsidRPr="006445EA">
        <w:rPr>
          <w:sz w:val="24"/>
        </w:rPr>
        <w:t xml:space="preserve"> subjects in GDM group and </w:t>
      </w:r>
      <w:r w:rsidRPr="006445EA">
        <w:rPr>
          <w:rFonts w:hint="eastAsia"/>
          <w:sz w:val="24"/>
        </w:rPr>
        <w:t>925</w:t>
      </w:r>
      <w:r w:rsidRPr="006445EA">
        <w:rPr>
          <w:sz w:val="24"/>
        </w:rPr>
        <w:t xml:space="preserve"> subjects in non-GDM group were available.</w:t>
      </w:r>
      <w:r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Values are expressed as mean ± SD.</w:t>
      </w:r>
    </w:p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rFonts w:hint="eastAsia"/>
          <w:sz w:val="24"/>
          <w:vertAlign w:val="superscript"/>
        </w:rPr>
        <w:t>e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 xml:space="preserve">Gestational age: </w:t>
      </w:r>
      <w:r w:rsidRPr="006445EA">
        <w:rPr>
          <w:rFonts w:hint="eastAsia"/>
          <w:sz w:val="24"/>
        </w:rPr>
        <w:t>A</w:t>
      </w:r>
      <w:r w:rsidRPr="006445EA">
        <w:rPr>
          <w:sz w:val="24"/>
        </w:rPr>
        <w:t xml:space="preserve"> measure of the age of a pregnancy where the origin is the woman's last normal menstrual period (LMP)</w:t>
      </w:r>
      <w:r w:rsidRPr="006445EA">
        <w:rPr>
          <w:rFonts w:hint="eastAsia"/>
          <w:sz w:val="24"/>
        </w:rPr>
        <w:t xml:space="preserve">. Values are </w:t>
      </w:r>
      <w:r w:rsidRPr="006445EA">
        <w:rPr>
          <w:sz w:val="24"/>
        </w:rPr>
        <w:t>expressed as mean ± SD.</w:t>
      </w:r>
    </w:p>
    <w:p w:rsidR="00BC04A1" w:rsidRPr="006445EA" w:rsidRDefault="00BC04A1" w:rsidP="00A17E07">
      <w:pPr>
        <w:spacing w:line="260" w:lineRule="exact"/>
        <w:ind w:left="120" w:hangingChars="50" w:hanging="120"/>
        <w:rPr>
          <w:sz w:val="24"/>
        </w:rPr>
      </w:pPr>
      <w:proofErr w:type="gramStart"/>
      <w:r w:rsidRPr="006445EA">
        <w:rPr>
          <w:rFonts w:hint="eastAsia"/>
          <w:sz w:val="24"/>
          <w:vertAlign w:val="superscript"/>
        </w:rPr>
        <w:t>f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 xml:space="preserve">Gravidity: </w:t>
      </w:r>
      <w:r w:rsidRPr="006445EA">
        <w:rPr>
          <w:rFonts w:hint="eastAsia"/>
          <w:sz w:val="24"/>
        </w:rPr>
        <w:t>N</w:t>
      </w:r>
      <w:r w:rsidRPr="006445EA">
        <w:rPr>
          <w:sz w:val="24"/>
        </w:rPr>
        <w:t>umber of times a woman has been pregnant, regardless of whether the pregnancies were interrupted or resulted in a live birth</w:t>
      </w:r>
      <w:r w:rsidRPr="006445EA">
        <w:rPr>
          <w:rFonts w:hint="eastAsia"/>
          <w:sz w:val="24"/>
        </w:rPr>
        <w:t>.</w:t>
      </w:r>
    </w:p>
    <w:p w:rsidR="00BC04A1" w:rsidRPr="006445EA" w:rsidRDefault="00BC04A1" w:rsidP="00A17E07">
      <w:pPr>
        <w:spacing w:line="260" w:lineRule="exact"/>
        <w:rPr>
          <w:sz w:val="24"/>
        </w:rPr>
        <w:sectPr w:rsidR="00BC04A1" w:rsidRPr="006445EA" w:rsidSect="00490DB1">
          <w:pgSz w:w="11906" w:h="16838"/>
          <w:pgMar w:top="567" w:right="567" w:bottom="567" w:left="567" w:header="851" w:footer="284" w:gutter="0"/>
          <w:cols w:space="425"/>
          <w:docGrid w:type="lines" w:linePitch="312"/>
        </w:sectPr>
      </w:pPr>
      <w:proofErr w:type="gramStart"/>
      <w:r w:rsidRPr="006445EA">
        <w:rPr>
          <w:rFonts w:hint="eastAsia"/>
          <w:sz w:val="24"/>
          <w:vertAlign w:val="superscript"/>
        </w:rPr>
        <w:t>g</w:t>
      </w:r>
      <w:proofErr w:type="gramEnd"/>
      <w:r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 xml:space="preserve">Parity: </w:t>
      </w:r>
      <w:r w:rsidRPr="006445EA">
        <w:rPr>
          <w:rFonts w:hint="eastAsia"/>
          <w:sz w:val="24"/>
        </w:rPr>
        <w:t>T</w:t>
      </w:r>
      <w:r w:rsidRPr="006445EA">
        <w:rPr>
          <w:sz w:val="24"/>
        </w:rPr>
        <w:t>he number of pregnancies carried to viable gestational age.</w:t>
      </w:r>
    </w:p>
    <w:p w:rsidR="00E250EC" w:rsidRPr="006445EA" w:rsidRDefault="006A54F6" w:rsidP="00BC04A1">
      <w:pPr>
        <w:rPr>
          <w:b/>
          <w:sz w:val="24"/>
        </w:rPr>
      </w:pPr>
      <w:r w:rsidRPr="006445EA">
        <w:rPr>
          <w:b/>
          <w:sz w:val="24"/>
        </w:rPr>
        <w:lastRenderedPageBreak/>
        <w:t xml:space="preserve">Table </w:t>
      </w:r>
      <w:r w:rsidR="00535EFE" w:rsidRPr="006445EA">
        <w:rPr>
          <w:b/>
          <w:sz w:val="24"/>
        </w:rPr>
        <w:t>S</w:t>
      </w:r>
      <w:r w:rsidR="00BC04A1" w:rsidRPr="006445EA">
        <w:rPr>
          <w:rFonts w:hint="eastAsia"/>
          <w:b/>
          <w:sz w:val="24"/>
          <w:highlight w:val="yellow"/>
        </w:rPr>
        <w:t>4</w:t>
      </w:r>
      <w:r w:rsidR="00CE151A" w:rsidRPr="006445EA">
        <w:rPr>
          <w:b/>
          <w:sz w:val="24"/>
        </w:rPr>
        <w:t>.</w:t>
      </w:r>
      <w:r w:rsidR="009B2194" w:rsidRPr="006445EA">
        <w:rPr>
          <w:b/>
          <w:sz w:val="24"/>
        </w:rPr>
        <w:t xml:space="preserve"> </w:t>
      </w:r>
      <w:proofErr w:type="gramStart"/>
      <w:r w:rsidR="00E250EC" w:rsidRPr="006445EA">
        <w:rPr>
          <w:b/>
          <w:sz w:val="24"/>
        </w:rPr>
        <w:t>Clinical characteristics of the mothers and newborns</w:t>
      </w:r>
      <w:r w:rsidR="009B2194" w:rsidRPr="006445EA">
        <w:rPr>
          <w:b/>
          <w:sz w:val="24"/>
        </w:rPr>
        <w:t xml:space="preserve"> </w:t>
      </w:r>
      <w:r w:rsidR="0000411C" w:rsidRPr="006445EA">
        <w:rPr>
          <w:b/>
          <w:sz w:val="24"/>
        </w:rPr>
        <w:t xml:space="preserve">in </w:t>
      </w:r>
      <w:r w:rsidR="00671444" w:rsidRPr="006445EA">
        <w:rPr>
          <w:b/>
          <w:sz w:val="24"/>
        </w:rPr>
        <w:t xml:space="preserve">nested </w:t>
      </w:r>
      <w:r w:rsidR="0000411C" w:rsidRPr="006445EA">
        <w:rPr>
          <w:b/>
          <w:sz w:val="24"/>
        </w:rPr>
        <w:t>case-control group</w:t>
      </w:r>
      <w:r w:rsidR="009B2194" w:rsidRPr="006445EA">
        <w:rPr>
          <w:b/>
          <w:sz w:val="24"/>
        </w:rPr>
        <w:t xml:space="preserve"> </w:t>
      </w:r>
      <w:r w:rsidR="00E250EC" w:rsidRPr="006445EA">
        <w:rPr>
          <w:b/>
          <w:sz w:val="24"/>
        </w:rPr>
        <w:t>based on newborns’</w:t>
      </w:r>
      <w:r w:rsidR="00F2169F" w:rsidRPr="006445EA">
        <w:rPr>
          <w:rFonts w:hint="eastAsia"/>
          <w:b/>
          <w:sz w:val="24"/>
        </w:rPr>
        <w:t xml:space="preserve"> </w:t>
      </w:r>
      <w:r w:rsidR="003B51C1" w:rsidRPr="006445EA">
        <w:rPr>
          <w:b/>
          <w:sz w:val="24"/>
        </w:rPr>
        <w:t>sex</w:t>
      </w:r>
      <w:r w:rsidR="00E250EC" w:rsidRPr="006445EA">
        <w:rPr>
          <w:b/>
          <w:sz w:val="24"/>
        </w:rPr>
        <w:t>.</w:t>
      </w:r>
      <w:proofErr w:type="gramEnd"/>
    </w:p>
    <w:tbl>
      <w:tblPr>
        <w:tblW w:w="4640" w:type="pct"/>
        <w:tblLook w:val="04A0" w:firstRow="1" w:lastRow="0" w:firstColumn="1" w:lastColumn="0" w:noHBand="0" w:noVBand="1"/>
      </w:tblPr>
      <w:tblGrid>
        <w:gridCol w:w="3814"/>
        <w:gridCol w:w="2091"/>
        <w:gridCol w:w="1697"/>
        <w:gridCol w:w="1112"/>
        <w:gridCol w:w="1925"/>
        <w:gridCol w:w="2076"/>
        <w:gridCol w:w="1112"/>
      </w:tblGrid>
      <w:tr w:rsidR="006445EA" w:rsidRPr="006445EA" w:rsidTr="00BC04A1">
        <w:trPr>
          <w:trHeight w:val="233"/>
        </w:trPr>
        <w:tc>
          <w:tcPr>
            <w:tcW w:w="1389" w:type="pct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5E0693" w:rsidRPr="006445EA" w:rsidRDefault="005E0693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98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0693" w:rsidRPr="006445EA" w:rsidRDefault="005E0693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Male</w:t>
            </w:r>
          </w:p>
        </w:tc>
        <w:tc>
          <w:tcPr>
            <w:tcW w:w="1813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0693" w:rsidRPr="006445EA" w:rsidRDefault="005E0693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Female</w:t>
            </w:r>
          </w:p>
        </w:tc>
      </w:tr>
      <w:tr w:rsidR="006445EA" w:rsidRPr="006445EA" w:rsidTr="00BC04A1">
        <w:trPr>
          <w:trHeight w:val="180"/>
        </w:trPr>
        <w:tc>
          <w:tcPr>
            <w:tcW w:w="1389" w:type="pct"/>
            <w:vMerge/>
            <w:tcBorders>
              <w:left w:val="nil"/>
              <w:bottom w:val="single" w:sz="8" w:space="0" w:color="auto"/>
            </w:tcBorders>
            <w:vAlign w:val="center"/>
            <w:hideMark/>
          </w:tcPr>
          <w:p w:rsidR="00E250EC" w:rsidRPr="006445EA" w:rsidRDefault="00E250EC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0EC" w:rsidRPr="006445EA" w:rsidRDefault="0055178B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(n=</w:t>
            </w:r>
            <w:r w:rsidR="00E250EC" w:rsidRPr="006445EA">
              <w:rPr>
                <w:kern w:val="0"/>
                <w:sz w:val="24"/>
              </w:rPr>
              <w:t>7</w:t>
            </w:r>
            <w:r w:rsidRPr="006445EA">
              <w:rPr>
                <w:kern w:val="0"/>
                <w:sz w:val="24"/>
              </w:rPr>
              <w:t>2</w:t>
            </w:r>
            <w:r w:rsidR="00E250EC" w:rsidRPr="006445EA">
              <w:rPr>
                <w:kern w:val="0"/>
                <w:sz w:val="24"/>
              </w:rPr>
              <w:t>)</w:t>
            </w:r>
          </w:p>
        </w:tc>
        <w:tc>
          <w:tcPr>
            <w:tcW w:w="6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0EC" w:rsidRPr="006445EA" w:rsidRDefault="00E250EC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(n=9</w:t>
            </w:r>
            <w:r w:rsidR="0055178B" w:rsidRPr="006445EA">
              <w:rPr>
                <w:kern w:val="0"/>
                <w:sz w:val="24"/>
              </w:rPr>
              <w:t>3</w:t>
            </w:r>
            <w:r w:rsidRPr="006445EA">
              <w:rPr>
                <w:kern w:val="0"/>
                <w:sz w:val="24"/>
              </w:rPr>
              <w:t>)</w:t>
            </w:r>
          </w:p>
        </w:tc>
        <w:tc>
          <w:tcPr>
            <w:tcW w:w="4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250EC" w:rsidRPr="006445EA" w:rsidRDefault="005B0C3B" w:rsidP="00314036">
            <w:pPr>
              <w:widowControl/>
              <w:jc w:val="center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p</w:t>
            </w:r>
            <w:r w:rsidR="00E250EC" w:rsidRPr="006445EA">
              <w:rPr>
                <w:kern w:val="0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7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0EC" w:rsidRPr="006445EA" w:rsidRDefault="00E250EC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(n=</w:t>
            </w:r>
            <w:r w:rsidR="0055178B" w:rsidRPr="006445EA">
              <w:rPr>
                <w:kern w:val="0"/>
                <w:sz w:val="24"/>
              </w:rPr>
              <w:t>65</w:t>
            </w:r>
            <w:r w:rsidRPr="006445EA">
              <w:rPr>
                <w:kern w:val="0"/>
                <w:sz w:val="24"/>
              </w:rPr>
              <w:t>)</w:t>
            </w: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0EC" w:rsidRPr="006445EA" w:rsidRDefault="00E250EC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(n=</w:t>
            </w:r>
            <w:r w:rsidR="0055178B" w:rsidRPr="006445EA">
              <w:rPr>
                <w:kern w:val="0"/>
                <w:sz w:val="24"/>
              </w:rPr>
              <w:t>97</w:t>
            </w:r>
            <w:r w:rsidRPr="006445EA">
              <w:rPr>
                <w:kern w:val="0"/>
                <w:sz w:val="24"/>
              </w:rPr>
              <w:t>)</w:t>
            </w: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50EC" w:rsidRPr="006445EA" w:rsidRDefault="005B0C3B" w:rsidP="00314036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</w:t>
            </w:r>
            <w:r w:rsidR="00E250EC" w:rsidRPr="006445EA">
              <w:rPr>
                <w:kern w:val="0"/>
                <w:sz w:val="24"/>
                <w:vertAlign w:val="superscript"/>
              </w:rPr>
              <w:t>c</w:t>
            </w:r>
          </w:p>
        </w:tc>
      </w:tr>
      <w:tr w:rsidR="006445EA" w:rsidRPr="006445EA" w:rsidTr="00C32294">
        <w:trPr>
          <w:trHeight w:val="300"/>
        </w:trPr>
        <w:tc>
          <w:tcPr>
            <w:tcW w:w="1389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Newborn birth weight (kg)</w:t>
            </w:r>
            <w:r w:rsidRPr="006445EA">
              <w:rPr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76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3.36 ± 0.39</w:t>
            </w:r>
          </w:p>
        </w:tc>
        <w:tc>
          <w:tcPr>
            <w:tcW w:w="62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3.28 ± 0.29</w:t>
            </w:r>
          </w:p>
        </w:tc>
        <w:tc>
          <w:tcPr>
            <w:tcW w:w="40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0.16</w:t>
            </w:r>
            <w:r w:rsidR="0042209E" w:rsidRPr="006445EA">
              <w:rPr>
                <w:sz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3.23 ± 0.36</w:t>
            </w:r>
          </w:p>
        </w:tc>
        <w:tc>
          <w:tcPr>
            <w:tcW w:w="76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3.18 ± 0.31</w:t>
            </w:r>
          </w:p>
        </w:tc>
        <w:tc>
          <w:tcPr>
            <w:tcW w:w="345" w:type="pct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</w:t>
            </w:r>
            <w:r w:rsidR="0042209E" w:rsidRPr="006445EA">
              <w:rPr>
                <w:sz w:val="24"/>
              </w:rPr>
              <w:t>26</w:t>
            </w:r>
          </w:p>
        </w:tc>
      </w:tr>
      <w:tr w:rsidR="006445EA" w:rsidRPr="006445EA" w:rsidTr="00C32294">
        <w:trPr>
          <w:trHeight w:val="300"/>
        </w:trPr>
        <w:tc>
          <w:tcPr>
            <w:tcW w:w="1389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 age (year)</w:t>
            </w:r>
            <w:r w:rsidR="00314036" w:rsidRPr="006445EA">
              <w:rPr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766" w:type="pct"/>
            <w:tcBorders>
              <w:top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23376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 xml:space="preserve">28.39 ± 4.37 </w:t>
            </w:r>
          </w:p>
        </w:tc>
        <w:tc>
          <w:tcPr>
            <w:tcW w:w="623" w:type="pct"/>
            <w:tcBorders>
              <w:top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26.23 ± 2.69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  <w:tc>
          <w:tcPr>
            <w:tcW w:w="708" w:type="pct"/>
            <w:tcBorders>
              <w:top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23376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27.30 ± 3.23</w:t>
            </w:r>
          </w:p>
        </w:tc>
        <w:tc>
          <w:tcPr>
            <w:tcW w:w="760" w:type="pct"/>
            <w:tcBorders>
              <w:top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26.44 ± 2.60</w:t>
            </w:r>
          </w:p>
        </w:tc>
        <w:tc>
          <w:tcPr>
            <w:tcW w:w="345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0.08</w:t>
            </w:r>
            <w:r w:rsidR="0042209E" w:rsidRPr="006445EA">
              <w:rPr>
                <w:sz w:val="24"/>
              </w:rPr>
              <w:t>4</w:t>
            </w:r>
          </w:p>
        </w:tc>
      </w:tr>
      <w:tr w:rsidR="006445EA" w:rsidRPr="006445EA" w:rsidTr="00C32294">
        <w:trPr>
          <w:trHeight w:val="300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 pre-pregnant BMI (kg/m</w:t>
            </w:r>
            <w:r w:rsidRPr="006445EA">
              <w:rPr>
                <w:kern w:val="0"/>
                <w:sz w:val="24"/>
                <w:vertAlign w:val="superscript"/>
              </w:rPr>
              <w:t>2</w:t>
            </w:r>
            <w:r w:rsidRPr="006445EA">
              <w:rPr>
                <w:kern w:val="0"/>
                <w:sz w:val="24"/>
              </w:rPr>
              <w:t>)</w:t>
            </w:r>
            <w:r w:rsidR="00314036" w:rsidRPr="006445EA">
              <w:rPr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23376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21.95 ± 3.14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20.87 ± 2.38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</w:t>
            </w:r>
            <w:r w:rsidR="0042209E" w:rsidRPr="006445EA">
              <w:rPr>
                <w:sz w:val="24"/>
              </w:rPr>
              <w:t>49</w:t>
            </w:r>
            <w:r w:rsidRPr="006445EA">
              <w:rPr>
                <w:sz w:val="24"/>
                <w:vertAlign w:val="superscript"/>
              </w:rPr>
              <w:t>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81603E" w:rsidP="0023376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 xml:space="preserve">21.83 ± </w:t>
            </w:r>
            <w:r w:rsidR="0055178B" w:rsidRPr="006445EA">
              <w:rPr>
                <w:sz w:val="24"/>
              </w:rPr>
              <w:t xml:space="preserve">2.72 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20.31 ± 2.13</w:t>
            </w:r>
          </w:p>
        </w:tc>
        <w:tc>
          <w:tcPr>
            <w:tcW w:w="34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</w:tr>
      <w:tr w:rsidR="006445EA" w:rsidRPr="006445EA" w:rsidTr="00C32294">
        <w:trPr>
          <w:trHeight w:val="300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Gestational age (week)</w:t>
            </w:r>
            <w:r w:rsidR="00314036" w:rsidRPr="006445EA">
              <w:rPr>
                <w:kern w:val="0"/>
                <w:sz w:val="24"/>
                <w:vertAlign w:val="superscript"/>
              </w:rPr>
              <w:t>f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39.15 ± 0.81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39.48 ± 0.98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0.03</w:t>
            </w:r>
            <w:r w:rsidR="0042209E" w:rsidRPr="006445EA">
              <w:rPr>
                <w:sz w:val="24"/>
              </w:rPr>
              <w:t>0</w:t>
            </w:r>
            <w:r w:rsidRPr="006445EA">
              <w:rPr>
                <w:sz w:val="24"/>
                <w:vertAlign w:val="superscript"/>
              </w:rPr>
              <w:t>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39.22 ± 0.79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39.62 ± 0.86</w:t>
            </w:r>
          </w:p>
        </w:tc>
        <w:tc>
          <w:tcPr>
            <w:tcW w:w="34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78B" w:rsidRPr="006445EA" w:rsidRDefault="00F966A6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0.007</w:t>
            </w:r>
            <w:r w:rsidR="0055178B" w:rsidRPr="006445EA">
              <w:rPr>
                <w:sz w:val="24"/>
                <w:vertAlign w:val="superscript"/>
              </w:rPr>
              <w:t>*</w:t>
            </w:r>
          </w:p>
        </w:tc>
      </w:tr>
      <w:tr w:rsidR="006445EA" w:rsidRPr="006445EA" w:rsidTr="00C32294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Maternal gravidity 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 (54.17%)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68 (73.12%)</w:t>
            </w:r>
          </w:p>
        </w:tc>
        <w:tc>
          <w:tcPr>
            <w:tcW w:w="409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0.01</w:t>
            </w:r>
            <w:r w:rsidR="0042209E" w:rsidRPr="006445EA">
              <w:rPr>
                <w:sz w:val="24"/>
              </w:rPr>
              <w:t>4</w:t>
            </w:r>
            <w:r w:rsidRPr="006445EA">
              <w:rPr>
                <w:sz w:val="24"/>
                <w:vertAlign w:val="superscript"/>
              </w:rPr>
              <w:t>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43 (66.15%)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66 (68.04%)</w:t>
            </w:r>
          </w:p>
        </w:tc>
        <w:tc>
          <w:tcPr>
            <w:tcW w:w="345" w:type="pct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0.50</w:t>
            </w:r>
            <w:r w:rsidR="0042209E" w:rsidRPr="006445EA">
              <w:rPr>
                <w:sz w:val="24"/>
              </w:rPr>
              <w:t>2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19 (26.39%)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19 (20.43%)</w:t>
            </w:r>
          </w:p>
        </w:tc>
        <w:tc>
          <w:tcPr>
            <w:tcW w:w="409" w:type="pct"/>
            <w:vMerge/>
            <w:tcBorders>
              <w:top w:val="nil"/>
              <w:bottom w:val="nil"/>
            </w:tcBorders>
            <w:vAlign w:val="center"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10 (15.38%)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19 (19.59%)</w:t>
            </w:r>
          </w:p>
        </w:tc>
        <w:tc>
          <w:tcPr>
            <w:tcW w:w="34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≥3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14 (19.44%)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6 (6.45%)</w:t>
            </w:r>
          </w:p>
        </w:tc>
        <w:tc>
          <w:tcPr>
            <w:tcW w:w="409" w:type="pct"/>
            <w:vMerge/>
            <w:tcBorders>
              <w:top w:val="nil"/>
              <w:bottom w:val="nil"/>
            </w:tcBorders>
            <w:vAlign w:val="center"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12 (18.46%)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12 (12.37%)</w:t>
            </w:r>
          </w:p>
        </w:tc>
        <w:tc>
          <w:tcPr>
            <w:tcW w:w="34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0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Maternal parity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58 (80.56%)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85 (91.40%)</w:t>
            </w:r>
          </w:p>
        </w:tc>
        <w:tc>
          <w:tcPr>
            <w:tcW w:w="409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0.04</w:t>
            </w:r>
            <w:r w:rsidR="0042209E" w:rsidRPr="006445EA">
              <w:rPr>
                <w:sz w:val="24"/>
              </w:rPr>
              <w:t>2</w:t>
            </w:r>
            <w:r w:rsidRPr="006445EA">
              <w:rPr>
                <w:sz w:val="24"/>
                <w:vertAlign w:val="superscript"/>
              </w:rPr>
              <w:t>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56 (86.15%)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89 (91.75%)</w:t>
            </w:r>
          </w:p>
        </w:tc>
        <w:tc>
          <w:tcPr>
            <w:tcW w:w="345" w:type="pct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0.32</w:t>
            </w:r>
            <w:r w:rsidR="0042209E" w:rsidRPr="006445EA">
              <w:rPr>
                <w:sz w:val="24"/>
              </w:rPr>
              <w:t>0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14 (19.44%)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 (8.60%)</w:t>
            </w:r>
          </w:p>
        </w:tc>
        <w:tc>
          <w:tcPr>
            <w:tcW w:w="409" w:type="pct"/>
            <w:vMerge/>
            <w:tcBorders>
              <w:top w:val="nil"/>
              <w:bottom w:val="nil"/>
            </w:tcBorders>
            <w:vAlign w:val="center"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 (12.31%)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 (8.25%)</w:t>
            </w:r>
          </w:p>
        </w:tc>
        <w:tc>
          <w:tcPr>
            <w:tcW w:w="34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≥3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409" w:type="pct"/>
            <w:vMerge/>
            <w:tcBorders>
              <w:top w:val="nil"/>
              <w:bottom w:val="nil"/>
            </w:tcBorders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 (1.54%)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34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5178B" w:rsidRPr="006445EA" w:rsidRDefault="0055178B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Mode of delivery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rPr>
                <w:sz w:val="24"/>
              </w:rPr>
            </w:pPr>
            <w:proofErr w:type="spellStart"/>
            <w:r w:rsidRPr="006445EA">
              <w:rPr>
                <w:sz w:val="24"/>
              </w:rPr>
              <w:t>Eutocia</w:t>
            </w:r>
            <w:proofErr w:type="spellEnd"/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45 (62.50%)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85 (91.40%)</w:t>
            </w:r>
          </w:p>
        </w:tc>
        <w:tc>
          <w:tcPr>
            <w:tcW w:w="409" w:type="pct"/>
            <w:vMerge w:val="restart"/>
            <w:tcBorders>
              <w:top w:val="nil"/>
            </w:tcBorders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&lt; 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47 (72.31%)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91 (93.81%)</w:t>
            </w:r>
          </w:p>
        </w:tc>
        <w:tc>
          <w:tcPr>
            <w:tcW w:w="345" w:type="pct"/>
            <w:vMerge w:val="restart"/>
            <w:tcBorders>
              <w:top w:val="nil"/>
              <w:right w:val="nil"/>
            </w:tcBorders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rPr>
                <w:sz w:val="24"/>
              </w:rPr>
            </w:pPr>
            <w:r w:rsidRPr="006445EA">
              <w:rPr>
                <w:sz w:val="24"/>
              </w:rPr>
              <w:t>C-section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23 (31.94%)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7 (7.53%)</w:t>
            </w:r>
          </w:p>
        </w:tc>
        <w:tc>
          <w:tcPr>
            <w:tcW w:w="409" w:type="pct"/>
            <w:vMerge/>
            <w:vAlign w:val="center"/>
          </w:tcPr>
          <w:p w:rsidR="0081603E" w:rsidRPr="006445EA" w:rsidRDefault="0081603E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16 (24.62%)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6 (6.19%)</w:t>
            </w:r>
          </w:p>
        </w:tc>
        <w:tc>
          <w:tcPr>
            <w:tcW w:w="345" w:type="pct"/>
            <w:vMerge/>
            <w:tcBorders>
              <w:right w:val="nil"/>
            </w:tcBorders>
            <w:vAlign w:val="center"/>
          </w:tcPr>
          <w:p w:rsidR="0081603E" w:rsidRPr="006445EA" w:rsidRDefault="0081603E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rPr>
                <w:sz w:val="24"/>
              </w:rPr>
            </w:pPr>
            <w:r w:rsidRPr="006445EA">
              <w:rPr>
                <w:sz w:val="24"/>
              </w:rPr>
              <w:t>Aid delivery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4 (5.56%)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 (1.08%)</w:t>
            </w:r>
          </w:p>
        </w:tc>
        <w:tc>
          <w:tcPr>
            <w:tcW w:w="409" w:type="pct"/>
            <w:vMerge/>
            <w:tcBorders>
              <w:bottom w:val="nil"/>
            </w:tcBorders>
            <w:vAlign w:val="center"/>
          </w:tcPr>
          <w:p w:rsidR="0081603E" w:rsidRPr="006445EA" w:rsidRDefault="0081603E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 (3.08%)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1603E" w:rsidRPr="006445EA" w:rsidRDefault="0081603E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345" w:type="pct"/>
            <w:vMerge/>
            <w:tcBorders>
              <w:bottom w:val="nil"/>
              <w:right w:val="nil"/>
            </w:tcBorders>
            <w:vAlign w:val="center"/>
          </w:tcPr>
          <w:p w:rsidR="0081603E" w:rsidRPr="006445EA" w:rsidRDefault="0081603E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6445EA" w:rsidRPr="006445EA" w:rsidTr="00C32294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1603E" w:rsidRPr="006445EA" w:rsidRDefault="0081603E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Maternal </w:t>
            </w:r>
            <w:proofErr w:type="spellStart"/>
            <w:r w:rsidRPr="006445EA">
              <w:rPr>
                <w:kern w:val="0"/>
                <w:sz w:val="24"/>
              </w:rPr>
              <w:t>HBsAg</w:t>
            </w:r>
            <w:proofErr w:type="spellEnd"/>
          </w:p>
        </w:tc>
      </w:tr>
      <w:tr w:rsidR="006445EA" w:rsidRPr="006445EA" w:rsidTr="00C32294">
        <w:trPr>
          <w:trHeight w:val="315"/>
        </w:trPr>
        <w:tc>
          <w:tcPr>
            <w:tcW w:w="138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3223" w:rsidRPr="006445EA" w:rsidRDefault="00B43223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Positive</w:t>
            </w:r>
          </w:p>
        </w:tc>
        <w:tc>
          <w:tcPr>
            <w:tcW w:w="7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15 (21.13%)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409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&lt; 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9 (13.85%)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0 (0.00%)</w:t>
            </w:r>
          </w:p>
        </w:tc>
        <w:tc>
          <w:tcPr>
            <w:tcW w:w="345" w:type="pct"/>
            <w:vMerge w:val="restar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&lt; 0.0</w:t>
            </w:r>
            <w:r w:rsidR="00F966A6" w:rsidRPr="006445EA">
              <w:rPr>
                <w:sz w:val="24"/>
              </w:rPr>
              <w:t>0</w:t>
            </w:r>
            <w:r w:rsidRPr="006445EA">
              <w:rPr>
                <w:sz w:val="24"/>
              </w:rPr>
              <w:t>1</w:t>
            </w:r>
            <w:r w:rsidRPr="006445EA">
              <w:rPr>
                <w:sz w:val="24"/>
                <w:vertAlign w:val="superscript"/>
              </w:rPr>
              <w:t>**</w:t>
            </w:r>
          </w:p>
        </w:tc>
      </w:tr>
      <w:tr w:rsidR="006445EA" w:rsidRPr="006445EA" w:rsidTr="00BC04A1">
        <w:trPr>
          <w:trHeight w:val="148"/>
        </w:trPr>
        <w:tc>
          <w:tcPr>
            <w:tcW w:w="13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223" w:rsidRPr="006445EA" w:rsidRDefault="00B43223" w:rsidP="00314036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Negative</w:t>
            </w: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56 (78.87%)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93 (100.00%)</w:t>
            </w:r>
          </w:p>
        </w:tc>
        <w:tc>
          <w:tcPr>
            <w:tcW w:w="40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B43223" w:rsidRPr="006445EA" w:rsidRDefault="00B43223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56 (86.15%)</w:t>
            </w:r>
          </w:p>
        </w:tc>
        <w:tc>
          <w:tcPr>
            <w:tcW w:w="7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3223" w:rsidRPr="006445EA" w:rsidRDefault="00B43223" w:rsidP="00314036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97 (100.00%)</w:t>
            </w:r>
          </w:p>
        </w:tc>
        <w:tc>
          <w:tcPr>
            <w:tcW w:w="345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B43223" w:rsidRPr="006445EA" w:rsidRDefault="00B43223" w:rsidP="00314036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E250EC" w:rsidRPr="006445EA" w:rsidRDefault="00E250EC" w:rsidP="00053997">
      <w:pPr>
        <w:spacing w:line="260" w:lineRule="exact"/>
        <w:jc w:val="left"/>
        <w:rPr>
          <w:sz w:val="24"/>
          <w:vertAlign w:val="superscript"/>
        </w:rPr>
      </w:pPr>
      <w:r w:rsidRPr="006445EA">
        <w:rPr>
          <w:sz w:val="24"/>
          <w:vertAlign w:val="superscript"/>
        </w:rPr>
        <w:t>a</w:t>
      </w:r>
      <w:r w:rsidR="00314036" w:rsidRPr="006445EA">
        <w:rPr>
          <w:sz w:val="24"/>
          <w:vertAlign w:val="superscript"/>
        </w:rPr>
        <w:t>-</w:t>
      </w:r>
      <w:proofErr w:type="gramStart"/>
      <w:r w:rsidR="00314036" w:rsidRPr="006445EA">
        <w:rPr>
          <w:sz w:val="24"/>
          <w:vertAlign w:val="superscript"/>
        </w:rPr>
        <w:t>f</w:t>
      </w:r>
      <w:r w:rsidR="00535EEA" w:rsidRPr="006445EA">
        <w:rPr>
          <w:sz w:val="24"/>
          <w:vertAlign w:val="superscript"/>
        </w:rPr>
        <w:t xml:space="preserve"> </w:t>
      </w:r>
      <w:r w:rsidR="00C32294" w:rsidRPr="006445EA">
        <w:rPr>
          <w:rFonts w:hint="eastAsia"/>
          <w:sz w:val="24"/>
          <w:vertAlign w:val="superscript"/>
        </w:rPr>
        <w:t xml:space="preserve"> </w:t>
      </w:r>
      <w:r w:rsidR="00314036" w:rsidRPr="006445EA">
        <w:rPr>
          <w:sz w:val="24"/>
        </w:rPr>
        <w:t>Values</w:t>
      </w:r>
      <w:proofErr w:type="gramEnd"/>
      <w:r w:rsidRPr="006445EA">
        <w:rPr>
          <w:sz w:val="24"/>
        </w:rPr>
        <w:t xml:space="preserve"> are expressed as Mean ± SD.</w:t>
      </w:r>
    </w:p>
    <w:p w:rsidR="00E250EC" w:rsidRPr="006445EA" w:rsidRDefault="00E250EC" w:rsidP="00053997">
      <w:pPr>
        <w:spacing w:line="260" w:lineRule="exact"/>
        <w:rPr>
          <w:sz w:val="24"/>
        </w:rPr>
      </w:pPr>
      <w:r w:rsidRPr="006445EA">
        <w:rPr>
          <w:sz w:val="24"/>
          <w:vertAlign w:val="superscript"/>
        </w:rPr>
        <w:t>b</w:t>
      </w:r>
      <w:r w:rsidR="00535EEA" w:rsidRPr="006445EA">
        <w:rPr>
          <w:sz w:val="24"/>
          <w:vertAlign w:val="superscript"/>
        </w:rPr>
        <w:t xml:space="preserve"> </w:t>
      </w:r>
      <w:r w:rsidR="00466394" w:rsidRPr="006445EA">
        <w:rPr>
          <w:sz w:val="24"/>
        </w:rPr>
        <w:t>p</w:t>
      </w:r>
      <w:r w:rsidR="005B0C3B" w:rsidRPr="006445EA">
        <w:rPr>
          <w:rFonts w:hint="eastAsia"/>
          <w:sz w:val="24"/>
        </w:rPr>
        <w:t xml:space="preserve"> </w:t>
      </w:r>
      <w:r w:rsidR="00F72167" w:rsidRPr="006445EA">
        <w:rPr>
          <w:sz w:val="24"/>
        </w:rPr>
        <w:t>V</w:t>
      </w:r>
      <w:r w:rsidRPr="006445EA">
        <w:rPr>
          <w:sz w:val="24"/>
        </w:rPr>
        <w:t>alue</w:t>
      </w:r>
      <w:r w:rsidR="00703F26" w:rsidRPr="006445EA">
        <w:rPr>
          <w:sz w:val="24"/>
        </w:rPr>
        <w:t>s</w:t>
      </w:r>
      <w:r w:rsidR="009B2194" w:rsidRPr="006445EA">
        <w:rPr>
          <w:sz w:val="24"/>
        </w:rPr>
        <w:t xml:space="preserve"> </w:t>
      </w:r>
      <w:r w:rsidR="007031E5" w:rsidRPr="006445EA">
        <w:rPr>
          <w:sz w:val="24"/>
        </w:rPr>
        <w:t>of maternal age,</w:t>
      </w:r>
      <w:r w:rsidR="009B2194" w:rsidRPr="006445EA">
        <w:rPr>
          <w:sz w:val="24"/>
        </w:rPr>
        <w:t xml:space="preserve"> </w:t>
      </w:r>
      <w:r w:rsidR="007031E5" w:rsidRPr="006445EA">
        <w:rPr>
          <w:sz w:val="24"/>
        </w:rPr>
        <w:t xml:space="preserve">pre-pregnant BMI, gestational age </w:t>
      </w:r>
      <w:r w:rsidRPr="006445EA">
        <w:rPr>
          <w:sz w:val="24"/>
        </w:rPr>
        <w:t>w</w:t>
      </w:r>
      <w:r w:rsidR="00703F26" w:rsidRPr="006445EA">
        <w:rPr>
          <w:sz w:val="24"/>
        </w:rPr>
        <w:t>ere</w:t>
      </w:r>
      <w:r w:rsidRPr="006445EA">
        <w:rPr>
          <w:sz w:val="24"/>
        </w:rPr>
        <w:t xml:space="preserve"> obtained by non-parametric Mann-Whitney U test</w:t>
      </w:r>
      <w:r w:rsidR="007031E5" w:rsidRPr="006445EA">
        <w:rPr>
          <w:sz w:val="24"/>
        </w:rPr>
        <w:t xml:space="preserve"> while</w:t>
      </w:r>
      <w:r w:rsidR="00703F26" w:rsidRPr="006445EA">
        <w:rPr>
          <w:sz w:val="24"/>
        </w:rPr>
        <w:t xml:space="preserve"> of newborn </w:t>
      </w:r>
      <w:r w:rsidR="00F35642" w:rsidRPr="006445EA">
        <w:rPr>
          <w:sz w:val="24"/>
        </w:rPr>
        <w:t>birth</w:t>
      </w:r>
      <w:r w:rsidR="005B0C3B" w:rsidRPr="006445EA">
        <w:rPr>
          <w:rFonts w:hint="eastAsia"/>
          <w:sz w:val="24"/>
        </w:rPr>
        <w:t xml:space="preserve"> </w:t>
      </w:r>
      <w:r w:rsidR="00703F26" w:rsidRPr="006445EA">
        <w:rPr>
          <w:sz w:val="24"/>
        </w:rPr>
        <w:t>weight was obtained by independent samples t-test</w:t>
      </w:r>
      <w:r w:rsidR="003B51C1" w:rsidRPr="006445EA">
        <w:rPr>
          <w:sz w:val="24"/>
        </w:rPr>
        <w:t>; p</w:t>
      </w:r>
      <w:r w:rsidR="005B0C3B" w:rsidRPr="006445EA">
        <w:rPr>
          <w:rFonts w:hint="eastAsia"/>
          <w:sz w:val="24"/>
        </w:rPr>
        <w:t xml:space="preserve"> </w:t>
      </w:r>
      <w:r w:rsidR="003B51C1" w:rsidRPr="006445EA">
        <w:rPr>
          <w:sz w:val="24"/>
        </w:rPr>
        <w:t>values</w:t>
      </w:r>
      <w:r w:rsidR="00D42A31" w:rsidRPr="006445EA">
        <w:rPr>
          <w:sz w:val="24"/>
        </w:rPr>
        <w:t xml:space="preserve"> of gravidity and parity, mode of delivery</w:t>
      </w:r>
      <w:r w:rsidR="009B2194" w:rsidRPr="006445EA">
        <w:rPr>
          <w:sz w:val="24"/>
        </w:rPr>
        <w:t xml:space="preserve"> </w:t>
      </w:r>
      <w:r w:rsidR="003B51C1" w:rsidRPr="006445EA">
        <w:rPr>
          <w:sz w:val="24"/>
        </w:rPr>
        <w:t>were obtained by Chi-square test</w:t>
      </w:r>
      <w:r w:rsidR="00D42A31" w:rsidRPr="006445EA">
        <w:rPr>
          <w:sz w:val="24"/>
        </w:rPr>
        <w:t>; p</w:t>
      </w:r>
      <w:r w:rsidR="005B0C3B" w:rsidRPr="006445EA">
        <w:rPr>
          <w:rFonts w:hint="eastAsia"/>
          <w:sz w:val="24"/>
        </w:rPr>
        <w:t xml:space="preserve"> </w:t>
      </w:r>
      <w:r w:rsidR="00D42A31" w:rsidRPr="006445EA">
        <w:rPr>
          <w:sz w:val="24"/>
        </w:rPr>
        <w:t>values of</w:t>
      </w:r>
      <w:r w:rsidR="009B2194" w:rsidRPr="006445EA">
        <w:rPr>
          <w:sz w:val="24"/>
        </w:rPr>
        <w:t xml:space="preserve"> </w:t>
      </w:r>
      <w:proofErr w:type="spellStart"/>
      <w:r w:rsidR="00D42A31" w:rsidRPr="006445EA">
        <w:rPr>
          <w:sz w:val="24"/>
        </w:rPr>
        <w:t>HBsAg</w:t>
      </w:r>
      <w:proofErr w:type="spellEnd"/>
      <w:r w:rsidR="00D42A31" w:rsidRPr="006445EA">
        <w:rPr>
          <w:sz w:val="24"/>
        </w:rPr>
        <w:t>, were obtained by Fisher’s exact test.</w:t>
      </w:r>
    </w:p>
    <w:p w:rsidR="00182662" w:rsidRPr="006445EA" w:rsidRDefault="00E250EC" w:rsidP="00053997">
      <w:pPr>
        <w:spacing w:line="260" w:lineRule="exact"/>
        <w:rPr>
          <w:sz w:val="24"/>
        </w:rPr>
      </w:pPr>
      <w:r w:rsidRPr="006445EA">
        <w:rPr>
          <w:sz w:val="24"/>
          <w:vertAlign w:val="superscript"/>
        </w:rPr>
        <w:t>c</w:t>
      </w:r>
      <w:r w:rsidR="00535EEA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p</w:t>
      </w:r>
      <w:r w:rsidR="005B0C3B" w:rsidRPr="006445EA">
        <w:rPr>
          <w:rFonts w:hint="eastAsia"/>
          <w:sz w:val="24"/>
        </w:rPr>
        <w:t xml:space="preserve"> </w:t>
      </w:r>
      <w:r w:rsidR="007D75C4" w:rsidRPr="006445EA">
        <w:rPr>
          <w:sz w:val="24"/>
        </w:rPr>
        <w:t>V</w:t>
      </w:r>
      <w:r w:rsidRPr="006445EA">
        <w:rPr>
          <w:sz w:val="24"/>
        </w:rPr>
        <w:t>alue</w:t>
      </w:r>
      <w:r w:rsidR="00703F26" w:rsidRPr="006445EA">
        <w:rPr>
          <w:sz w:val="24"/>
        </w:rPr>
        <w:t>s</w:t>
      </w:r>
      <w:r w:rsidRPr="006445EA">
        <w:rPr>
          <w:sz w:val="24"/>
        </w:rPr>
        <w:t xml:space="preserve"> of maternal pre-pregnant BMI</w:t>
      </w:r>
      <w:r w:rsidR="007031E5" w:rsidRPr="006445EA">
        <w:rPr>
          <w:sz w:val="24"/>
        </w:rPr>
        <w:t>, gestational age</w:t>
      </w:r>
      <w:r w:rsidR="009B2194" w:rsidRPr="006445EA">
        <w:rPr>
          <w:sz w:val="24"/>
        </w:rPr>
        <w:t xml:space="preserve"> </w:t>
      </w:r>
      <w:r w:rsidRPr="006445EA">
        <w:rPr>
          <w:sz w:val="24"/>
        </w:rPr>
        <w:t>w</w:t>
      </w:r>
      <w:r w:rsidR="00703F26" w:rsidRPr="006445EA">
        <w:rPr>
          <w:sz w:val="24"/>
        </w:rPr>
        <w:t>ere</w:t>
      </w:r>
      <w:r w:rsidRPr="006445EA">
        <w:rPr>
          <w:sz w:val="24"/>
        </w:rPr>
        <w:t xml:space="preserve"> obtained by non-parametric Mann-Whitney U test</w:t>
      </w:r>
      <w:r w:rsidR="005B0C3B" w:rsidRPr="006445EA">
        <w:rPr>
          <w:rFonts w:hint="eastAsia"/>
          <w:sz w:val="24"/>
        </w:rPr>
        <w:t xml:space="preserve">; </w:t>
      </w:r>
      <w:r w:rsidR="00E809A1" w:rsidRPr="006445EA">
        <w:rPr>
          <w:sz w:val="24"/>
        </w:rPr>
        <w:t>p</w:t>
      </w:r>
      <w:r w:rsidR="005B0C3B" w:rsidRPr="006445EA">
        <w:rPr>
          <w:rFonts w:hint="eastAsia"/>
          <w:sz w:val="24"/>
        </w:rPr>
        <w:t xml:space="preserve"> </w:t>
      </w:r>
      <w:r w:rsidR="00E809A1" w:rsidRPr="006445EA">
        <w:rPr>
          <w:sz w:val="24"/>
        </w:rPr>
        <w:t xml:space="preserve">values of newborn </w:t>
      </w:r>
      <w:r w:rsidR="0092442F" w:rsidRPr="006445EA">
        <w:rPr>
          <w:sz w:val="24"/>
        </w:rPr>
        <w:t>birth</w:t>
      </w:r>
      <w:r w:rsidR="005B0C3B" w:rsidRPr="006445EA">
        <w:rPr>
          <w:rFonts w:hint="eastAsia"/>
          <w:sz w:val="24"/>
        </w:rPr>
        <w:t xml:space="preserve"> </w:t>
      </w:r>
      <w:r w:rsidR="00E809A1" w:rsidRPr="006445EA">
        <w:rPr>
          <w:sz w:val="24"/>
        </w:rPr>
        <w:t>weight and maternal age were obtained by independent samples t-test</w:t>
      </w:r>
      <w:r w:rsidR="003B51C1" w:rsidRPr="006445EA">
        <w:rPr>
          <w:sz w:val="24"/>
        </w:rPr>
        <w:t xml:space="preserve">; </w:t>
      </w:r>
      <w:r w:rsidR="003E3591" w:rsidRPr="006445EA">
        <w:rPr>
          <w:sz w:val="24"/>
        </w:rPr>
        <w:t>p</w:t>
      </w:r>
      <w:r w:rsidR="005B0C3B" w:rsidRPr="006445EA">
        <w:rPr>
          <w:rFonts w:hint="eastAsia"/>
          <w:sz w:val="24"/>
        </w:rPr>
        <w:t xml:space="preserve"> </w:t>
      </w:r>
      <w:r w:rsidR="003E3591" w:rsidRPr="006445EA">
        <w:rPr>
          <w:sz w:val="24"/>
        </w:rPr>
        <w:t>V</w:t>
      </w:r>
      <w:r w:rsidR="00894346" w:rsidRPr="006445EA">
        <w:rPr>
          <w:sz w:val="24"/>
        </w:rPr>
        <w:t>alues</w:t>
      </w:r>
      <w:r w:rsidR="00182662" w:rsidRPr="006445EA">
        <w:rPr>
          <w:sz w:val="24"/>
        </w:rPr>
        <w:t xml:space="preserve"> of gravidity and parity, mode of delivery</w:t>
      </w:r>
      <w:r w:rsidR="005B0C3B" w:rsidRPr="006445EA">
        <w:rPr>
          <w:rFonts w:hint="eastAsia"/>
          <w:sz w:val="24"/>
        </w:rPr>
        <w:t xml:space="preserve"> </w:t>
      </w:r>
      <w:r w:rsidR="00182662" w:rsidRPr="006445EA">
        <w:rPr>
          <w:sz w:val="24"/>
        </w:rPr>
        <w:t>were obtained by Chi-square test; p</w:t>
      </w:r>
      <w:r w:rsidR="005B0C3B" w:rsidRPr="006445EA">
        <w:rPr>
          <w:rFonts w:hint="eastAsia"/>
          <w:sz w:val="24"/>
        </w:rPr>
        <w:t xml:space="preserve"> </w:t>
      </w:r>
      <w:r w:rsidR="00182662" w:rsidRPr="006445EA">
        <w:rPr>
          <w:sz w:val="24"/>
        </w:rPr>
        <w:t>values of</w:t>
      </w:r>
      <w:r w:rsidR="009B2194" w:rsidRPr="006445EA">
        <w:rPr>
          <w:sz w:val="24"/>
        </w:rPr>
        <w:t xml:space="preserve"> </w:t>
      </w:r>
      <w:proofErr w:type="spellStart"/>
      <w:r w:rsidR="00182662" w:rsidRPr="006445EA">
        <w:rPr>
          <w:sz w:val="24"/>
        </w:rPr>
        <w:t>HBsAg</w:t>
      </w:r>
      <w:proofErr w:type="spellEnd"/>
      <w:r w:rsidR="005E6253" w:rsidRPr="006445EA">
        <w:rPr>
          <w:sz w:val="24"/>
        </w:rPr>
        <w:t xml:space="preserve"> was</w:t>
      </w:r>
      <w:r w:rsidR="00182662" w:rsidRPr="006445EA">
        <w:rPr>
          <w:sz w:val="24"/>
        </w:rPr>
        <w:t xml:space="preserve"> obtained by Fisher’s exact test.</w:t>
      </w:r>
    </w:p>
    <w:p w:rsidR="003B0275" w:rsidRPr="006445EA" w:rsidRDefault="006A7808" w:rsidP="00053997">
      <w:pPr>
        <w:spacing w:line="260" w:lineRule="exact"/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Pr="006445EA">
        <w:rPr>
          <w:sz w:val="24"/>
          <w:vertAlign w:val="superscript"/>
        </w:rPr>
        <w:t xml:space="preserve"> c</w:t>
      </w:r>
      <w:r w:rsidR="005B0C3B"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  <w:vertAlign w:val="superscript"/>
        </w:rPr>
        <w:t xml:space="preserve">* </w:t>
      </w:r>
      <w:r w:rsidRPr="006445EA">
        <w:rPr>
          <w:sz w:val="24"/>
        </w:rPr>
        <w:t>indicates p</w:t>
      </w:r>
      <w:r w:rsidR="00F2169F" w:rsidRPr="006445EA">
        <w:rPr>
          <w:rFonts w:hint="eastAsia"/>
          <w:sz w:val="24"/>
        </w:rPr>
        <w:t xml:space="preserve"> </w:t>
      </w:r>
      <w:r w:rsidR="0042209E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>**</w:t>
      </w:r>
      <w:r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</w:t>
      </w:r>
    </w:p>
    <w:p w:rsidR="00314036" w:rsidRPr="006445EA" w:rsidRDefault="00314036" w:rsidP="00053997">
      <w:pPr>
        <w:spacing w:line="260" w:lineRule="exact"/>
        <w:rPr>
          <w:sz w:val="24"/>
        </w:rPr>
      </w:pPr>
      <w:proofErr w:type="gramStart"/>
      <w:r w:rsidRPr="006445EA">
        <w:rPr>
          <w:sz w:val="24"/>
          <w:vertAlign w:val="superscript"/>
        </w:rPr>
        <w:t>d</w:t>
      </w:r>
      <w:proofErr w:type="gramEnd"/>
      <w:r w:rsidRPr="006445EA">
        <w:rPr>
          <w:sz w:val="24"/>
        </w:rPr>
        <w:t xml:space="preserve"> In male newborn group, values of maternal age were available from 51 subjects in case group; In female newborn group, values of maternal age were available from 5</w:t>
      </w:r>
      <w:r w:rsidR="00233766" w:rsidRPr="006445EA">
        <w:rPr>
          <w:sz w:val="24"/>
        </w:rPr>
        <w:t>0</w:t>
      </w:r>
      <w:r w:rsidRPr="006445EA">
        <w:rPr>
          <w:sz w:val="24"/>
        </w:rPr>
        <w:t xml:space="preserve"> subjects in case group</w:t>
      </w:r>
      <w:r w:rsidR="00233766" w:rsidRPr="006445EA">
        <w:rPr>
          <w:sz w:val="24"/>
        </w:rPr>
        <w:t>.</w:t>
      </w:r>
    </w:p>
    <w:p w:rsidR="00233609" w:rsidRPr="006445EA" w:rsidRDefault="00233766" w:rsidP="00053997">
      <w:pPr>
        <w:spacing w:line="260" w:lineRule="exact"/>
        <w:rPr>
          <w:sz w:val="24"/>
        </w:rPr>
      </w:pPr>
      <w:proofErr w:type="gramStart"/>
      <w:r w:rsidRPr="006445EA">
        <w:rPr>
          <w:sz w:val="24"/>
          <w:vertAlign w:val="superscript"/>
        </w:rPr>
        <w:t>e</w:t>
      </w:r>
      <w:proofErr w:type="gramEnd"/>
      <w:r w:rsidR="00535EEA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In male newborn group, values of maternal</w:t>
      </w:r>
      <w:r w:rsidR="00877878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pre-pregnant BMI age were available from 52 subjects in case group; In female newborn group, values of maternal age were available from 51 subjects in case group.</w:t>
      </w:r>
      <w:r w:rsidR="00233609" w:rsidRPr="006445EA">
        <w:rPr>
          <w:sz w:val="24"/>
        </w:rPr>
        <w:br w:type="page"/>
      </w:r>
    </w:p>
    <w:p w:rsidR="00233766" w:rsidRPr="006445EA" w:rsidRDefault="00233609" w:rsidP="006A7808">
      <w:pPr>
        <w:spacing w:line="480" w:lineRule="auto"/>
        <w:rPr>
          <w:b/>
          <w:sz w:val="24"/>
        </w:rPr>
      </w:pPr>
      <w:r w:rsidRPr="006445EA">
        <w:rPr>
          <w:b/>
          <w:sz w:val="24"/>
        </w:rPr>
        <w:lastRenderedPageBreak/>
        <w:t>Table S</w:t>
      </w:r>
      <w:r w:rsidR="00BC04A1" w:rsidRPr="006445EA">
        <w:rPr>
          <w:rFonts w:hint="eastAsia"/>
          <w:b/>
          <w:sz w:val="24"/>
          <w:highlight w:val="yellow"/>
        </w:rPr>
        <w:t>5</w:t>
      </w:r>
      <w:r w:rsidRPr="006445EA">
        <w:rPr>
          <w:b/>
          <w:sz w:val="24"/>
        </w:rPr>
        <w:t xml:space="preserve">. </w:t>
      </w:r>
      <w:proofErr w:type="gramStart"/>
      <w:r w:rsidRPr="006445EA">
        <w:rPr>
          <w:b/>
          <w:sz w:val="24"/>
        </w:rPr>
        <w:t>Associations of Cr and Cd base</w:t>
      </w:r>
      <w:r w:rsidR="002A1A49" w:rsidRPr="006445EA">
        <w:rPr>
          <w:b/>
          <w:sz w:val="24"/>
        </w:rPr>
        <w:t>d</w:t>
      </w:r>
      <w:r w:rsidRPr="006445EA">
        <w:rPr>
          <w:b/>
          <w:sz w:val="24"/>
        </w:rPr>
        <w:t xml:space="preserve"> on three cutoffs with adjusted odds ratio (AOR) of GDM</w:t>
      </w:r>
      <w:r w:rsidR="000E23FF" w:rsidRPr="006445EA">
        <w:rPr>
          <w:b/>
          <w:sz w:val="24"/>
        </w:rPr>
        <w:t xml:space="preserve"> </w:t>
      </w:r>
      <w:r w:rsidR="00D728BE" w:rsidRPr="006445EA">
        <w:rPr>
          <w:b/>
          <w:sz w:val="24"/>
        </w:rPr>
        <w:t xml:space="preserve">in nested case-control </w:t>
      </w:r>
      <w:proofErr w:type="spellStart"/>
      <w:r w:rsidR="00D728BE" w:rsidRPr="006445EA">
        <w:rPr>
          <w:b/>
          <w:sz w:val="24"/>
        </w:rPr>
        <w:t>group</w:t>
      </w:r>
      <w:r w:rsidRPr="006445EA">
        <w:rPr>
          <w:b/>
          <w:sz w:val="24"/>
          <w:vertAlign w:val="superscript"/>
        </w:rPr>
        <w:t>a</w:t>
      </w:r>
      <w:proofErr w:type="spellEnd"/>
      <w:r w:rsidRPr="006445EA">
        <w:rPr>
          <w:b/>
          <w:sz w:val="24"/>
        </w:rPr>
        <w:t>.</w:t>
      </w:r>
      <w:proofErr w:type="gramEnd"/>
    </w:p>
    <w:tbl>
      <w:tblPr>
        <w:tblW w:w="12631" w:type="dxa"/>
        <w:tblInd w:w="93" w:type="dxa"/>
        <w:tblLook w:val="04A0" w:firstRow="1" w:lastRow="0" w:firstColumn="1" w:lastColumn="0" w:noHBand="0" w:noVBand="1"/>
      </w:tblPr>
      <w:tblGrid>
        <w:gridCol w:w="960"/>
        <w:gridCol w:w="2457"/>
        <w:gridCol w:w="2552"/>
        <w:gridCol w:w="2410"/>
        <w:gridCol w:w="2409"/>
        <w:gridCol w:w="1843"/>
      </w:tblGrid>
      <w:tr w:rsidR="006445EA" w:rsidRPr="006445EA" w:rsidTr="00485007">
        <w:trPr>
          <w:trHeight w:val="319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Metal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Control and Case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1st Cutoff (Reference)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2nd Cutoff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3rd Cutoff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b/>
                <w:bCs/>
                <w:kern w:val="0"/>
                <w:sz w:val="24"/>
              </w:rPr>
              <w:t>trend</w:t>
            </w:r>
            <w:r w:rsidR="00F30BC7" w:rsidRPr="006445EA">
              <w:rPr>
                <w:b/>
                <w:bCs/>
                <w:kern w:val="0"/>
                <w:sz w:val="24"/>
                <w:vertAlign w:val="superscript"/>
              </w:rPr>
              <w:t>d</w:t>
            </w:r>
            <w:proofErr w:type="spellEnd"/>
          </w:p>
        </w:tc>
      </w:tr>
      <w:tr w:rsidR="006445EA" w:rsidRPr="006445EA" w:rsidTr="00F2169F">
        <w:trPr>
          <w:trHeight w:val="319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609" w:rsidRPr="006445EA" w:rsidRDefault="00233609" w:rsidP="00F2169F">
            <w:pPr>
              <w:widowControl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Cr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67 (50.38%)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C3229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F2169F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33609" w:rsidRPr="006445EA" w:rsidRDefault="00233609" w:rsidP="00F2169F">
            <w:pPr>
              <w:widowControl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26 (34.21%)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(14.47%)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39 (51.32%)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C3229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F2169F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33609" w:rsidRPr="006445EA" w:rsidRDefault="00233609" w:rsidP="00F2169F">
            <w:pPr>
              <w:widowControl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5B0C3B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AOR (95% CI)</w:t>
            </w:r>
            <w:r w:rsidRPr="006445EA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1.20 (0.41-3.51)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3.27 (1.35-7.93)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C3229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F2169F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33609" w:rsidRPr="006445EA" w:rsidRDefault="00233609" w:rsidP="00F2169F">
            <w:pPr>
              <w:widowControl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5B0C3B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kern w:val="0"/>
                <w:sz w:val="24"/>
              </w:rPr>
              <w:t>value</w:t>
            </w:r>
            <w:r w:rsidRPr="006445EA">
              <w:rPr>
                <w:kern w:val="0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0.733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0.009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F2169F">
        <w:trPr>
          <w:trHeight w:val="319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33609" w:rsidRPr="006445EA" w:rsidRDefault="00233609" w:rsidP="00F2169F">
            <w:pPr>
              <w:widowControl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44 (50.57%)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 (25.29%)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 (24.14%)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85007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 (15.33%)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64 (46.72%)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52 (37.96%)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85007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5B0C3B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AOR (95% CI)</w:t>
            </w:r>
            <w:r w:rsidRPr="006445EA">
              <w:rPr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8.26 (3.39-20.12)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5.82 (2.39-14.16)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85007">
        <w:trPr>
          <w:trHeight w:val="319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3609" w:rsidRPr="006445EA" w:rsidRDefault="00233609" w:rsidP="0048500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5B0C3B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kern w:val="0"/>
                <w:sz w:val="24"/>
              </w:rPr>
              <w:t>value</w:t>
            </w:r>
            <w:r w:rsidRPr="006445EA">
              <w:rPr>
                <w:kern w:val="0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609" w:rsidRPr="006445EA" w:rsidRDefault="00233609" w:rsidP="00AE1D6C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</w:tbl>
    <w:p w:rsidR="00233609" w:rsidRPr="006445EA" w:rsidRDefault="004B7D7D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Pr="006445EA">
        <w:rPr>
          <w:sz w:val="24"/>
        </w:rPr>
        <w:t xml:space="preserve"> Missing values of Cr and Cd were excluded from statistics. Cutoffs based on cutoff-points at 50% and 75% of the controls.</w:t>
      </w:r>
    </w:p>
    <w:p w:rsidR="00F30BC7" w:rsidRPr="006445EA" w:rsidRDefault="00F30BC7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="00F2169F" w:rsidRPr="006445EA">
        <w:rPr>
          <w:rFonts w:hint="eastAsia"/>
          <w:sz w:val="24"/>
          <w:vertAlign w:val="superscript"/>
        </w:rPr>
        <w:t xml:space="preserve"> </w:t>
      </w:r>
      <w:r w:rsidRPr="006445EA">
        <w:rPr>
          <w:sz w:val="24"/>
        </w:rPr>
        <w:t>AOR: Adjusted odds ratio. Adjustments made for maternal age, pre-pregnant BMI, gravidity, parity, HBV infection (</w:t>
      </w:r>
      <w:proofErr w:type="spellStart"/>
      <w:r w:rsidRPr="006445EA">
        <w:rPr>
          <w:sz w:val="24"/>
        </w:rPr>
        <w:t>HBsAg</w:t>
      </w:r>
      <w:proofErr w:type="spellEnd"/>
      <w:r w:rsidRPr="006445EA">
        <w:rPr>
          <w:sz w:val="24"/>
        </w:rPr>
        <w:t xml:space="preserve"> positive), newborn sex.</w:t>
      </w:r>
    </w:p>
    <w:p w:rsidR="00AE031E" w:rsidRPr="006445EA" w:rsidRDefault="00F30BC7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c</w:t>
      </w:r>
      <w:proofErr w:type="gramEnd"/>
      <w:r w:rsidR="00D020FF" w:rsidRPr="006445EA">
        <w:rPr>
          <w:sz w:val="24"/>
          <w:vertAlign w:val="superscript"/>
        </w:rPr>
        <w:t xml:space="preserve"> </w:t>
      </w:r>
      <w:r w:rsidR="00AE031E" w:rsidRPr="006445EA">
        <w:rPr>
          <w:sz w:val="24"/>
        </w:rPr>
        <w:t>p</w:t>
      </w:r>
      <w:r w:rsidR="005B0C3B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 xml:space="preserve">value was obtained by binary logistic regression. </w:t>
      </w:r>
      <w:r w:rsidR="00AE031E" w:rsidRPr="006445EA">
        <w:rPr>
          <w:sz w:val="24"/>
          <w:vertAlign w:val="superscript"/>
        </w:rPr>
        <w:t>*</w:t>
      </w:r>
      <w:r w:rsidR="00AE031E"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 xml:space="preserve">0.05, </w:t>
      </w:r>
      <w:r w:rsidR="00AE031E" w:rsidRPr="006445EA">
        <w:rPr>
          <w:sz w:val="24"/>
          <w:vertAlign w:val="superscript"/>
        </w:rPr>
        <w:t>**</w:t>
      </w:r>
      <w:r w:rsidR="00AE031E"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0.01.</w:t>
      </w:r>
    </w:p>
    <w:p w:rsidR="00AE031E" w:rsidRPr="006445EA" w:rsidRDefault="00F30BC7" w:rsidP="00B15D59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d</w:t>
      </w:r>
      <w:proofErr w:type="gramEnd"/>
      <w:r w:rsidR="00D020FF" w:rsidRPr="006445EA">
        <w:rPr>
          <w:sz w:val="24"/>
          <w:vertAlign w:val="superscript"/>
        </w:rPr>
        <w:t xml:space="preserve"> </w:t>
      </w:r>
      <w:r w:rsidR="00AE031E" w:rsidRPr="006445EA">
        <w:rPr>
          <w:sz w:val="24"/>
        </w:rPr>
        <w:t>Linear</w:t>
      </w:r>
      <w:r w:rsidR="005B0C3B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 xml:space="preserve">by linear association. </w:t>
      </w:r>
      <w:r w:rsidR="00AE031E" w:rsidRPr="006445EA">
        <w:rPr>
          <w:sz w:val="24"/>
          <w:vertAlign w:val="superscript"/>
        </w:rPr>
        <w:t>*</w:t>
      </w:r>
      <w:r w:rsidR="00AE031E"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 xml:space="preserve">0.05, </w:t>
      </w:r>
      <w:r w:rsidR="00AE031E" w:rsidRPr="006445EA">
        <w:rPr>
          <w:sz w:val="24"/>
          <w:vertAlign w:val="superscript"/>
        </w:rPr>
        <w:t>**</w:t>
      </w:r>
      <w:r w:rsidR="00AE031E" w:rsidRPr="006445EA">
        <w:rPr>
          <w:sz w:val="24"/>
        </w:rPr>
        <w:t xml:space="preserve"> indicates p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&lt;</w:t>
      </w:r>
      <w:r w:rsidR="00F2169F" w:rsidRPr="006445EA">
        <w:rPr>
          <w:rFonts w:hint="eastAsia"/>
          <w:sz w:val="24"/>
        </w:rPr>
        <w:t xml:space="preserve"> </w:t>
      </w:r>
      <w:r w:rsidR="00AE031E" w:rsidRPr="006445EA">
        <w:rPr>
          <w:sz w:val="24"/>
        </w:rPr>
        <w:t>0.01.</w:t>
      </w:r>
    </w:p>
    <w:p w:rsidR="00AE031E" w:rsidRPr="006445EA" w:rsidRDefault="00AE031E" w:rsidP="006A7808">
      <w:pPr>
        <w:spacing w:line="480" w:lineRule="auto"/>
        <w:rPr>
          <w:sz w:val="24"/>
        </w:rPr>
      </w:pPr>
    </w:p>
    <w:p w:rsidR="003B0275" w:rsidRPr="006445EA" w:rsidRDefault="003B0275">
      <w:pPr>
        <w:widowControl/>
        <w:jc w:val="left"/>
        <w:rPr>
          <w:sz w:val="24"/>
        </w:rPr>
      </w:pPr>
      <w:r w:rsidRPr="006445EA">
        <w:rPr>
          <w:sz w:val="24"/>
        </w:rPr>
        <w:br w:type="page"/>
      </w:r>
    </w:p>
    <w:p w:rsidR="002E049B" w:rsidRPr="006445EA" w:rsidRDefault="002E049B" w:rsidP="000C798E">
      <w:pPr>
        <w:widowControl/>
        <w:spacing w:line="480" w:lineRule="auto"/>
        <w:jc w:val="left"/>
        <w:rPr>
          <w:b/>
          <w:sz w:val="24"/>
        </w:rPr>
      </w:pPr>
      <w:r w:rsidRPr="006445EA">
        <w:rPr>
          <w:b/>
          <w:sz w:val="24"/>
        </w:rPr>
        <w:lastRenderedPageBreak/>
        <w:t>Table S</w:t>
      </w:r>
      <w:r w:rsidR="00BC04A1" w:rsidRPr="006445EA">
        <w:rPr>
          <w:rFonts w:hint="eastAsia"/>
          <w:b/>
          <w:sz w:val="24"/>
          <w:highlight w:val="yellow"/>
        </w:rPr>
        <w:t>6</w:t>
      </w:r>
      <w:r w:rsidR="00CE151A" w:rsidRPr="006445EA">
        <w:rPr>
          <w:b/>
          <w:sz w:val="24"/>
        </w:rPr>
        <w:t>.</w:t>
      </w:r>
      <w:r w:rsidR="007F79AD" w:rsidRPr="006445EA">
        <w:rPr>
          <w:b/>
          <w:sz w:val="24"/>
        </w:rPr>
        <w:t xml:space="preserve"> </w:t>
      </w:r>
      <w:r w:rsidR="00233609" w:rsidRPr="006445EA">
        <w:rPr>
          <w:b/>
          <w:sz w:val="24"/>
        </w:rPr>
        <w:t>Associations of heavy</w:t>
      </w:r>
      <w:r w:rsidR="00EA514E" w:rsidRPr="006445EA">
        <w:rPr>
          <w:b/>
          <w:sz w:val="24"/>
        </w:rPr>
        <w:t xml:space="preserve"> metals </w:t>
      </w:r>
      <w:r w:rsidR="002C40B1" w:rsidRPr="006445EA">
        <w:rPr>
          <w:b/>
          <w:sz w:val="24"/>
        </w:rPr>
        <w:t>base</w:t>
      </w:r>
      <w:r w:rsidR="002A1A49" w:rsidRPr="006445EA">
        <w:rPr>
          <w:b/>
          <w:sz w:val="24"/>
        </w:rPr>
        <w:t>d</w:t>
      </w:r>
      <w:r w:rsidR="002C40B1" w:rsidRPr="006445EA">
        <w:rPr>
          <w:b/>
          <w:sz w:val="24"/>
        </w:rPr>
        <w:t xml:space="preserve"> on quartiles </w:t>
      </w:r>
      <w:r w:rsidR="00EA514E" w:rsidRPr="006445EA">
        <w:rPr>
          <w:b/>
          <w:sz w:val="24"/>
        </w:rPr>
        <w:t>with</w:t>
      </w:r>
      <w:r w:rsidR="000E23FF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>crude odds ratio (OR) of GDM</w:t>
      </w:r>
      <w:r w:rsidR="000E23FF" w:rsidRPr="006445EA">
        <w:rPr>
          <w:b/>
          <w:sz w:val="24"/>
        </w:rPr>
        <w:t xml:space="preserve"> </w:t>
      </w:r>
      <w:r w:rsidR="00D728BE" w:rsidRPr="006445EA">
        <w:rPr>
          <w:b/>
          <w:sz w:val="24"/>
        </w:rPr>
        <w:t xml:space="preserve">in nested case-control </w:t>
      </w:r>
      <w:proofErr w:type="spellStart"/>
      <w:r w:rsidR="00D728BE" w:rsidRPr="006445EA">
        <w:rPr>
          <w:b/>
          <w:sz w:val="24"/>
        </w:rPr>
        <w:t>group</w:t>
      </w:r>
      <w:r w:rsidR="00FA0B3B" w:rsidRPr="006445EA">
        <w:rPr>
          <w:b/>
          <w:sz w:val="24"/>
          <w:vertAlign w:val="superscript"/>
        </w:rPr>
        <w:t>a</w:t>
      </w:r>
      <w:proofErr w:type="spellEnd"/>
      <w:r w:rsidR="00EA514E" w:rsidRPr="006445EA">
        <w:rPr>
          <w:b/>
          <w:sz w:val="24"/>
        </w:rPr>
        <w:t>.</w:t>
      </w:r>
    </w:p>
    <w:tbl>
      <w:tblPr>
        <w:tblW w:w="14260" w:type="dxa"/>
        <w:tblInd w:w="93" w:type="dxa"/>
        <w:tblLook w:val="04A0" w:firstRow="1" w:lastRow="0" w:firstColumn="1" w:lastColumn="0" w:noHBand="0" w:noVBand="1"/>
      </w:tblPr>
      <w:tblGrid>
        <w:gridCol w:w="960"/>
        <w:gridCol w:w="2180"/>
        <w:gridCol w:w="2980"/>
        <w:gridCol w:w="2200"/>
        <w:gridCol w:w="2260"/>
        <w:gridCol w:w="2140"/>
        <w:gridCol w:w="1540"/>
      </w:tblGrid>
      <w:tr w:rsidR="006445EA" w:rsidRPr="006445EA" w:rsidTr="002C40B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Metal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Control and Case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D75CF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1st Quartile</w:t>
            </w:r>
            <w:r w:rsidR="00D75CF1" w:rsidRPr="006445EA">
              <w:rPr>
                <w:b/>
                <w:bCs/>
                <w:kern w:val="0"/>
                <w:sz w:val="24"/>
              </w:rPr>
              <w:t xml:space="preserve"> </w:t>
            </w:r>
            <w:r w:rsidRPr="006445EA">
              <w:rPr>
                <w:b/>
                <w:bCs/>
                <w:kern w:val="0"/>
                <w:sz w:val="24"/>
              </w:rPr>
              <w:t>(Reference)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2nd Quartile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3rd Quartile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4th Quartile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F2169F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b/>
                <w:bCs/>
                <w:kern w:val="0"/>
                <w:sz w:val="24"/>
              </w:rPr>
              <w:t>trend</w:t>
            </w:r>
            <w:r w:rsidRPr="006445EA">
              <w:rPr>
                <w:b/>
                <w:bCs/>
                <w:kern w:val="0"/>
                <w:sz w:val="24"/>
                <w:vertAlign w:val="superscript"/>
              </w:rPr>
              <w:t>c</w:t>
            </w:r>
            <w:proofErr w:type="spellEnd"/>
          </w:p>
        </w:tc>
      </w:tr>
      <w:tr w:rsidR="006445EA" w:rsidRPr="006445EA" w:rsidTr="00445C85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As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(8.03%)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32 (23.36%)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44 (32.12%)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50 (36.50%)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2.85 (1.29-6.30)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3.92 (1.81-8.49)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4.55 (2.11-9.80)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5A36E5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kern w:val="0"/>
                <w:sz w:val="24"/>
              </w:rPr>
              <w:t>value</w:t>
            </w:r>
            <w:r w:rsidRPr="006445EA">
              <w:rPr>
                <w:kern w:val="0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0.010</w:t>
            </w:r>
            <w:r w:rsidRPr="006445EA">
              <w:rPr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Hg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15 (10.95%)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39 (28.47%)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34 (24.82%)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49 (35.77%)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2.55 (1.24-5.22)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3.22 (1.07-4.60)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3.27 (1.61-6.62)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 value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0.011</w:t>
            </w:r>
            <w:r w:rsidRPr="006445EA">
              <w:rPr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0.032</w:t>
            </w:r>
            <w:r w:rsidRPr="006445EA">
              <w:rPr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0.004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proofErr w:type="spellStart"/>
            <w:r w:rsidRPr="006445EA">
              <w:rPr>
                <w:b/>
                <w:bCs/>
                <w:kern w:val="0"/>
                <w:sz w:val="24"/>
              </w:rPr>
              <w:t>Pb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48 (25.26%)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47 (24.74%)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46 (33.58%)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19 (13.87)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17 (12.41%)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55 (40.15%)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0.40 (0.21-0.79)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0.36 (0.18-0.72)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1.20 (0.68-2.10)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 value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0.008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0.004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0.534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0.498</w:t>
            </w: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34 (25.56%)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 (15.79%)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14 (18.42%)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(14.47%)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39 (51.32%)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AOR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1.13 (0.46-2.81)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0.92 (0.35-2.37)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3.25 (1.45-7.28)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 value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0.788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0.858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0.004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0.002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5B0C3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C40B1" w:rsidRPr="006445EA" w:rsidRDefault="002C40B1" w:rsidP="005B0C3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 (25.29%)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 (25.29%)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 (25.29%)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 (24.14%)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 (3.65%)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16 (11.68%)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64 (46.72%)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52 (37.96%)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3.20 (1.00-10.26)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12.80 (4.32-37.89)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10.90 (3.64-32.58)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2C40B1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 value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Cs w:val="21"/>
              </w:rPr>
            </w:pPr>
            <w:r w:rsidRPr="006445EA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0B1" w:rsidRPr="006445EA" w:rsidRDefault="002C40B1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</w:tbl>
    <w:p w:rsidR="00FA0B3B" w:rsidRPr="006445EA" w:rsidRDefault="00FA0B3B" w:rsidP="00E4012A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="00D020FF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 xml:space="preserve">Missing values of </w:t>
      </w:r>
      <w:proofErr w:type="spellStart"/>
      <w:r w:rsidRPr="006445EA">
        <w:rPr>
          <w:sz w:val="24"/>
        </w:rPr>
        <w:t>Pb</w:t>
      </w:r>
      <w:proofErr w:type="spellEnd"/>
      <w:r w:rsidRPr="006445EA">
        <w:rPr>
          <w:sz w:val="24"/>
        </w:rPr>
        <w:t xml:space="preserve"> were imputed by 1/2</w:t>
      </w:r>
      <w:r w:rsidR="00545E5D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LOD while missing values of Cr and Cd were excluded from statistics.</w:t>
      </w:r>
      <w:r w:rsidR="001F7034" w:rsidRPr="006445EA">
        <w:rPr>
          <w:sz w:val="24"/>
        </w:rPr>
        <w:t xml:space="preserve"> </w:t>
      </w:r>
      <w:r w:rsidR="002C40B1" w:rsidRPr="006445EA">
        <w:rPr>
          <w:sz w:val="24"/>
        </w:rPr>
        <w:t>Quartiles</w:t>
      </w:r>
      <w:r w:rsidRPr="006445EA">
        <w:rPr>
          <w:sz w:val="24"/>
        </w:rPr>
        <w:t xml:space="preserve"> based on the control group.</w:t>
      </w:r>
    </w:p>
    <w:p w:rsidR="002400B7" w:rsidRPr="006445EA" w:rsidRDefault="00FA0B3B" w:rsidP="00E4012A">
      <w:pPr>
        <w:widowControl/>
        <w:jc w:val="left"/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Pr="006445EA">
        <w:rPr>
          <w:sz w:val="24"/>
        </w:rPr>
        <w:t xml:space="preserve"> p</w:t>
      </w:r>
      <w:r w:rsidR="00D75CF1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value was obtained by binary logistic regression. </w:t>
      </w: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>**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0.01.</w:t>
      </w:r>
    </w:p>
    <w:p w:rsidR="00E4012A" w:rsidRPr="006445EA" w:rsidRDefault="002E049B" w:rsidP="00E4012A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c</w:t>
      </w:r>
      <w:proofErr w:type="gramEnd"/>
      <w:r w:rsidR="00D020FF" w:rsidRPr="006445EA">
        <w:rPr>
          <w:sz w:val="24"/>
          <w:vertAlign w:val="superscript"/>
        </w:rPr>
        <w:t xml:space="preserve"> </w:t>
      </w:r>
      <w:r w:rsidR="00FA0B3B" w:rsidRPr="006445EA">
        <w:rPr>
          <w:sz w:val="24"/>
        </w:rPr>
        <w:t>Linear</w:t>
      </w:r>
      <w:r w:rsidR="00D75CF1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</w:rPr>
        <w:t xml:space="preserve">by linear association. </w:t>
      </w:r>
      <w:r w:rsidR="00FA0B3B" w:rsidRPr="006445EA">
        <w:rPr>
          <w:sz w:val="24"/>
          <w:vertAlign w:val="superscript"/>
        </w:rPr>
        <w:t xml:space="preserve">* </w:t>
      </w:r>
      <w:r w:rsidR="00FA0B3B" w:rsidRPr="006445EA">
        <w:rPr>
          <w:sz w:val="24"/>
        </w:rPr>
        <w:t>indicates p</w:t>
      </w:r>
      <w:r w:rsidR="007213AE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</w:rPr>
        <w:t>0.05,</w:t>
      </w:r>
      <w:r w:rsidR="00D75CF1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  <w:vertAlign w:val="superscript"/>
        </w:rPr>
        <w:t>**</w:t>
      </w:r>
      <w:r w:rsidR="00FA0B3B"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="00FA0B3B" w:rsidRPr="006445EA">
        <w:rPr>
          <w:sz w:val="24"/>
        </w:rPr>
        <w:t>0.01.</w:t>
      </w:r>
    </w:p>
    <w:p w:rsidR="00E4012A" w:rsidRPr="006445EA" w:rsidRDefault="00E4012A">
      <w:pPr>
        <w:widowControl/>
        <w:jc w:val="left"/>
        <w:rPr>
          <w:sz w:val="24"/>
        </w:rPr>
      </w:pPr>
      <w:r w:rsidRPr="006445EA">
        <w:rPr>
          <w:sz w:val="24"/>
        </w:rPr>
        <w:br w:type="page"/>
      </w:r>
    </w:p>
    <w:p w:rsidR="00FA0B3B" w:rsidRPr="006445EA" w:rsidRDefault="00FA0B3B" w:rsidP="00E4012A">
      <w:pPr>
        <w:rPr>
          <w:sz w:val="24"/>
        </w:rPr>
      </w:pPr>
    </w:p>
    <w:p w:rsidR="002A1A49" w:rsidRPr="006445EA" w:rsidRDefault="002A1A49" w:rsidP="002A1A49">
      <w:pPr>
        <w:widowControl/>
        <w:spacing w:line="480" w:lineRule="auto"/>
        <w:jc w:val="left"/>
        <w:rPr>
          <w:b/>
          <w:sz w:val="24"/>
        </w:rPr>
      </w:pPr>
      <w:r w:rsidRPr="006445EA">
        <w:rPr>
          <w:b/>
          <w:sz w:val="24"/>
        </w:rPr>
        <w:t>Table S</w:t>
      </w:r>
      <w:r w:rsidR="00AF1D92" w:rsidRPr="006445EA">
        <w:rPr>
          <w:rFonts w:hint="eastAsia"/>
          <w:b/>
          <w:sz w:val="24"/>
          <w:highlight w:val="yellow"/>
        </w:rPr>
        <w:t>7</w:t>
      </w:r>
      <w:r w:rsidRPr="006445EA">
        <w:rPr>
          <w:b/>
          <w:sz w:val="24"/>
        </w:rPr>
        <w:t>.</w:t>
      </w:r>
      <w:r w:rsidR="00B378B0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>Associations of Cr and Cd based on three cutoffs</w:t>
      </w:r>
      <w:r w:rsidR="00857A83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>with</w:t>
      </w:r>
      <w:r w:rsidR="00857A83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>crude odds ratio (OR) of GDM</w:t>
      </w:r>
      <w:r w:rsidR="00857A83" w:rsidRPr="006445EA">
        <w:rPr>
          <w:b/>
          <w:sz w:val="24"/>
        </w:rPr>
        <w:t xml:space="preserve"> </w:t>
      </w:r>
      <w:r w:rsidR="00D728BE" w:rsidRPr="006445EA">
        <w:rPr>
          <w:b/>
          <w:sz w:val="24"/>
        </w:rPr>
        <w:t xml:space="preserve">in nested case-control </w:t>
      </w:r>
      <w:proofErr w:type="spellStart"/>
      <w:r w:rsidR="00D728BE" w:rsidRPr="006445EA">
        <w:rPr>
          <w:b/>
          <w:sz w:val="24"/>
        </w:rPr>
        <w:t>group</w:t>
      </w:r>
      <w:r w:rsidRPr="006445EA">
        <w:rPr>
          <w:b/>
          <w:sz w:val="24"/>
          <w:vertAlign w:val="superscript"/>
        </w:rPr>
        <w:t>a</w:t>
      </w:r>
      <w:proofErr w:type="spellEnd"/>
      <w:r w:rsidRPr="006445EA">
        <w:rPr>
          <w:b/>
          <w:sz w:val="24"/>
        </w:rPr>
        <w:t>.</w:t>
      </w:r>
    </w:p>
    <w:tbl>
      <w:tblPr>
        <w:tblW w:w="12720" w:type="dxa"/>
        <w:tblInd w:w="93" w:type="dxa"/>
        <w:tblLook w:val="04A0" w:firstRow="1" w:lastRow="0" w:firstColumn="1" w:lastColumn="0" w:noHBand="0" w:noVBand="1"/>
      </w:tblPr>
      <w:tblGrid>
        <w:gridCol w:w="960"/>
        <w:gridCol w:w="2180"/>
        <w:gridCol w:w="2980"/>
        <w:gridCol w:w="2200"/>
        <w:gridCol w:w="2260"/>
        <w:gridCol w:w="2140"/>
      </w:tblGrid>
      <w:tr w:rsidR="006445EA" w:rsidRPr="006445EA" w:rsidTr="00412594">
        <w:trPr>
          <w:trHeight w:val="319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Metal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Control and Case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1st Cutoff (Reference)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2nd Cutoff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3rd Cutoff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b/>
                <w:bCs/>
                <w:kern w:val="0"/>
                <w:sz w:val="24"/>
              </w:rPr>
              <w:t>trend</w:t>
            </w:r>
            <w:r w:rsidR="00A10124" w:rsidRPr="006445EA">
              <w:rPr>
                <w:b/>
                <w:bCs/>
                <w:kern w:val="0"/>
                <w:sz w:val="24"/>
                <w:vertAlign w:val="superscript"/>
              </w:rPr>
              <w:t>c</w:t>
            </w:r>
            <w:proofErr w:type="spellEnd"/>
          </w:p>
        </w:tc>
      </w:tr>
      <w:tr w:rsidR="006445EA" w:rsidRPr="006445EA" w:rsidTr="00D75CF1">
        <w:trPr>
          <w:trHeight w:val="303"/>
        </w:trPr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7611B" w:rsidRPr="006445EA" w:rsidRDefault="0077611B" w:rsidP="00D75CF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67 (50.38%)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33 (24.81%)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D75CF1">
        <w:trPr>
          <w:trHeight w:val="319"/>
        </w:trPr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77611B" w:rsidRPr="006445EA" w:rsidRDefault="0077611B" w:rsidP="00D75CF1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26 (34.21%)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11 (14.47%)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39 (51.32%)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D75CF1">
        <w:trPr>
          <w:trHeight w:val="319"/>
        </w:trPr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77611B" w:rsidRPr="006445EA" w:rsidRDefault="0077611B" w:rsidP="00D75CF1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0.86 (0.38-1.95)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3.05 (1.59-5.82)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D75CF1">
        <w:trPr>
          <w:trHeight w:val="319"/>
        </w:trPr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11B" w:rsidRPr="006445EA" w:rsidRDefault="0077611B" w:rsidP="00D75CF1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kern w:val="0"/>
                <w:sz w:val="24"/>
              </w:rPr>
              <w:t>value</w:t>
            </w:r>
            <w:r w:rsidR="00A10124" w:rsidRPr="006445EA">
              <w:rPr>
                <w:kern w:val="0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0.716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D75CF1">
        <w:trPr>
          <w:trHeight w:val="319"/>
        </w:trPr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7611B" w:rsidRPr="006445EA" w:rsidRDefault="0077611B" w:rsidP="00D75CF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Cd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Control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44 (50.57%)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22 (25.29%)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 (24.14%)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12594">
        <w:trPr>
          <w:trHeight w:val="319"/>
        </w:trPr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1B" w:rsidRPr="006445EA" w:rsidRDefault="0077611B" w:rsidP="00412594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Case (%)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 (15.33%)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64 (46.72%)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52 (37.96%)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12594">
        <w:trPr>
          <w:trHeight w:val="319"/>
        </w:trPr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1B" w:rsidRPr="006445EA" w:rsidRDefault="0077611B" w:rsidP="00412594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OR (95% CI)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6.10 (3.00-12.40)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5.19 (2.51-10.72)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7210F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445EA" w:rsidRPr="006445EA" w:rsidTr="00412594">
        <w:trPr>
          <w:trHeight w:val="319"/>
        </w:trPr>
        <w:tc>
          <w:tcPr>
            <w:tcW w:w="9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p </w:t>
            </w:r>
            <w:proofErr w:type="spellStart"/>
            <w:r w:rsidRPr="006445EA">
              <w:rPr>
                <w:kern w:val="0"/>
                <w:sz w:val="24"/>
              </w:rPr>
              <w:t>value</w:t>
            </w:r>
            <w:r w:rsidR="00974161" w:rsidRPr="006445EA">
              <w:rPr>
                <w:kern w:val="0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left"/>
              <w:rPr>
                <w:kern w:val="0"/>
                <w:szCs w:val="21"/>
              </w:rPr>
            </w:pPr>
            <w:r w:rsidRPr="006445EA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11B" w:rsidRPr="006445EA" w:rsidRDefault="0077611B" w:rsidP="00412594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&lt; 0.001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</w:tbl>
    <w:p w:rsidR="00A10124" w:rsidRPr="006445EA" w:rsidRDefault="00A10124" w:rsidP="00EE7BA1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a</w:t>
      </w:r>
      <w:proofErr w:type="gramEnd"/>
      <w:r w:rsidRPr="006445EA">
        <w:rPr>
          <w:sz w:val="24"/>
        </w:rPr>
        <w:t xml:space="preserve"> Missing values of Cr and Cd were excluded from statistics. Cutoffs based on cutoff-points at 50% and 75% of the controls.</w:t>
      </w:r>
    </w:p>
    <w:p w:rsidR="00A10124" w:rsidRPr="006445EA" w:rsidRDefault="00A10124" w:rsidP="00EE7BA1">
      <w:pPr>
        <w:widowControl/>
        <w:jc w:val="left"/>
        <w:rPr>
          <w:sz w:val="24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Pr="006445EA">
        <w:rPr>
          <w:sz w:val="24"/>
        </w:rPr>
        <w:t xml:space="preserve"> p</w:t>
      </w:r>
      <w:r w:rsidR="00D75CF1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value was obtained by binary logistic regression. </w:t>
      </w: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 xml:space="preserve">** </w:t>
      </w:r>
      <w:r w:rsidRPr="006445EA">
        <w:rPr>
          <w:sz w:val="24"/>
        </w:rPr>
        <w:t>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0.01.</w:t>
      </w:r>
    </w:p>
    <w:p w:rsidR="00A10124" w:rsidRPr="006445EA" w:rsidRDefault="00A10124" w:rsidP="00EE7BA1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c</w:t>
      </w:r>
      <w:proofErr w:type="gramEnd"/>
      <w:r w:rsidR="00B378B0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Linear</w:t>
      </w:r>
      <w:r w:rsidR="00D75CF1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by linear association. </w:t>
      </w: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>**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0.01.</w:t>
      </w:r>
    </w:p>
    <w:p w:rsidR="0077611B" w:rsidRPr="006445EA" w:rsidRDefault="0077611B" w:rsidP="002A1A49">
      <w:pPr>
        <w:widowControl/>
        <w:spacing w:line="480" w:lineRule="auto"/>
        <w:jc w:val="left"/>
        <w:rPr>
          <w:b/>
          <w:sz w:val="24"/>
        </w:rPr>
      </w:pPr>
    </w:p>
    <w:p w:rsidR="008279D0" w:rsidRPr="006445EA" w:rsidRDefault="008279D0" w:rsidP="00652DDF">
      <w:pPr>
        <w:widowControl/>
        <w:spacing w:line="480" w:lineRule="auto"/>
        <w:jc w:val="left"/>
        <w:rPr>
          <w:b/>
          <w:sz w:val="24"/>
        </w:rPr>
      </w:pPr>
      <w:r w:rsidRPr="006445EA">
        <w:rPr>
          <w:sz w:val="24"/>
        </w:rPr>
        <w:br w:type="page"/>
      </w:r>
      <w:r w:rsidRPr="006445EA">
        <w:rPr>
          <w:b/>
          <w:sz w:val="24"/>
        </w:rPr>
        <w:lastRenderedPageBreak/>
        <w:t>Table S</w:t>
      </w:r>
      <w:r w:rsidR="00AF1D92" w:rsidRPr="006445EA">
        <w:rPr>
          <w:rFonts w:hint="eastAsia"/>
          <w:b/>
          <w:sz w:val="24"/>
          <w:highlight w:val="yellow"/>
        </w:rPr>
        <w:t>8</w:t>
      </w:r>
      <w:r w:rsidRPr="006445EA">
        <w:rPr>
          <w:b/>
          <w:sz w:val="24"/>
        </w:rPr>
        <w:t xml:space="preserve"> Comparison of</w:t>
      </w:r>
      <w:r w:rsidR="00857A83" w:rsidRPr="006445EA">
        <w:rPr>
          <w:b/>
          <w:sz w:val="24"/>
        </w:rPr>
        <w:t xml:space="preserve"> </w:t>
      </w:r>
      <w:r w:rsidRPr="006445EA">
        <w:rPr>
          <w:b/>
          <w:sz w:val="24"/>
        </w:rPr>
        <w:t>clinical characteristics between 327 selected subjects and other non-selected subjects.</w:t>
      </w:r>
    </w:p>
    <w:tbl>
      <w:tblPr>
        <w:tblW w:w="11355" w:type="dxa"/>
        <w:tblInd w:w="93" w:type="dxa"/>
        <w:tblLook w:val="04A0" w:firstRow="1" w:lastRow="0" w:firstColumn="1" w:lastColumn="0" w:noHBand="0" w:noVBand="1"/>
      </w:tblPr>
      <w:tblGrid>
        <w:gridCol w:w="4410"/>
        <w:gridCol w:w="2976"/>
        <w:gridCol w:w="2552"/>
        <w:gridCol w:w="1417"/>
      </w:tblGrid>
      <w:tr w:rsidR="006445EA" w:rsidRPr="006445EA" w:rsidTr="00593BAC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　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D068A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Selected (n=327</w:t>
            </w:r>
            <w:r w:rsidR="008279D0" w:rsidRPr="006445EA">
              <w:rPr>
                <w:b/>
                <w:bCs/>
                <w:kern w:val="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Non-selected (n=1032)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D75CF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p</w:t>
            </w:r>
            <w:r w:rsidR="00865BBB" w:rsidRPr="006445EA">
              <w:rPr>
                <w:b/>
                <w:bCs/>
                <w:kern w:val="0"/>
                <w:sz w:val="24"/>
                <w:vertAlign w:val="superscript"/>
              </w:rPr>
              <w:t>a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E87" w:rsidRPr="006445EA" w:rsidRDefault="00A84E87" w:rsidP="00D75CF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Newborn birth weight (kg)</w:t>
            </w:r>
            <w:r w:rsidR="00865BBB" w:rsidRPr="006445EA">
              <w:rPr>
                <w:b/>
                <w:bCs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3.25 ± 0.34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865BBB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3.24 ± 0.40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0.431 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E87" w:rsidRPr="006445EA" w:rsidRDefault="00A84E87" w:rsidP="00D75CF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Maternal age (year)</w:t>
            </w:r>
            <w:r w:rsidR="00865BBB" w:rsidRPr="006445EA">
              <w:rPr>
                <w:b/>
                <w:bCs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865BBB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26.90 ± 3.25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865BBB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26.90 ± 3.40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0.912 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E87" w:rsidRPr="006445EA" w:rsidRDefault="00A84E87" w:rsidP="00D75CF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Maternal pre-pregnant BMI (kg/m2)</w:t>
            </w:r>
            <w:r w:rsidR="00865BBB" w:rsidRPr="006445EA">
              <w:rPr>
                <w:b/>
                <w:bCs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865BBB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21.07 ± 2.63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865BBB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21.04 ± 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0.721 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E87" w:rsidRPr="006445EA" w:rsidRDefault="00A84E87" w:rsidP="00D75CF1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Gestational age (week)</w:t>
            </w:r>
            <w:r w:rsidR="00865BBB" w:rsidRPr="006445EA">
              <w:rPr>
                <w:b/>
                <w:bCs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39.40 ± 0.88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jc w:val="center"/>
              <w:rPr>
                <w:sz w:val="24"/>
              </w:rPr>
            </w:pPr>
            <w:r w:rsidRPr="006445EA">
              <w:rPr>
                <w:sz w:val="24"/>
              </w:rPr>
              <w:t>39.41 ± 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87" w:rsidRPr="006445EA" w:rsidRDefault="00A84E87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0.442 </w:t>
            </w:r>
          </w:p>
        </w:tc>
      </w:tr>
      <w:tr w:rsidR="006445EA" w:rsidRPr="006445EA" w:rsidTr="00593BAC">
        <w:trPr>
          <w:trHeight w:val="300"/>
        </w:trPr>
        <w:tc>
          <w:tcPr>
            <w:tcW w:w="11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F62" w:rsidRPr="006445EA" w:rsidRDefault="00BC2F62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Newborn sex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Male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165 (50.15%)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564 (54.76%)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0.145 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Female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164 (49.85%)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466 (45.24%)</w:t>
            </w: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11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F62" w:rsidRPr="006445EA" w:rsidRDefault="00BC2F62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Maternal gravidity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217 (66.36%)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623 (60.54%)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 xml:space="preserve">0.065 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68 (20.80%)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255 (24.78%)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32 (9.79%)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90 (8.75%)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10 (3.06%)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61 (5.93%)</w:t>
            </w: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11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F62" w:rsidRPr="006445EA" w:rsidRDefault="00BC2F62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Maternal parity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288 (88.07%)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841 (81.81%)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6670BD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0.008</w:t>
            </w:r>
            <w:r w:rsidR="008279D0"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38 (11.62%)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175 (17.02%)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≥3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 (0.31%)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12 (1.17%)</w:t>
            </w: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11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F62" w:rsidRPr="006445EA" w:rsidRDefault="00BC2F62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>Mode of delivery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6445EA">
              <w:rPr>
                <w:kern w:val="0"/>
                <w:sz w:val="24"/>
              </w:rPr>
              <w:t>Eutocia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270 (82.07%)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762 (73.98%)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0.012</w:t>
            </w:r>
            <w:r w:rsidR="00B830CD" w:rsidRPr="006445EA">
              <w:rPr>
                <w:kern w:val="0"/>
                <w:sz w:val="24"/>
                <w:vertAlign w:val="superscript"/>
              </w:rPr>
              <w:t>*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C-section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52 (15.81%)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236 (22.19%)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Aid delivery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7 (2.13%)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32 (3.11%)</w:t>
            </w: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6445EA" w:rsidRPr="006445EA" w:rsidTr="00593BAC">
        <w:trPr>
          <w:trHeight w:val="300"/>
        </w:trPr>
        <w:tc>
          <w:tcPr>
            <w:tcW w:w="1135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F62" w:rsidRPr="006445EA" w:rsidRDefault="00BC2F62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b/>
                <w:bCs/>
                <w:kern w:val="0"/>
                <w:sz w:val="24"/>
              </w:rPr>
              <w:t xml:space="preserve">Maternal </w:t>
            </w:r>
            <w:proofErr w:type="spellStart"/>
            <w:r w:rsidRPr="006445EA">
              <w:rPr>
                <w:b/>
                <w:bCs/>
                <w:kern w:val="0"/>
                <w:sz w:val="24"/>
              </w:rPr>
              <w:t>HBsAg</w:t>
            </w:r>
            <w:proofErr w:type="spellEnd"/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Positive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24 (7.32%)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138 (14.15%)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0.0</w:t>
            </w:r>
            <w:r w:rsidR="006670BD" w:rsidRPr="006445EA">
              <w:rPr>
                <w:kern w:val="0"/>
                <w:sz w:val="24"/>
              </w:rPr>
              <w:t>0</w:t>
            </w:r>
            <w:r w:rsidRPr="006445EA">
              <w:rPr>
                <w:kern w:val="0"/>
                <w:sz w:val="24"/>
              </w:rPr>
              <w:t>1</w:t>
            </w:r>
            <w:r w:rsidRPr="006445EA">
              <w:rPr>
                <w:kern w:val="0"/>
                <w:sz w:val="24"/>
                <w:vertAlign w:val="superscript"/>
              </w:rPr>
              <w:t>**</w:t>
            </w:r>
          </w:p>
        </w:tc>
      </w:tr>
      <w:tr w:rsidR="006445EA" w:rsidRPr="006445EA" w:rsidTr="00593BAC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9D0" w:rsidRPr="006445EA" w:rsidRDefault="008279D0" w:rsidP="002C40B1">
            <w:pPr>
              <w:widowControl/>
              <w:jc w:val="left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Negative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304 (92.68%)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  <w:r w:rsidRPr="006445EA">
              <w:rPr>
                <w:kern w:val="0"/>
                <w:sz w:val="24"/>
              </w:rPr>
              <w:t>837 (85.85%)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9D0" w:rsidRPr="006445EA" w:rsidRDefault="008279D0" w:rsidP="002C40B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652DDF" w:rsidRPr="006445EA" w:rsidRDefault="00865BBB" w:rsidP="006A3C0F">
      <w:pPr>
        <w:rPr>
          <w:sz w:val="24"/>
        </w:rPr>
      </w:pPr>
      <w:r w:rsidRPr="006445EA">
        <w:rPr>
          <w:sz w:val="24"/>
          <w:vertAlign w:val="superscript"/>
        </w:rPr>
        <w:t>a</w:t>
      </w:r>
      <w:r w:rsidR="00857A83" w:rsidRPr="006445EA">
        <w:rPr>
          <w:sz w:val="24"/>
          <w:vertAlign w:val="superscript"/>
        </w:rPr>
        <w:t xml:space="preserve"> </w:t>
      </w:r>
      <w:r w:rsidR="00B830CD" w:rsidRPr="006445EA">
        <w:rPr>
          <w:sz w:val="24"/>
        </w:rPr>
        <w:t>p</w:t>
      </w:r>
      <w:r w:rsidR="00D75CF1" w:rsidRPr="006445EA">
        <w:rPr>
          <w:rFonts w:hint="eastAsia"/>
          <w:sz w:val="24"/>
        </w:rPr>
        <w:t xml:space="preserve"> </w:t>
      </w:r>
      <w:r w:rsidR="00B830CD" w:rsidRPr="006445EA">
        <w:rPr>
          <w:sz w:val="24"/>
        </w:rPr>
        <w:t>Values</w:t>
      </w:r>
      <w:r w:rsidR="00D75CF1" w:rsidRPr="006445EA">
        <w:rPr>
          <w:rFonts w:hint="eastAsia"/>
          <w:sz w:val="24"/>
        </w:rPr>
        <w:t xml:space="preserve"> </w:t>
      </w:r>
      <w:r w:rsidR="00B830CD" w:rsidRPr="006445EA">
        <w:rPr>
          <w:sz w:val="24"/>
        </w:rPr>
        <w:t>of newborn birth weight, maternal age, pre-pregnant BMI, gestational age were obtained by non-parametric Mann-Whitney U test</w:t>
      </w:r>
      <w:r w:rsidR="00545E5D" w:rsidRPr="006445EA">
        <w:rPr>
          <w:rFonts w:hint="eastAsia"/>
          <w:sz w:val="24"/>
        </w:rPr>
        <w:t xml:space="preserve"> </w:t>
      </w:r>
      <w:r w:rsidR="00652DDF" w:rsidRPr="006445EA">
        <w:rPr>
          <w:sz w:val="24"/>
        </w:rPr>
        <w:t>while</w:t>
      </w:r>
      <w:r w:rsidR="00545E5D" w:rsidRPr="006445EA">
        <w:rPr>
          <w:rFonts w:hint="eastAsia"/>
          <w:sz w:val="24"/>
        </w:rPr>
        <w:t xml:space="preserve"> </w:t>
      </w:r>
      <w:r w:rsidR="00B830CD" w:rsidRPr="006445EA">
        <w:rPr>
          <w:sz w:val="24"/>
        </w:rPr>
        <w:t>p</w:t>
      </w:r>
      <w:r w:rsidR="000E7620" w:rsidRPr="006445EA">
        <w:rPr>
          <w:rFonts w:hint="eastAsia"/>
          <w:sz w:val="24"/>
        </w:rPr>
        <w:t xml:space="preserve"> </w:t>
      </w:r>
      <w:r w:rsidR="00B830CD" w:rsidRPr="006445EA">
        <w:rPr>
          <w:sz w:val="24"/>
        </w:rPr>
        <w:t>values of</w:t>
      </w:r>
      <w:r w:rsidR="00545E5D" w:rsidRPr="006445EA">
        <w:rPr>
          <w:rFonts w:hint="eastAsia"/>
          <w:sz w:val="24"/>
        </w:rPr>
        <w:t xml:space="preserve"> </w:t>
      </w:r>
      <w:r w:rsidR="00652DDF" w:rsidRPr="006445EA">
        <w:rPr>
          <w:sz w:val="24"/>
        </w:rPr>
        <w:t xml:space="preserve">newborn sex, maternal </w:t>
      </w:r>
      <w:r w:rsidR="00B830CD" w:rsidRPr="006445EA">
        <w:rPr>
          <w:sz w:val="24"/>
        </w:rPr>
        <w:t>gravidity and parity, mode of delivery</w:t>
      </w:r>
      <w:r w:rsidR="00652DDF" w:rsidRPr="006445EA">
        <w:rPr>
          <w:sz w:val="24"/>
        </w:rPr>
        <w:t xml:space="preserve">, </w:t>
      </w:r>
      <w:proofErr w:type="spellStart"/>
      <w:r w:rsidR="00652DDF" w:rsidRPr="006445EA">
        <w:rPr>
          <w:sz w:val="24"/>
        </w:rPr>
        <w:t>HBsAg</w:t>
      </w:r>
      <w:proofErr w:type="spellEnd"/>
      <w:r w:rsidR="00B830CD" w:rsidRPr="006445EA">
        <w:rPr>
          <w:sz w:val="24"/>
        </w:rPr>
        <w:t xml:space="preserve"> were obtained by Chi-square test; </w:t>
      </w:r>
    </w:p>
    <w:p w:rsidR="00B830CD" w:rsidRPr="006445EA" w:rsidRDefault="00B830CD" w:rsidP="006A3C0F">
      <w:pPr>
        <w:rPr>
          <w:sz w:val="24"/>
        </w:rPr>
      </w:pPr>
      <w:r w:rsidRPr="006445EA">
        <w:rPr>
          <w:sz w:val="24"/>
          <w:vertAlign w:val="superscript"/>
        </w:rPr>
        <w:t>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 xml:space="preserve">0.05, </w:t>
      </w:r>
      <w:r w:rsidRPr="006445EA">
        <w:rPr>
          <w:sz w:val="24"/>
          <w:vertAlign w:val="superscript"/>
        </w:rPr>
        <w:t>**</w:t>
      </w:r>
      <w:r w:rsidRPr="006445EA">
        <w:rPr>
          <w:sz w:val="24"/>
        </w:rPr>
        <w:t xml:space="preserve"> indicates p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&lt;</w:t>
      </w:r>
      <w:r w:rsidR="007213AE" w:rsidRPr="006445EA">
        <w:rPr>
          <w:rFonts w:hint="eastAsia"/>
          <w:sz w:val="24"/>
        </w:rPr>
        <w:t xml:space="preserve"> </w:t>
      </w:r>
      <w:r w:rsidRPr="006445EA">
        <w:rPr>
          <w:sz w:val="24"/>
        </w:rPr>
        <w:t>0.01</w:t>
      </w:r>
    </w:p>
    <w:p w:rsidR="00865BBB" w:rsidRPr="006445EA" w:rsidRDefault="00865BBB" w:rsidP="006A3C0F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b-e</w:t>
      </w:r>
      <w:proofErr w:type="gramEnd"/>
      <w:r w:rsidR="00857A83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Values are expressed as Mean ± SD.</w:t>
      </w:r>
    </w:p>
    <w:p w:rsidR="00865BBB" w:rsidRPr="006445EA" w:rsidRDefault="00865BBB" w:rsidP="006A3C0F">
      <w:pPr>
        <w:rPr>
          <w:sz w:val="24"/>
          <w:vertAlign w:val="superscript"/>
        </w:rPr>
      </w:pPr>
      <w:proofErr w:type="gramStart"/>
      <w:r w:rsidRPr="006445EA">
        <w:rPr>
          <w:sz w:val="24"/>
          <w:vertAlign w:val="superscript"/>
        </w:rPr>
        <w:t>b</w:t>
      </w:r>
      <w:proofErr w:type="gramEnd"/>
      <w:r w:rsidRPr="006445EA">
        <w:rPr>
          <w:sz w:val="24"/>
        </w:rPr>
        <w:t xml:space="preserve"> Values of newborn birth weight were available from 1028 subjects in non-selected group.</w:t>
      </w:r>
    </w:p>
    <w:p w:rsidR="00865BBB" w:rsidRPr="006445EA" w:rsidRDefault="00865BBB" w:rsidP="006A3C0F">
      <w:pPr>
        <w:rPr>
          <w:sz w:val="24"/>
          <w:vertAlign w:val="superscript"/>
        </w:rPr>
      </w:pPr>
      <w:proofErr w:type="gramStart"/>
      <w:r w:rsidRPr="006445EA">
        <w:rPr>
          <w:sz w:val="24"/>
          <w:vertAlign w:val="superscript"/>
        </w:rPr>
        <w:t>c</w:t>
      </w:r>
      <w:proofErr w:type="gramEnd"/>
      <w:r w:rsidRPr="006445EA">
        <w:rPr>
          <w:sz w:val="24"/>
        </w:rPr>
        <w:t xml:space="preserve"> Values of maternal age were available from 291 subjects in selected group and 746 subjects in non-selected group.</w:t>
      </w:r>
    </w:p>
    <w:p w:rsidR="002E049B" w:rsidRPr="006445EA" w:rsidRDefault="00865BBB" w:rsidP="006A3C0F">
      <w:pPr>
        <w:rPr>
          <w:sz w:val="24"/>
        </w:rPr>
      </w:pPr>
      <w:proofErr w:type="gramStart"/>
      <w:r w:rsidRPr="006445EA">
        <w:rPr>
          <w:sz w:val="24"/>
          <w:vertAlign w:val="superscript"/>
        </w:rPr>
        <w:t>d</w:t>
      </w:r>
      <w:proofErr w:type="gramEnd"/>
      <w:r w:rsidR="00857A83" w:rsidRPr="006445EA">
        <w:rPr>
          <w:sz w:val="24"/>
          <w:vertAlign w:val="superscript"/>
        </w:rPr>
        <w:t xml:space="preserve"> </w:t>
      </w:r>
      <w:r w:rsidRPr="006445EA">
        <w:rPr>
          <w:sz w:val="24"/>
        </w:rPr>
        <w:t>Values of maternal pre-pregnant BMI were available from 293 subjects in selected group and 757 subjects in non-selected group.</w:t>
      </w:r>
    </w:p>
    <w:sectPr w:rsidR="002E049B" w:rsidRPr="006445EA" w:rsidSect="00BC04A1">
      <w:pgSz w:w="16838" w:h="11906" w:orient="landscape"/>
      <w:pgMar w:top="567" w:right="1077" w:bottom="851" w:left="1077" w:header="851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EE" w:rsidRDefault="003672EE" w:rsidP="00E250EC">
      <w:r>
        <w:separator/>
      </w:r>
    </w:p>
  </w:endnote>
  <w:endnote w:type="continuationSeparator" w:id="0">
    <w:p w:rsidR="003672EE" w:rsidRDefault="003672EE" w:rsidP="00E2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41333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F1D92" w:rsidRDefault="00AF1D92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B9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B94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1D92" w:rsidRDefault="00AF1D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EE" w:rsidRDefault="003672EE" w:rsidP="00E250EC">
      <w:r>
        <w:separator/>
      </w:r>
    </w:p>
  </w:footnote>
  <w:footnote w:type="continuationSeparator" w:id="0">
    <w:p w:rsidR="003672EE" w:rsidRDefault="003672EE" w:rsidP="00E25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84CEB"/>
    <w:multiLevelType w:val="hybridMultilevel"/>
    <w:tmpl w:val="37EE3000"/>
    <w:lvl w:ilvl="0" w:tplc="41A6C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7A72"/>
    <w:rsid w:val="000023CF"/>
    <w:rsid w:val="00002F9D"/>
    <w:rsid w:val="0000411C"/>
    <w:rsid w:val="00015243"/>
    <w:rsid w:val="0002178D"/>
    <w:rsid w:val="0002597F"/>
    <w:rsid w:val="00026E6B"/>
    <w:rsid w:val="00027475"/>
    <w:rsid w:val="00042629"/>
    <w:rsid w:val="0004426B"/>
    <w:rsid w:val="00053997"/>
    <w:rsid w:val="000556CB"/>
    <w:rsid w:val="00055FA5"/>
    <w:rsid w:val="000578D0"/>
    <w:rsid w:val="00057AC3"/>
    <w:rsid w:val="00060B70"/>
    <w:rsid w:val="000619A0"/>
    <w:rsid w:val="0007162B"/>
    <w:rsid w:val="000770E9"/>
    <w:rsid w:val="00077416"/>
    <w:rsid w:val="00077516"/>
    <w:rsid w:val="000822AB"/>
    <w:rsid w:val="00086428"/>
    <w:rsid w:val="00096BC2"/>
    <w:rsid w:val="000A0C07"/>
    <w:rsid w:val="000A0F05"/>
    <w:rsid w:val="000A1030"/>
    <w:rsid w:val="000A38C2"/>
    <w:rsid w:val="000B3351"/>
    <w:rsid w:val="000B73C9"/>
    <w:rsid w:val="000C798E"/>
    <w:rsid w:val="000C7C80"/>
    <w:rsid w:val="000E0367"/>
    <w:rsid w:val="000E23FF"/>
    <w:rsid w:val="000E4F05"/>
    <w:rsid w:val="000E7620"/>
    <w:rsid w:val="000E7BFB"/>
    <w:rsid w:val="000F09C8"/>
    <w:rsid w:val="000F6CD6"/>
    <w:rsid w:val="001070C3"/>
    <w:rsid w:val="001123B6"/>
    <w:rsid w:val="001124AC"/>
    <w:rsid w:val="0011328A"/>
    <w:rsid w:val="001138DF"/>
    <w:rsid w:val="00126516"/>
    <w:rsid w:val="00127DA9"/>
    <w:rsid w:val="00134CBB"/>
    <w:rsid w:val="001355EF"/>
    <w:rsid w:val="00137BB1"/>
    <w:rsid w:val="0014344D"/>
    <w:rsid w:val="001613AA"/>
    <w:rsid w:val="001624E8"/>
    <w:rsid w:val="00166BFE"/>
    <w:rsid w:val="00172F69"/>
    <w:rsid w:val="00173362"/>
    <w:rsid w:val="00176E87"/>
    <w:rsid w:val="0017743E"/>
    <w:rsid w:val="00182662"/>
    <w:rsid w:val="00185B94"/>
    <w:rsid w:val="00192BE1"/>
    <w:rsid w:val="0019412E"/>
    <w:rsid w:val="001972DA"/>
    <w:rsid w:val="001A078B"/>
    <w:rsid w:val="001A0FCD"/>
    <w:rsid w:val="001B77EF"/>
    <w:rsid w:val="001C1332"/>
    <w:rsid w:val="001C3128"/>
    <w:rsid w:val="001D137C"/>
    <w:rsid w:val="001D224B"/>
    <w:rsid w:val="001D2CB9"/>
    <w:rsid w:val="001D326B"/>
    <w:rsid w:val="001D7461"/>
    <w:rsid w:val="001E04B7"/>
    <w:rsid w:val="001F33E1"/>
    <w:rsid w:val="001F7034"/>
    <w:rsid w:val="001F72C2"/>
    <w:rsid w:val="00205AA0"/>
    <w:rsid w:val="00223C97"/>
    <w:rsid w:val="00226221"/>
    <w:rsid w:val="002314C7"/>
    <w:rsid w:val="002320B1"/>
    <w:rsid w:val="00233609"/>
    <w:rsid w:val="00233766"/>
    <w:rsid w:val="00233EF9"/>
    <w:rsid w:val="002400B7"/>
    <w:rsid w:val="00241C2E"/>
    <w:rsid w:val="00245CFC"/>
    <w:rsid w:val="00246AB1"/>
    <w:rsid w:val="00247568"/>
    <w:rsid w:val="002546D9"/>
    <w:rsid w:val="00254F03"/>
    <w:rsid w:val="00265978"/>
    <w:rsid w:val="002676A4"/>
    <w:rsid w:val="0027268D"/>
    <w:rsid w:val="002735FE"/>
    <w:rsid w:val="002763D1"/>
    <w:rsid w:val="002778D5"/>
    <w:rsid w:val="00282DA3"/>
    <w:rsid w:val="0029249D"/>
    <w:rsid w:val="002967CB"/>
    <w:rsid w:val="002A11D2"/>
    <w:rsid w:val="002A1A49"/>
    <w:rsid w:val="002A1B12"/>
    <w:rsid w:val="002A4AC4"/>
    <w:rsid w:val="002B605E"/>
    <w:rsid w:val="002C1064"/>
    <w:rsid w:val="002C40B1"/>
    <w:rsid w:val="002C4AE2"/>
    <w:rsid w:val="002D483A"/>
    <w:rsid w:val="002D4B01"/>
    <w:rsid w:val="002E049B"/>
    <w:rsid w:val="002E45E5"/>
    <w:rsid w:val="002E540C"/>
    <w:rsid w:val="002F6FA8"/>
    <w:rsid w:val="002F7A08"/>
    <w:rsid w:val="00301EEA"/>
    <w:rsid w:val="00303AD6"/>
    <w:rsid w:val="003045E8"/>
    <w:rsid w:val="00304BCE"/>
    <w:rsid w:val="00311BAF"/>
    <w:rsid w:val="00313FEB"/>
    <w:rsid w:val="00314036"/>
    <w:rsid w:val="003251E4"/>
    <w:rsid w:val="00327498"/>
    <w:rsid w:val="00330D47"/>
    <w:rsid w:val="003338AF"/>
    <w:rsid w:val="00336F71"/>
    <w:rsid w:val="00340C53"/>
    <w:rsid w:val="00347140"/>
    <w:rsid w:val="00350525"/>
    <w:rsid w:val="00356C1E"/>
    <w:rsid w:val="003641F8"/>
    <w:rsid w:val="0036714E"/>
    <w:rsid w:val="003672EE"/>
    <w:rsid w:val="0037226C"/>
    <w:rsid w:val="003778A2"/>
    <w:rsid w:val="003830EB"/>
    <w:rsid w:val="00391F34"/>
    <w:rsid w:val="00392F9E"/>
    <w:rsid w:val="003A27E9"/>
    <w:rsid w:val="003A72DE"/>
    <w:rsid w:val="003B0275"/>
    <w:rsid w:val="003B034A"/>
    <w:rsid w:val="003B0380"/>
    <w:rsid w:val="003B3050"/>
    <w:rsid w:val="003B4630"/>
    <w:rsid w:val="003B51C1"/>
    <w:rsid w:val="003B771F"/>
    <w:rsid w:val="003C316D"/>
    <w:rsid w:val="003D2E84"/>
    <w:rsid w:val="003D5AC2"/>
    <w:rsid w:val="003D7252"/>
    <w:rsid w:val="003E103E"/>
    <w:rsid w:val="003E3591"/>
    <w:rsid w:val="003E4D25"/>
    <w:rsid w:val="003F2DBF"/>
    <w:rsid w:val="003F7877"/>
    <w:rsid w:val="0040138B"/>
    <w:rsid w:val="00404BB3"/>
    <w:rsid w:val="00404C8F"/>
    <w:rsid w:val="00412594"/>
    <w:rsid w:val="004140BC"/>
    <w:rsid w:val="00415797"/>
    <w:rsid w:val="00415E50"/>
    <w:rsid w:val="0042209E"/>
    <w:rsid w:val="0042476C"/>
    <w:rsid w:val="00426994"/>
    <w:rsid w:val="00432D00"/>
    <w:rsid w:val="00434903"/>
    <w:rsid w:val="004414B5"/>
    <w:rsid w:val="00443370"/>
    <w:rsid w:val="00443A4E"/>
    <w:rsid w:val="00445C85"/>
    <w:rsid w:val="0044727C"/>
    <w:rsid w:val="00451FE0"/>
    <w:rsid w:val="004524A9"/>
    <w:rsid w:val="004577C8"/>
    <w:rsid w:val="00466394"/>
    <w:rsid w:val="00466F77"/>
    <w:rsid w:val="00471563"/>
    <w:rsid w:val="00471A12"/>
    <w:rsid w:val="00481F10"/>
    <w:rsid w:val="0048207B"/>
    <w:rsid w:val="00485007"/>
    <w:rsid w:val="004874F8"/>
    <w:rsid w:val="00490DB1"/>
    <w:rsid w:val="0049233A"/>
    <w:rsid w:val="00493DCA"/>
    <w:rsid w:val="004952EF"/>
    <w:rsid w:val="004A0AD6"/>
    <w:rsid w:val="004A21B6"/>
    <w:rsid w:val="004A21F2"/>
    <w:rsid w:val="004A5A04"/>
    <w:rsid w:val="004B1FE4"/>
    <w:rsid w:val="004B62E8"/>
    <w:rsid w:val="004B7D7D"/>
    <w:rsid w:val="004C35C8"/>
    <w:rsid w:val="004D3083"/>
    <w:rsid w:val="004D3D33"/>
    <w:rsid w:val="004F27DA"/>
    <w:rsid w:val="004F4025"/>
    <w:rsid w:val="004F454B"/>
    <w:rsid w:val="005026A7"/>
    <w:rsid w:val="00502923"/>
    <w:rsid w:val="00510637"/>
    <w:rsid w:val="00511003"/>
    <w:rsid w:val="0051135E"/>
    <w:rsid w:val="0052066A"/>
    <w:rsid w:val="00521A48"/>
    <w:rsid w:val="00523EEE"/>
    <w:rsid w:val="00535EEA"/>
    <w:rsid w:val="00535EFE"/>
    <w:rsid w:val="00545E5D"/>
    <w:rsid w:val="00546651"/>
    <w:rsid w:val="0055178B"/>
    <w:rsid w:val="005520A8"/>
    <w:rsid w:val="00554915"/>
    <w:rsid w:val="0056435D"/>
    <w:rsid w:val="0056601B"/>
    <w:rsid w:val="005769EA"/>
    <w:rsid w:val="00590024"/>
    <w:rsid w:val="00591B3A"/>
    <w:rsid w:val="00593BAC"/>
    <w:rsid w:val="0059551F"/>
    <w:rsid w:val="005A36E5"/>
    <w:rsid w:val="005A6C64"/>
    <w:rsid w:val="005B0C3B"/>
    <w:rsid w:val="005B31C0"/>
    <w:rsid w:val="005B779E"/>
    <w:rsid w:val="005C5DF8"/>
    <w:rsid w:val="005D090B"/>
    <w:rsid w:val="005D0997"/>
    <w:rsid w:val="005D3112"/>
    <w:rsid w:val="005D3CC1"/>
    <w:rsid w:val="005D79FD"/>
    <w:rsid w:val="005E0693"/>
    <w:rsid w:val="005E1D47"/>
    <w:rsid w:val="005E6253"/>
    <w:rsid w:val="005F06B5"/>
    <w:rsid w:val="005F1CF8"/>
    <w:rsid w:val="005F6373"/>
    <w:rsid w:val="00604DC2"/>
    <w:rsid w:val="00616E1E"/>
    <w:rsid w:val="006264AD"/>
    <w:rsid w:val="00626BDC"/>
    <w:rsid w:val="00631135"/>
    <w:rsid w:val="00643283"/>
    <w:rsid w:val="00643621"/>
    <w:rsid w:val="006445EA"/>
    <w:rsid w:val="00652DDF"/>
    <w:rsid w:val="006532E3"/>
    <w:rsid w:val="00655ACB"/>
    <w:rsid w:val="00657F91"/>
    <w:rsid w:val="00662A50"/>
    <w:rsid w:val="00663CA9"/>
    <w:rsid w:val="006670BD"/>
    <w:rsid w:val="00671444"/>
    <w:rsid w:val="0067748A"/>
    <w:rsid w:val="00681F76"/>
    <w:rsid w:val="00695C11"/>
    <w:rsid w:val="006A1BF2"/>
    <w:rsid w:val="006A38D0"/>
    <w:rsid w:val="006A3C0F"/>
    <w:rsid w:val="006A54F6"/>
    <w:rsid w:val="006A6B3E"/>
    <w:rsid w:val="006A7808"/>
    <w:rsid w:val="006D4FA0"/>
    <w:rsid w:val="006F1217"/>
    <w:rsid w:val="006F5611"/>
    <w:rsid w:val="006F6C8C"/>
    <w:rsid w:val="007031E5"/>
    <w:rsid w:val="00703F26"/>
    <w:rsid w:val="0070444E"/>
    <w:rsid w:val="0070488E"/>
    <w:rsid w:val="007159AA"/>
    <w:rsid w:val="007210F0"/>
    <w:rsid w:val="007213AE"/>
    <w:rsid w:val="007233E7"/>
    <w:rsid w:val="00735A19"/>
    <w:rsid w:val="00737941"/>
    <w:rsid w:val="00737E6F"/>
    <w:rsid w:val="007413CE"/>
    <w:rsid w:val="00741FD6"/>
    <w:rsid w:val="00743D9E"/>
    <w:rsid w:val="00747530"/>
    <w:rsid w:val="00751EF9"/>
    <w:rsid w:val="007553C3"/>
    <w:rsid w:val="00765440"/>
    <w:rsid w:val="00765E80"/>
    <w:rsid w:val="007705FC"/>
    <w:rsid w:val="00772699"/>
    <w:rsid w:val="007730BC"/>
    <w:rsid w:val="00774B1A"/>
    <w:rsid w:val="0077611B"/>
    <w:rsid w:val="007859F2"/>
    <w:rsid w:val="00785B01"/>
    <w:rsid w:val="00792ADC"/>
    <w:rsid w:val="007A0866"/>
    <w:rsid w:val="007A1327"/>
    <w:rsid w:val="007A3058"/>
    <w:rsid w:val="007A387C"/>
    <w:rsid w:val="007A50D8"/>
    <w:rsid w:val="007B3A9F"/>
    <w:rsid w:val="007B6438"/>
    <w:rsid w:val="007C0EF0"/>
    <w:rsid w:val="007C4075"/>
    <w:rsid w:val="007C45D3"/>
    <w:rsid w:val="007C4CDC"/>
    <w:rsid w:val="007C50F8"/>
    <w:rsid w:val="007D31D3"/>
    <w:rsid w:val="007D4C14"/>
    <w:rsid w:val="007D75C4"/>
    <w:rsid w:val="007F31F7"/>
    <w:rsid w:val="007F3E45"/>
    <w:rsid w:val="007F44DB"/>
    <w:rsid w:val="007F79AD"/>
    <w:rsid w:val="00805E81"/>
    <w:rsid w:val="00806C15"/>
    <w:rsid w:val="00807038"/>
    <w:rsid w:val="0081603E"/>
    <w:rsid w:val="00816131"/>
    <w:rsid w:val="008176D8"/>
    <w:rsid w:val="00822DDC"/>
    <w:rsid w:val="008279D0"/>
    <w:rsid w:val="00827DA3"/>
    <w:rsid w:val="0083514F"/>
    <w:rsid w:val="00835A87"/>
    <w:rsid w:val="00842032"/>
    <w:rsid w:val="00844F69"/>
    <w:rsid w:val="00857A83"/>
    <w:rsid w:val="0086584A"/>
    <w:rsid w:val="00865BBB"/>
    <w:rsid w:val="00867B3F"/>
    <w:rsid w:val="00870381"/>
    <w:rsid w:val="00872F45"/>
    <w:rsid w:val="00877878"/>
    <w:rsid w:val="00881C2F"/>
    <w:rsid w:val="0088200D"/>
    <w:rsid w:val="00885C31"/>
    <w:rsid w:val="00887675"/>
    <w:rsid w:val="0089253C"/>
    <w:rsid w:val="00894346"/>
    <w:rsid w:val="008963C9"/>
    <w:rsid w:val="00897352"/>
    <w:rsid w:val="008B005C"/>
    <w:rsid w:val="008B03FB"/>
    <w:rsid w:val="008B0990"/>
    <w:rsid w:val="008B286F"/>
    <w:rsid w:val="008B58EF"/>
    <w:rsid w:val="008C07CF"/>
    <w:rsid w:val="008C0CAA"/>
    <w:rsid w:val="008C0D4E"/>
    <w:rsid w:val="008C2BB1"/>
    <w:rsid w:val="008D068A"/>
    <w:rsid w:val="008D1115"/>
    <w:rsid w:val="008D1DA4"/>
    <w:rsid w:val="008E1221"/>
    <w:rsid w:val="008E1E5E"/>
    <w:rsid w:val="008F29DD"/>
    <w:rsid w:val="00900E20"/>
    <w:rsid w:val="009010E1"/>
    <w:rsid w:val="0090224A"/>
    <w:rsid w:val="00904964"/>
    <w:rsid w:val="0092442F"/>
    <w:rsid w:val="0094643A"/>
    <w:rsid w:val="00953051"/>
    <w:rsid w:val="00953ACA"/>
    <w:rsid w:val="00956F43"/>
    <w:rsid w:val="00962506"/>
    <w:rsid w:val="00964301"/>
    <w:rsid w:val="0096787B"/>
    <w:rsid w:val="00973247"/>
    <w:rsid w:val="00974161"/>
    <w:rsid w:val="00980ED3"/>
    <w:rsid w:val="0098233E"/>
    <w:rsid w:val="009834AE"/>
    <w:rsid w:val="00983C07"/>
    <w:rsid w:val="00984BAF"/>
    <w:rsid w:val="009874BC"/>
    <w:rsid w:val="009879C2"/>
    <w:rsid w:val="00987FD7"/>
    <w:rsid w:val="0099288D"/>
    <w:rsid w:val="00996855"/>
    <w:rsid w:val="009A16D7"/>
    <w:rsid w:val="009A2410"/>
    <w:rsid w:val="009A3987"/>
    <w:rsid w:val="009B0DE5"/>
    <w:rsid w:val="009B2194"/>
    <w:rsid w:val="009C4416"/>
    <w:rsid w:val="009C4D43"/>
    <w:rsid w:val="009C5FCE"/>
    <w:rsid w:val="009C7A72"/>
    <w:rsid w:val="009D1526"/>
    <w:rsid w:val="009E3B62"/>
    <w:rsid w:val="009E712A"/>
    <w:rsid w:val="009F370D"/>
    <w:rsid w:val="009F68EC"/>
    <w:rsid w:val="00A00AE8"/>
    <w:rsid w:val="00A01FAA"/>
    <w:rsid w:val="00A10124"/>
    <w:rsid w:val="00A11E7B"/>
    <w:rsid w:val="00A1214C"/>
    <w:rsid w:val="00A135B5"/>
    <w:rsid w:val="00A17E07"/>
    <w:rsid w:val="00A2155C"/>
    <w:rsid w:val="00A25C2F"/>
    <w:rsid w:val="00A261C5"/>
    <w:rsid w:val="00A26B76"/>
    <w:rsid w:val="00A31843"/>
    <w:rsid w:val="00A3271B"/>
    <w:rsid w:val="00A36D69"/>
    <w:rsid w:val="00A41F0E"/>
    <w:rsid w:val="00A53603"/>
    <w:rsid w:val="00A61D68"/>
    <w:rsid w:val="00A6277D"/>
    <w:rsid w:val="00A6355C"/>
    <w:rsid w:val="00A65919"/>
    <w:rsid w:val="00A7218C"/>
    <w:rsid w:val="00A82BD5"/>
    <w:rsid w:val="00A84E87"/>
    <w:rsid w:val="00A97D7C"/>
    <w:rsid w:val="00AA7F9F"/>
    <w:rsid w:val="00AB2F10"/>
    <w:rsid w:val="00AB3AF3"/>
    <w:rsid w:val="00AB3F2A"/>
    <w:rsid w:val="00AB4488"/>
    <w:rsid w:val="00AB77B1"/>
    <w:rsid w:val="00AC1632"/>
    <w:rsid w:val="00AC472C"/>
    <w:rsid w:val="00AD5771"/>
    <w:rsid w:val="00AD7FBC"/>
    <w:rsid w:val="00AE031E"/>
    <w:rsid w:val="00AE1D6C"/>
    <w:rsid w:val="00AF1D92"/>
    <w:rsid w:val="00AF4FF4"/>
    <w:rsid w:val="00B015CE"/>
    <w:rsid w:val="00B02302"/>
    <w:rsid w:val="00B051F1"/>
    <w:rsid w:val="00B123CD"/>
    <w:rsid w:val="00B15BCF"/>
    <w:rsid w:val="00B15D59"/>
    <w:rsid w:val="00B16D65"/>
    <w:rsid w:val="00B23DC1"/>
    <w:rsid w:val="00B34ABE"/>
    <w:rsid w:val="00B378B0"/>
    <w:rsid w:val="00B43223"/>
    <w:rsid w:val="00B50C54"/>
    <w:rsid w:val="00B60782"/>
    <w:rsid w:val="00B64680"/>
    <w:rsid w:val="00B6795B"/>
    <w:rsid w:val="00B740B4"/>
    <w:rsid w:val="00B80468"/>
    <w:rsid w:val="00B80A1F"/>
    <w:rsid w:val="00B830CD"/>
    <w:rsid w:val="00B84D7E"/>
    <w:rsid w:val="00B925F6"/>
    <w:rsid w:val="00B93BB7"/>
    <w:rsid w:val="00B93C16"/>
    <w:rsid w:val="00B95059"/>
    <w:rsid w:val="00B96318"/>
    <w:rsid w:val="00BA4C66"/>
    <w:rsid w:val="00BA4E7E"/>
    <w:rsid w:val="00BB0A66"/>
    <w:rsid w:val="00BB35FD"/>
    <w:rsid w:val="00BB3989"/>
    <w:rsid w:val="00BB3BAA"/>
    <w:rsid w:val="00BB4258"/>
    <w:rsid w:val="00BC04A1"/>
    <w:rsid w:val="00BC2F62"/>
    <w:rsid w:val="00BC3358"/>
    <w:rsid w:val="00BC4406"/>
    <w:rsid w:val="00BC58ED"/>
    <w:rsid w:val="00BD0686"/>
    <w:rsid w:val="00BD0E65"/>
    <w:rsid w:val="00BD6870"/>
    <w:rsid w:val="00BE50D8"/>
    <w:rsid w:val="00BE65D0"/>
    <w:rsid w:val="00BF29D2"/>
    <w:rsid w:val="00BF2C3E"/>
    <w:rsid w:val="00BF4348"/>
    <w:rsid w:val="00C02567"/>
    <w:rsid w:val="00C05EAB"/>
    <w:rsid w:val="00C06703"/>
    <w:rsid w:val="00C127B1"/>
    <w:rsid w:val="00C14C6E"/>
    <w:rsid w:val="00C15951"/>
    <w:rsid w:val="00C32294"/>
    <w:rsid w:val="00C4111F"/>
    <w:rsid w:val="00C474D1"/>
    <w:rsid w:val="00C510A3"/>
    <w:rsid w:val="00C525B7"/>
    <w:rsid w:val="00C61F92"/>
    <w:rsid w:val="00C62747"/>
    <w:rsid w:val="00C701B7"/>
    <w:rsid w:val="00C72140"/>
    <w:rsid w:val="00C72237"/>
    <w:rsid w:val="00C736E3"/>
    <w:rsid w:val="00C80E43"/>
    <w:rsid w:val="00C83A17"/>
    <w:rsid w:val="00C852C8"/>
    <w:rsid w:val="00C900B0"/>
    <w:rsid w:val="00C908A9"/>
    <w:rsid w:val="00CA0E16"/>
    <w:rsid w:val="00CA38F5"/>
    <w:rsid w:val="00CA44AE"/>
    <w:rsid w:val="00CB26E9"/>
    <w:rsid w:val="00CB695B"/>
    <w:rsid w:val="00CB7F28"/>
    <w:rsid w:val="00CD7F28"/>
    <w:rsid w:val="00CE151A"/>
    <w:rsid w:val="00CF107E"/>
    <w:rsid w:val="00CF21AE"/>
    <w:rsid w:val="00CF62B2"/>
    <w:rsid w:val="00D0019F"/>
    <w:rsid w:val="00D020FF"/>
    <w:rsid w:val="00D05739"/>
    <w:rsid w:val="00D21FEC"/>
    <w:rsid w:val="00D379ED"/>
    <w:rsid w:val="00D41921"/>
    <w:rsid w:val="00D41A68"/>
    <w:rsid w:val="00D42A31"/>
    <w:rsid w:val="00D42A64"/>
    <w:rsid w:val="00D63EDF"/>
    <w:rsid w:val="00D653BB"/>
    <w:rsid w:val="00D728BE"/>
    <w:rsid w:val="00D75CF1"/>
    <w:rsid w:val="00D82289"/>
    <w:rsid w:val="00D91A4A"/>
    <w:rsid w:val="00D968F6"/>
    <w:rsid w:val="00DA4B9C"/>
    <w:rsid w:val="00DA6B69"/>
    <w:rsid w:val="00DA7E10"/>
    <w:rsid w:val="00DB283D"/>
    <w:rsid w:val="00DB4EFF"/>
    <w:rsid w:val="00DB73C1"/>
    <w:rsid w:val="00DC41C4"/>
    <w:rsid w:val="00DE69E8"/>
    <w:rsid w:val="00DF2605"/>
    <w:rsid w:val="00DF67BE"/>
    <w:rsid w:val="00DF77DB"/>
    <w:rsid w:val="00E00032"/>
    <w:rsid w:val="00E037AC"/>
    <w:rsid w:val="00E10FBC"/>
    <w:rsid w:val="00E250EC"/>
    <w:rsid w:val="00E301EC"/>
    <w:rsid w:val="00E31102"/>
    <w:rsid w:val="00E34024"/>
    <w:rsid w:val="00E3465B"/>
    <w:rsid w:val="00E3550A"/>
    <w:rsid w:val="00E4012A"/>
    <w:rsid w:val="00E53484"/>
    <w:rsid w:val="00E55C76"/>
    <w:rsid w:val="00E6785C"/>
    <w:rsid w:val="00E714B5"/>
    <w:rsid w:val="00E71625"/>
    <w:rsid w:val="00E718EC"/>
    <w:rsid w:val="00E756A4"/>
    <w:rsid w:val="00E809A1"/>
    <w:rsid w:val="00E81992"/>
    <w:rsid w:val="00E8316A"/>
    <w:rsid w:val="00E85D61"/>
    <w:rsid w:val="00E85E08"/>
    <w:rsid w:val="00E86323"/>
    <w:rsid w:val="00E918E7"/>
    <w:rsid w:val="00E91DC1"/>
    <w:rsid w:val="00E958FE"/>
    <w:rsid w:val="00EA13CD"/>
    <w:rsid w:val="00EA46A6"/>
    <w:rsid w:val="00EA514E"/>
    <w:rsid w:val="00EA6FC0"/>
    <w:rsid w:val="00EB71DD"/>
    <w:rsid w:val="00EC145D"/>
    <w:rsid w:val="00EE0A3E"/>
    <w:rsid w:val="00EE34E4"/>
    <w:rsid w:val="00EE6A73"/>
    <w:rsid w:val="00EE7BA1"/>
    <w:rsid w:val="00EF021B"/>
    <w:rsid w:val="00EF5909"/>
    <w:rsid w:val="00F027E1"/>
    <w:rsid w:val="00F16D5F"/>
    <w:rsid w:val="00F2169F"/>
    <w:rsid w:val="00F246AF"/>
    <w:rsid w:val="00F30998"/>
    <w:rsid w:val="00F30BC7"/>
    <w:rsid w:val="00F317B5"/>
    <w:rsid w:val="00F35642"/>
    <w:rsid w:val="00F40C68"/>
    <w:rsid w:val="00F4298A"/>
    <w:rsid w:val="00F44AEA"/>
    <w:rsid w:val="00F51704"/>
    <w:rsid w:val="00F55C5A"/>
    <w:rsid w:val="00F61B4D"/>
    <w:rsid w:val="00F72167"/>
    <w:rsid w:val="00F73835"/>
    <w:rsid w:val="00F73E6C"/>
    <w:rsid w:val="00F7737E"/>
    <w:rsid w:val="00F8783D"/>
    <w:rsid w:val="00F92DAD"/>
    <w:rsid w:val="00F966A6"/>
    <w:rsid w:val="00FA0B3B"/>
    <w:rsid w:val="00FA2259"/>
    <w:rsid w:val="00FA2F20"/>
    <w:rsid w:val="00FA42B8"/>
    <w:rsid w:val="00FA4A67"/>
    <w:rsid w:val="00FA5F62"/>
    <w:rsid w:val="00FB156D"/>
    <w:rsid w:val="00FB2242"/>
    <w:rsid w:val="00FB633E"/>
    <w:rsid w:val="00FC5E20"/>
    <w:rsid w:val="00FD2530"/>
    <w:rsid w:val="00FD513D"/>
    <w:rsid w:val="00FE0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5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50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50EC"/>
    <w:rPr>
      <w:sz w:val="18"/>
      <w:szCs w:val="18"/>
    </w:rPr>
  </w:style>
  <w:style w:type="paragraph" w:styleId="a5">
    <w:name w:val="List Paragraph"/>
    <w:basedOn w:val="a"/>
    <w:uiPriority w:val="34"/>
    <w:qFormat/>
    <w:rsid w:val="007F31F7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192BE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192BE1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192BE1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92BE1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192BE1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192BE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92BE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5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50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50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39B4-B32F-455D-B1A3-1428D796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12</Pages>
  <Words>2630</Words>
  <Characters>14994</Characters>
  <Application>Microsoft Office Word</Application>
  <DocSecurity>0</DocSecurity>
  <Lines>124</Lines>
  <Paragraphs>35</Paragraphs>
  <ScaleCrop>false</ScaleCrop>
  <Company>Sky123.Org</Company>
  <LinksUpToDate>false</LinksUpToDate>
  <CharactersWithSpaces>17589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d</cp:lastModifiedBy>
  <cp:revision>197</cp:revision>
  <dcterms:created xsi:type="dcterms:W3CDTF">2014-07-30T03:43:00Z</dcterms:created>
  <dcterms:modified xsi:type="dcterms:W3CDTF">2015-01-30T06:35:00Z</dcterms:modified>
</cp:coreProperties>
</file>