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C9" w:rsidRPr="00F9366E" w:rsidRDefault="00513BC9" w:rsidP="00513BC9">
      <w:pPr>
        <w:pStyle w:val="ListParagraph"/>
        <w:ind w:left="0"/>
        <w:rPr>
          <w:rFonts w:asciiTheme="minorHAnsi" w:hAnsiTheme="minorHAnsi"/>
          <w:b/>
        </w:rPr>
      </w:pPr>
      <w:r w:rsidRPr="00F9366E">
        <w:rPr>
          <w:rFonts w:asciiTheme="minorHAnsi" w:hAnsiTheme="minorHAnsi"/>
          <w:b/>
        </w:rPr>
        <w:t>Results of Statistical Hypothesis Testing – MIREC Persistent Organic Pollutants Analysis-Using censoring methods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CA" w:eastAsia="en-US"/>
        </w:rPr>
        <w:id w:val="129703399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7617F" w:rsidRDefault="0077617F">
          <w:pPr>
            <w:pStyle w:val="TOCHeading"/>
          </w:pPr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r w:rsidRPr="00220971">
            <w:fldChar w:fldCharType="begin"/>
          </w:r>
          <w:r w:rsidR="0077617F">
            <w:instrText xml:space="preserve"> TOC \o "1-3" \h \z \u </w:instrText>
          </w:r>
          <w:r w:rsidRPr="00220971">
            <w:fldChar w:fldCharType="separate"/>
          </w:r>
          <w:hyperlink w:anchor="_Toc442863607" w:history="1">
            <w:r w:rsidR="0077617F" w:rsidRPr="00FB577A">
              <w:rPr>
                <w:rStyle w:val="Hyperlink"/>
                <w:noProof/>
              </w:rPr>
              <w:t xml:space="preserve">Table </w:t>
            </w:r>
            <w:r w:rsidR="00A451AD">
              <w:rPr>
                <w:rStyle w:val="Hyperlink"/>
                <w:noProof/>
              </w:rPr>
              <w:t>S</w:t>
            </w:r>
            <w:r w:rsidR="00A451AD" w:rsidRPr="00FB577A">
              <w:rPr>
                <w:rStyle w:val="Hyperlink"/>
                <w:noProof/>
              </w:rPr>
              <w:t>1</w:t>
            </w:r>
            <w:r w:rsidR="0077617F" w:rsidRPr="00FB577A">
              <w:rPr>
                <w:rStyle w:val="Hyperlink"/>
                <w:noProof/>
              </w:rPr>
              <w:t>:  Results for MIREC persistent organic pollutants in maternal blood by Parity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08" w:history="1">
            <w:r w:rsidR="00A451AD" w:rsidRPr="00A451A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2:  Results for MIREC persistent organic pollutants in maternal blood by maternal age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09" w:history="1">
            <w:r w:rsidR="00A451AD" w:rsidRPr="00A451A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3:  Results for MIREC persistent organic pollutants in maternal blood by smoking status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0" w:history="1">
            <w:r w:rsidR="00A451AD" w:rsidRPr="00A451A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4:  Results for MIREC persistent organic pollutants in maternal blood by household income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1" w:history="1">
            <w:r w:rsidR="00A451AD" w:rsidRPr="00A451A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5:  Results for MIREC persistent organic pollutants in maternal blood by pre-BMI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2" w:history="1">
            <w:r w:rsidR="00A451AD" w:rsidRPr="00A451A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6:  Results for MIREC persistent organic pollutants in maternal blood by place of birth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3" w:history="1">
            <w:r w:rsidR="00A451AD" w:rsidRPr="00A451A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7:  Results for MIREC persistent organic pollutants in maternal blood by fasting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4" w:history="1">
            <w:r w:rsidR="00A451AD" w:rsidRPr="00A451A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8:  Results for MIREC persistent organic pollutants in maternal blood by maternal education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5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9: Results for MIREC persistent organic pollutants in maternal blood by whether using non-stick cooking vessels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6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10: Results for MIREC persistent organic pollutants in maternal blood by whether using non-stick cooking vessels in the microwave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7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11: Results for MIREC persistent organic pollutants in maternal blood by year of collection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8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12: Results for MIREC persistent organic pollutants in maternal blood by intake of bacon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19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13: Results for MIREC persistent organic pollutants in maternal blood by intake of fish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20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14: Results for MIREC persistent organic pollutants in maternal blood by intake of Hamburger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21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15: Results for MIREC persistent organic pollutants in maternal blood by intake of pork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22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16: Results for MIREC persistent organic pollutants in maternal blood by intake of poultry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23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17: Results for MIREC persistent organic pollutants in maternal blood by intake of steak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24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18: Comparison of demographic groups when the INTERACTION between BMI and total  lipid was significant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25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19: Comparison of demographic groups when the INTERACTION was significant between year of collection and total lipid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26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20: Comparison of demographic groups when the INTERACTION was significant between intake of bacon and total lipid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27" w:history="1">
            <w:r w:rsidR="009F539D" w:rsidRPr="009F539D">
              <w:rPr>
                <w:rStyle w:val="Hyperlink"/>
                <w:noProof/>
              </w:rPr>
              <w:t xml:space="preserve">Table </w:t>
            </w:r>
            <w:r w:rsidR="009F539D">
              <w:rPr>
                <w:rStyle w:val="Hyperlink"/>
                <w:noProof/>
              </w:rPr>
              <w:t>S</w:t>
            </w:r>
            <w:r w:rsidR="0077617F" w:rsidRPr="00FB577A">
              <w:rPr>
                <w:rStyle w:val="Hyperlink"/>
                <w:noProof/>
              </w:rPr>
              <w:t>21:  Results for MIREC persistent organic pollutants in cord blood by infant gender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eastAsia="en-CA"/>
            </w:rPr>
          </w:pPr>
          <w:hyperlink w:anchor="_Toc442863628" w:history="1">
            <w:r w:rsidR="009F539D" w:rsidRPr="009F539D">
              <w:rPr>
                <w:rStyle w:val="Hyperlink"/>
                <w:noProof/>
              </w:rPr>
              <w:t>Table S</w:t>
            </w:r>
            <w:r w:rsidR="0077617F" w:rsidRPr="00FB577A">
              <w:rPr>
                <w:rStyle w:val="Hyperlink"/>
                <w:noProof/>
              </w:rPr>
              <w:t>22:  Results for MIREC persistent organic pollutants in cord blood by season of collection (µg/L)</w:t>
            </w:r>
            <w:r w:rsidR="0077617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7617F">
              <w:rPr>
                <w:noProof/>
                <w:webHidden/>
              </w:rPr>
              <w:instrText xml:space="preserve"> PAGEREF _Toc442863628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617F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17F" w:rsidRDefault="00220971">
          <w:r>
            <w:rPr>
              <w:b/>
              <w:bCs/>
              <w:noProof/>
            </w:rPr>
            <w:fldChar w:fldCharType="end"/>
          </w:r>
        </w:p>
      </w:sdtContent>
    </w:sdt>
    <w:p w:rsidR="00BE062A" w:rsidRDefault="00BE062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13BC9" w:rsidRPr="00F9366E" w:rsidRDefault="00FE505C" w:rsidP="00513BC9">
      <w:p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F9366E">
        <w:rPr>
          <w:sz w:val="24"/>
          <w:szCs w:val="24"/>
        </w:rPr>
        <w:lastRenderedPageBreak/>
        <w:t>Groups having the same letter indicate levels that are statistically similar, whereas groups with different letters represent levels that are statistically different. C</w:t>
      </w:r>
      <w:r w:rsidR="00BE062A">
        <w:rPr>
          <w:sz w:val="24"/>
          <w:szCs w:val="24"/>
        </w:rPr>
        <w:t xml:space="preserve">onfidence intervals reported </w:t>
      </w:r>
      <w:r w:rsidRPr="00F9366E">
        <w:rPr>
          <w:sz w:val="24"/>
          <w:szCs w:val="24"/>
        </w:rPr>
        <w:t>are corrected for multiple pair-wise comparisons (</w:t>
      </w:r>
      <w:proofErr w:type="spellStart"/>
      <w:r w:rsidRPr="00F9366E">
        <w:rPr>
          <w:sz w:val="24"/>
          <w:szCs w:val="24"/>
        </w:rPr>
        <w:t>Bonferroni</w:t>
      </w:r>
      <w:proofErr w:type="spellEnd"/>
      <w:r w:rsidRPr="00F9366E">
        <w:rPr>
          <w:sz w:val="24"/>
          <w:szCs w:val="24"/>
        </w:rPr>
        <w:t>-adjusted).  Total lipid was significant for all contaminants. Hence, a strong linear relationship exists between total lipid and POPs studied.</w:t>
      </w:r>
    </w:p>
    <w:p w:rsidR="00FE505C" w:rsidRPr="00F9366E" w:rsidRDefault="00FE505C" w:rsidP="00513BC9">
      <w:p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</w:p>
    <w:p w:rsidR="00FE505C" w:rsidRPr="00F9366E" w:rsidRDefault="00FE505C" w:rsidP="00513BC9">
      <w:p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</w:p>
    <w:p w:rsidR="00513BC9" w:rsidRPr="00BE062A" w:rsidRDefault="00F06AF6" w:rsidP="00BE062A">
      <w:pPr>
        <w:pStyle w:val="Heading1"/>
        <w:rPr>
          <w:color w:val="auto"/>
          <w:sz w:val="24"/>
          <w:szCs w:val="24"/>
        </w:rPr>
      </w:pPr>
      <w:bookmarkStart w:id="0" w:name="_Toc442863607"/>
      <w:r w:rsidRPr="00BE062A">
        <w:rPr>
          <w:color w:val="auto"/>
          <w:sz w:val="24"/>
          <w:szCs w:val="24"/>
        </w:rPr>
        <w:t xml:space="preserve">Table </w:t>
      </w:r>
      <w:r w:rsidR="005749C1">
        <w:rPr>
          <w:color w:val="auto"/>
          <w:sz w:val="24"/>
          <w:szCs w:val="24"/>
        </w:rPr>
        <w:t>S</w:t>
      </w:r>
      <w:r w:rsidR="005749C1" w:rsidRPr="00BE062A">
        <w:rPr>
          <w:color w:val="auto"/>
          <w:sz w:val="24"/>
          <w:szCs w:val="24"/>
        </w:rPr>
        <w:t>1</w:t>
      </w:r>
      <w:r w:rsidRPr="00BE062A">
        <w:rPr>
          <w:color w:val="auto"/>
          <w:sz w:val="24"/>
          <w:szCs w:val="24"/>
        </w:rPr>
        <w:t>:</w:t>
      </w:r>
      <w:r w:rsidR="00513BC9" w:rsidRPr="00BE062A">
        <w:rPr>
          <w:color w:val="auto"/>
          <w:sz w:val="24"/>
          <w:szCs w:val="24"/>
        </w:rPr>
        <w:t xml:space="preserve">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maternal blood by Parity (µg/L)</w:t>
      </w:r>
      <w:bookmarkEnd w:id="0"/>
    </w:p>
    <w:tbl>
      <w:tblPr>
        <w:tblW w:w="13623" w:type="dxa"/>
        <w:tblInd w:w="93" w:type="dxa"/>
        <w:tblLook w:val="04A0"/>
      </w:tblPr>
      <w:tblGrid>
        <w:gridCol w:w="1612"/>
        <w:gridCol w:w="960"/>
        <w:gridCol w:w="960"/>
        <w:gridCol w:w="960"/>
        <w:gridCol w:w="960"/>
        <w:gridCol w:w="659"/>
        <w:gridCol w:w="2409"/>
        <w:gridCol w:w="1134"/>
        <w:gridCol w:w="993"/>
        <w:gridCol w:w="708"/>
        <w:gridCol w:w="2268"/>
      </w:tblGrid>
      <w:tr w:rsidR="00513BC9" w:rsidRPr="00F9366E" w:rsidTr="00BA2608">
        <w:trPr>
          <w:trHeight w:val="618"/>
          <w:tblHeader/>
        </w:trPr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4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Lipid as a covariate</w:t>
            </w:r>
          </w:p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BA2608">
        <w:trPr>
          <w:trHeight w:val="300"/>
          <w:tblHeader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24.31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0.0173 (0.0155, 0.0193)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0.0175 (0.0158, 0.0194)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34.68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0.0133 (0.0119, 0.0148)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0.0130 (0.0116, 0.0145)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46.05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0.0100 (0.0083, 0.0122)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0.0097 (0.0080, 0.0116)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0.3897 (0.3639, 0.4174)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0.3902 (0.3655, 0.4166)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0.3264 (0.3055, 0.3487)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0.3267 (0.3051, 0.3499)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2.99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0.2729 (0.2440, 0.3053)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0.2710 (0.2427, 0.3027)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5.75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0.0137 (0.0131, 0.0143)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0.0137 (0.0131, 0.0143)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7.71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0.0118 (0.0112, 0.0124)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0.0118 (0.0113, 0.0124)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13.95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0.0100 (0.0092, 0.0109)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0.0099 (0.0092, 0.0107)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33.18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0.2356</w:t>
            </w: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0.0447 (0.0408, 0.0489)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0.2598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0.0445 (0.0407, 0.0487)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36.38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0.0408 (0.0369, 0.0451)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0.0410 (0.0373, 0.0451)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31.54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0.0451 (0.0385, 0.0528)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0.0448 (0.0386, 0.0521)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Arochlor1260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2.70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0.3898 (0.3668, 0.4142)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0.3903 (0.3682, 0.4137)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0.3667 (0.3454, 0.3893)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0.3670 (0.3454, 0.3901)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3.32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0.3141 (0.2841, 0.3473)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0.3118 (0.2827, 0.3440)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20.89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0.0160 (0.0152, 0.0169)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0.0160 (0.0152, 0.0169)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28.46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0.0140 (0.0132, 0.0148)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0.0140 (0.0132, 0.0148)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37.87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0.0119 (0.0108, 0.0132)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0.0119 (0.0109, 0.0130)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6.46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0.0275 (0.0260, 0.0292)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0.0276 (0.0261, 0.0292)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6.41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0.0257 (0.0243, 0.0273)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0.0257 (0.0243, 0.0273)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9.97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0.0218 (0.0197, 0.0241)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0.0216 (0.0197, 0.0238)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1.29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0.0473 (0.0444, 0.0503)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0.0473 (0.0446, 0.0502)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1.15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0.0447 (0.0420, 0.0475)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0.0447 (0.0420, 0.0476)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0.0385 (0.0347, 0.0426)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0.0382 (0.0345, 0.0422)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PCB170++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45.31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0.0056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0.0108 (0.0099, 0.0118)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0.0108 (0.0100, 0.0118)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45.64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0.0105 (0.0097, 0.0115)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0.0104 (0.0096, 0.0113)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54.15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0.0085 (0.0072, 0.0101)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0.0087 (0.0076, 0.0100)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8.10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sz w:val="18"/>
                <w:szCs w:val="18"/>
              </w:rPr>
            </w:pPr>
            <w:r w:rsidRPr="00F9366E">
              <w:rPr>
                <w:sz w:val="18"/>
                <w:szCs w:val="18"/>
              </w:rPr>
              <w:t>0.0164**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0.029 (0.0268, 0.0312)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0.0304 (0.0284, 0.0325)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6.79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sz w:val="18"/>
                <w:szCs w:val="18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sz w:val="18"/>
                <w:szCs w:val="18"/>
              </w:rPr>
              <w:t>0.030 (0.0278, 0.0322)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0.0306 (0.0286, 0.0328)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6.98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sz w:val="18"/>
                <w:szCs w:val="18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sz w:val="18"/>
                <w:szCs w:val="18"/>
              </w:rPr>
              <w:t>0.025 (0.0223, 0.0277)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0.0268 (0.0240, 0.0300)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13.73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0.0193 (0.0184, 0.0203)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0.0194 (0.0185, 0.0204)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15.64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0.0175 (0.0166, 0.0184)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0.0175 (0.0166, 0.0184)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22.33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0.0149 (0.0137, 0.0161)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0.0147 (0.0135, 0.0159)</w:t>
            </w: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1.2609 (1.1826, 1.3444)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3.46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0.9433 (0.8859, 1.0044)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8.61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0.7270 (0.6493, 0.8140)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2.2182 (2.1322, 2.3075)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1.3538 (1.2911, 1.4196)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1.1743 (1.0891, 1.2662)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5.3343 (5.0867, 5.5938)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4.2555 (4.0648, 4.4551)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3.5097 (3.2478, 3.7927)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F9366E">
        <w:rPr>
          <w:rFonts w:eastAsia="Times New Roman" w:cs="Times New Roman"/>
          <w:sz w:val="20"/>
          <w:szCs w:val="20"/>
          <w:lang w:eastAsia="en-CA"/>
        </w:rPr>
        <w:t>Bonferroni</w:t>
      </w:r>
      <w:proofErr w:type="spellEnd"/>
      <w:r w:rsidRPr="00F9366E">
        <w:rPr>
          <w:rFonts w:eastAsia="Times New Roman" w:cs="Times New Roman"/>
          <w:sz w:val="20"/>
          <w:szCs w:val="20"/>
          <w:lang w:eastAsia="en-CA"/>
        </w:rPr>
        <w:t xml:space="preserve"> correction</w:t>
      </w: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The analysis is based on the non-parametric Wilcoxon test and Kaplan-Meier estimates of the median. Confidence intervals were calculated using the Greenwood variance estimate.</w:t>
      </w:r>
    </w:p>
    <w:p w:rsidR="00513BC9" w:rsidRPr="00F9366E" w:rsidRDefault="00513BC9" w:rsidP="00513BC9">
      <w:pPr>
        <w:rPr>
          <w:rFonts w:cs="Times New Roman"/>
          <w:sz w:val="20"/>
          <w:szCs w:val="20"/>
        </w:rPr>
      </w:pPr>
      <w:r w:rsidRPr="00F9366E">
        <w:rPr>
          <w:rFonts w:cs="Times New Roman"/>
          <w:sz w:val="20"/>
          <w:szCs w:val="20"/>
        </w:rPr>
        <w:t>++ Caution should be taken since one group has more than 50% observations undetected.</w:t>
      </w:r>
    </w:p>
    <w:p w:rsidR="00513BC9" w:rsidRPr="00F9366E" w:rsidRDefault="00513BC9" w:rsidP="00513BC9">
      <w:pPr>
        <w:rPr>
          <w:sz w:val="18"/>
          <w:szCs w:val="18"/>
        </w:rPr>
      </w:pPr>
    </w:p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1" w:name="_Toc442863608"/>
      <w:r w:rsidRPr="00BE062A">
        <w:rPr>
          <w:color w:val="auto"/>
          <w:sz w:val="24"/>
          <w:szCs w:val="24"/>
        </w:rPr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F06AF6" w:rsidRPr="00BE062A">
        <w:rPr>
          <w:color w:val="auto"/>
          <w:sz w:val="24"/>
          <w:szCs w:val="24"/>
        </w:rPr>
        <w:t>2</w:t>
      </w:r>
      <w:proofErr w:type="spellEnd"/>
      <w:r w:rsidR="00513BC9" w:rsidRPr="00BE062A">
        <w:rPr>
          <w:color w:val="auto"/>
          <w:sz w:val="24"/>
          <w:szCs w:val="24"/>
        </w:rPr>
        <w:t xml:space="preserve">: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maternal blood by maternal age (µg/L)</w:t>
      </w:r>
      <w:bookmarkEnd w:id="1"/>
    </w:p>
    <w:tbl>
      <w:tblPr>
        <w:tblW w:w="13482" w:type="dxa"/>
        <w:tblInd w:w="93" w:type="dxa"/>
        <w:tblLook w:val="04A0"/>
      </w:tblPr>
      <w:tblGrid>
        <w:gridCol w:w="1501"/>
        <w:gridCol w:w="960"/>
        <w:gridCol w:w="960"/>
        <w:gridCol w:w="960"/>
        <w:gridCol w:w="1049"/>
        <w:gridCol w:w="439"/>
        <w:gridCol w:w="2671"/>
        <w:gridCol w:w="993"/>
        <w:gridCol w:w="992"/>
        <w:gridCol w:w="709"/>
        <w:gridCol w:w="2268"/>
      </w:tblGrid>
      <w:tr w:rsidR="00513BC9" w:rsidRPr="00F9366E" w:rsidTr="00BA2608">
        <w:trPr>
          <w:trHeight w:val="300"/>
          <w:tblHeader/>
        </w:trPr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513BC9" w:rsidRPr="00F9366E" w:rsidTr="00BA2608">
        <w:trPr>
          <w:trHeight w:val="300"/>
          <w:tblHeader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 xml:space="preserve"> GM* (95% CI)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7.25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0.1962 (0.1696,0.2270)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0.2007 (0.1680,0.2396)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0.45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0.2943 (0.2684,0.3227)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0.2962 (0.2687,0.3265)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0.58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0.3340 (0.3097,0.3602)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0.3344 (0.3091,0.3618)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0.60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0.4396 (0.4020,0.4807)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0.4343 (0.4008,0.4707)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31.39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0.0065 (0.0058,0.0072)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0.0067 (0.0059,0.0075)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8.48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0.0105 (0.0098,0.0111)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0.0106 (0.0099,0.0113)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5.40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0.0126 (0.0120,0.0132)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0.0126 (0.0120,0.0133)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4.98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0.0153 (0.0144,0.0162)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0.0150 (0.0143,0.0158)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32.61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0.0099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0.0436 (0.0341,0.0557)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0.0457 (0.0359,0.0583)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29.53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0.0498 (0.0432,0.0573)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0.0507 (0.0444,0.0580)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35.72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0.0410 (0.0366,0.0460)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0.0410 (0.0367,0.0458)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36.36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0.0410 (0.0364,0.0461)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0.0400 (0.0357,0.0448)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lastRenderedPageBreak/>
              <w:t>Arochlor1260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21.74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0.1613 (0.1400,0.1858)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0.1648 (0.1422,0.1910)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3.13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0.2800 (0.2578,0.3042)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0.2819 (0.2603,0.3053)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0.73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0.3609 (0.3394,0.3838)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0.3613 (0.3388,0.3853)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0.45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0.5333 (0.4980,0.5710)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0.5271 (0.4936,0.5628)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35.51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0.0122 (0.0105,0.0142)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0.0125 (0.0107,0.0145)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10.49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0.0200 (0.0184,0.0217)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0.0202 (0.0187,0.0219)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3.79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0.0256 (0.0241,0.0272)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0.0256 (0.0240,0.0273)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2.11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0.0361 (0.0337,0.0386)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0.0356 (0.0333,0.0380)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13.04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0.0190 (0.0165,0.0218)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0.0194 (0.0167,0.0224)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1.12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0.0337 (0.0310,0.0366)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0.0339 (0.0313,0.0367)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0.15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0.0437 (0.0411,0.0465)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0.0438 (0.0410,0.0467)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0.15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0.0662 (0.0617,0.0709)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0.0655 (0.0613,0.0700)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47.83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0.0102 (0.0085,0.0121)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0.0101 (0.0085,0.0120)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12.05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0.0212 (0.0193,0.0233)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0.0214 (0.0196,0.0234)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2.92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0.0292 (0.0272,0.0312)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0.0292 (0.0272,0.0313)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0.45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0.0478 (0.0445,0.0514)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0.0474 (0.0441,0.0510)</w:t>
            </w: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2.90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1.2908 (1.0447,1.5949)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4.27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1.0987 (0.9914,1.2175)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3.46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1.0581 (0.9808,1.1415)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4.98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0.9139 (0.8454,0.9879)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0.72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1.7123 (1.5123,1.9387)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0.22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1.8105 (1.6851,1.9451)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0.14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1.6744 (1.5772,1.7777)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1.5062 (1.4192,1.5985)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1.45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0.0413**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4.500 (3.9531, 5.0469)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25-29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0.22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4.900 (4.4895, 5.3105)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30-34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4.800 (4.4610, 5.1390)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4.500 (4.2170, 4.7830)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F9366E">
        <w:rPr>
          <w:rFonts w:eastAsia="Times New Roman" w:cs="Times New Roman"/>
          <w:sz w:val="20"/>
          <w:szCs w:val="20"/>
          <w:lang w:eastAsia="en-CA"/>
        </w:rPr>
        <w:t>Bonferroni</w:t>
      </w:r>
      <w:proofErr w:type="spellEnd"/>
      <w:r w:rsidRPr="00F9366E">
        <w:rPr>
          <w:rFonts w:eastAsia="Times New Roman" w:cs="Times New Roman"/>
          <w:sz w:val="20"/>
          <w:szCs w:val="20"/>
          <w:lang w:eastAsia="en-CA"/>
        </w:rPr>
        <w:t xml:space="preserve"> correction</w:t>
      </w: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The analysis is based on the non-parametric Wilcoxon test and Kaplan-Meier estimates of the median. Confidence intervals were calculated using the Greenwood variance estimate.</w:t>
      </w:r>
    </w:p>
    <w:p w:rsidR="00513BC9" w:rsidRPr="00F9366E" w:rsidRDefault="00513BC9" w:rsidP="00513BC9">
      <w:pPr>
        <w:rPr>
          <w:sz w:val="18"/>
          <w:szCs w:val="18"/>
        </w:rPr>
      </w:pPr>
    </w:p>
    <w:p w:rsidR="00513BC9" w:rsidRPr="00F9366E" w:rsidRDefault="00513BC9" w:rsidP="00513BC9">
      <w:pPr>
        <w:rPr>
          <w:sz w:val="18"/>
          <w:szCs w:val="18"/>
        </w:rPr>
      </w:pPr>
    </w:p>
    <w:p w:rsidR="00DC2F03" w:rsidRPr="00F9366E" w:rsidRDefault="00DC2F03">
      <w:pPr>
        <w:spacing w:after="0" w:line="240" w:lineRule="auto"/>
        <w:rPr>
          <w:rFonts w:eastAsia="Calibri" w:cs="Times New Roman"/>
          <w:b/>
        </w:rPr>
      </w:pPr>
      <w:r w:rsidRPr="00F9366E">
        <w:rPr>
          <w:b/>
        </w:rPr>
        <w:br w:type="page"/>
      </w:r>
    </w:p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2" w:name="_Toc442863609"/>
      <w:r w:rsidRPr="00BE062A">
        <w:rPr>
          <w:color w:val="auto"/>
          <w:sz w:val="24"/>
          <w:szCs w:val="24"/>
        </w:rPr>
        <w:lastRenderedPageBreak/>
        <w:t xml:space="preserve">Table </w:t>
      </w:r>
      <w:r>
        <w:rPr>
          <w:color w:val="auto"/>
          <w:sz w:val="24"/>
          <w:szCs w:val="24"/>
        </w:rPr>
        <w:t>S</w:t>
      </w:r>
      <w:r w:rsidR="00F06AF6" w:rsidRPr="00BE062A">
        <w:rPr>
          <w:color w:val="auto"/>
          <w:sz w:val="24"/>
          <w:szCs w:val="24"/>
        </w:rPr>
        <w:t>3</w:t>
      </w:r>
      <w:r w:rsidR="00513BC9" w:rsidRPr="00BE062A">
        <w:rPr>
          <w:color w:val="auto"/>
          <w:sz w:val="24"/>
          <w:szCs w:val="24"/>
        </w:rPr>
        <w:t xml:space="preserve">: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maternal blood by smoking status (µg/L)</w:t>
      </w:r>
      <w:bookmarkEnd w:id="2"/>
    </w:p>
    <w:tbl>
      <w:tblPr>
        <w:tblW w:w="13467" w:type="dxa"/>
        <w:tblInd w:w="93" w:type="dxa"/>
        <w:tblLook w:val="04A0"/>
      </w:tblPr>
      <w:tblGrid>
        <w:gridCol w:w="1445"/>
        <w:gridCol w:w="960"/>
        <w:gridCol w:w="960"/>
        <w:gridCol w:w="960"/>
        <w:gridCol w:w="962"/>
        <w:gridCol w:w="701"/>
        <w:gridCol w:w="2611"/>
        <w:gridCol w:w="933"/>
        <w:gridCol w:w="850"/>
        <w:gridCol w:w="709"/>
        <w:gridCol w:w="2395"/>
      </w:tblGrid>
      <w:tr w:rsidR="00513BC9" w:rsidRPr="00F9366E" w:rsidTr="00D3324A">
        <w:trPr>
          <w:trHeight w:val="300"/>
          <w:tblHeader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513BC9" w:rsidRPr="00F9366E" w:rsidTr="00D3324A">
        <w:trPr>
          <w:trHeight w:val="300"/>
          <w:tblHeader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41.30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0.0114 (0.0097, 0.0135)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0.0099 (0.0081, 0.0122)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27.38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0.0153 (0.0137, 0.0172)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0.0145 (0.0127, 0.0165)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32.06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0.0145 (0.0131, 0.0161)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0.0151 (0.0138, 0.0165)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3.00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0.2814 (0.2548, 0.3107)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0.2786 (0.2455, 0.3161)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0.57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0.3321 (0.3098, 0.3560)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0.3308 (0.3042, 0.3597)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0.85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0.3622 (0.3401, 0.3857)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0.3633 (0.3435, 0.3844)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10.73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0.0111 (0.0102, 0.0122)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0.0111 (0.0102, 0.0121)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6.63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0.0133 (0.0125, 0.0141)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0.0132 (0.0125, 0.0140)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7.78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0.0121 (0.0116, 0.0126)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0.0121 (0.0117, 0.0126)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PBDE153++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44.40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0.0231 (0.0179, 0.0298)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0.0063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0.0219 (0.0169, 0.0284)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56.14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0.0153 (0.0123, 0.0189)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0.0156 (0.0129, 0.0188)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57.60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0.0144 (0.0125, 0.0167)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0.0145 (0.0127, 0.0166)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32.76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0.0493 (0.0404, 0.0602)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0.0509 (0.0429, 0.0602)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35.92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0.0405 (0.0361, 0.0454)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0.0399 (0.0355, 0.0447)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33.82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0.0432 (0.0400, 0.0467)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0.0432 (0.0400, 0.0467)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Arochlor1260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6.44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0.2844 (0.2552, 0.3169)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0.2820 (0.2523, 0.3153)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1.51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0.4059 (0.3760, 0.4382)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0.4045 (0.3758, 0.4353)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2.48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0.3698 (0.3518, 0.3888)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0.3709 (0.3530, 0.3897)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38.20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0.0118 (0.0106, 0.0132)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0.0117 (0.0106, 0.0130)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24.76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0.0152 (0.0141, 0.0163)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0.0151 (0.0141, 0.0161)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25.19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0.0148 (0.0141, 0.0155)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0.0148 (0.0142, 0.0155)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12.88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0.0209 (0.0188, 0.0232)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0.0207 (0.0185, 0.0231)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5.86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0.0281 (0.0260, 0.0303)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0.0280 (0.0261, 0.0301)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6.40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0.0259 (0.0247, 0.0272)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0.0260 (0.0248, 0.0273)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4.29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0.0339 (0.0304, 0.0378)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0.0337 (0.0301, 0.0377)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0.76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0.0496 (0.0459, 0.0537)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0.0495 (0.0459, 0.0533)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0.94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0.0451 (0.0428, 0.0474)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0.0452 (0.0430, 0.0475)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15.02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0.0213 (0.0189, 0.0240)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0.0210 (0.0185, 0.0239)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4.91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0.0338 (0.0310, 0.0368)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0.0337 (0.0310, 0.0366)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7.00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0.0303 (0.0286, 0.0321)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0.0304 (0.0287, 0.0321)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21.46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0.0155 (0.0141, 0.0171)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0.0154 (0.0140, 0.0169)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15.12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0.0188 (0.0177, 0.0200)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0.0187 (0.0176, 0.0199)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15.13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0.0178 (0.0171, 0.0186)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0.0179 (0.0172, 0.0187)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2.13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0.0042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1.1873 (1.0456, 1.3482)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3.98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1.0522 (0.9707, 1.1405)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4.60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0.9894 (0.9359, 1.0460)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0.0269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1.7897 (1.6393, 1.9540)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0.19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1.6735 (1.5740, 1.7793)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0.17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1.6063 (1.5415, 1.6740)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Current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0.6769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4.4235 (4.0686, 4.8093)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0.19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4.5619 (4.2889, 4.8522)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0.17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4.5884 (4.4054, 4.7790)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F9366E">
        <w:rPr>
          <w:rFonts w:eastAsia="Times New Roman" w:cs="Times New Roman"/>
          <w:sz w:val="20"/>
          <w:szCs w:val="20"/>
          <w:lang w:eastAsia="en-CA"/>
        </w:rPr>
        <w:t>Bonferroni</w:t>
      </w:r>
      <w:proofErr w:type="spellEnd"/>
      <w:r w:rsidRPr="00F9366E">
        <w:rPr>
          <w:rFonts w:eastAsia="Times New Roman" w:cs="Times New Roman"/>
          <w:sz w:val="20"/>
          <w:szCs w:val="20"/>
          <w:lang w:eastAsia="en-CA"/>
        </w:rPr>
        <w:t xml:space="preserve"> correction</w:t>
      </w:r>
    </w:p>
    <w:p w:rsidR="00513BC9" w:rsidRPr="00F9366E" w:rsidRDefault="00513BC9" w:rsidP="00513BC9">
      <w:pPr>
        <w:rPr>
          <w:rFonts w:cs="Times New Roman"/>
          <w:sz w:val="20"/>
          <w:szCs w:val="20"/>
        </w:rPr>
      </w:pPr>
      <w:r w:rsidRPr="00F9366E">
        <w:rPr>
          <w:rFonts w:cs="Times New Roman"/>
          <w:sz w:val="20"/>
          <w:szCs w:val="20"/>
        </w:rPr>
        <w:t>++ Caution should be taken since two groups have more than 50% observations undetected.</w:t>
      </w:r>
    </w:p>
    <w:p w:rsidR="00513BC9" w:rsidRPr="00F9366E" w:rsidRDefault="00513BC9" w:rsidP="00513BC9">
      <w:pPr>
        <w:rPr>
          <w:rFonts w:cs="Times New Roman"/>
          <w:sz w:val="20"/>
          <w:szCs w:val="20"/>
        </w:rPr>
      </w:pPr>
    </w:p>
    <w:p w:rsidR="00D3324A" w:rsidRPr="00F9366E" w:rsidRDefault="00D3324A">
      <w:pPr>
        <w:spacing w:after="0" w:line="240" w:lineRule="auto"/>
        <w:rPr>
          <w:rFonts w:eastAsia="Calibri" w:cs="Times New Roman"/>
          <w:b/>
        </w:rPr>
      </w:pPr>
      <w:r w:rsidRPr="00F9366E">
        <w:rPr>
          <w:b/>
        </w:rPr>
        <w:br w:type="page"/>
      </w:r>
    </w:p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3" w:name="_Toc442863610"/>
      <w:r w:rsidRPr="00BE062A">
        <w:rPr>
          <w:color w:val="auto"/>
          <w:sz w:val="24"/>
          <w:szCs w:val="24"/>
        </w:rPr>
        <w:lastRenderedPageBreak/>
        <w:t xml:space="preserve">Table </w:t>
      </w:r>
      <w:r>
        <w:rPr>
          <w:color w:val="auto"/>
          <w:sz w:val="24"/>
          <w:szCs w:val="24"/>
        </w:rPr>
        <w:t>S</w:t>
      </w:r>
      <w:r w:rsidR="00F06AF6" w:rsidRPr="00BE062A">
        <w:rPr>
          <w:color w:val="auto"/>
          <w:sz w:val="24"/>
          <w:szCs w:val="24"/>
        </w:rPr>
        <w:t>4</w:t>
      </w:r>
      <w:r w:rsidR="00513BC9" w:rsidRPr="00BE062A">
        <w:rPr>
          <w:color w:val="auto"/>
          <w:sz w:val="24"/>
          <w:szCs w:val="24"/>
        </w:rPr>
        <w:t xml:space="preserve">: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maternal blood by household income (µg/L)</w:t>
      </w:r>
      <w:bookmarkEnd w:id="3"/>
    </w:p>
    <w:tbl>
      <w:tblPr>
        <w:tblW w:w="13340" w:type="dxa"/>
        <w:tblInd w:w="93" w:type="dxa"/>
        <w:tblLook w:val="04A0"/>
      </w:tblPr>
      <w:tblGrid>
        <w:gridCol w:w="1445"/>
        <w:gridCol w:w="1708"/>
        <w:gridCol w:w="850"/>
        <w:gridCol w:w="993"/>
        <w:gridCol w:w="992"/>
        <w:gridCol w:w="567"/>
        <w:gridCol w:w="2126"/>
        <w:gridCol w:w="992"/>
        <w:gridCol w:w="851"/>
        <w:gridCol w:w="709"/>
        <w:gridCol w:w="2126"/>
      </w:tblGrid>
      <w:tr w:rsidR="00513BC9" w:rsidRPr="00F9366E" w:rsidTr="00BA2608">
        <w:trPr>
          <w:trHeight w:val="300"/>
          <w:tblHeader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513BC9" w:rsidRPr="00F9366E" w:rsidTr="00BA2608">
        <w:trPr>
          <w:trHeight w:val="300"/>
          <w:tblHeader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40.24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0.0116 (0.0092, 0.0146)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0.0132 (0.0112, 0.0156)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33.51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0.0135 (0.0121, 0.0150)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0.0130 (0.0116, 0.0145)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25.41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0.0164 (0.0147, 0.0182)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0.0162 (0.0145, 0.0181)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3.24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0.3356 (0.2920, 0.3858)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0.3388 (0.3051, 0.3762)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0.65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0.3254 (0.3046, 0.3476)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0.3236 (0.3018, 0.3470)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0.3651 (0.3425, 0.3891)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0.3663 (0.3413, 0.3932)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15.38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0.0104 (0.0095, 0.0113)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0.0106 (0.0099, 0.0114)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7.34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0.0118 (0.0113, 0.0124)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0.0117 (0.0112, 0.0123)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4.05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0.0140 (0.0134, 0.0147)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0.0141 (0.0135, 0.0148)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35.31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0.0420 (0.0361, 0.0490)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0.0426 (0.0369, 0.0492)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31.76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0.0464 (0.0421, 0.0513)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0.0463 (0.0421, 0.0509)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36.64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0.0401 (0.0363, 0.0443)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0.0399 (0.0362, 0.0441)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Arochlor1260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7.96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0.2880 (0.2584, 0.3211)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0.2912 (0.2659, 0.3189)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2.62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0.3516 (0.3303, 0.3743)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0.3496 (0.3292, 0.3714)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0.27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0.4337 (0.4103, 0.4584)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0.4354 (0.4095, 0.4628)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37.76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0.0121 (0.0109, 0.0134)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0.0124 (0.0114, 0.0136)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29.19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0.0139 (0.0130, 0.0147)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0.0139 (0.0131, 0.0147)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17.84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0.0166 (0.0157, 0.0174)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0.0165 (0.0156, 0.0174)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15.93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0.0207 (0.0186, 0.0230)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0.0211 (0.0193, 0.0230)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6.81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0.0248 (0.0233, 0.0264)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0.0247 (0.0232, 0.0261)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2.84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0.0300 (0.0284, 0.0317)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0.0301 (0.0283, 0.0319)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lastRenderedPageBreak/>
              <w:t>PCB153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5.31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0.0345 (0.0309, 0.0385)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0.0348 (0.0317, 0.0382)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0.65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0.0428 (0.0402, 0.0456)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0.0426 (0.0400, 0.0453)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0.0532 (0.0503, 0.0563)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0.0534 (0.0502, 0.0568)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19.17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0.0213 (0.0187, 0.0243)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0.0220 (0.0198, 0.0244)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6.94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0.0286 (0.0267, 0.0307)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0.0285 (0.0266, 0.0305)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0.0366 (0.0344, 0.0390)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0.0367 (0.0343, 0.0393)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29.59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0.0143 (0.0129, 0.0159)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0.0149 (0.0138, 0.0161)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16.36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0.0170 (0.0162, 0.0179)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0.0169 (0.0160, 0.0177)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7.57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0.0209 (0.0199, 0.0219)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0.0209 (0.0199, 0.0220)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0.0119**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0.930 (0.8027, 1.0573)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3.80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1.000 (0.9182, 1.0818)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3.09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1.000 (0.9065, 1.0935)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1.5218 (1.4099, 1.6425)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1.6213 (1.5393, 1.7076)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1.7521 (1.6679, 1.8405)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&lt;=$50,000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0.59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4.0647 (3.7376, 4.4203)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$50,001-$100,000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4.5479 (4.3286, 4.7784)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More than $100,000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4.8889 (4.6574, 5.1319)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F9366E">
        <w:rPr>
          <w:rFonts w:eastAsia="Times New Roman" w:cs="Times New Roman"/>
          <w:sz w:val="20"/>
          <w:szCs w:val="20"/>
          <w:lang w:eastAsia="en-CA"/>
        </w:rPr>
        <w:t>Bonferroni</w:t>
      </w:r>
      <w:proofErr w:type="spellEnd"/>
      <w:r w:rsidRPr="00F9366E">
        <w:rPr>
          <w:rFonts w:eastAsia="Times New Roman" w:cs="Times New Roman"/>
          <w:sz w:val="20"/>
          <w:szCs w:val="20"/>
          <w:lang w:eastAsia="en-CA"/>
        </w:rPr>
        <w:t xml:space="preserve"> correction</w:t>
      </w: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The analysis is based on the non-parametric Wilcoxon test and Kaplan-Meier estimates of the median. Confidence intervals were calculated using the Greenwood variance estimate.</w:t>
      </w:r>
    </w:p>
    <w:p w:rsidR="00513BC9" w:rsidRPr="00F9366E" w:rsidRDefault="00513BC9" w:rsidP="00513BC9">
      <w:pPr>
        <w:pStyle w:val="ListParagraph"/>
        <w:ind w:left="0"/>
        <w:rPr>
          <w:rFonts w:asciiTheme="minorHAnsi" w:hAnsiTheme="minorHAnsi"/>
          <w:b/>
        </w:rPr>
      </w:pPr>
    </w:p>
    <w:p w:rsidR="00513BC9" w:rsidRPr="00F9366E" w:rsidRDefault="00513BC9" w:rsidP="00513BC9">
      <w:pPr>
        <w:pStyle w:val="ListParagraph"/>
        <w:ind w:left="0"/>
        <w:rPr>
          <w:rFonts w:asciiTheme="minorHAnsi" w:hAnsiTheme="minorHAnsi"/>
          <w:b/>
        </w:rPr>
      </w:pPr>
    </w:p>
    <w:p w:rsidR="00BA2608" w:rsidRPr="00F9366E" w:rsidRDefault="00BA2608">
      <w:pPr>
        <w:spacing w:after="0" w:line="240" w:lineRule="auto"/>
        <w:rPr>
          <w:rFonts w:eastAsia="Calibri" w:cs="Times New Roman"/>
          <w:b/>
        </w:rPr>
      </w:pPr>
    </w:p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4" w:name="_Toc442863611"/>
      <w:r w:rsidRPr="00BE062A">
        <w:rPr>
          <w:color w:val="auto"/>
          <w:sz w:val="24"/>
          <w:szCs w:val="24"/>
        </w:rPr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F06AF6" w:rsidRPr="00BE062A">
        <w:rPr>
          <w:color w:val="auto"/>
          <w:sz w:val="24"/>
          <w:szCs w:val="24"/>
        </w:rPr>
        <w:t>5</w:t>
      </w:r>
      <w:proofErr w:type="spellEnd"/>
      <w:r w:rsidR="00513BC9" w:rsidRPr="00BE062A">
        <w:rPr>
          <w:color w:val="auto"/>
          <w:sz w:val="24"/>
          <w:szCs w:val="24"/>
        </w:rPr>
        <w:t xml:space="preserve">: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maternal blood by pre-BMI (µg/L)</w:t>
      </w:r>
      <w:bookmarkEnd w:id="4"/>
    </w:p>
    <w:tbl>
      <w:tblPr>
        <w:tblW w:w="14095" w:type="dxa"/>
        <w:tblInd w:w="93" w:type="dxa"/>
        <w:tblLook w:val="04A0"/>
      </w:tblPr>
      <w:tblGrid>
        <w:gridCol w:w="1445"/>
        <w:gridCol w:w="2984"/>
        <w:gridCol w:w="850"/>
        <w:gridCol w:w="851"/>
        <w:gridCol w:w="906"/>
        <w:gridCol w:w="567"/>
        <w:gridCol w:w="2126"/>
        <w:gridCol w:w="993"/>
        <w:gridCol w:w="850"/>
        <w:gridCol w:w="567"/>
        <w:gridCol w:w="1985"/>
      </w:tblGrid>
      <w:tr w:rsidR="00513BC9" w:rsidRPr="00F9366E" w:rsidTr="00BA2608">
        <w:trPr>
          <w:trHeight w:val="300"/>
          <w:tblHeader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513BC9" w:rsidRPr="00F9366E" w:rsidTr="00BA2608">
        <w:trPr>
          <w:trHeight w:val="300"/>
          <w:tblHeader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35.46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 (0.0122, 0.0138)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0.0309***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24.62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 (0.0137, 0.0163)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22.09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 (0.0150, 0.0190)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0.79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0.3609 (0.3405, 0.3825)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0.0053***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0.3359 (0.3059, 0.3688)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0.76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0.3008 (0.2683, 0.3372)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6.80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0.0128 (0.0123, 0.0133)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0.0132 (0.0127, 0.0137)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7.52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0.0123 (0.0115, 0.0132)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0.0120 (0.0112, 0.0128)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9.51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0.0114 (0.0105, 0.0124)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0.0105 (0.0097, 0.0114)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40.00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0.0372 (0.0342, 0.0405)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0.0384 (0.0354, 0.0416)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29.22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0.0467 (0.0413, 0.0528)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0.0452 (0.0398, 0.0514)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19.39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0.0666 (0.0573, 0.0774)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0.0627 (0.0537, 0.0731)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Arochlor1260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1.59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0.4053 (0.3853, 0.4264)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0.4155 (0.3955, 0.4366)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2.26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0.3597 (0.3296, 0.3927)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0.3513 (0.3234, 0.3817)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4.18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0.2816 (0.2564, 0.3093)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0.2615 (0.2358, 0.2900)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26.37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0.3867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0.0148 (0.0140, 0.0155)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0.0152 (0.0145, 0.0159)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23.56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0.0151 (0.0139, 0.0163)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0.0146 (0.0135, 0.0158)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25.86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0.0141 (0.0129, 0.0155)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0.0130 (0.0118, 0.0143)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5.03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0.0278 (0.0264, 0.0292)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0.0285 (0.0272, 0.0299)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7.77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0.0257 (0.0235, 0.0280)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0.0251 (0.0231, 0.0272)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9.89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0.0211 (0.0192, 0.0232)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0.0195 (0.0176, 0.0216)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0.71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0.0500 (0.0474, 0.0526)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0.0512 (0.0487, 0.0538)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0.50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0.0434 (0.0398, 0.0474)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0.0424 (0.0390, 0.0461)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3.42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0.0328 (0.0298, 0.0361)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0.0305 (0.0274, 0.0339)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3.62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0.0348 (0.0329, 0.0369)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0.0357 (0.0338, 0.0377)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7.77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0.0280 (0.0254, 0.0309)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0.0274 (0.0250, 0.0301)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17.11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0.0195 (0.0175, 0.0217)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0.0179 (0.0160, 0.0202)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13.58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0.0188 (0.0180, 0.0196)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0.0194 (0.0186, 0.0202)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15.29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0.0177 (0.0164, 0.0190)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0.0172 (0.0160, 0.0184)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21.29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0.0160 (0.0146, 0.0176)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0.0148 (0.0135, 0.0162)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4.82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0.9875 (0.9329, 1.0452)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4.31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1.0929 (0.9975, 1.1973)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2.67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1.0907 (0.9698, 1.2266)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0.09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0.8120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1.6520 (1.5847, 1.7222)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0.25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1.6344 (1.5194, 1.7580)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0.38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1.6113 (1.4820, 1.7519)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Underweight to Normal (BMI &lt; 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0.18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0.5110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4.6083 (4.4177, 4.8071)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Overweight (25 &lt;= BMI &lt; 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4.5827 (4.2784, 4.9088)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Obese (BMI &gt;=30)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0.38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4.4005 (4.0577, 4.7722)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F9366E">
        <w:rPr>
          <w:rFonts w:eastAsia="Times New Roman" w:cs="Times New Roman"/>
          <w:sz w:val="20"/>
          <w:szCs w:val="20"/>
          <w:lang w:eastAsia="en-CA"/>
        </w:rPr>
        <w:t>Bonferroni</w:t>
      </w:r>
      <w:proofErr w:type="spellEnd"/>
      <w:r w:rsidRPr="00F9366E">
        <w:rPr>
          <w:rFonts w:eastAsia="Times New Roman" w:cs="Times New Roman"/>
          <w:sz w:val="20"/>
          <w:szCs w:val="20"/>
          <w:lang w:eastAsia="en-CA"/>
        </w:rPr>
        <w:t xml:space="preserve"> correction</w:t>
      </w: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The analysis is based on the non-parametric Wilcoxon test and Kaplan-Meier estimates of the median. Confidence intervals were calculated using the Greenwood variance estimate.</w:t>
      </w:r>
    </w:p>
    <w:p w:rsidR="00513BC9" w:rsidRPr="00F9366E" w:rsidRDefault="00513BC9" w:rsidP="00513BC9">
      <w:pPr>
        <w:rPr>
          <w:rFonts w:cs="Times New Roman"/>
          <w:sz w:val="20"/>
          <w:szCs w:val="20"/>
        </w:rPr>
      </w:pPr>
      <w:r w:rsidRPr="00F9366E">
        <w:rPr>
          <w:rFonts w:cs="Times New Roman"/>
          <w:sz w:val="20"/>
          <w:szCs w:val="20"/>
        </w:rPr>
        <w:t xml:space="preserve">***Interaction between lipids and pre-pregnancy BMI was significant – see </w:t>
      </w:r>
      <w:r w:rsidR="004E573D">
        <w:rPr>
          <w:rFonts w:cs="Times New Roman"/>
          <w:sz w:val="20"/>
          <w:szCs w:val="20"/>
        </w:rPr>
        <w:t xml:space="preserve">Table </w:t>
      </w:r>
      <w:r w:rsidR="00266688">
        <w:rPr>
          <w:rFonts w:cs="Times New Roman"/>
          <w:sz w:val="20"/>
          <w:szCs w:val="20"/>
        </w:rPr>
        <w:t>9</w:t>
      </w:r>
      <w:r w:rsidRPr="00F9366E">
        <w:rPr>
          <w:rFonts w:cs="Times New Roman"/>
          <w:sz w:val="20"/>
          <w:szCs w:val="20"/>
        </w:rPr>
        <w:t xml:space="preserve">.  </w:t>
      </w:r>
    </w:p>
    <w:p w:rsidR="00513BC9" w:rsidRPr="00F9366E" w:rsidRDefault="00513BC9" w:rsidP="00513BC9">
      <w:pPr>
        <w:rPr>
          <w:sz w:val="18"/>
          <w:szCs w:val="18"/>
        </w:rPr>
      </w:pPr>
    </w:p>
    <w:p w:rsidR="00BA2608" w:rsidRPr="00F9366E" w:rsidRDefault="00BA2608">
      <w:pPr>
        <w:spacing w:after="0" w:line="240" w:lineRule="auto"/>
        <w:rPr>
          <w:rFonts w:eastAsia="Calibri" w:cs="Times New Roman"/>
          <w:b/>
        </w:rPr>
      </w:pPr>
      <w:r w:rsidRPr="00F9366E">
        <w:rPr>
          <w:b/>
        </w:rPr>
        <w:br w:type="page"/>
      </w:r>
    </w:p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5" w:name="_Toc442863612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F06AF6" w:rsidRPr="00BE062A">
        <w:rPr>
          <w:color w:val="auto"/>
          <w:sz w:val="24"/>
          <w:szCs w:val="24"/>
        </w:rPr>
        <w:t>6</w:t>
      </w:r>
      <w:proofErr w:type="spellEnd"/>
      <w:r w:rsidR="00513BC9" w:rsidRPr="00BE062A">
        <w:rPr>
          <w:color w:val="auto"/>
          <w:sz w:val="24"/>
          <w:szCs w:val="24"/>
        </w:rPr>
        <w:t xml:space="preserve">: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maternal blood by place of birth (µg/L)</w:t>
      </w:r>
      <w:bookmarkEnd w:id="5"/>
    </w:p>
    <w:tbl>
      <w:tblPr>
        <w:tblW w:w="13632" w:type="dxa"/>
        <w:tblInd w:w="93" w:type="dxa"/>
        <w:tblLook w:val="04A0"/>
      </w:tblPr>
      <w:tblGrid>
        <w:gridCol w:w="1445"/>
        <w:gridCol w:w="1335"/>
        <w:gridCol w:w="960"/>
        <w:gridCol w:w="960"/>
        <w:gridCol w:w="1012"/>
        <w:gridCol w:w="558"/>
        <w:gridCol w:w="2410"/>
        <w:gridCol w:w="992"/>
        <w:gridCol w:w="851"/>
        <w:gridCol w:w="850"/>
        <w:gridCol w:w="2277"/>
      </w:tblGrid>
      <w:tr w:rsidR="00513BC9" w:rsidRPr="00F9366E" w:rsidTr="00BA2608">
        <w:trPr>
          <w:trHeight w:val="300"/>
          <w:tblHeader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513BC9" w:rsidRPr="00F9366E" w:rsidTr="00BA2608">
        <w:trPr>
          <w:trHeight w:val="300"/>
          <w:tblHeader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12.85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0.0474 (0.0399, 0.0563)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0.0504 (0.0455, 0.0558)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36.30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0.0124 (0.0119, 0.0128)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0.0111 (0.0105, 0.0117)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0.8388 (0.7475, 0.9413)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0.8401 (0.7828, 0.9016)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1.21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0.2801 (0.2725, 0.2878)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0.2797 (0.2704, 0.2893)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10.28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0.0134 (0.0125, 0.0145)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0.0136 (0.0128, 0.0144)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7.25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0.0120 (0.0117, 0.0124)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0.0120 (0.0117, 0.0123)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45.00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0.0331 (0.0288, 0.0380)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0.0347 (0.0308, 0.0389)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31.82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0.0454 (0.0430, 0.0480)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0.0452 (0.0428, 0.0477)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Arochlor1260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0.83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0.6336 (0.5796, 0.6926)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0.6347 (0.5927, 0.6797)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3.11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0.3250 (0.3151, 0.3351)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0.3245 (0.3141, 0.3353)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14.17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0.0197 (0.0183, 0.0212)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0.0198 (0.0186, 0.0211)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29.46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0.0136 (0.0132, 0.0140)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0.0135 (0.0131, 0.0139)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3.06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0.0423 (0.0388, 0.0460)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0.0424 (0.0397, 0.0454)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7.94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0.0231 (0.0225, 0.0239)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0.0231 (0.0223, 0.0238)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0.0793 (0.0724, 0.0869)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0.0794 (0.0741, 0.0851)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1.59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0.0392 (0.0380, 0.0405)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0.0392 (0.0379, 0.0405)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PCB170++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23.33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0.0202 (0.0181, 0.0226)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0.0212 (0.0195, 0.0231)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52.19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0.0096 (0.0092, 0.0100)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0.0090 (0.0086, 0.0094)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3.33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0.0555 (0.0500, 0.0617)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0.0559 (0.0517, 0.0604)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8.32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0.0261 (0.0252, 0.0270)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0.0260 (0.0250, 0.0269)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lastRenderedPageBreak/>
              <w:t>Transnonachlor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18.33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0.0197 (0.0182, 0.0213)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0.0201 (0.0189, 0.0214)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15.31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0.0174 (0.0169, 0.0179)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0.0173 (0.0168, 0.0178)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9.14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0.7459 (0.6874, 0.8094)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2.98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1.1077 (1.0661, 1.1510)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0.2384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1.5934 (1.4986, 1.6943)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0.13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1.6591 (1.6119, 1.7078)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Foreign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4.1410 (3.8825, 4.4167)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Canadian born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0.19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4.6666 (4.5378, 4.7989)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F9366E">
        <w:rPr>
          <w:rFonts w:eastAsia="Times New Roman" w:cs="Times New Roman"/>
          <w:sz w:val="20"/>
          <w:szCs w:val="20"/>
          <w:lang w:eastAsia="en-CA"/>
        </w:rPr>
        <w:t>Bonferroni</w:t>
      </w:r>
      <w:proofErr w:type="spellEnd"/>
      <w:r w:rsidRPr="00F9366E">
        <w:rPr>
          <w:rFonts w:eastAsia="Times New Roman" w:cs="Times New Roman"/>
          <w:sz w:val="20"/>
          <w:szCs w:val="20"/>
          <w:lang w:eastAsia="en-CA"/>
        </w:rPr>
        <w:t xml:space="preserve"> correction</w:t>
      </w:r>
    </w:p>
    <w:p w:rsidR="00513BC9" w:rsidRPr="00F9366E" w:rsidRDefault="00513BC9" w:rsidP="00513BC9">
      <w:pPr>
        <w:rPr>
          <w:rFonts w:cs="Times New Roman"/>
          <w:sz w:val="20"/>
          <w:szCs w:val="20"/>
        </w:rPr>
      </w:pPr>
      <w:r w:rsidRPr="00F9366E">
        <w:rPr>
          <w:rFonts w:cs="Times New Roman"/>
          <w:sz w:val="20"/>
          <w:szCs w:val="20"/>
        </w:rPr>
        <w:t>++ Caution should be taken since one group has more than 50% observations undetected.</w:t>
      </w:r>
    </w:p>
    <w:p w:rsidR="00513BC9" w:rsidRPr="00F9366E" w:rsidRDefault="00513BC9" w:rsidP="00513BC9">
      <w:pPr>
        <w:rPr>
          <w:sz w:val="18"/>
          <w:szCs w:val="18"/>
        </w:rPr>
      </w:pPr>
    </w:p>
    <w:p w:rsidR="000457C8" w:rsidRPr="00F9366E" w:rsidRDefault="000457C8">
      <w:pPr>
        <w:spacing w:after="0" w:line="240" w:lineRule="auto"/>
        <w:rPr>
          <w:rFonts w:eastAsia="Calibri" w:cs="Times New Roman"/>
          <w:b/>
        </w:rPr>
      </w:pPr>
      <w:r w:rsidRPr="00F9366E">
        <w:rPr>
          <w:b/>
        </w:rPr>
        <w:br w:type="page"/>
      </w:r>
    </w:p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6" w:name="_Toc442863613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F06AF6" w:rsidRPr="00BE062A">
        <w:rPr>
          <w:color w:val="auto"/>
          <w:sz w:val="24"/>
          <w:szCs w:val="24"/>
        </w:rPr>
        <w:t>7</w:t>
      </w:r>
      <w:proofErr w:type="spellEnd"/>
      <w:r w:rsidR="00513BC9" w:rsidRPr="00BE062A">
        <w:rPr>
          <w:color w:val="auto"/>
          <w:sz w:val="24"/>
          <w:szCs w:val="24"/>
        </w:rPr>
        <w:t xml:space="preserve">: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maternal blood by fasting (µg/L)</w:t>
      </w:r>
      <w:bookmarkEnd w:id="6"/>
    </w:p>
    <w:tbl>
      <w:tblPr>
        <w:tblW w:w="13210" w:type="dxa"/>
        <w:tblInd w:w="-34" w:type="dxa"/>
        <w:tblLook w:val="04A0"/>
      </w:tblPr>
      <w:tblGrid>
        <w:gridCol w:w="1566"/>
        <w:gridCol w:w="942"/>
        <w:gridCol w:w="942"/>
        <w:gridCol w:w="942"/>
        <w:gridCol w:w="952"/>
        <w:gridCol w:w="636"/>
        <w:gridCol w:w="2534"/>
        <w:gridCol w:w="997"/>
        <w:gridCol w:w="1130"/>
        <w:gridCol w:w="437"/>
        <w:gridCol w:w="2132"/>
      </w:tblGrid>
      <w:tr w:rsidR="00513BC9" w:rsidRPr="00F9366E" w:rsidTr="0074003C">
        <w:trPr>
          <w:trHeight w:val="300"/>
          <w:tblHeader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513BC9" w:rsidRPr="00F9366E" w:rsidTr="0074003C">
        <w:trPr>
          <w:trHeight w:val="300"/>
          <w:tblHeader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1856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31.79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0.1128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0.0143 (0.0135, 0.0152)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0.1711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0.0143 (0.0135, 0.0151)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35.90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0.0124 (0.0099, 0.0155)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0.0107 (0.0072, 0.0161)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0.3452 (0.3326, 0.3582)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0.0266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0.3450 (0.3327, 0.3578)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0.2535 (0.2112, 0.3042)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0.2582 (0.2003, 0.3327)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7.62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0.0123 (0.0120, 0.0127)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0.0064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0.0123 (0.0120, 0.0127)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17.95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0.0093 (0.0076, 0.0113)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0.0096 (0.0081, 0.0115)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PBDE153++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1886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55.67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0.9089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0.0155 (0.0142, 0.0170)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0.0062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0.8620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0.0156 (0.0142, 0.0170)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53.85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0.0176 (0.0102, 0.0304)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0.0163 (0.0095, 0.0279)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1886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34.41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0.2369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0.0429 (0.0408, 0.0452)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0.1747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0.0429 (0.0407, 0.0451)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28.21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0.0509 (0.0343, 0.0757)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0.0542 (0.0388, 0.0758)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Arochlor1260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2.64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0.0356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0.3692 (0.3573, 0.3814)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0.0502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0.3690 (0.3573, 0.3810)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5.13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0.2878 (0.2249, 0.3682)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0.2941 (0.2349, 0.3682)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26.41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0.0596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0.0146 (0.0141, 0.0150)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0.0911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0.0145 (0.0141, 0.0150)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38.46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0.0117 (0.0093, 0.0148)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0.0121 (0.0098, 0.0149)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6.97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0.0232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0.0259 (0.0251, 0.0268)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0.0348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0.0259 (0.0251, 0.0268)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10.26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0.0199 (0.0158, 0.0251)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0.0204 (0.0164, 0.0254)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1.32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0.0294**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0.043 (0.0413, 0.0447)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0.0830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0.0449 (0.0434, 0.0464)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 (0.0219, 0.0381)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0.0366 (0.0291, 0.0460)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7.29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0.0305**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0.029 (0.0279, 0.0301)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0.0670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0.0300 (0.0289, 0.0311)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12.82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 (0.0159, 0.0261)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0.0235 (0.0182, 0.0304)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15.80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0.0179 (0.0174, 0.0184)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61567C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0.0271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0.0179 (0.0174, 0.0184)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20.51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0.0140 (0.0115, 0.0171)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0.0144 (0.0120, 0.0174)</w:t>
            </w: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4.06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0.4918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1.0307 (0.9946, 1.0682)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7.69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0.9401 (0.7176, 1.2317)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lastRenderedPageBreak/>
              <w:t>PFOA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0.16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0.7584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1.6456 (1.6027, 1.6896)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1.6944 (1.3890, 2.0671)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1898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0.16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0.4746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4.5701 (4.4522, 4.6912)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74003C">
        <w:trPr>
          <w:trHeight w:val="300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4.2734 (3.6093, 5.0597)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F9366E">
        <w:rPr>
          <w:rFonts w:eastAsia="Times New Roman" w:cs="Times New Roman"/>
          <w:sz w:val="20"/>
          <w:szCs w:val="20"/>
          <w:lang w:eastAsia="en-CA"/>
        </w:rPr>
        <w:t>Bonferroni</w:t>
      </w:r>
      <w:proofErr w:type="spellEnd"/>
      <w:r w:rsidRPr="00F9366E">
        <w:rPr>
          <w:rFonts w:eastAsia="Times New Roman" w:cs="Times New Roman"/>
          <w:sz w:val="20"/>
          <w:szCs w:val="20"/>
          <w:lang w:eastAsia="en-CA"/>
        </w:rPr>
        <w:t xml:space="preserve"> correction</w:t>
      </w: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The analysis is based on the non-parametric Wilcoxon test and Kaplan-Meier estimates of the median. Confidence intervals were calculated using the Greenwood variance estimate.</w:t>
      </w:r>
    </w:p>
    <w:p w:rsidR="00513BC9" w:rsidRPr="00F9366E" w:rsidRDefault="00513BC9" w:rsidP="00513BC9">
      <w:pPr>
        <w:rPr>
          <w:rFonts w:cs="Times New Roman"/>
          <w:sz w:val="20"/>
          <w:szCs w:val="20"/>
        </w:rPr>
      </w:pPr>
      <w:r w:rsidRPr="00F9366E">
        <w:rPr>
          <w:rFonts w:cs="Times New Roman"/>
          <w:sz w:val="20"/>
          <w:szCs w:val="20"/>
        </w:rPr>
        <w:t>++ Caution should be taken since two groups have more than 50% observations undetected.</w:t>
      </w:r>
    </w:p>
    <w:p w:rsidR="004911E2" w:rsidRPr="00F9366E" w:rsidRDefault="004911E2">
      <w:pPr>
        <w:spacing w:after="0" w:line="240" w:lineRule="auto"/>
        <w:rPr>
          <w:rFonts w:eastAsia="Calibri" w:cs="Times New Roman"/>
          <w:b/>
        </w:rPr>
      </w:pPr>
      <w:r w:rsidRPr="00F9366E">
        <w:rPr>
          <w:b/>
        </w:rPr>
        <w:br w:type="page"/>
      </w:r>
    </w:p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7" w:name="_Toc442863614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266688" w:rsidRPr="00BE062A">
        <w:rPr>
          <w:color w:val="auto"/>
          <w:sz w:val="24"/>
          <w:szCs w:val="24"/>
        </w:rPr>
        <w:t>8</w:t>
      </w:r>
      <w:proofErr w:type="spellEnd"/>
      <w:r w:rsidR="00513BC9" w:rsidRPr="00BE062A">
        <w:rPr>
          <w:color w:val="auto"/>
          <w:sz w:val="24"/>
          <w:szCs w:val="24"/>
        </w:rPr>
        <w:t xml:space="preserve">: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maternal blood by maternal education (µg/L)</w:t>
      </w:r>
      <w:bookmarkEnd w:id="7"/>
    </w:p>
    <w:tbl>
      <w:tblPr>
        <w:tblW w:w="13907" w:type="dxa"/>
        <w:tblInd w:w="93" w:type="dxa"/>
        <w:tblLook w:val="04A0"/>
      </w:tblPr>
      <w:tblGrid>
        <w:gridCol w:w="1445"/>
        <w:gridCol w:w="2700"/>
        <w:gridCol w:w="709"/>
        <w:gridCol w:w="992"/>
        <w:gridCol w:w="851"/>
        <w:gridCol w:w="567"/>
        <w:gridCol w:w="2126"/>
        <w:gridCol w:w="992"/>
        <w:gridCol w:w="851"/>
        <w:gridCol w:w="708"/>
        <w:gridCol w:w="1985"/>
      </w:tblGrid>
      <w:tr w:rsidR="00513BC9" w:rsidRPr="00F9366E" w:rsidTr="00BA2608">
        <w:trPr>
          <w:trHeight w:val="300"/>
          <w:tblHeader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513BC9" w:rsidRPr="00F9366E" w:rsidTr="00BA2608">
        <w:trPr>
          <w:trHeight w:val="300"/>
          <w:tblHeader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b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Beta-HCH++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53.80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0.0077 (0.0057, 0.0105)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0.0083 (0.0064, 0.0106)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38.56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0.0118 (0.0105, 0.0133)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0.0109 (0.0096, 0.0125)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25.53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0.0170 (0.0156, 0.0187)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0.0172 (0.0158, 0.0188)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0.2707 (0.2288, 0.3203)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0.2735 (0.2364, 0.3164)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0.2965 (0.2749, 0.3198)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0.2951 (0.2722, 0.3199)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0.58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0.3801 (0.3593, 0.4021)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0.3805 (0.3601, 0.4020)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23.70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0.0082 (0.0073, 0.0094)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0.0085 (0.0077, 0.0094)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8.24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0.0115 (0.0108, 0.0121)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0.0114 (0.0108, 0.0120)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5.17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0.0134 (0.0129, 0.0139)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0.0134 (0.0130, 0.0139)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28.90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0.0482 (0.0398, 0.0583)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0.0480 (0.0395, 0.0584)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30.34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0.0477 (0.0427, 0.0534)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0.0474 (0.0425, 0.0529)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36.87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0.0403 (0.0372, 0.0437)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0.0405 (0.0375, 0.0438)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Arochlor1260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13.87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0.2110 (0.1838, 0.2423)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0.2136 (0.1885, 0.2421)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2.86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0.3082 (0.2886, 0.3291)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0.3064 (0.2861, 0.3282)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0.4321 (0.4118, 0.4535)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0.4326 (0.4129, 0.4533)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54.91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0.0087 (0.0072, 0.0105)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0.0095 (0.0084, 0.0108)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32.74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0.0127 (0.0119, 0.0135)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0.0124 (0.0116, 0.0132)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19.57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0.0165 (0.0158, 0.0172)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0.0165 (0.0158, 0.0172)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24.28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0.0155 (0.0135, 0.0177)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0.0157 (0.0139, 0.0178)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8.59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0.0220 (0.0206, 0.0235)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0.0218 (0.0204, 0.0234)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3.75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0.0299 (0.0285, 0.0314)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0.0300 (0.0286, 0.0314)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8.67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0.0253 (0.0220, 0.0290)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0.0255 (0.0225, 0.0289)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1.25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0.0371 (0.0347, 0.0397)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0.0369 (0.0344, 0.0396)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0.25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0.0530 (0.0504, 0.0556)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0.0530 (0.0506, 0.0556)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28.32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0.0151 (0.0128, 0.0178)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0.0154 (0.0133, 0.0179)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10.38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0.0241 (0.0223, 0.0261)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0.0240 (0.0222, 0.0259)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0.0363 (0.0344, 0.0383)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0.0363 (0.0344, 0.0383)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39.31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0.0116 (0.0101, 0.0133)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&lt;.0001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0.0120 (0.0108, 0.0134)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19.53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0.0158 (0.0149, 0.0168)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0.0157 (0.0148, 0.0167)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10.66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0.0199 (0.0191, 0.0207)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0.0200 (0.0192, 0.0208)</w:t>
            </w: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5.23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0.3833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1.0320 (0.8758, 1.2162)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3.73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1.0669 (0.9827, 1.1582)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4.16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1.0100 (0.9579, 1.0650)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0.0309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1.4962 (1.3509, 1.6572)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1.7103 (1.6174, 1.8086)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0.17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1.6426 (1.5755, 1.7125)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lastRenderedPageBreak/>
              <w:t>PFOS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High school or less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0.0005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3.8758 (3.4900, 4.3042)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Some college and college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0.36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4.6099 (4.3509, 4.8844)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  <w:tr w:rsidR="00513BC9" w:rsidRPr="00F9366E" w:rsidTr="00DC2F03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06AF6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06AF6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Undergraduate Degree or higher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0.08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4.6474 (4.4647, 4.8375)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  <w:r w:rsidRPr="00F9366E">
        <w:rPr>
          <w:rFonts w:eastAsia="Times New Roman" w:cs="Times New Roman"/>
          <w:sz w:val="20"/>
          <w:szCs w:val="20"/>
          <w:vertAlign w:val="superscript"/>
          <w:lang w:eastAsia="en-CA"/>
        </w:rPr>
        <w:t>*</w:t>
      </w:r>
      <w:r w:rsidRPr="00F9366E">
        <w:rPr>
          <w:rFonts w:eastAsia="Times New Roman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F9366E">
        <w:rPr>
          <w:rFonts w:eastAsia="Times New Roman" w:cs="Times New Roman"/>
          <w:sz w:val="20"/>
          <w:szCs w:val="20"/>
          <w:lang w:eastAsia="en-CA"/>
        </w:rPr>
        <w:t>Bonferroni</w:t>
      </w:r>
      <w:proofErr w:type="spellEnd"/>
      <w:r w:rsidRPr="00F9366E">
        <w:rPr>
          <w:rFonts w:eastAsia="Times New Roman" w:cs="Times New Roman"/>
          <w:sz w:val="20"/>
          <w:szCs w:val="20"/>
          <w:lang w:eastAsia="en-CA"/>
        </w:rPr>
        <w:t xml:space="preserve"> correction</w:t>
      </w:r>
    </w:p>
    <w:p w:rsidR="00513BC9" w:rsidRPr="00F9366E" w:rsidRDefault="00513BC9" w:rsidP="00513BC9">
      <w:pPr>
        <w:rPr>
          <w:sz w:val="20"/>
          <w:szCs w:val="20"/>
        </w:rPr>
      </w:pPr>
      <w:r w:rsidRPr="00F9366E">
        <w:rPr>
          <w:sz w:val="20"/>
          <w:szCs w:val="20"/>
        </w:rPr>
        <w:t xml:space="preserve">++ </w:t>
      </w:r>
      <w:r w:rsidRPr="00F9366E">
        <w:rPr>
          <w:rFonts w:eastAsia="Times New Roman" w:cs="Times New Roman"/>
          <w:sz w:val="20"/>
          <w:szCs w:val="20"/>
          <w:lang w:eastAsia="en-CA"/>
        </w:rPr>
        <w:t>Caution should be taken since one group has more than 50% observations undetected</w:t>
      </w:r>
      <w:r w:rsidRPr="00F9366E">
        <w:rPr>
          <w:sz w:val="20"/>
          <w:szCs w:val="20"/>
        </w:rPr>
        <w:t>.</w:t>
      </w: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BE062A" w:rsidRDefault="00BE062A">
      <w:pPr>
        <w:spacing w:after="0" w:line="240" w:lineRule="auto"/>
        <w:rPr>
          <w:rFonts w:eastAsia="Times New Roman" w:cs="Times New Roman"/>
          <w:b/>
          <w:lang w:eastAsia="en-CA"/>
        </w:rPr>
      </w:pPr>
      <w:r>
        <w:rPr>
          <w:rFonts w:eastAsia="Times New Roman" w:cs="Times New Roman"/>
          <w:b/>
          <w:lang w:eastAsia="en-CA"/>
        </w:rPr>
        <w:br w:type="page"/>
      </w: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BE062A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8" w:name="_Toc442863615"/>
      <w:r w:rsidRPr="00BE062A">
        <w:rPr>
          <w:color w:val="auto"/>
          <w:sz w:val="24"/>
          <w:szCs w:val="24"/>
        </w:rPr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BE062A">
        <w:rPr>
          <w:color w:val="auto"/>
          <w:sz w:val="24"/>
          <w:szCs w:val="24"/>
        </w:rPr>
        <w:t>9</w:t>
      </w:r>
      <w:proofErr w:type="spellEnd"/>
      <w:r w:rsidR="00BE062A" w:rsidRPr="00BE062A">
        <w:rPr>
          <w:color w:val="auto"/>
          <w:sz w:val="24"/>
          <w:szCs w:val="24"/>
        </w:rPr>
        <w:t xml:space="preserve">: Results for </w:t>
      </w:r>
      <w:proofErr w:type="spellStart"/>
      <w:r w:rsidR="00BE062A" w:rsidRPr="00BE062A">
        <w:rPr>
          <w:color w:val="auto"/>
          <w:sz w:val="24"/>
          <w:szCs w:val="24"/>
        </w:rPr>
        <w:t>MIREC</w:t>
      </w:r>
      <w:proofErr w:type="spellEnd"/>
      <w:r w:rsidR="00BE062A" w:rsidRPr="00BE062A">
        <w:rPr>
          <w:color w:val="auto"/>
          <w:sz w:val="24"/>
          <w:szCs w:val="24"/>
        </w:rPr>
        <w:t xml:space="preserve"> persistent organic pollutants in maternal blood by whether using non-stick cooking vessels</w:t>
      </w:r>
      <w:bookmarkEnd w:id="8"/>
      <w:r w:rsidR="00BE062A" w:rsidRPr="00BE062A">
        <w:rPr>
          <w:color w:val="auto"/>
          <w:sz w:val="24"/>
          <w:szCs w:val="24"/>
        </w:rPr>
        <w:t xml:space="preserve"> </w:t>
      </w:r>
    </w:p>
    <w:tbl>
      <w:tblPr>
        <w:tblW w:w="13483" w:type="dxa"/>
        <w:tblInd w:w="93" w:type="dxa"/>
        <w:tblLook w:val="04A0"/>
      </w:tblPr>
      <w:tblGrid>
        <w:gridCol w:w="1427"/>
        <w:gridCol w:w="960"/>
        <w:gridCol w:w="960"/>
        <w:gridCol w:w="960"/>
        <w:gridCol w:w="960"/>
        <w:gridCol w:w="702"/>
        <w:gridCol w:w="2478"/>
        <w:gridCol w:w="960"/>
        <w:gridCol w:w="960"/>
        <w:gridCol w:w="705"/>
        <w:gridCol w:w="2411"/>
      </w:tblGrid>
      <w:tr w:rsidR="00BE062A" w:rsidRPr="00C420FA" w:rsidTr="00BE062A">
        <w:trPr>
          <w:gridAfter w:val="4"/>
          <w:wAfter w:w="5036" w:type="dxa"/>
          <w:trHeight w:val="184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Unadjusted</w:t>
            </w:r>
          </w:p>
        </w:tc>
      </w:tr>
      <w:tr w:rsidR="00BE062A" w:rsidRPr="00C420FA" w:rsidTr="00BE062A">
        <w:trPr>
          <w:gridAfter w:val="4"/>
          <w:wAfter w:w="5036" w:type="dxa"/>
          <w:trHeight w:val="240"/>
        </w:trPr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</w:tr>
      <w:tr w:rsidR="00BE062A" w:rsidRPr="00C420FA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6.81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0.0818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0.9320 (0.8244, 1.0538)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420FA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3.84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1.0389 (1.0013, 1.0779)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420FA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E473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CE473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CA"/>
              </w:rPr>
              <w:t>0.0027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1.4580 (1.3354, 1.5919)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420FA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E473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CA"/>
              </w:rPr>
              <w:t>1.6672 (</w:t>
            </w: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1.6223, 1.7134)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420FA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0.3065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4.3794 (3.9991, 4.7958)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420FA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420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4.5820 (4.4604, 4.7069)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C420FA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420FA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BE062A" w:rsidRPr="00C420FA" w:rsidRDefault="00BE062A" w:rsidP="00BE062A">
      <w:pPr>
        <w:rPr>
          <w:sz w:val="18"/>
          <w:szCs w:val="18"/>
        </w:rPr>
      </w:pPr>
      <w:r w:rsidRPr="00A864A0">
        <w:rPr>
          <w:sz w:val="18"/>
          <w:szCs w:val="18"/>
        </w:rPr>
        <w:t xml:space="preserve">* 95% CI: the 95% confidence intervals for the geometric mean were corrected for multiple comparisons using </w:t>
      </w:r>
      <w:proofErr w:type="spellStart"/>
      <w:r w:rsidRPr="00A864A0">
        <w:rPr>
          <w:sz w:val="18"/>
          <w:szCs w:val="18"/>
        </w:rPr>
        <w:t>Bonferroni</w:t>
      </w:r>
      <w:proofErr w:type="spellEnd"/>
      <w:r w:rsidRPr="00A864A0">
        <w:rPr>
          <w:sz w:val="18"/>
          <w:szCs w:val="18"/>
        </w:rPr>
        <w:t xml:space="preserve"> correction</w:t>
      </w:r>
    </w:p>
    <w:p w:rsidR="00BE062A" w:rsidRDefault="00BE062A" w:rsidP="00BE062A"/>
    <w:p w:rsidR="00BE062A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9" w:name="_Toc442863616"/>
      <w:r w:rsidRPr="00BE062A">
        <w:rPr>
          <w:color w:val="auto"/>
          <w:sz w:val="24"/>
          <w:szCs w:val="24"/>
        </w:rPr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BE062A">
        <w:rPr>
          <w:color w:val="auto"/>
          <w:sz w:val="24"/>
          <w:szCs w:val="24"/>
        </w:rPr>
        <w:t>10</w:t>
      </w:r>
      <w:proofErr w:type="spellEnd"/>
      <w:r w:rsidR="00BE062A" w:rsidRPr="00BE062A">
        <w:rPr>
          <w:color w:val="auto"/>
          <w:sz w:val="24"/>
          <w:szCs w:val="24"/>
        </w:rPr>
        <w:t xml:space="preserve">: Results for </w:t>
      </w:r>
      <w:proofErr w:type="spellStart"/>
      <w:r w:rsidR="00BE062A" w:rsidRPr="00BE062A">
        <w:rPr>
          <w:color w:val="auto"/>
          <w:sz w:val="24"/>
          <w:szCs w:val="24"/>
        </w:rPr>
        <w:t>MIREC</w:t>
      </w:r>
      <w:proofErr w:type="spellEnd"/>
      <w:r w:rsidR="00BE062A" w:rsidRPr="00BE062A">
        <w:rPr>
          <w:color w:val="auto"/>
          <w:sz w:val="24"/>
          <w:szCs w:val="24"/>
        </w:rPr>
        <w:t xml:space="preserve"> persistent organic pollutants in maternal blood by whether using non-stick cooking vessels in the microwave</w:t>
      </w:r>
      <w:bookmarkEnd w:id="9"/>
    </w:p>
    <w:tbl>
      <w:tblPr>
        <w:tblW w:w="12915" w:type="dxa"/>
        <w:tblInd w:w="93" w:type="dxa"/>
        <w:tblLook w:val="04A0"/>
      </w:tblPr>
      <w:tblGrid>
        <w:gridCol w:w="1426"/>
        <w:gridCol w:w="960"/>
        <w:gridCol w:w="960"/>
        <w:gridCol w:w="960"/>
        <w:gridCol w:w="960"/>
        <w:gridCol w:w="703"/>
        <w:gridCol w:w="2203"/>
        <w:gridCol w:w="960"/>
        <w:gridCol w:w="960"/>
        <w:gridCol w:w="696"/>
        <w:gridCol w:w="2127"/>
      </w:tblGrid>
      <w:tr w:rsidR="00BE062A" w:rsidRPr="00E25734" w:rsidTr="00BE062A">
        <w:trPr>
          <w:gridAfter w:val="4"/>
          <w:wAfter w:w="4743" w:type="dxa"/>
          <w:trHeight w:val="317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Unadjusted</w:t>
            </w:r>
          </w:p>
        </w:tc>
      </w:tr>
      <w:tr w:rsidR="00BE062A" w:rsidRPr="00E25734" w:rsidTr="00BE062A">
        <w:trPr>
          <w:gridAfter w:val="4"/>
          <w:wAfter w:w="4743" w:type="dxa"/>
          <w:trHeight w:val="285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</w:tr>
      <w:tr w:rsidR="00BE062A" w:rsidRPr="00E25734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4.07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0.3477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1.0319 (0.9956, 1.0696)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E25734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5.97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0.9367 (0.7556, 1.1612)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E25734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0.4749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1.6495 (1.6061, 1.6942)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E25734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1.5657 (1.3679, 1.7920)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E25734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0.2708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4.5731 (4.4538, 4.6955)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E25734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E25734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E257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4.2239 (3.7395, 4.7710)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E25734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BE062A" w:rsidRPr="00BE062A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95% CI: the 95% confidence intervals for the geometric mean were corrected for multiple compari</w:t>
      </w:r>
      <w:r>
        <w:rPr>
          <w:rFonts w:ascii="Cambria" w:eastAsia="Times New Roman" w:hAnsi="Cambria" w:cs="Times New Roman"/>
          <w:sz w:val="20"/>
          <w:szCs w:val="20"/>
          <w:lang w:eastAsia="en-CA"/>
        </w:rPr>
        <w:t xml:space="preserve">sons using </w:t>
      </w:r>
      <w:proofErr w:type="spellStart"/>
      <w:r>
        <w:rPr>
          <w:rFonts w:ascii="Cambria" w:eastAsia="Times New Roman" w:hAnsi="Cambria" w:cs="Times New Roman"/>
          <w:sz w:val="20"/>
          <w:szCs w:val="20"/>
          <w:lang w:eastAsia="en-CA"/>
        </w:rPr>
        <w:t>Bonferroni</w:t>
      </w:r>
      <w:proofErr w:type="spellEnd"/>
      <w:r>
        <w:rPr>
          <w:rFonts w:ascii="Cambria" w:eastAsia="Times New Roman" w:hAnsi="Cambria" w:cs="Times New Roman"/>
          <w:sz w:val="20"/>
          <w:szCs w:val="20"/>
          <w:lang w:eastAsia="en-CA"/>
        </w:rPr>
        <w:t xml:space="preserve"> correction</w:t>
      </w:r>
    </w:p>
    <w:p w:rsidR="00BE062A" w:rsidRDefault="00BE062A" w:rsidP="00BE062A"/>
    <w:p w:rsidR="00BE062A" w:rsidRPr="0061567C" w:rsidRDefault="005749C1" w:rsidP="00BE062A">
      <w:pPr>
        <w:pStyle w:val="Heading1"/>
        <w:rPr>
          <w:color w:val="auto"/>
          <w:sz w:val="24"/>
          <w:szCs w:val="24"/>
        </w:rPr>
      </w:pPr>
      <w:bookmarkStart w:id="10" w:name="_Toc442863617"/>
      <w:r w:rsidRPr="00BE062A">
        <w:rPr>
          <w:color w:val="auto"/>
          <w:sz w:val="24"/>
          <w:szCs w:val="24"/>
        </w:rPr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61567C">
        <w:rPr>
          <w:color w:val="auto"/>
          <w:sz w:val="24"/>
          <w:szCs w:val="24"/>
        </w:rPr>
        <w:t>11</w:t>
      </w:r>
      <w:proofErr w:type="spellEnd"/>
      <w:r w:rsidR="00BE062A" w:rsidRPr="0061567C">
        <w:rPr>
          <w:color w:val="auto"/>
          <w:sz w:val="24"/>
          <w:szCs w:val="24"/>
        </w:rPr>
        <w:t xml:space="preserve">: Results for </w:t>
      </w:r>
      <w:proofErr w:type="spellStart"/>
      <w:r w:rsidR="00BE062A" w:rsidRPr="0061567C">
        <w:rPr>
          <w:color w:val="auto"/>
          <w:sz w:val="24"/>
          <w:szCs w:val="24"/>
        </w:rPr>
        <w:t>MIREC</w:t>
      </w:r>
      <w:proofErr w:type="spellEnd"/>
      <w:r w:rsidR="00BE062A" w:rsidRPr="0061567C">
        <w:rPr>
          <w:color w:val="auto"/>
          <w:sz w:val="24"/>
          <w:szCs w:val="24"/>
        </w:rPr>
        <w:t xml:space="preserve"> persistent organic pollutants in maternal blood by year of collection</w:t>
      </w:r>
      <w:bookmarkEnd w:id="10"/>
    </w:p>
    <w:tbl>
      <w:tblPr>
        <w:tblW w:w="13221" w:type="dxa"/>
        <w:tblInd w:w="93" w:type="dxa"/>
        <w:tblLook w:val="04A0"/>
      </w:tblPr>
      <w:tblGrid>
        <w:gridCol w:w="1426"/>
        <w:gridCol w:w="960"/>
        <w:gridCol w:w="960"/>
        <w:gridCol w:w="960"/>
        <w:gridCol w:w="960"/>
        <w:gridCol w:w="703"/>
        <w:gridCol w:w="2531"/>
        <w:gridCol w:w="1013"/>
        <w:gridCol w:w="1015"/>
        <w:gridCol w:w="594"/>
        <w:gridCol w:w="2099"/>
      </w:tblGrid>
      <w:tr w:rsidR="00BE062A" w:rsidRPr="0061567C" w:rsidTr="00BE062A">
        <w:trPr>
          <w:trHeight w:val="288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BE062A" w:rsidRPr="0061567C" w:rsidTr="00BE062A">
        <w:trPr>
          <w:trHeight w:val="285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 (95% CI)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0.3654 (0.3137, 0.4257)</w:t>
            </w:r>
          </w:p>
        </w:tc>
        <w:tc>
          <w:tcPr>
            <w:tcW w:w="2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0.0018***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0.3682 (0.3395, 0.3993)</w:t>
            </w:r>
          </w:p>
        </w:tc>
        <w:tc>
          <w:tcPr>
            <w:tcW w:w="202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0.3335 (0.3108, 0.3578)</w:t>
            </w:r>
          </w:p>
        </w:tc>
        <w:tc>
          <w:tcPr>
            <w:tcW w:w="202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2.11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0.2360 (0.1992, 0.2797)</w:t>
            </w:r>
          </w:p>
        </w:tc>
        <w:tc>
          <w:tcPr>
            <w:tcW w:w="202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4.70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0.0132 (0.0117, 0.0148)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0.0135 (0.0120, 0.0152)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5.23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0.0133 (0.0126, 0.0141)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0.0132 (0.0125, 0.0139)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9.21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0.0117 (0.0111, 0.0123)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0.0118 (0.0112, 0.0123)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19.15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0.0092 (0.0077, 0.0109)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0.0095 (0.0081, 0.0110)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28.86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0.0031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0.0508 (0.0394, 0.0653)</w:t>
            </w:r>
          </w:p>
        </w:tc>
        <w:tc>
          <w:tcPr>
            <w:tcW w:w="2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0.0019***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29.26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0.0472 (0.0426, 0.0522)</w:t>
            </w:r>
          </w:p>
        </w:tc>
        <w:tc>
          <w:tcPr>
            <w:tcW w:w="202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38.76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0.0393 (0.0355, 0.0435)</w:t>
            </w:r>
          </w:p>
        </w:tc>
        <w:tc>
          <w:tcPr>
            <w:tcW w:w="202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37.89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0.0382 (0.0264, 0.0552)</w:t>
            </w:r>
          </w:p>
        </w:tc>
        <w:tc>
          <w:tcPr>
            <w:tcW w:w="202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0.4156 (0.3626, 0.4762)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0.4238 (0.3637, 0.4939)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2.15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0.3879 (0.3616, 0.4163)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0.3836 (0.3581, 0.4108)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3.28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0.3576 (0.3359, 0.3807)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0.3591 (0.3379, 0.3817)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5.26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0.2599 (0.2168, 0.3117)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0.2638 (0.2176, 0.3197)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18.12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0.0172 (0.0151, 0.0197)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0.0176 (0.0153, 0.0202)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24.83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0.0149 (0.0139, 0.0159)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0.0146 (0.0138, 0.0156)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27.91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0.0142 (0.0133, 0.0150)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0.0143 (0.0135, 0.0151)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41.05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BC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0.0114 (0.0095, 0.0136)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0.0113 (0.0094, 0.0135)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0.0294 (0.0258, 0.0336)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0.0300 (0.0259, 0.0348)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5.50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0.0273 (0.0255, 0.0292)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0.0270 (0.0252, 0.0288)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7.82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0.0251 (0.0236, 0.0267)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0.0252 (0.0238, 0.0268)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18.95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0.0179 (0.0148, 0.0216)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0.0181 (0.0150, 0.0219)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0.0501 (0.0435, 0.0577)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0.0510 (0.0436, 0.0597)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0.54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0.0472 (0.0439, 0.0507)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0.0467 (0.0435, 0.0501)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1.90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0.0436 (0.0409, 0.0465)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0.0438 (0.0411, 0.0466)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0.0315 (0.0261, 0.0380)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0.0320 (0.0263, 0.0389)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2.68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0.0355 (0.0303, 0.0416)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0.0360 (0.0303, 0.0429)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0.0318 (0.0293, 0.0344)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0.0315 (0.0291, 0.0340)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7.82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0.0288 (0.0268, 0.0309)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0.0289 (0.0270, 0.0310)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17.89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0.0201 (0.0160, 0.0254)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0.0204 (0.0164, 0.0255)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10.74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0.0198 (0.0175, 0.0225)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0.0203 (0.0179, 0.0231)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12.48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0.0191 (0.0180, 0.0202)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0.0188 (0.0178, 0.0199)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17.67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0.0171 (0.0162, 0.0180)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0.0172 (0.0163, 0.0181)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32.63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0.0131 (0.0110, 0.0156)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0.0133 (0.0113, 0.0157)</w:t>
            </w: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7.38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0.0476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0.8799 (0.7503, 1.0319)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5.31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1.0149 (0.9360, 1.1005)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2.86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1.0651 (0.9976, 1.1373)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2.11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1.0442 (0.8446, 1.2909)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1.6719 (1.4716, 1.8995)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1.7182 (1.6269, 1.8146)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1.6170 (1.5368, 1.7015)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1.3754 (1.1562, 1.6362)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5.3867 (4.7413, 6.1198)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4.8920 (4.6286, 5.1704)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4.3026 (4.0987, 4.5166)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61567C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3.6449 (3.0959, 4.2913)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>Bonferroni</w:t>
      </w:r>
      <w:proofErr w:type="spellEnd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correction</w:t>
      </w:r>
    </w:p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lastRenderedPageBreak/>
        <w:t>**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The analysis is based on the non-parametric Wilcoxon test and Kaplan-Meier estimates of the median. Confidence intervals were calculated using the Greenwood variance estimate.</w:t>
      </w:r>
    </w:p>
    <w:p w:rsidR="00BE062A" w:rsidRPr="004274C8" w:rsidRDefault="00BE062A" w:rsidP="00BE062A">
      <w:pPr>
        <w:rPr>
          <w:sz w:val="18"/>
          <w:szCs w:val="18"/>
        </w:rPr>
      </w:pPr>
      <w:r w:rsidRPr="00A864A0">
        <w:rPr>
          <w:rFonts w:ascii="Cambria" w:eastAsia="Cambria" w:hAnsi="Cambria" w:cs="Times New Roman"/>
          <w:sz w:val="20"/>
          <w:szCs w:val="20"/>
        </w:rPr>
        <w:t xml:space="preserve">***Interaction between lipids and </w:t>
      </w:r>
      <w:r>
        <w:rPr>
          <w:rFonts w:ascii="Cambria" w:eastAsia="Cambria" w:hAnsi="Cambria" w:cs="Times New Roman"/>
          <w:sz w:val="20"/>
          <w:szCs w:val="20"/>
        </w:rPr>
        <w:t>year of collection</w:t>
      </w:r>
      <w:r w:rsidRPr="00A864A0">
        <w:rPr>
          <w:rFonts w:ascii="Cambria" w:eastAsia="Cambria" w:hAnsi="Cambria" w:cs="Times New Roman"/>
          <w:sz w:val="20"/>
          <w:szCs w:val="20"/>
        </w:rPr>
        <w:t xml:space="preserve"> was significant</w:t>
      </w:r>
    </w:p>
    <w:p w:rsidR="00BE062A" w:rsidRDefault="00BE062A" w:rsidP="00BE062A">
      <w:r>
        <w:br w:type="page"/>
      </w:r>
    </w:p>
    <w:p w:rsidR="00BE062A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11" w:name="_Toc442863618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BE062A">
        <w:rPr>
          <w:color w:val="auto"/>
          <w:sz w:val="24"/>
          <w:szCs w:val="24"/>
        </w:rPr>
        <w:t>12</w:t>
      </w:r>
      <w:proofErr w:type="spellEnd"/>
      <w:r w:rsidR="00BE062A" w:rsidRPr="00BE062A">
        <w:rPr>
          <w:color w:val="auto"/>
          <w:sz w:val="24"/>
          <w:szCs w:val="24"/>
        </w:rPr>
        <w:t xml:space="preserve">: Results for </w:t>
      </w:r>
      <w:proofErr w:type="spellStart"/>
      <w:r w:rsidR="00BE062A" w:rsidRPr="00BE062A">
        <w:rPr>
          <w:color w:val="auto"/>
          <w:sz w:val="24"/>
          <w:szCs w:val="24"/>
        </w:rPr>
        <w:t>MIREC</w:t>
      </w:r>
      <w:proofErr w:type="spellEnd"/>
      <w:r w:rsidR="00BE062A" w:rsidRPr="00BE062A">
        <w:rPr>
          <w:color w:val="auto"/>
          <w:sz w:val="24"/>
          <w:szCs w:val="24"/>
        </w:rPr>
        <w:t xml:space="preserve"> persistent organic pollutants in maternal blood by intake of bacon</w:t>
      </w:r>
      <w:bookmarkEnd w:id="11"/>
    </w:p>
    <w:tbl>
      <w:tblPr>
        <w:tblW w:w="13623" w:type="dxa"/>
        <w:tblInd w:w="93" w:type="dxa"/>
        <w:tblLook w:val="04A0"/>
      </w:tblPr>
      <w:tblGrid>
        <w:gridCol w:w="1427"/>
        <w:gridCol w:w="1368"/>
        <w:gridCol w:w="960"/>
        <w:gridCol w:w="960"/>
        <w:gridCol w:w="960"/>
        <w:gridCol w:w="577"/>
        <w:gridCol w:w="2592"/>
        <w:gridCol w:w="960"/>
        <w:gridCol w:w="960"/>
        <w:gridCol w:w="591"/>
        <w:gridCol w:w="2268"/>
      </w:tblGrid>
      <w:tr w:rsidR="00BE062A" w:rsidRPr="005B211F" w:rsidTr="00BE062A">
        <w:trPr>
          <w:trHeight w:val="94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bacon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4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BE062A" w:rsidRPr="005B211F" w:rsidTr="00BE062A">
        <w:trPr>
          <w:trHeight w:val="330"/>
        </w:trPr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*</w:t>
            </w: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 xml:space="preserve"> (95% CI)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 xml:space="preserve">P-value </w:t>
            </w: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for lipids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 (95% CI)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31.01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0.2695*</w:t>
            </w:r>
            <w:r w:rsidRPr="00D32557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*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0.0140 (0.0132, 0.0148)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E473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CE473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CA"/>
              </w:rPr>
              <w:t>0.0231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0.0152 (0.0138, 0.0166)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33.47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0.0130 (0.0116, 0.0144)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0.0129 (0.0112, 0.0149)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32.93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0.0130 (0.0117, 0.0143)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0.0129 (0.0109, 0.0153)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0.1084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0.3534 (0.3328, 0.3754)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0.0437**</w:t>
            </w:r>
            <w:r w:rsidRPr="00D32557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*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1.23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0.3227 (0.2964, 0.3513)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1.49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0.3365 (0.3035, 0.3730)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7.52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0.7458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0.0124 (0.0119, 0.0129)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0.5965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0.0124 (0.0119, 0.0129)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0.0121 (0.0113, 0.0129)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0.0121 (0.0114, 0.0128)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(0.0113, 0.0131)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(0.0113, 0.0131)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34.97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0.2671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0.0423 (0.0390, 0.0459)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0.0067**</w:t>
            </w:r>
            <w:r w:rsidRPr="00D32557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*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31.56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0.0462 (0.0409, 0.0521)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35.71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0.0413 (0.0355, 0.0480)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2.63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0.2671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0.3750 (0.3555, 0.3955)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0.2025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0.3758 (0.3570, 0.3956)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2.86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0.3525 (0.3262, 0.3810)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0.3514 (0.3253, 0.3797)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2.68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0.3622 (0.3311, 0.3961)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0.3609 (0.3288, 0.3962)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25.36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0.0622*</w:t>
            </w:r>
            <w:r w:rsidRPr="00D32557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*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0.0140 (0.0133, 0.0147)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0.0150 (0.0143, 0.0157)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28.83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0.0140 (0.0129, 0.0151)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0.0141 (0.0131, 0.0152)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27.98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0.0140 (0.0127, 0.0153)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0.0134 (0.0123, 0.0146)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6.88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0.3010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0.0263 (0.0249, 0.0277)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0.2245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0.0264 (0.0251, 0.0277)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8.59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0.0248 (0.0230, 0.0268)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0.0247 (0.0229, 0.0267)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5.36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0.0255 (0.0234, 0.0278)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0.0254 (0.0232, 0.0278)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0.2671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0.0456 (0.0432, 0.0482)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0.2085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0.0457 (0.0434, 0.0482)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1.23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0.0428 (0.0396, 0.0463)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0.0427 (0.0395, 0.0462)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0.0441 (0.0402, 0.0483)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0.0440 (0.0400, 0.0484)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lastRenderedPageBreak/>
              <w:t>PCB170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46.38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0.4945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0.0104 (0.0096, 0.0112)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0.4479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0.0105 (0.0098, 0.0113)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48.47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0.0101 (0.0091, 0.0113)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0.0098 (0.0088, 0.0109)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46.43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0.0104 (0.0090, 0.0119)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0.0103 (0.0091, 0.0117)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0.3171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0.0304 (0.0286, 0.0323)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0.2712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0.0305 (0.0288, 0.0323)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8.18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0.0285 (0.0261, 0.0311)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0.0284 (0.0260, 0.0310)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7.14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0.0298 (0.0268, 0.0331)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0.0297 (0.0267, 0.0331)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16.58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0.9227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0.0178 (0.0170, 0.0186)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0.8461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0.0179 (0.0171, 0.0187)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15.78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0.0178 (0.0166, 0.0191)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0.0178 (0.0167, 0.0190)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13.99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0.0176 (0.0163, 0.0190)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0.0175 (0.0162, 0.0189)</w:t>
            </w: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4.34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0.1028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1.0171 (0.9605, 1.0771)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4.88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0.9983 (0.9159, 1.0881)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2.37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1.1172 (1.0086, 1.2374)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0.0824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1.6449 (1.5770, 1.7158)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1.5850 (1.4879, 1.6884)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1.7391 (1.6097, 1.8789)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0.5410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4.5123 (4.3227, 4.7103)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4.5899 (4.3201, 4.8765)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5B211F" w:rsidTr="00BE062A">
        <w:trPr>
          <w:trHeight w:val="300"/>
        </w:trPr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B211F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5B21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4.6913 (4.3654, 5.0415)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5B211F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>Bonferroni</w:t>
      </w:r>
      <w:proofErr w:type="spellEnd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correction</w:t>
      </w:r>
    </w:p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The analysis is based on the non-parametric Wilcoxon test and Kaplan-Meier estimates of the median. Confidence intervals were calculated using the Greenwood variance estimate.</w:t>
      </w:r>
    </w:p>
    <w:p w:rsidR="00BE062A" w:rsidRPr="004274C8" w:rsidRDefault="00BE062A" w:rsidP="00BE062A">
      <w:pPr>
        <w:rPr>
          <w:sz w:val="18"/>
          <w:szCs w:val="18"/>
        </w:rPr>
      </w:pPr>
      <w:r w:rsidRPr="00A864A0">
        <w:rPr>
          <w:rFonts w:ascii="Cambria" w:eastAsia="Cambria" w:hAnsi="Cambria" w:cs="Times New Roman"/>
          <w:sz w:val="20"/>
          <w:szCs w:val="20"/>
        </w:rPr>
        <w:t xml:space="preserve">***Interaction between lipids and </w:t>
      </w:r>
      <w:r>
        <w:rPr>
          <w:rFonts w:ascii="Cambria" w:eastAsia="Cambria" w:hAnsi="Cambria" w:cs="Times New Roman"/>
          <w:sz w:val="20"/>
          <w:szCs w:val="20"/>
        </w:rPr>
        <w:t>intake of bacon</w:t>
      </w:r>
      <w:r w:rsidRPr="00A864A0">
        <w:rPr>
          <w:rFonts w:ascii="Cambria" w:eastAsia="Cambria" w:hAnsi="Cambria" w:cs="Times New Roman"/>
          <w:sz w:val="20"/>
          <w:szCs w:val="20"/>
        </w:rPr>
        <w:t xml:space="preserve"> was significant</w:t>
      </w:r>
    </w:p>
    <w:p w:rsidR="00BE062A" w:rsidRDefault="00BE062A" w:rsidP="00BE062A">
      <w:pPr>
        <w:rPr>
          <w:sz w:val="18"/>
          <w:szCs w:val="18"/>
        </w:rPr>
      </w:pPr>
    </w:p>
    <w:p w:rsidR="00BE062A" w:rsidRDefault="00BE062A" w:rsidP="00BE062A">
      <w:pPr>
        <w:rPr>
          <w:sz w:val="18"/>
          <w:szCs w:val="18"/>
        </w:rPr>
      </w:pPr>
    </w:p>
    <w:p w:rsidR="00BE062A" w:rsidRDefault="00BE062A" w:rsidP="00BE062A">
      <w:pPr>
        <w:rPr>
          <w:sz w:val="18"/>
          <w:szCs w:val="18"/>
        </w:rPr>
      </w:pPr>
    </w:p>
    <w:p w:rsidR="00BE062A" w:rsidRDefault="00BE062A" w:rsidP="00BE062A">
      <w:pPr>
        <w:rPr>
          <w:sz w:val="18"/>
          <w:szCs w:val="18"/>
        </w:rPr>
      </w:pPr>
    </w:p>
    <w:p w:rsidR="00BE062A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12" w:name="_Toc442863619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BE062A">
        <w:rPr>
          <w:color w:val="auto"/>
          <w:sz w:val="24"/>
          <w:szCs w:val="24"/>
        </w:rPr>
        <w:t>13</w:t>
      </w:r>
      <w:proofErr w:type="spellEnd"/>
      <w:r w:rsidR="00BE062A" w:rsidRPr="00BE062A">
        <w:rPr>
          <w:color w:val="auto"/>
          <w:sz w:val="24"/>
          <w:szCs w:val="24"/>
        </w:rPr>
        <w:t xml:space="preserve">: Results for </w:t>
      </w:r>
      <w:proofErr w:type="spellStart"/>
      <w:r w:rsidR="00BE062A" w:rsidRPr="00BE062A">
        <w:rPr>
          <w:color w:val="auto"/>
          <w:sz w:val="24"/>
          <w:szCs w:val="24"/>
        </w:rPr>
        <w:t>MIREC</w:t>
      </w:r>
      <w:proofErr w:type="spellEnd"/>
      <w:r w:rsidR="00BE062A" w:rsidRPr="00BE062A">
        <w:rPr>
          <w:color w:val="auto"/>
          <w:sz w:val="24"/>
          <w:szCs w:val="24"/>
        </w:rPr>
        <w:t xml:space="preserve"> persistent organic pollutants in maternal blood by intake of fish</w:t>
      </w:r>
      <w:bookmarkEnd w:id="12"/>
    </w:p>
    <w:tbl>
      <w:tblPr>
        <w:tblW w:w="13340" w:type="dxa"/>
        <w:tblInd w:w="93" w:type="dxa"/>
        <w:tblLook w:val="04A0"/>
      </w:tblPr>
      <w:tblGrid>
        <w:gridCol w:w="1426"/>
        <w:gridCol w:w="1368"/>
        <w:gridCol w:w="960"/>
        <w:gridCol w:w="960"/>
        <w:gridCol w:w="960"/>
        <w:gridCol w:w="960"/>
        <w:gridCol w:w="2028"/>
        <w:gridCol w:w="992"/>
        <w:gridCol w:w="851"/>
        <w:gridCol w:w="709"/>
        <w:gridCol w:w="2126"/>
      </w:tblGrid>
      <w:tr w:rsidR="00BE062A" w:rsidRPr="0007316E" w:rsidTr="00BE062A">
        <w:trPr>
          <w:trHeight w:val="421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BE062A" w:rsidRPr="0007316E" w:rsidTr="00BE062A">
        <w:trPr>
          <w:trHeight w:val="225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 xml:space="preserve">P-value </w:t>
            </w: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for lipids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 (95% CI)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35.06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0.0128 (0.0116, 0.0141)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0.0126 (0.0115, 0.0138)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26.97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0.0163 (0.0142, 0.0186)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0.0160 (0.0139, 0.0183)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28.57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0.0169 (0.0140, 0.0203)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0.0176 (0.0150, 0.0207)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0.3225 (0.3046, 0.3414)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0.3215 (0.3035, 0.3406)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0.3615 (0.3314, 0.3943)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0.3612 (0.3304, 0.3950)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1.45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0.3867 (0.3443, 0.4344)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0.3910 (0.3524, 0.4338)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9.48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0.0117 (0.0112, 0.0122)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0.0116 (0.0112, 0.0121)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6.02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0.0132 (0.0124, 0.0141)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0.0132 (0.0124, 0.0140)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4.94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0.0131 (0.0122, 0.0141)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0.0133 (0.0124, 0.0143)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31.99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0.0462 (0.0426, 0.0501)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0.0461 (0.0426, 0.0499)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36.93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0.0399 (0.0352, 0.0451)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0.0394 (0.0349, 0.0446)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37.94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0.0381 (0.0327, 0.0445)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0.0389 (0.0337, 0.0449)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3.75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0.3262 (0.3102, 0.3431)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0.3251 (0.3093, 0.3418)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0.4045 (0.3745, 0.4369)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0.4042 (0.3741, 0.4367)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1.45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0.4717 (0.4284, 0.5194)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0.4771 (0.4360, 0.5221)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30.63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0.0134 (0.0128, 0.0141)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0.0133 (0.0127, 0.0139)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23.87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0.0153 (0.0142, 0.0165)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0.0153 (0.0143, 0.0164)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17.73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0.0173 (0.0159, 0.0189)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0.0176 (0.0162, 0.0191)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8.84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0.0232 (0.0221, 0.0244)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0.0231 (0.0220, 0.0243)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4.95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0.0283 (0.0262, 0.0305)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0.0282 (0.0262, 0.0304)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4.07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0.0319 (0.0291, 0.0351)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0.0324 (0.0296, 0.0353)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1.79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0.0394 (0.0374, 0.0415)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0.0393 (0.0373, 0.0413)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0.0493 (0.0456, 0.0533)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0.0493 (0.0455, 0.0533)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0.58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0.0585 (0.0530, 0.0645)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0.0591 (0.0539, 0.0648)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9.55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0.0260 (0.0246, 0.0275)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0.0259 (0.0245, 0.0275)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0.0331 (0.0304, 0.0361)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0.0331 (0.0303, 0.0361)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4.36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0.0404 (0.0362, 0.0451)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0.0409 (0.0369, 0.0453)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19.29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0.0163 (0.0156, 0.0171)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0.0163 (0.0156, 0.0170)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11.40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0.0198 (0.0185, 0.0211)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0.0197 (0.0185, 0.0211)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11.08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0.0204 (0.0188, 0.0221)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0.0207 (0.0192, 0.0223)</w:t>
            </w: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4.19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0.0536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1.0674 (1.0076, 1.1307)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3.86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0.9728 (0.8950, 1.0573)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4.35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0.9855 (0.8882, 1.0935)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0.0770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1.6834 (1.6149, 1.7549)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1.5651 (1.4637, 1.6735)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1.6341 (1.5166, 1.7607)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0.8598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4.5363 (4.3545, 4.7258)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4.5848 (4.2856, 4.9048)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07316E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0731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4.6197 (4.2956, 4.9681)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07316E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>Bonferroni</w:t>
      </w:r>
      <w:proofErr w:type="spellEnd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correction</w:t>
      </w:r>
    </w:p>
    <w:p w:rsidR="00BE062A" w:rsidRDefault="00BE062A" w:rsidP="00BE062A">
      <w:pPr>
        <w:rPr>
          <w:sz w:val="18"/>
          <w:szCs w:val="18"/>
        </w:rPr>
      </w:pPr>
    </w:p>
    <w:p w:rsidR="00BE062A" w:rsidRDefault="00BE062A" w:rsidP="00BE062A">
      <w:pPr>
        <w:rPr>
          <w:sz w:val="18"/>
          <w:szCs w:val="18"/>
        </w:rPr>
      </w:pPr>
    </w:p>
    <w:p w:rsidR="00BE062A" w:rsidRDefault="005749C1" w:rsidP="00BE062A">
      <w:pPr>
        <w:pStyle w:val="Heading1"/>
      </w:pPr>
      <w:bookmarkStart w:id="13" w:name="_Toc442863620"/>
      <w:r w:rsidRPr="00BE062A">
        <w:rPr>
          <w:color w:val="auto"/>
          <w:sz w:val="24"/>
          <w:szCs w:val="24"/>
        </w:rPr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BE062A">
        <w:rPr>
          <w:color w:val="auto"/>
          <w:sz w:val="24"/>
          <w:szCs w:val="24"/>
        </w:rPr>
        <w:t>14</w:t>
      </w:r>
      <w:proofErr w:type="spellEnd"/>
      <w:r w:rsidR="00BE062A" w:rsidRPr="00BE062A">
        <w:rPr>
          <w:color w:val="auto"/>
          <w:sz w:val="24"/>
          <w:szCs w:val="24"/>
        </w:rPr>
        <w:t xml:space="preserve">: Results for </w:t>
      </w:r>
      <w:proofErr w:type="spellStart"/>
      <w:r w:rsidR="00BE062A" w:rsidRPr="00BE062A">
        <w:rPr>
          <w:color w:val="auto"/>
          <w:sz w:val="24"/>
          <w:szCs w:val="24"/>
        </w:rPr>
        <w:t>MIREC</w:t>
      </w:r>
      <w:proofErr w:type="spellEnd"/>
      <w:r w:rsidR="00BE062A" w:rsidRPr="00BE062A">
        <w:rPr>
          <w:color w:val="auto"/>
          <w:sz w:val="24"/>
          <w:szCs w:val="24"/>
        </w:rPr>
        <w:t xml:space="preserve"> persistent organic pollutants in maternal blood by intake of Hamburger</w:t>
      </w:r>
      <w:bookmarkEnd w:id="13"/>
    </w:p>
    <w:tbl>
      <w:tblPr>
        <w:tblW w:w="13482" w:type="dxa"/>
        <w:tblInd w:w="93" w:type="dxa"/>
        <w:tblLook w:val="04A0"/>
      </w:tblPr>
      <w:tblGrid>
        <w:gridCol w:w="1426"/>
        <w:gridCol w:w="1392"/>
        <w:gridCol w:w="960"/>
        <w:gridCol w:w="960"/>
        <w:gridCol w:w="960"/>
        <w:gridCol w:w="696"/>
        <w:gridCol w:w="2268"/>
        <w:gridCol w:w="992"/>
        <w:gridCol w:w="851"/>
        <w:gridCol w:w="850"/>
        <w:gridCol w:w="2127"/>
      </w:tblGrid>
      <w:tr w:rsidR="00BE062A" w:rsidRPr="00C83365" w:rsidTr="00BE062A">
        <w:trPr>
          <w:trHeight w:val="529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Lipid as a covariate</w:t>
            </w: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 </w:t>
            </w:r>
          </w:p>
        </w:tc>
      </w:tr>
      <w:tr w:rsidR="00BE062A" w:rsidRPr="00C83365" w:rsidTr="00BE062A">
        <w:trPr>
          <w:trHeight w:val="240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 xml:space="preserve">P-value </w:t>
            </w: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for lipids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 (95% CI)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30.33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0.0154 (0.0134, 0.0176)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E473C"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0.0162</w:t>
            </w: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 xml:space="preserve"> (0.0145, 0.0181)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30.11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0.0149 (0.0132, 0.0169)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0.0141 (0.0122, 0.0162)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37.04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(0.0103, 0.0144)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0.0112 (0.0092, 0.0137)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37.89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0.0119 (0.0096, 0.0149)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E473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0.0105</w:t>
            </w: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 xml:space="preserve"> (0.0080, 0.0137)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0.3755 (0.3467, 0.4067)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AA585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CA"/>
              </w:rPr>
              <w:t>0.3765 (</w:t>
            </w: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0.3508, 0.4039)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1.25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0.3343 (0.3087, 0.3620)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0.3340 (0.3054, 0.3652)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1.33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0.3005 (0.2691, 0.3357)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0.3003 (0.2657, 0.3393)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0.2851 (0.2478, 0.3279)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0.2820 (0.2393, 0.3324)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7.32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0.0542**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0.0130 (0.0123, 0.0137)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AA5850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AA585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CA"/>
              </w:rPr>
              <w:t>0.0137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0.0126 (0.0120, 0.0132)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7.49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0.0130 (0.0120, 0.0140)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0.0125 (0.0118, 0.0133)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7.38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0.0120 (0.0106, 0.0134)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0.0117 (0.0107, 0.0127)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12.65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0.0110 (0.0098, 0.0122)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0.0111 (0.0099, 0.0124)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36.93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0.1369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0.0403 (0.0364, 0.0447)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0.1414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0.0406 (0.0368, 0.0447)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30.70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0.0467 (0.0415, 0.0525)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0.0460 (0.0408, 0.0520)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32.67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0.0446 (0.0373, 0.0534)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0.0452 (0.0383, 0.0533)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34.34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0.0438 (0.0345, 0.0556)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0.0436 (0.0349, 0.0544)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2.22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0.3923 (0.3671, 0.4192)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0.3932 (0.3696, 0.4185)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1.96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0.3771 (0.3489, 0.4076)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0.3769 (0.3484, 0.4078)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3.67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0.3215 (0.2896, 0.3569)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0.3212 (0.2883, 0.3577)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6.02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0.2962 (0.2604, 0.3370)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0.2919 (0.2524, 0.3375)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25.39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0.0152 (0.0142, 0.0161)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0.0153 (0.0145, 0.0162)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24.42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0.0149 (0.0138, 0.0160)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0.0149 (0.0139, 0.0160)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31.67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0.0130 (0.0118, 0.0143)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0.0128 (0.0116, 0.0141)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32.53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0.0127 (0.0113, 0.0143)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(0.0106, 0.0139)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5.76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0.0274 (0.0257, 0.0292)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0.0275 (0.0258, 0.0292)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7.31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0.0264 (0.0244, 0.0286)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0.0264 (0.0244, 0.0285)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9.33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0.0227 (0.0206, 0.0252)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0.0227 (0.0204, 0.0252)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9.04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0.0217 (0.0192, 0.0245)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0.0213 (0.0184, 0.0245)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1.33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0.0478 (0.0447, 0.0512)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0.0480 (0.0450, 0.0511)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0.0458 (0.0423, 0.0495)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0.0458 (0.0422, 0.0496)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1.33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0.0391 (0.0352, 0.0435)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0.0391 (0.0350, 0.0437)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1.81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0.0357 (0.0314, 0.0406)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0.0353 (0.0304, 0.0409)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6.43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0.0322 (0.0298, 0.0347)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0.0323 (0.0301, 0.0347)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6.95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0.0304 (0.0279, 0.0332)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0.0303 (0.0277, 0.0332)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9.33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0.0263 (0.0234, 0.0296)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0.0262 (0.0232, 0.0297)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10.84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0.0232 (0.0201, 0.0269)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0.0228 (0.0193, 0.0269)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15.96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0.0183 (0.0173, 0.0194)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0.0184 (0.0175, 0.0194)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14.46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0.0180 (0.0169, 0.0192)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0.0180 (0.0168, 0.0192)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17.00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0.0168 (0.0152, 0.0185)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0.0168 (0.0154, 0.0184)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18.67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0.0160 (0.0141, 0.0182)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0.0158 (0.0140, 0.0179)</w:t>
            </w: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5.52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0.1841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0.9867 (0.9193, 1.0590)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3.02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1.0574 (0.9686, 1.1544)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1.0818 (0.9662, 1.2111)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2.42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1.0769 (0.9073, 1.2782)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0.7299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1.6587 (1.5749, 1.7469)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1.6266 (1.5223, 1.7382)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1.6742 (1.5350, 1.8260)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1.5858 (1.4113, 1.7818)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0.9297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4.5574 (4.3235, 4.8039)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4.5706 (4.2888, 4.8709)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4.6247 (4.2576, 5.0234)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C83365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C83365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C833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4.4550 (3.9760, 4.9917)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62A" w:rsidRPr="00C83365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>Bonferroni</w:t>
      </w:r>
      <w:proofErr w:type="spellEnd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correction</w:t>
      </w:r>
    </w:p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The analysis is based on the non-parametric Wilcoxon test and Kaplan-Meier estimates of the median. Confidence intervals were calculated using the Greenwood variance estimate.</w:t>
      </w:r>
    </w:p>
    <w:p w:rsidR="00BE062A" w:rsidRDefault="00BE062A" w:rsidP="00BE062A"/>
    <w:p w:rsidR="00BE062A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14" w:name="_Toc442863621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BE062A">
        <w:rPr>
          <w:color w:val="auto"/>
          <w:sz w:val="24"/>
          <w:szCs w:val="24"/>
        </w:rPr>
        <w:t>15</w:t>
      </w:r>
      <w:proofErr w:type="spellEnd"/>
      <w:r w:rsidR="00BE062A" w:rsidRPr="00BE062A">
        <w:rPr>
          <w:color w:val="auto"/>
          <w:sz w:val="24"/>
          <w:szCs w:val="24"/>
        </w:rPr>
        <w:t xml:space="preserve">: Results for </w:t>
      </w:r>
      <w:proofErr w:type="spellStart"/>
      <w:r w:rsidR="00BE062A" w:rsidRPr="00BE062A">
        <w:rPr>
          <w:color w:val="auto"/>
          <w:sz w:val="24"/>
          <w:szCs w:val="24"/>
        </w:rPr>
        <w:t>MIREC</w:t>
      </w:r>
      <w:proofErr w:type="spellEnd"/>
      <w:r w:rsidR="00BE062A" w:rsidRPr="00BE062A">
        <w:rPr>
          <w:color w:val="auto"/>
          <w:sz w:val="24"/>
          <w:szCs w:val="24"/>
        </w:rPr>
        <w:t xml:space="preserve"> persistent organic pollutants in maternal blood by intake of pork</w:t>
      </w:r>
      <w:bookmarkEnd w:id="14"/>
    </w:p>
    <w:tbl>
      <w:tblPr>
        <w:tblW w:w="13340" w:type="dxa"/>
        <w:tblInd w:w="93" w:type="dxa"/>
        <w:tblLook w:val="04A0"/>
      </w:tblPr>
      <w:tblGrid>
        <w:gridCol w:w="1426"/>
        <w:gridCol w:w="1368"/>
        <w:gridCol w:w="960"/>
        <w:gridCol w:w="960"/>
        <w:gridCol w:w="960"/>
        <w:gridCol w:w="720"/>
        <w:gridCol w:w="2268"/>
        <w:gridCol w:w="992"/>
        <w:gridCol w:w="851"/>
        <w:gridCol w:w="567"/>
        <w:gridCol w:w="2268"/>
      </w:tblGrid>
      <w:tr w:rsidR="00BE062A" w:rsidRPr="00275591" w:rsidTr="00BE062A">
        <w:trPr>
          <w:trHeight w:val="279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BE062A" w:rsidRPr="00275591" w:rsidTr="00BE062A">
        <w:trPr>
          <w:trHeight w:val="169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 (95% CI)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32.48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0.7003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0.0141 (0.0130, 0.0154)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0.6750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0.0140 (0.0128, 0.0152)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27.87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0.0149 (0.0129, 0.0172)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0.0142 (0.0122, 0.0167)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35.92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0.0136 (0.0102, 0.0181)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0.0152 (0.0123, 0.0188)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1.34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0.4520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0.3402 (0.3228, 0.3585)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0.4081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0.3403 (0.3228, 0.3587)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0.54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0.3378 (0.3075, 0.3711)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0.3367 (0.3045, 0.3722)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0.3659 (0.3116, 0.4297)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0.3669 (0.3212, 0.4192)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8.33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0.8441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(0.0118, 0.0127)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0.9122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(0.0118, 0.0127)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6.18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0.0125 (0.0117, 0.0134)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0.0124 (0.0116, 0.0133)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7.58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(0.0110, 0.0135)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0.0123 (0.0112, 0.0134)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34.72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0.8680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0.0427 (0.0396, 0.0460)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0.8343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0.0428 (0.0398, 0.0461)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33.15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0.0437 (0.0382, 0.0500)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0.0430 (0.0375, 0.0492)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33.01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0.0444 (0.0367, 0.0537)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0.0449 (0.0376, 0.0538)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2.67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0.1802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0.3691 (0.3519, 0.3872)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0.2012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0.3693 (0.3525, 0.3869)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2.15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0.3765 (0.3442, 0.4118)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0.3751 (0.3434, 0.4099)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3.79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0.3377 (0.3026, 0.3768)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0.3382 (0.3007, 0.3805)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26.82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0.0533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0.0146 (0.0140, 0.0153)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0.0612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0.0146 (0.0140, 0.0153)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24.73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0.0148 (0.0136, 0.0161)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0.0147 (0.0135, 0.0159)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29.38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0.0133 (0.0120, 0.0147)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0.0131 (0.0117, 0.0146)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0.2199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0.0259 (0.0247, 0.0272)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0.2465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0.0259 (0.0248, 0.0271)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5.91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0.0264 (0.0242, 0.0288)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0.0263 (0.0241, 0.0286)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7.58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0.0239 (0.0216, 0.0266)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0.0239 (0.0213, 0.0268)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1.34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0.2144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0.0449 (0.0427, 0.0471)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0.2377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0.0449 (0.0428, 0.0471)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1.34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0.0458 (0.0418, 0.0502)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0.0456 (0.0417, 0.0500)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0.0412 (0.0368, 0.0460)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0.0413 (0.0366, 0.0465)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lastRenderedPageBreak/>
              <w:t>PCB170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++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46.95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0.1324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0.0103 (0.0096, 0.0110)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0.1458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0.0104 (0.0097, 0.0111)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44.62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0.0109 (0.0096, 0.0123)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0.0107 (0.0095, 0.0121)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50.71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0.0097 (0.0083, 0.0113)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0.0091 (0.0077, 0.0108)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7.36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0.1063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0.0300 (0.0284, 0.0316)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0.1221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0.0300 (0.0284, 0.0316)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6.99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0.0311 (0.0281, 0.0343)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0.0309 (0.0280, 0.0342)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8.53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0.0269 (0.0238, 0.0305)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0.0269 (0.0235, 0.0308)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16.72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0.4913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0.0176 (0.0169, 0.0183)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0.5011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0.0176 (0.0169, 0.0183)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13.75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0.0183 (0.0171, 0.0197)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0.0182 (0.0169, 0.0196)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14.69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0.0181 (0.0163, 0.0202)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0.0183 (0.0166, 0.0201)</w:t>
            </w: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0.6255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1.0176 (0.9670, 1.0708)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4.79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1.0539 (0.9522, 1.1665)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3.79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1.0591 (0.9234, 1.2146)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0.1066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1.6758 (1.6142, 1.7398)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0.53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1.5889 (1.4674, 1.7205)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1.5573 (1.4197, 1.7083)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0.6390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4.5382 (4.3715, 4.7113)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0.53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4.6791 (4.3467, 5.0369)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275591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2755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4.5150 (4.0969, 4.9757)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275591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>Bonferroni</w:t>
      </w:r>
      <w:proofErr w:type="spellEnd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correction</w:t>
      </w:r>
    </w:p>
    <w:p w:rsidR="00BE062A" w:rsidRPr="00DD01EA" w:rsidRDefault="00BE062A" w:rsidP="00BE062A">
      <w:pPr>
        <w:rPr>
          <w:rFonts w:ascii="Cambria" w:eastAsia="Cambria" w:hAnsi="Cambria" w:cs="Times New Roman"/>
          <w:sz w:val="20"/>
          <w:szCs w:val="20"/>
        </w:rPr>
      </w:pPr>
      <w:r w:rsidRPr="00DD01EA">
        <w:rPr>
          <w:rFonts w:ascii="Cambria" w:eastAsia="Cambria" w:hAnsi="Cambria" w:cs="Times New Roman"/>
          <w:sz w:val="20"/>
          <w:szCs w:val="20"/>
        </w:rPr>
        <w:t>++ Caution should be taken since one group has more than 50% observations undetected.</w:t>
      </w:r>
    </w:p>
    <w:p w:rsidR="00BE062A" w:rsidRDefault="00BE062A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BE062A" w:rsidRDefault="005749C1" w:rsidP="00BE062A">
      <w:pPr>
        <w:pStyle w:val="Heading1"/>
      </w:pPr>
      <w:bookmarkStart w:id="15" w:name="_Toc442863622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BE062A">
        <w:rPr>
          <w:color w:val="auto"/>
          <w:sz w:val="24"/>
          <w:szCs w:val="24"/>
        </w:rPr>
        <w:t>16</w:t>
      </w:r>
      <w:proofErr w:type="spellEnd"/>
      <w:r w:rsidR="00BE062A" w:rsidRPr="00BE062A">
        <w:rPr>
          <w:color w:val="auto"/>
          <w:sz w:val="24"/>
          <w:szCs w:val="24"/>
        </w:rPr>
        <w:t xml:space="preserve">: Results for </w:t>
      </w:r>
      <w:proofErr w:type="spellStart"/>
      <w:r w:rsidR="00BE062A" w:rsidRPr="00BE062A">
        <w:rPr>
          <w:color w:val="auto"/>
          <w:sz w:val="24"/>
          <w:szCs w:val="24"/>
        </w:rPr>
        <w:t>MIREC</w:t>
      </w:r>
      <w:proofErr w:type="spellEnd"/>
      <w:r w:rsidR="00BE062A" w:rsidRPr="00BE062A">
        <w:rPr>
          <w:color w:val="auto"/>
          <w:sz w:val="24"/>
          <w:szCs w:val="24"/>
        </w:rPr>
        <w:t xml:space="preserve"> persistent organic pollutants in maternal blood by intake of poultry</w:t>
      </w:r>
      <w:bookmarkEnd w:id="15"/>
    </w:p>
    <w:tbl>
      <w:tblPr>
        <w:tblW w:w="13198" w:type="dxa"/>
        <w:tblInd w:w="93" w:type="dxa"/>
        <w:tblLook w:val="04A0"/>
      </w:tblPr>
      <w:tblGrid>
        <w:gridCol w:w="1426"/>
        <w:gridCol w:w="1392"/>
        <w:gridCol w:w="741"/>
        <w:gridCol w:w="851"/>
        <w:gridCol w:w="992"/>
        <w:gridCol w:w="709"/>
        <w:gridCol w:w="2126"/>
        <w:gridCol w:w="992"/>
        <w:gridCol w:w="992"/>
        <w:gridCol w:w="709"/>
        <w:gridCol w:w="2268"/>
      </w:tblGrid>
      <w:tr w:rsidR="00BE062A" w:rsidRPr="004C0A38" w:rsidTr="00BE062A">
        <w:trPr>
          <w:trHeight w:val="285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BE062A" w:rsidRPr="004C0A38" w:rsidTr="00BE062A">
        <w:trPr>
          <w:trHeight w:val="139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 for lipids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 (95% CI)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33.01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0.6197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0.0143 (0.0117, 0.0175)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0.3787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0.0154 (0.0131, 0.0182)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33.70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0.0137 (0.0116, 0.0161)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0.0134 (0.0115, 0.0157)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28.46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0.0148 (0.0129, 0.0171)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0.0143 (0.0123, 0.0166)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32.89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0.0141 (0.0122, 0.0163)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0.0137 (0.0118, 0.0159)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0.3319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0.3477 (0.3118, 0.3879)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0.2989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0.3509 (0.3161, 0.3895)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0.3576 (0.3236, 0.3951)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0.3561 (0.3227, 0.3930)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0.3421 (0.3108, 0.3767)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0.3417 (0.3107, 0.3759)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1.11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0.3261 (0.2981, 0.3567)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0.3253 (0.2968, 0.3565)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7.42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0.0551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0.0129 (0.0120, 0.0140)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0.0131 (0.0122, 0.0141)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6.82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0.0124 (0.0116, 0.0133)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0.0124 (0.0116, 0.0132)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8.22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(0.0114, 0.0131)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(0.0114, 0.0130)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8.69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0.0117 (0.0110, 0.0125)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0.0117 (0.0110, 0.0124)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32.54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0.7559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0.0447 (0.0389, 0.0514)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0.6854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0.0448 (0.0389, 0.0515)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30.90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0.0450 (0.0394, 0.0512)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0.0442 (0.0387, 0.0504)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36.53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0.0414 (0.0361, 0.0475)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0.0415 (0.0365, 0.0473)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36.31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0.0416 (0.0363, 0.0478)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0.0423 (0.0373, 0.0480)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2.63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0.0764**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0.3600 (0.3280, 0.3920)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0.3769 (0.3438, 0.4132)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1.71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0.3700 (0.3252, 0.4148)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0.3914 (0.3588, 0.4268)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2.99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0.3500 (0.3103, 0.3897)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0.3620 (0.3328, 0.3937)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3.33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0.3300 (0.3026, 0.3574)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0.3439 (0.3172, 0.3729)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26.79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0.0148 (0.0135, 0.0163)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0.0152 (0.0139, 0.0165)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23.45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0.0153 (0.0141, 0.0167)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0.0152 (0.0141, 0.0165)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26.95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0.0143 (0.0132, 0.0154)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0.0142 (0.0131, 0.0153)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29.21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0.0137 (0.0126, 0.0148)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0.0136 (0.0126, 0.0146)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lastRenderedPageBreak/>
              <w:t>PCB138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0.0789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0.0261 (0.0237, 0.0286)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0.0677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0.0263 (0.0241, 0.0288)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5.97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0.0275 (0.0251, 0.0300)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0.0273 (0.0251, 0.0298)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7.39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0.0254 (0.0234, 0.0276)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0.0253 (0.0233, 0.0275)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8.32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0.0246 (0.0227, 0.0266)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0.0245 (0.0226, 0.0265)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1.91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0.0570**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0.0420 (0.0379, 0.0461)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0.0459 (0.0418, 0.0504)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0.0440 (0.0393, 0.0487)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0.0477 (0.0436, 0.0521)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1.20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0.0430 (0.0382, 0.0478)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0.0442 (0.0406, 0.0481)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1.29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0.0400 (0.0362, 0.0438)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0.0416 (0.0383, 0.0452)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PCB170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48.56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0.1043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0.0099 (0.0085, 0.0115)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0.1121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0.0103 (0.0091, 0.0117)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42.86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0.0112 (0.0098, 0.0126)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0.0111 (0.0098, 0.0125)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46.31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0.0105 (0.0093, 0.0119)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0.0104 (0.0092, 0.0117)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49.72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0.0097 (0.0086, 0.0110)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0.0095 (0.0085, 0.0107)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6.46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0.0309 (0.0277, 0.0344)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0.0311 (0.0280, 0.0346)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5.54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0.0321 (0.0290, 0.0354)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0.0320 (0.0289, 0.0353)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7.78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0.0298 (0.0270, 0.0328)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0.0298 (0.0270, 0.0327)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9.43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0.0273 (0.0249, 0.0299)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0.0272 (0.0248, 0.0298)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16.51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0.1730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0.0180 (0.0166, 0.0196)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0.1209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0.0183 (0.0170, 0.0198)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12.39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0.0185 (0.0172, 0.0199)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0.0183 (0.0171, 0.0197)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16.17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0.0178 (0.0165, 0.0191)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0.0177 (0.0165, 0.0190)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18.30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0.0170 (0.0158, 0.0182)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0.0170 (0.0159, 0.0181)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7.18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0.8530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0.9974 (0.8916, 1.1157)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2.76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1.0358 (0.9413, 1.1399)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3.39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1.0290 (0.9417, 1.1244)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3.68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1.0465 (0.9577, 1.1436)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0.9326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1.6444 (1.5212, 1.7776)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1.6603 (1.5521, 1.7759)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1.6555 (1.5404, 1.7792)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1.6240 (1.5206, 1.7343)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4.3828 (4.0564, 4.7354)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4.7781 (4.4471, 5.1338)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4.7116 (4.4115, 5.0322)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&gt;2 time a week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61567C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6156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4.3896 (4.1153, 4.6823)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>Bonferroni</w:t>
      </w:r>
      <w:proofErr w:type="spellEnd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correction</w:t>
      </w:r>
    </w:p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The analysis is based on the non-parametric Wilcoxon test and Kaplan-Meier estimates of the median. Confidence intervals were calculated using the Greenwood variance estimate.</w:t>
      </w:r>
    </w:p>
    <w:p w:rsidR="00BE062A" w:rsidRDefault="00BE062A" w:rsidP="00BE062A">
      <w:pPr>
        <w:rPr>
          <w:sz w:val="18"/>
          <w:szCs w:val="18"/>
        </w:rPr>
      </w:pPr>
    </w:p>
    <w:p w:rsidR="00BE062A" w:rsidRDefault="00BE062A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BE062A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16" w:name="_Toc442863623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BE062A">
        <w:rPr>
          <w:color w:val="auto"/>
          <w:sz w:val="24"/>
          <w:szCs w:val="24"/>
        </w:rPr>
        <w:t>17</w:t>
      </w:r>
      <w:proofErr w:type="spellEnd"/>
      <w:r w:rsidR="00BE062A" w:rsidRPr="00BE062A">
        <w:rPr>
          <w:color w:val="auto"/>
          <w:sz w:val="24"/>
          <w:szCs w:val="24"/>
        </w:rPr>
        <w:t xml:space="preserve">: Results for </w:t>
      </w:r>
      <w:proofErr w:type="spellStart"/>
      <w:r w:rsidR="00BE062A" w:rsidRPr="00BE062A">
        <w:rPr>
          <w:color w:val="auto"/>
          <w:sz w:val="24"/>
          <w:szCs w:val="24"/>
        </w:rPr>
        <w:t>MIREC</w:t>
      </w:r>
      <w:proofErr w:type="spellEnd"/>
      <w:r w:rsidR="00BE062A" w:rsidRPr="00BE062A">
        <w:rPr>
          <w:color w:val="auto"/>
          <w:sz w:val="24"/>
          <w:szCs w:val="24"/>
        </w:rPr>
        <w:t xml:space="preserve"> persistent organic pollutants in maternal blood by intake of steak</w:t>
      </w:r>
      <w:bookmarkEnd w:id="16"/>
    </w:p>
    <w:tbl>
      <w:tblPr>
        <w:tblW w:w="13340" w:type="dxa"/>
        <w:tblInd w:w="93" w:type="dxa"/>
        <w:tblLook w:val="04A0"/>
      </w:tblPr>
      <w:tblGrid>
        <w:gridCol w:w="1426"/>
        <w:gridCol w:w="1368"/>
        <w:gridCol w:w="960"/>
        <w:gridCol w:w="960"/>
        <w:gridCol w:w="960"/>
        <w:gridCol w:w="720"/>
        <w:gridCol w:w="2126"/>
        <w:gridCol w:w="993"/>
        <w:gridCol w:w="850"/>
        <w:gridCol w:w="709"/>
        <w:gridCol w:w="2268"/>
      </w:tblGrid>
      <w:tr w:rsidR="00BE062A" w:rsidRPr="004C0A38" w:rsidTr="00BE062A">
        <w:trPr>
          <w:trHeight w:val="210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Contaminant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Group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%&lt;LOD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Unadjusted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Lipid as a covariate</w:t>
            </w:r>
          </w:p>
        </w:tc>
      </w:tr>
      <w:tr w:rsidR="00BE062A" w:rsidRPr="004C0A38" w:rsidTr="00BE062A">
        <w:trPr>
          <w:trHeight w:val="214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GM* (95% 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 xml:space="preserve">P-value </w:t>
            </w: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for lipids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P-value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GM (95% CI)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Beta-HCH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32.09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0.8326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0.0141 (0.0128, 0.0154)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0.8154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0.0142 (0.0130, 0.0154)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31.85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0.0144 (0.0125, 0.0166)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0.0138 (0.0118, 0.0161)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31.31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0.0150 (0.0122, 0.0185)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0.0148 (0.0119, 0.0183)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DDE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1.20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0.2677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0.3457 (0.3272, 0.3653)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0.2956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0.3451 (0.3273, 0.3638)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0.51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0.3238 (0.2972, 0.3529)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0.3253 (0.2950, 0.3586)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0.3579 (0.3107, 0.4122)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0.3596 (0.3136, 0.4123)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Oxychlordane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7.85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0.4224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0.0122 (0.0117, 0.0126)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0.2420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0.0121 (0.0117, 0.0126)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6.92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0.0127 (0.0119, 0.0136)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0.0128 (0.0120, 0.0137)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9.50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0.0123 (0.0110, 0.0137)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0.0124 (0.0113, 0.0136)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PBDE47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33.81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0.8641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0.0436 (0.0405, 0.0469)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0.9374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0.0433 (0.0403, 0.0466)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35.29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0.0418 (0.0363, 0.0482)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0.0424 (0.0371, 0.0484)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35.00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0.0423 (0.0348, 0.0515)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0.0428 (0.0356, 0.0515)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2.69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0.3050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0.3649 (0.3482, 0.3824)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0.2554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0.3640 (0.3473, 0.3814)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1.53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0.3833 (0.3507, 0.4188)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0.3853 (0.3534, 0.4200)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0.3494 (0.3070, 0.3977)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0.3515 (0.3114, 0.3967)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26.10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0.2766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0.0146 (0.0140, 0.0153)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0.3120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0.0146 (0.0140, 0.0152)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28.06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0.0144 (0.0133, 0.0157)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0.0145 (0.0134, 0.0157)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28.00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0.0136 (0.0122, 0.0152)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0.0135 (0.0121, 0.0151)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PCB138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6.81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0.4242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0.0257 (0.0245, 0.0269)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0.3613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0.0256 (0.0245, 0.0268)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6.89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0.0267 (0.0244, 0.0292)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0.0269 (0.0247, 0.0292)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9.00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0.0247 (0.0218, 0.0280)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0.0248 (0.0221, 0.0280)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PCB153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0.3180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0.0444 (0.0423, 0.0465)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0.2713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0.0443 (0.0422, 0.0464)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0.77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0.0467 (0.0426, 0.0511)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0.0469 (0.0429, 0.0512)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2.50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0.0426 (0.0373, 0.0486)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0.0428 (0.0378, 0.0484)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lastRenderedPageBreak/>
              <w:t>PCB170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++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47.12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0.3088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0.0102 (0.0095, 0.0109)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0.2645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0.0101 (0.0095, 0.0108)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44.39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0.0110 (0.0097, 0.0125)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0.0110 (0.0098, 0.0124)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50.50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0.0097 (0.0079, 0.0118)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0.0099 (0.0084, 0.0117)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PCB180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6.81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0.3354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0.0297 (0.0282, 0.0313)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0.3103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0.0296 (0.0281, 0.0313)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8.16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0.0311 (0.0281, 0.0345)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0.0313 (0.0283, 0.0345)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0.0280 (0.0241, 0.0325)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0.0282 (0.0246, 0.0324)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Transnonachlor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16.08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0.7767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0.0177 (0.0171, 0.0185)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0.6637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0.0177 (0.0170, 0.0184)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15.09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0.0181 (0.0168, 0.0195)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0.0182 (0.0170, 0.0196)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16.50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0.0174 (0.0154, 0.0195)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0.0176 (0.0159, 0.0195)</w:t>
            </w: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PFHxS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4.03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  <w:r w:rsidRPr="00E96493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0.0239**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1.0000 (0.9316, 1.0684)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4.35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1.0000 (0.8917, 1.1083)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4.46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0.8700 (0.7495, 0.9905)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0.1035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1.6703 (1.6074, 1.7356)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1.6264 (1.5155, 1.7454)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1.5229 (1.3776, 1.6835)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PFOS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never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0.1734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4.5873 (4.4154, 4.7658)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1 time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0.26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4.6463 (4.3250, 4.9914)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BE062A" w:rsidRPr="004C0A38" w:rsidTr="00BE062A">
        <w:trPr>
          <w:trHeight w:val="300"/>
        </w:trPr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 times a week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0.00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  <w:r w:rsidRPr="004C0A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  <w:t>4.2511 (3.8925, 4.6428)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62A" w:rsidRPr="004C0A3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:rsidR="00BE062A" w:rsidRPr="00A864A0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  <w:r w:rsidRPr="00A864A0">
        <w:rPr>
          <w:rFonts w:ascii="Cambria" w:eastAsia="Times New Roman" w:hAnsi="Cambria" w:cs="Times New Roman"/>
          <w:sz w:val="20"/>
          <w:szCs w:val="20"/>
          <w:vertAlign w:val="superscript"/>
          <w:lang w:eastAsia="en-CA"/>
        </w:rPr>
        <w:t>*</w:t>
      </w:r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95% CI: the 95% confidence intervals for the geometric mean were corrected for multiple comparisons using </w:t>
      </w:r>
      <w:proofErr w:type="spellStart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>Bonferroni</w:t>
      </w:r>
      <w:proofErr w:type="spellEnd"/>
      <w:r w:rsidRPr="00A864A0">
        <w:rPr>
          <w:rFonts w:ascii="Cambria" w:eastAsia="Times New Roman" w:hAnsi="Cambria" w:cs="Times New Roman"/>
          <w:sz w:val="20"/>
          <w:szCs w:val="20"/>
          <w:lang w:eastAsia="en-CA"/>
        </w:rPr>
        <w:t xml:space="preserve"> correction</w:t>
      </w: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513BC9" w:rsidRPr="00F9366E" w:rsidRDefault="00513BC9" w:rsidP="00513BC9">
      <w:pPr>
        <w:spacing w:after="0" w:line="240" w:lineRule="auto"/>
        <w:rPr>
          <w:rFonts w:eastAsia="Times New Roman" w:cs="Times New Roman"/>
          <w:b/>
          <w:lang w:eastAsia="en-CA"/>
        </w:rPr>
      </w:pPr>
    </w:p>
    <w:p w:rsidR="00BA2608" w:rsidRPr="00F9366E" w:rsidRDefault="00BA2608">
      <w:pPr>
        <w:spacing w:after="0" w:line="240" w:lineRule="auto"/>
        <w:rPr>
          <w:rFonts w:eastAsia="Times New Roman" w:cs="Times New Roman"/>
          <w:b/>
          <w:lang w:eastAsia="en-CA"/>
        </w:rPr>
      </w:pPr>
      <w:r w:rsidRPr="00F9366E">
        <w:rPr>
          <w:rFonts w:eastAsia="Times New Roman" w:cs="Times New Roman"/>
          <w:b/>
          <w:lang w:eastAsia="en-CA"/>
        </w:rPr>
        <w:br w:type="page"/>
      </w:r>
    </w:p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17" w:name="_Toc442863624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 w:rsidRPr="00BE062A">
        <w:rPr>
          <w:color w:val="auto"/>
          <w:sz w:val="24"/>
          <w:szCs w:val="24"/>
        </w:rPr>
        <w:t>18</w:t>
      </w:r>
      <w:proofErr w:type="spellEnd"/>
      <w:r w:rsidR="00513BC9" w:rsidRPr="00BE062A">
        <w:rPr>
          <w:color w:val="auto"/>
          <w:sz w:val="24"/>
          <w:szCs w:val="24"/>
        </w:rPr>
        <w:t>: Comparison of demographic groups when the</w:t>
      </w:r>
      <w:r w:rsidR="00BE062A">
        <w:rPr>
          <w:color w:val="auto"/>
          <w:sz w:val="24"/>
          <w:szCs w:val="24"/>
        </w:rPr>
        <w:t xml:space="preserve"> INTERACTION</w:t>
      </w:r>
      <w:r w:rsidR="00513BC9" w:rsidRPr="00BE062A">
        <w:rPr>
          <w:color w:val="auto"/>
          <w:sz w:val="24"/>
          <w:szCs w:val="24"/>
        </w:rPr>
        <w:t xml:space="preserve"> between BMI and </w:t>
      </w:r>
      <w:proofErr w:type="gramStart"/>
      <w:r w:rsidR="00513BC9" w:rsidRPr="00BE062A">
        <w:rPr>
          <w:color w:val="auto"/>
          <w:sz w:val="24"/>
          <w:szCs w:val="24"/>
        </w:rPr>
        <w:t xml:space="preserve">total </w:t>
      </w:r>
      <w:r w:rsidR="00C232A9" w:rsidRPr="00BE062A">
        <w:rPr>
          <w:color w:val="auto"/>
          <w:sz w:val="24"/>
          <w:szCs w:val="24"/>
        </w:rPr>
        <w:t xml:space="preserve"> </w:t>
      </w:r>
      <w:r w:rsidR="00513BC9" w:rsidRPr="00BE062A">
        <w:rPr>
          <w:color w:val="auto"/>
          <w:sz w:val="24"/>
          <w:szCs w:val="24"/>
        </w:rPr>
        <w:t>lipid</w:t>
      </w:r>
      <w:proofErr w:type="gramEnd"/>
      <w:r w:rsidR="00513BC9" w:rsidRPr="00BE062A">
        <w:rPr>
          <w:color w:val="auto"/>
          <w:sz w:val="24"/>
          <w:szCs w:val="24"/>
        </w:rPr>
        <w:t xml:space="preserve"> was significant</w:t>
      </w:r>
      <w:bookmarkEnd w:id="17"/>
      <w:r w:rsidR="00513BC9" w:rsidRPr="00BE062A">
        <w:rPr>
          <w:color w:val="auto"/>
          <w:sz w:val="24"/>
          <w:szCs w:val="24"/>
        </w:rPr>
        <w:t xml:space="preserve"> </w:t>
      </w:r>
    </w:p>
    <w:p w:rsidR="00513BC9" w:rsidRPr="00F9366E" w:rsidRDefault="00513BC9" w:rsidP="00513BC9">
      <w:pPr>
        <w:spacing w:after="0" w:line="240" w:lineRule="auto"/>
        <w:rPr>
          <w:rFonts w:eastAsia="Times New Roman" w:cstheme="minorHAnsi"/>
          <w:sz w:val="20"/>
          <w:szCs w:val="20"/>
          <w:lang w:eastAsia="en-CA"/>
        </w:rPr>
      </w:pPr>
    </w:p>
    <w:tbl>
      <w:tblPr>
        <w:tblW w:w="11286" w:type="dxa"/>
        <w:tblInd w:w="93" w:type="dxa"/>
        <w:tblLook w:val="04A0"/>
      </w:tblPr>
      <w:tblGrid>
        <w:gridCol w:w="1298"/>
        <w:gridCol w:w="3133"/>
        <w:gridCol w:w="2440"/>
        <w:gridCol w:w="2220"/>
        <w:gridCol w:w="2240"/>
      </w:tblGrid>
      <w:tr w:rsidR="00513BC9" w:rsidRPr="00F9366E" w:rsidTr="00DC2F03">
        <w:trPr>
          <w:trHeight w:val="300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contaminant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Pre-BMI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P25 of total lipid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P50 of total lipid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P75 of total lipid</w:t>
            </w:r>
          </w:p>
        </w:tc>
      </w:tr>
      <w:tr w:rsidR="00513BC9" w:rsidRPr="00F9366E" w:rsidTr="00DC2F03">
        <w:trPr>
          <w:trHeight w:val="300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Adjusted GM (95% CI)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Adjusted GM (95% CI)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Adjusted GM (95% CI)</w:t>
            </w:r>
          </w:p>
        </w:tc>
      </w:tr>
      <w:tr w:rsidR="00513BC9" w:rsidRPr="00F9366E" w:rsidTr="00DC2F03">
        <w:trPr>
          <w:trHeight w:val="300"/>
        </w:trPr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Beta-HCH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Underweight to Normal (BMI &lt; 25)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0.0117 (0.0105, 0.0130)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0.0141 (0.0128, 0.0154)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0.0174 (0.0156, 0.0193)</w:t>
            </w:r>
          </w:p>
        </w:tc>
      </w:tr>
      <w:tr w:rsidR="00513BC9" w:rsidRPr="00F9366E" w:rsidTr="00DC2F03">
        <w:trPr>
          <w:trHeight w:val="30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Overweight (25 &lt;= BMI &lt; 30)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0.0130 (0.0107, 0.0158)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0.0144 (0.0123, 0.0168)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0.0161 (0.0137, 0.0189)</w:t>
            </w:r>
          </w:p>
        </w:tc>
      </w:tr>
      <w:tr w:rsidR="00513BC9" w:rsidRPr="00F9366E" w:rsidTr="00DC2F03">
        <w:trPr>
          <w:trHeight w:val="30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Obese (BMI &gt;=30)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0.0135 (0.0104, 0.0176)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0.0148 (0.0120, 0.0183)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0.0165 (0.0137, 0.0199)</w:t>
            </w:r>
          </w:p>
        </w:tc>
      </w:tr>
      <w:tr w:rsidR="00513BC9" w:rsidRPr="00F9366E" w:rsidTr="00DC2F03">
        <w:trPr>
          <w:trHeight w:val="300"/>
        </w:trPr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DDE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Underweight to Normal (BMI &lt; 25)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0.3274 (0.3074, 0.3488)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0.3641 (0.3443, 0.3851)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0.4112 (0.3840, 0.4403)</w:t>
            </w:r>
          </w:p>
        </w:tc>
      </w:tr>
      <w:tr w:rsidR="00513BC9" w:rsidRPr="00F9366E" w:rsidTr="00DC2F03">
        <w:trPr>
          <w:trHeight w:val="30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Overweight (25 &lt;= BMI &lt; 30)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0.3165 (0.2806, 0.3571)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0.3296 (0.2990, 0.3633)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0.3452 (0.3122, 0.3817)</w:t>
            </w:r>
          </w:p>
        </w:tc>
      </w:tr>
      <w:tr w:rsidR="00513BC9" w:rsidRPr="00F9366E" w:rsidTr="00DC2F03">
        <w:trPr>
          <w:trHeight w:val="30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Obese (BMI &gt;=30)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0.2792 (0.2369, 0.3290)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0.2897 (0.2544, 0.3299)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C9" w:rsidRPr="00F9366E" w:rsidRDefault="00513BC9" w:rsidP="00DC2F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0.3022 (0.2690, 0.3396)</w:t>
            </w:r>
          </w:p>
        </w:tc>
      </w:tr>
    </w:tbl>
    <w:p w:rsidR="00513BC9" w:rsidRPr="00F9366E" w:rsidRDefault="00513BC9" w:rsidP="00513BC9">
      <w:pPr>
        <w:pStyle w:val="NoSpacing"/>
        <w:rPr>
          <w:rFonts w:asciiTheme="minorHAnsi" w:hAnsiTheme="minorHAnsi"/>
          <w:sz w:val="18"/>
          <w:szCs w:val="18"/>
        </w:rPr>
      </w:pPr>
      <w:r w:rsidRPr="00F9366E">
        <w:rPr>
          <w:rFonts w:asciiTheme="minorHAnsi" w:hAnsiTheme="minorHAnsi"/>
          <w:sz w:val="18"/>
          <w:szCs w:val="18"/>
        </w:rPr>
        <w:t>P25 of total lipid is the 25</w:t>
      </w:r>
      <w:r w:rsidRPr="00F9366E">
        <w:rPr>
          <w:rFonts w:asciiTheme="minorHAnsi" w:hAnsiTheme="minorHAnsi"/>
          <w:sz w:val="18"/>
          <w:szCs w:val="18"/>
          <w:vertAlign w:val="superscript"/>
        </w:rPr>
        <w:t>th</w:t>
      </w:r>
      <w:r w:rsidRPr="00F9366E">
        <w:rPr>
          <w:rFonts w:asciiTheme="minorHAnsi" w:hAnsiTheme="minorHAnsi"/>
          <w:sz w:val="18"/>
          <w:szCs w:val="18"/>
        </w:rPr>
        <w:t xml:space="preserve"> percentile of total lipid (5.4 g/L); P50 of total lipid is the 50</w:t>
      </w:r>
      <w:r w:rsidRPr="00F9366E">
        <w:rPr>
          <w:rFonts w:asciiTheme="minorHAnsi" w:hAnsiTheme="minorHAnsi"/>
          <w:sz w:val="18"/>
          <w:szCs w:val="18"/>
          <w:vertAlign w:val="superscript"/>
        </w:rPr>
        <w:t>th</w:t>
      </w:r>
      <w:r w:rsidRPr="00F9366E">
        <w:rPr>
          <w:rFonts w:asciiTheme="minorHAnsi" w:hAnsiTheme="minorHAnsi"/>
          <w:sz w:val="18"/>
          <w:szCs w:val="18"/>
        </w:rPr>
        <w:t xml:space="preserve"> percentile of total lipid (6.1 g/L); P75 of total lipid is the 75</w:t>
      </w:r>
      <w:r w:rsidRPr="00F9366E">
        <w:rPr>
          <w:rFonts w:asciiTheme="minorHAnsi" w:hAnsiTheme="minorHAnsi"/>
          <w:sz w:val="18"/>
          <w:szCs w:val="18"/>
          <w:vertAlign w:val="superscript"/>
        </w:rPr>
        <w:t>th</w:t>
      </w:r>
      <w:r w:rsidRPr="00F9366E">
        <w:rPr>
          <w:rFonts w:asciiTheme="minorHAnsi" w:hAnsiTheme="minorHAnsi"/>
          <w:sz w:val="18"/>
          <w:szCs w:val="18"/>
        </w:rPr>
        <w:t xml:space="preserve"> percentile of total lipid (6.9 g/L) </w:t>
      </w:r>
    </w:p>
    <w:p w:rsidR="00513BC9" w:rsidRPr="00F9366E" w:rsidRDefault="00513BC9" w:rsidP="00513BC9">
      <w:pPr>
        <w:pStyle w:val="NoSpacing"/>
        <w:rPr>
          <w:rFonts w:asciiTheme="minorHAnsi" w:hAnsiTheme="minorHAnsi"/>
          <w:sz w:val="18"/>
          <w:szCs w:val="18"/>
        </w:rPr>
      </w:pPr>
    </w:p>
    <w:p w:rsidR="00513BC9" w:rsidRPr="00F9366E" w:rsidRDefault="00513BC9" w:rsidP="00513BC9">
      <w:pPr>
        <w:pStyle w:val="NoSpacing"/>
        <w:rPr>
          <w:rFonts w:asciiTheme="minorHAnsi" w:hAnsiTheme="minorHAnsi"/>
          <w:sz w:val="18"/>
          <w:szCs w:val="18"/>
        </w:rPr>
      </w:pPr>
    </w:p>
    <w:p w:rsidR="00BE062A" w:rsidRDefault="00BE062A" w:rsidP="00BE062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en-CA"/>
        </w:rPr>
      </w:pPr>
    </w:p>
    <w:p w:rsidR="00BE062A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18" w:name="_Toc442863625"/>
      <w:r w:rsidRPr="00BE062A">
        <w:rPr>
          <w:color w:val="auto"/>
          <w:sz w:val="24"/>
          <w:szCs w:val="24"/>
        </w:rPr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>
        <w:rPr>
          <w:color w:val="auto"/>
          <w:sz w:val="24"/>
          <w:szCs w:val="24"/>
        </w:rPr>
        <w:t>19</w:t>
      </w:r>
      <w:proofErr w:type="spellEnd"/>
      <w:r w:rsidR="00BE062A" w:rsidRPr="00BE062A">
        <w:rPr>
          <w:color w:val="auto"/>
          <w:sz w:val="24"/>
          <w:szCs w:val="24"/>
        </w:rPr>
        <w:t xml:space="preserve">: Comparison of demographic groups when the </w:t>
      </w:r>
      <w:r w:rsidR="00BE062A">
        <w:rPr>
          <w:color w:val="auto"/>
          <w:sz w:val="24"/>
          <w:szCs w:val="24"/>
        </w:rPr>
        <w:t>INTERACTION</w:t>
      </w:r>
      <w:r w:rsidR="00BE062A" w:rsidRPr="00BE062A">
        <w:rPr>
          <w:color w:val="auto"/>
          <w:sz w:val="24"/>
          <w:szCs w:val="24"/>
        </w:rPr>
        <w:t xml:space="preserve"> was significant between year of collection and total lipid</w:t>
      </w:r>
      <w:bookmarkEnd w:id="18"/>
    </w:p>
    <w:p w:rsidR="00BE062A" w:rsidRDefault="00BE062A" w:rsidP="00BE062A">
      <w:pPr>
        <w:spacing w:after="0" w:line="240" w:lineRule="auto"/>
        <w:rPr>
          <w:rFonts w:eastAsia="Times New Roman" w:cs="Times New Roman"/>
          <w:lang w:eastAsia="en-CA"/>
        </w:rPr>
      </w:pPr>
    </w:p>
    <w:tbl>
      <w:tblPr>
        <w:tblW w:w="10221" w:type="dxa"/>
        <w:tblInd w:w="93" w:type="dxa"/>
        <w:tblLook w:val="04A0"/>
      </w:tblPr>
      <w:tblGrid>
        <w:gridCol w:w="1357"/>
        <w:gridCol w:w="960"/>
        <w:gridCol w:w="2518"/>
        <w:gridCol w:w="2551"/>
        <w:gridCol w:w="2835"/>
      </w:tblGrid>
      <w:tr w:rsidR="00BE062A" w:rsidRPr="00213158" w:rsidTr="00BE062A">
        <w:trPr>
          <w:trHeight w:val="165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contaminant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Group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P25 of total lipid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P50 of total lipid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P75 of total lipid</w:t>
            </w:r>
          </w:p>
        </w:tc>
      </w:tr>
      <w:tr w:rsidR="00BE062A" w:rsidRPr="00213158" w:rsidTr="00BE062A">
        <w:trPr>
          <w:trHeight w:val="120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Adjusted GM (95% CI)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Adjusted GM (95% CI)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Adjusted GM (95% CI)</w:t>
            </w:r>
          </w:p>
        </w:tc>
      </w:tr>
      <w:tr w:rsidR="00BE062A" w:rsidRPr="00213158" w:rsidTr="00BE062A">
        <w:trPr>
          <w:trHeight w:val="300"/>
        </w:trPr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DDE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2008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0.3454 (0.2820, 0.4231)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0.3674 (0.3089, 0.4369)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0.3942 (0.3147, 0.4938)</w:t>
            </w:r>
          </w:p>
        </w:tc>
      </w:tr>
      <w:tr w:rsidR="00BE062A" w:rsidRPr="00213158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2009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0.3562 (0.3249, 0.3905)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0.3649 (0.3373, 0.3947)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0.3751 (0.3455, 0.4072)</w:t>
            </w:r>
          </w:p>
        </w:tc>
      </w:tr>
      <w:tr w:rsidR="00BE062A" w:rsidRPr="00213158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2010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0.2974 (0.2736, 0.3232)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0.3288 (0.3069, 0.3522)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0.3687 (0.3404, 0.3994)</w:t>
            </w:r>
          </w:p>
        </w:tc>
      </w:tr>
      <w:tr w:rsidR="00BE062A" w:rsidRPr="00213158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2011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0.2092 (0.1625, 0.2693)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0.2367 (0.1905, 0.2941)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0.2726 (0.2081, 0.3570)</w:t>
            </w:r>
          </w:p>
        </w:tc>
      </w:tr>
      <w:tr w:rsidR="00BE062A" w:rsidRPr="00213158" w:rsidTr="00BE062A">
        <w:trPr>
          <w:trHeight w:val="300"/>
        </w:trPr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PBDE47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2008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0.0407 (0.0307, 0.0538)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0.0520 (0.0413, 0.0655)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0.0688 (0.0513, 0.0924)</w:t>
            </w:r>
          </w:p>
        </w:tc>
      </w:tr>
      <w:tr w:rsidR="00BE062A" w:rsidRPr="00213158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2009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0.0432 (0.0382, 0.0489)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0.0457 (0.0411, 0.0508)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0.0487 (0.0437, 0.0544)</w:t>
            </w:r>
          </w:p>
        </w:tc>
      </w:tr>
      <w:tr w:rsidR="00BE062A" w:rsidRPr="00213158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2010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0.0343 (0.0305, 0.0386)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0.0388 (0.0352, 0.0427)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0.0446 (0.0400, 0.0497)</w:t>
            </w:r>
          </w:p>
        </w:tc>
      </w:tr>
      <w:tr w:rsidR="00BE062A" w:rsidRPr="00213158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2011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0.0416 (0.0295, 0.0587)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0.0408 (0.0304, 0.0548)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0.0399 (0.0276, 0.0577)</w:t>
            </w:r>
          </w:p>
        </w:tc>
      </w:tr>
    </w:tbl>
    <w:p w:rsidR="00BE062A" w:rsidRDefault="00BE062A" w:rsidP="00BE062A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</w:p>
    <w:p w:rsidR="00BE062A" w:rsidRDefault="00BE062A" w:rsidP="00BE062A">
      <w:pPr>
        <w:spacing w:after="0" w:line="240" w:lineRule="auto"/>
        <w:rPr>
          <w:rFonts w:eastAsia="Times New Roman" w:cs="Times New Roman"/>
          <w:sz w:val="20"/>
          <w:szCs w:val="20"/>
          <w:lang w:eastAsia="en-CA"/>
        </w:rPr>
      </w:pPr>
    </w:p>
    <w:p w:rsidR="00BE062A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19" w:name="_Toc442863626"/>
      <w:r w:rsidRPr="00BE062A">
        <w:rPr>
          <w:color w:val="auto"/>
          <w:sz w:val="24"/>
          <w:szCs w:val="24"/>
        </w:rPr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>
        <w:rPr>
          <w:color w:val="auto"/>
          <w:sz w:val="24"/>
          <w:szCs w:val="24"/>
        </w:rPr>
        <w:t>20</w:t>
      </w:r>
      <w:proofErr w:type="spellEnd"/>
      <w:r w:rsidR="00BE062A" w:rsidRPr="00BE062A">
        <w:rPr>
          <w:color w:val="auto"/>
          <w:sz w:val="24"/>
          <w:szCs w:val="24"/>
        </w:rPr>
        <w:t xml:space="preserve">: Comparison of demographic groups when the </w:t>
      </w:r>
      <w:r w:rsidR="00BE062A">
        <w:rPr>
          <w:color w:val="auto"/>
          <w:sz w:val="24"/>
          <w:szCs w:val="24"/>
        </w:rPr>
        <w:t>INTERACTION</w:t>
      </w:r>
      <w:r w:rsidR="00BE062A" w:rsidRPr="00BE062A">
        <w:rPr>
          <w:color w:val="auto"/>
          <w:sz w:val="24"/>
          <w:szCs w:val="24"/>
        </w:rPr>
        <w:t xml:space="preserve"> was significant between intake of bacon and total lipid</w:t>
      </w:r>
      <w:bookmarkEnd w:id="19"/>
    </w:p>
    <w:p w:rsidR="00BE062A" w:rsidRDefault="00BE062A" w:rsidP="00BE062A">
      <w:pPr>
        <w:spacing w:after="0" w:line="240" w:lineRule="auto"/>
        <w:rPr>
          <w:rFonts w:eastAsia="Times New Roman" w:cs="Times New Roman"/>
          <w:lang w:eastAsia="en-CA"/>
        </w:rPr>
      </w:pPr>
    </w:p>
    <w:tbl>
      <w:tblPr>
        <w:tblW w:w="10930" w:type="dxa"/>
        <w:tblInd w:w="93" w:type="dxa"/>
        <w:tblLook w:val="04A0"/>
      </w:tblPr>
      <w:tblGrid>
        <w:gridCol w:w="1357"/>
        <w:gridCol w:w="1777"/>
        <w:gridCol w:w="2551"/>
        <w:gridCol w:w="2694"/>
        <w:gridCol w:w="2551"/>
      </w:tblGrid>
      <w:tr w:rsidR="00BE062A" w:rsidRPr="00576B17" w:rsidTr="00BE062A">
        <w:trPr>
          <w:trHeight w:val="135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contaminant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Group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P25 of total lipid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P50 of total lipid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P75 of total lipid</w:t>
            </w:r>
          </w:p>
        </w:tc>
      </w:tr>
      <w:tr w:rsidR="00BE062A" w:rsidRPr="00576B17" w:rsidTr="00BE062A">
        <w:trPr>
          <w:trHeight w:val="150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Adjusted GM (95% CI)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Adjusted GM (95% CI)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62A" w:rsidRPr="00213158" w:rsidRDefault="00BE062A" w:rsidP="00BE062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13158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Adjusted GM (95% CI)</w:t>
            </w:r>
          </w:p>
        </w:tc>
      </w:tr>
      <w:tr w:rsidR="00BE062A" w:rsidRPr="00576B17" w:rsidTr="00BE062A">
        <w:trPr>
          <w:trHeight w:val="300"/>
        </w:trPr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DDE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never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B5185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CA"/>
              </w:rPr>
              <w:t>0.3350</w:t>
            </w: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 xml:space="preserve"> (0.3130, 0.3586)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B5185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CA"/>
              </w:rPr>
              <w:t>0.3506</w:t>
            </w: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 xml:space="preserve"> (0.3307, 0.3717)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B5185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CA"/>
              </w:rPr>
              <w:t>0.3693</w:t>
            </w: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 xml:space="preserve"> (0.3461, 0.3941)</w:t>
            </w:r>
          </w:p>
        </w:tc>
      </w:tr>
      <w:tr w:rsidR="00BE062A" w:rsidRPr="00576B17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1 time a week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0.2831 (0.2544, 0.3149)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0.3143 (0.2878, 0.3433)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0.3543 (0.3213, 0.3906)</w:t>
            </w:r>
          </w:p>
        </w:tc>
      </w:tr>
      <w:tr w:rsidR="00BE062A" w:rsidRPr="00576B17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 times a week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0.3066 (0.2691, 0.3493)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0.3302 (0.2969, 0.3673)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0.3595 (0.3192, 0.4049)</w:t>
            </w:r>
          </w:p>
        </w:tc>
      </w:tr>
      <w:tr w:rsidR="00BE062A" w:rsidRPr="00576B17" w:rsidTr="00BE062A">
        <w:trPr>
          <w:trHeight w:val="300"/>
        </w:trPr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PBDE47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never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B5185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CA"/>
              </w:rPr>
              <w:t>0.0397</w:t>
            </w: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 xml:space="preserve"> (0.0361, 0.0436)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B5185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CA"/>
              </w:rPr>
              <w:t>0.0420</w:t>
            </w: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 xml:space="preserve"> (0.0388, 0.0455)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B518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0.0448 (</w:t>
            </w: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0.0410, 0.0489)</w:t>
            </w:r>
          </w:p>
        </w:tc>
      </w:tr>
      <w:tr w:rsidR="00BE062A" w:rsidRPr="00576B17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1 time a week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0.0381 (0.0330, 0.0441)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0.0443 (0.0393, 0.0499)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B5185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CA"/>
              </w:rPr>
              <w:t>0.0525 (</w:t>
            </w: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0.0462, 0.0597)</w:t>
            </w:r>
          </w:p>
        </w:tc>
      </w:tr>
      <w:tr w:rsidR="00BE062A" w:rsidRPr="00576B17" w:rsidTr="00BE062A">
        <w:trPr>
          <w:trHeight w:val="300"/>
        </w:trPr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2 times a week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0.0353 (0.0295, 0.0423)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0.0401 (0.0347, 0.0464)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62A" w:rsidRPr="00576B17" w:rsidRDefault="00BE062A" w:rsidP="00BE0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</w:pPr>
            <w:r w:rsidRPr="00576B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CA"/>
              </w:rPr>
              <w:t>0.0465 (0.0396, 0.0544)</w:t>
            </w:r>
          </w:p>
        </w:tc>
      </w:tr>
    </w:tbl>
    <w:p w:rsidR="00BE062A" w:rsidRDefault="00BE062A" w:rsidP="00BE062A">
      <w:pPr>
        <w:spacing w:after="0" w:line="240" w:lineRule="auto"/>
        <w:rPr>
          <w:rFonts w:eastAsia="Times New Roman" w:cs="Times New Roman"/>
          <w:lang w:eastAsia="en-CA"/>
        </w:rPr>
      </w:pPr>
    </w:p>
    <w:p w:rsidR="00266688" w:rsidRDefault="00266688">
      <w:pPr>
        <w:spacing w:after="0" w:line="240" w:lineRule="auto"/>
        <w:rPr>
          <w:rFonts w:eastAsia="Calibri" w:cs="Times New Roman"/>
          <w:b/>
        </w:rPr>
      </w:pPr>
      <w:r>
        <w:rPr>
          <w:b/>
        </w:rPr>
        <w:br w:type="page"/>
      </w:r>
    </w:p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20" w:name="_Toc442863627"/>
      <w:r w:rsidRPr="00BE062A">
        <w:rPr>
          <w:color w:val="auto"/>
          <w:sz w:val="24"/>
          <w:szCs w:val="24"/>
        </w:rPr>
        <w:lastRenderedPageBreak/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>
        <w:rPr>
          <w:color w:val="auto"/>
          <w:sz w:val="24"/>
          <w:szCs w:val="24"/>
        </w:rPr>
        <w:t>21</w:t>
      </w:r>
      <w:proofErr w:type="spellEnd"/>
      <w:r w:rsidR="00513BC9" w:rsidRPr="00BE062A">
        <w:rPr>
          <w:color w:val="auto"/>
          <w:sz w:val="24"/>
          <w:szCs w:val="24"/>
        </w:rPr>
        <w:t xml:space="preserve">: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cord blood by infant gender (µg/L)</w:t>
      </w:r>
      <w:bookmarkEnd w:id="20"/>
    </w:p>
    <w:tbl>
      <w:tblPr>
        <w:tblStyle w:val="TableGrid1"/>
        <w:tblW w:w="6590" w:type="dxa"/>
        <w:tblLook w:val="04A0"/>
      </w:tblPr>
      <w:tblGrid>
        <w:gridCol w:w="1357"/>
        <w:gridCol w:w="960"/>
        <w:gridCol w:w="960"/>
        <w:gridCol w:w="424"/>
        <w:gridCol w:w="2889"/>
      </w:tblGrid>
      <w:tr w:rsidR="00513BC9" w:rsidRPr="00F9366E" w:rsidTr="00DC2F03">
        <w:trPr>
          <w:trHeight w:val="300"/>
        </w:trPr>
        <w:tc>
          <w:tcPr>
            <w:tcW w:w="1357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contaminant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Gender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P-value</w:t>
            </w:r>
          </w:p>
        </w:tc>
        <w:tc>
          <w:tcPr>
            <w:tcW w:w="3313" w:type="dxa"/>
            <w:gridSpan w:val="2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GM (95% CI)</w:t>
            </w:r>
          </w:p>
        </w:tc>
      </w:tr>
      <w:tr w:rsidR="00513BC9" w:rsidRPr="00F9366E" w:rsidTr="00DC2F03">
        <w:trPr>
          <w:trHeight w:val="300"/>
        </w:trPr>
        <w:tc>
          <w:tcPr>
            <w:tcW w:w="1357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PFOA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Male</w:t>
            </w:r>
          </w:p>
        </w:tc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0.4737</w:t>
            </w:r>
          </w:p>
        </w:tc>
        <w:tc>
          <w:tcPr>
            <w:tcW w:w="424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89" w:type="dxa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sz w:val="20"/>
                <w:szCs w:val="20"/>
              </w:rPr>
            </w:pPr>
            <w:r w:rsidRPr="00F9366E">
              <w:rPr>
                <w:sz w:val="20"/>
                <w:szCs w:val="20"/>
              </w:rPr>
              <w:t>0.3536 (0.3336, 0.3747)</w:t>
            </w:r>
          </w:p>
        </w:tc>
      </w:tr>
      <w:tr w:rsidR="00513BC9" w:rsidRPr="00F9366E" w:rsidTr="00DC2F03">
        <w:trPr>
          <w:trHeight w:val="300"/>
        </w:trPr>
        <w:tc>
          <w:tcPr>
            <w:tcW w:w="1357" w:type="dxa"/>
            <w:vMerge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Female</w:t>
            </w:r>
          </w:p>
        </w:tc>
        <w:tc>
          <w:tcPr>
            <w:tcW w:w="960" w:type="dxa"/>
            <w:vMerge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24" w:type="dxa"/>
            <w:vMerge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89" w:type="dxa"/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sz w:val="20"/>
                <w:szCs w:val="20"/>
              </w:rPr>
            </w:pPr>
            <w:r w:rsidRPr="00F9366E">
              <w:rPr>
                <w:sz w:val="20"/>
                <w:szCs w:val="20"/>
              </w:rPr>
              <w:t>0.3428 (0.3224, 0.3646)</w:t>
            </w:r>
          </w:p>
        </w:tc>
      </w:tr>
    </w:tbl>
    <w:p w:rsidR="00513BC9" w:rsidRPr="00BE062A" w:rsidRDefault="005749C1" w:rsidP="00BE062A">
      <w:pPr>
        <w:pStyle w:val="Heading1"/>
        <w:rPr>
          <w:color w:val="auto"/>
          <w:sz w:val="24"/>
          <w:szCs w:val="24"/>
        </w:rPr>
      </w:pPr>
      <w:bookmarkStart w:id="21" w:name="_Toc442863628"/>
      <w:r w:rsidRPr="00BE062A">
        <w:rPr>
          <w:color w:val="auto"/>
          <w:sz w:val="24"/>
          <w:szCs w:val="24"/>
        </w:rPr>
        <w:t xml:space="preserve">Table </w:t>
      </w:r>
      <w:proofErr w:type="spellStart"/>
      <w:r>
        <w:rPr>
          <w:color w:val="auto"/>
          <w:sz w:val="24"/>
          <w:szCs w:val="24"/>
        </w:rPr>
        <w:t>S</w:t>
      </w:r>
      <w:r w:rsidR="00BE062A">
        <w:rPr>
          <w:color w:val="auto"/>
          <w:sz w:val="24"/>
          <w:szCs w:val="24"/>
        </w:rPr>
        <w:t>22</w:t>
      </w:r>
      <w:proofErr w:type="spellEnd"/>
      <w:r w:rsidR="00513BC9" w:rsidRPr="00BE062A">
        <w:rPr>
          <w:color w:val="auto"/>
          <w:sz w:val="24"/>
          <w:szCs w:val="24"/>
        </w:rPr>
        <w:t xml:space="preserve">:  Results for </w:t>
      </w:r>
      <w:proofErr w:type="spellStart"/>
      <w:r w:rsidR="00513BC9" w:rsidRPr="00BE062A">
        <w:rPr>
          <w:color w:val="auto"/>
          <w:sz w:val="24"/>
          <w:szCs w:val="24"/>
        </w:rPr>
        <w:t>MIREC</w:t>
      </w:r>
      <w:proofErr w:type="spellEnd"/>
      <w:r w:rsidR="00513BC9" w:rsidRPr="00BE062A">
        <w:rPr>
          <w:color w:val="auto"/>
          <w:sz w:val="24"/>
          <w:szCs w:val="24"/>
        </w:rPr>
        <w:t xml:space="preserve"> persistent organic pollutants in cord blood by season of collection (µg/L)</w:t>
      </w:r>
      <w:bookmarkEnd w:id="21"/>
    </w:p>
    <w:tbl>
      <w:tblPr>
        <w:tblStyle w:val="TableGrid2"/>
        <w:tblpPr w:leftFromText="180" w:rightFromText="180" w:vertAnchor="text" w:tblpY="1"/>
        <w:tblOverlap w:val="never"/>
        <w:tblW w:w="6722" w:type="dxa"/>
        <w:tblLook w:val="04A0"/>
      </w:tblPr>
      <w:tblGrid>
        <w:gridCol w:w="1387"/>
        <w:gridCol w:w="1118"/>
        <w:gridCol w:w="960"/>
        <w:gridCol w:w="395"/>
        <w:gridCol w:w="2879"/>
      </w:tblGrid>
      <w:tr w:rsidR="00513BC9" w:rsidRPr="00F9366E" w:rsidTr="00BA2608">
        <w:trPr>
          <w:trHeight w:val="315"/>
        </w:trPr>
        <w:tc>
          <w:tcPr>
            <w:tcW w:w="1384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  <w:t>contaminant</w:t>
            </w:r>
          </w:p>
        </w:tc>
        <w:tc>
          <w:tcPr>
            <w:tcW w:w="1104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  <w:t>season of collection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  <w:t>P-value</w:t>
            </w:r>
          </w:p>
        </w:tc>
        <w:tc>
          <w:tcPr>
            <w:tcW w:w="3274" w:type="dxa"/>
            <w:gridSpan w:val="2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  <w:t>GM (95% CI)</w:t>
            </w:r>
          </w:p>
        </w:tc>
      </w:tr>
      <w:tr w:rsidR="00513BC9" w:rsidRPr="00F9366E" w:rsidTr="00BA2608">
        <w:trPr>
          <w:trHeight w:val="315"/>
        </w:trPr>
        <w:tc>
          <w:tcPr>
            <w:tcW w:w="1384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PFOA</w:t>
            </w:r>
          </w:p>
        </w:tc>
        <w:tc>
          <w:tcPr>
            <w:tcW w:w="1104" w:type="dxa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fall</w:t>
            </w:r>
          </w:p>
        </w:tc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0.0840</w:t>
            </w:r>
          </w:p>
        </w:tc>
        <w:tc>
          <w:tcPr>
            <w:tcW w:w="395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79" w:type="dxa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sz w:val="20"/>
                <w:szCs w:val="20"/>
              </w:rPr>
            </w:pPr>
            <w:r w:rsidRPr="00F9366E">
              <w:rPr>
                <w:sz w:val="20"/>
                <w:szCs w:val="20"/>
              </w:rPr>
              <w:t>0.3676 (0.3275, 0.4127)</w:t>
            </w:r>
          </w:p>
        </w:tc>
      </w:tr>
      <w:tr w:rsidR="00513BC9" w:rsidRPr="00F9366E" w:rsidTr="00BA2608">
        <w:trPr>
          <w:trHeight w:val="300"/>
        </w:trPr>
        <w:tc>
          <w:tcPr>
            <w:tcW w:w="1384" w:type="dxa"/>
            <w:vMerge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04" w:type="dxa"/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spring</w:t>
            </w:r>
          </w:p>
        </w:tc>
        <w:tc>
          <w:tcPr>
            <w:tcW w:w="960" w:type="dxa"/>
            <w:vMerge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79" w:type="dxa"/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sz w:val="20"/>
                <w:szCs w:val="20"/>
              </w:rPr>
            </w:pPr>
            <w:r w:rsidRPr="00F9366E">
              <w:rPr>
                <w:sz w:val="20"/>
                <w:szCs w:val="20"/>
              </w:rPr>
              <w:t>0.3361 (0.3019, 0.3742)</w:t>
            </w:r>
          </w:p>
        </w:tc>
      </w:tr>
      <w:tr w:rsidR="00513BC9" w:rsidRPr="00F9366E" w:rsidTr="00BA2608">
        <w:trPr>
          <w:trHeight w:val="300"/>
        </w:trPr>
        <w:tc>
          <w:tcPr>
            <w:tcW w:w="1384" w:type="dxa"/>
            <w:vMerge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04" w:type="dxa"/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summer</w:t>
            </w:r>
          </w:p>
        </w:tc>
        <w:tc>
          <w:tcPr>
            <w:tcW w:w="960" w:type="dxa"/>
            <w:vMerge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79" w:type="dxa"/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sz w:val="20"/>
                <w:szCs w:val="20"/>
              </w:rPr>
            </w:pPr>
            <w:r w:rsidRPr="00F9366E">
              <w:rPr>
                <w:sz w:val="20"/>
                <w:szCs w:val="20"/>
              </w:rPr>
              <w:t>0.3684 (0.3294, 0.4121)</w:t>
            </w:r>
          </w:p>
        </w:tc>
      </w:tr>
      <w:tr w:rsidR="00513BC9" w:rsidRPr="00F9366E" w:rsidTr="00BA2608">
        <w:trPr>
          <w:trHeight w:val="300"/>
        </w:trPr>
        <w:tc>
          <w:tcPr>
            <w:tcW w:w="1384" w:type="dxa"/>
            <w:vMerge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04" w:type="dxa"/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winter</w:t>
            </w:r>
          </w:p>
        </w:tc>
        <w:tc>
          <w:tcPr>
            <w:tcW w:w="960" w:type="dxa"/>
            <w:vMerge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79" w:type="dxa"/>
            <w:noWrap/>
            <w:vAlign w:val="center"/>
            <w:hideMark/>
          </w:tcPr>
          <w:p w:rsidR="00513BC9" w:rsidRPr="00F9366E" w:rsidRDefault="00513BC9" w:rsidP="00BA2608">
            <w:pPr>
              <w:jc w:val="center"/>
              <w:rPr>
                <w:sz w:val="20"/>
                <w:szCs w:val="20"/>
              </w:rPr>
            </w:pPr>
            <w:r w:rsidRPr="00F9366E">
              <w:rPr>
                <w:sz w:val="20"/>
                <w:szCs w:val="20"/>
              </w:rPr>
              <w:t>0.3235 (0.2867, 0.3650)</w:t>
            </w:r>
          </w:p>
        </w:tc>
      </w:tr>
    </w:tbl>
    <w:p w:rsidR="00BE062A" w:rsidRDefault="00BA2608" w:rsidP="00BE062A">
      <w:pPr>
        <w:pStyle w:val="ListParagraph"/>
        <w:ind w:left="0"/>
        <w:rPr>
          <w:rFonts w:asciiTheme="majorHAnsi" w:hAnsiTheme="majorHAnsi"/>
          <w:b/>
          <w:sz w:val="24"/>
          <w:szCs w:val="24"/>
        </w:rPr>
      </w:pPr>
      <w:r w:rsidRPr="00F9366E">
        <w:rPr>
          <w:rFonts w:asciiTheme="minorHAnsi" w:hAnsiTheme="minorHAnsi"/>
          <w:b/>
        </w:rPr>
        <w:br w:type="textWrapping" w:clear="all"/>
      </w:r>
    </w:p>
    <w:p w:rsidR="00513BC9" w:rsidRPr="00BE062A" w:rsidRDefault="005749C1" w:rsidP="00BE062A">
      <w:pPr>
        <w:pStyle w:val="ListParagraph"/>
        <w:ind w:left="0"/>
        <w:rPr>
          <w:rFonts w:asciiTheme="majorHAnsi" w:eastAsiaTheme="majorEastAsia" w:hAnsiTheme="majorHAnsi" w:cstheme="majorBidi"/>
          <w:b/>
          <w:sz w:val="24"/>
          <w:szCs w:val="24"/>
        </w:rPr>
      </w:pPr>
      <w:r w:rsidRPr="005749C1">
        <w:rPr>
          <w:b/>
          <w:sz w:val="24"/>
          <w:szCs w:val="24"/>
        </w:rPr>
        <w:t xml:space="preserve">Table </w:t>
      </w:r>
      <w:proofErr w:type="spellStart"/>
      <w:r w:rsidRPr="005749C1">
        <w:rPr>
          <w:b/>
          <w:sz w:val="24"/>
          <w:szCs w:val="24"/>
        </w:rPr>
        <w:t>S</w:t>
      </w:r>
      <w:r w:rsidR="00BE062A" w:rsidRPr="00BE062A">
        <w:rPr>
          <w:rFonts w:asciiTheme="majorHAnsi" w:eastAsiaTheme="majorEastAsia" w:hAnsiTheme="majorHAnsi" w:cstheme="majorBidi"/>
          <w:b/>
          <w:bCs/>
          <w:sz w:val="24"/>
          <w:szCs w:val="24"/>
        </w:rPr>
        <w:t>23</w:t>
      </w:r>
      <w:proofErr w:type="spellEnd"/>
      <w:r w:rsidR="00513BC9" w:rsidRPr="00BE062A">
        <w:rPr>
          <w:rFonts w:asciiTheme="majorHAnsi" w:eastAsiaTheme="majorEastAsia" w:hAnsiTheme="majorHAnsi" w:cstheme="majorBidi"/>
          <w:b/>
          <w:bCs/>
          <w:sz w:val="24"/>
          <w:szCs w:val="24"/>
        </w:rPr>
        <w:t>:  Results</w:t>
      </w:r>
      <w:r w:rsidR="00513BC9" w:rsidRPr="00BE062A">
        <w:rPr>
          <w:rFonts w:asciiTheme="majorHAnsi" w:hAnsiTheme="majorHAnsi"/>
          <w:b/>
          <w:sz w:val="24"/>
          <w:szCs w:val="24"/>
        </w:rPr>
        <w:t xml:space="preserve"> for </w:t>
      </w:r>
      <w:proofErr w:type="spellStart"/>
      <w:r w:rsidR="00513BC9" w:rsidRPr="00BE062A">
        <w:rPr>
          <w:rFonts w:asciiTheme="majorHAnsi" w:hAnsiTheme="majorHAnsi"/>
          <w:b/>
          <w:sz w:val="24"/>
          <w:szCs w:val="24"/>
        </w:rPr>
        <w:t>MIREC</w:t>
      </w:r>
      <w:proofErr w:type="spellEnd"/>
      <w:r w:rsidR="00513BC9" w:rsidRPr="00BE062A">
        <w:rPr>
          <w:rFonts w:asciiTheme="majorHAnsi" w:hAnsiTheme="majorHAnsi"/>
          <w:b/>
          <w:sz w:val="24"/>
          <w:szCs w:val="24"/>
        </w:rPr>
        <w:t xml:space="preserve"> persistent organic pollutants in cord blood by smoking status of mother (</w:t>
      </w:r>
      <w:r w:rsidR="00513BC9" w:rsidRPr="00BE062A">
        <w:rPr>
          <w:rFonts w:asciiTheme="majorHAnsi" w:hAnsiTheme="majorHAnsi" w:cstheme="majorBidi"/>
          <w:b/>
          <w:sz w:val="24"/>
          <w:szCs w:val="24"/>
        </w:rPr>
        <w:t>µ</w:t>
      </w:r>
      <w:r w:rsidR="00513BC9" w:rsidRPr="00BE062A">
        <w:rPr>
          <w:rFonts w:asciiTheme="majorHAnsi" w:hAnsiTheme="majorHAnsi"/>
          <w:b/>
          <w:sz w:val="24"/>
          <w:szCs w:val="24"/>
        </w:rPr>
        <w:t>g/L)</w:t>
      </w:r>
    </w:p>
    <w:tbl>
      <w:tblPr>
        <w:tblStyle w:val="TableGrid3"/>
        <w:tblW w:w="6430" w:type="dxa"/>
        <w:tblLook w:val="04A0"/>
      </w:tblPr>
      <w:tblGrid>
        <w:gridCol w:w="1387"/>
        <w:gridCol w:w="1006"/>
        <w:gridCol w:w="960"/>
        <w:gridCol w:w="361"/>
        <w:gridCol w:w="2871"/>
      </w:tblGrid>
      <w:tr w:rsidR="00513BC9" w:rsidRPr="00F9366E" w:rsidTr="00DC2F03">
        <w:trPr>
          <w:trHeight w:val="315"/>
        </w:trPr>
        <w:tc>
          <w:tcPr>
            <w:tcW w:w="1278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  <w:t>contaminant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  <w:t>smoking status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  <w:t>P-value</w:t>
            </w:r>
          </w:p>
        </w:tc>
        <w:tc>
          <w:tcPr>
            <w:tcW w:w="3232" w:type="dxa"/>
            <w:gridSpan w:val="2"/>
            <w:tcBorders>
              <w:bottom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CA"/>
              </w:rPr>
              <w:t>GM (95% CI)</w:t>
            </w:r>
          </w:p>
        </w:tc>
      </w:tr>
      <w:tr w:rsidR="00513BC9" w:rsidRPr="00F9366E" w:rsidTr="00DC2F03">
        <w:trPr>
          <w:trHeight w:val="315"/>
        </w:trPr>
        <w:tc>
          <w:tcPr>
            <w:tcW w:w="1278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PFOA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Current</w:t>
            </w:r>
          </w:p>
        </w:tc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0.1282</w:t>
            </w:r>
          </w:p>
        </w:tc>
        <w:tc>
          <w:tcPr>
            <w:tcW w:w="361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71" w:type="dxa"/>
            <w:tcBorders>
              <w:top w:val="double" w:sz="4" w:space="0" w:color="auto"/>
            </w:tcBorders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sz w:val="20"/>
                <w:szCs w:val="20"/>
              </w:rPr>
            </w:pPr>
            <w:r w:rsidRPr="00F9366E">
              <w:rPr>
                <w:sz w:val="20"/>
                <w:szCs w:val="20"/>
              </w:rPr>
              <w:t>0.3802 (0.3253, 0.4445)</w:t>
            </w:r>
          </w:p>
        </w:tc>
      </w:tr>
      <w:tr w:rsidR="00513BC9" w:rsidRPr="00F9366E" w:rsidTr="00DC2F03">
        <w:trPr>
          <w:trHeight w:val="300"/>
        </w:trPr>
        <w:tc>
          <w:tcPr>
            <w:tcW w:w="1278" w:type="dxa"/>
            <w:vMerge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Former</w:t>
            </w:r>
          </w:p>
        </w:tc>
        <w:tc>
          <w:tcPr>
            <w:tcW w:w="960" w:type="dxa"/>
            <w:vMerge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61" w:type="dxa"/>
            <w:vMerge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71" w:type="dxa"/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sz w:val="20"/>
                <w:szCs w:val="20"/>
              </w:rPr>
            </w:pPr>
            <w:r w:rsidRPr="00F9366E">
              <w:rPr>
                <w:sz w:val="20"/>
                <w:szCs w:val="20"/>
              </w:rPr>
              <w:t>0.3652 (0.3303, 0.4039)</w:t>
            </w:r>
          </w:p>
        </w:tc>
      </w:tr>
      <w:tr w:rsidR="00513BC9" w:rsidRPr="00F9366E" w:rsidTr="00DC2F03">
        <w:trPr>
          <w:trHeight w:val="283"/>
        </w:trPr>
        <w:tc>
          <w:tcPr>
            <w:tcW w:w="1278" w:type="dxa"/>
            <w:vMerge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F9366E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Never</w:t>
            </w:r>
          </w:p>
        </w:tc>
        <w:tc>
          <w:tcPr>
            <w:tcW w:w="960" w:type="dxa"/>
            <w:vMerge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61" w:type="dxa"/>
            <w:vMerge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71" w:type="dxa"/>
            <w:noWrap/>
            <w:vAlign w:val="center"/>
            <w:hideMark/>
          </w:tcPr>
          <w:p w:rsidR="00513BC9" w:rsidRPr="00F9366E" w:rsidRDefault="00513BC9" w:rsidP="00DC2F03">
            <w:pPr>
              <w:jc w:val="center"/>
              <w:rPr>
                <w:sz w:val="20"/>
                <w:szCs w:val="20"/>
              </w:rPr>
            </w:pPr>
            <w:r w:rsidRPr="00F9366E">
              <w:rPr>
                <w:sz w:val="20"/>
                <w:szCs w:val="20"/>
              </w:rPr>
              <w:t>0.3384 (0.3166, 0.3618)</w:t>
            </w:r>
          </w:p>
        </w:tc>
      </w:tr>
    </w:tbl>
    <w:p w:rsidR="00781D82" w:rsidRPr="00F9366E" w:rsidRDefault="00781D82" w:rsidP="00767F17">
      <w:bookmarkStart w:id="22" w:name="_GoBack"/>
      <w:bookmarkEnd w:id="22"/>
    </w:p>
    <w:sectPr w:rsidR="00781D82" w:rsidRPr="00F9366E" w:rsidSect="00513BC9">
      <w:footerReference w:type="default" r:id="rId8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62A" w:rsidRDefault="00BE062A">
      <w:pPr>
        <w:spacing w:after="0" w:line="240" w:lineRule="auto"/>
      </w:pPr>
      <w:r>
        <w:separator/>
      </w:r>
    </w:p>
  </w:endnote>
  <w:endnote w:type="continuationSeparator" w:id="0">
    <w:p w:rsidR="00BE062A" w:rsidRDefault="00BE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18589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062A" w:rsidRDefault="00220971">
        <w:pPr>
          <w:pStyle w:val="Footer"/>
          <w:jc w:val="right"/>
        </w:pPr>
        <w:r>
          <w:fldChar w:fldCharType="begin"/>
        </w:r>
        <w:r w:rsidR="00BE062A">
          <w:instrText xml:space="preserve"> PAGE   \* MERGEFORMAT </w:instrText>
        </w:r>
        <w:r>
          <w:fldChar w:fldCharType="separate"/>
        </w:r>
        <w:r w:rsidR="005749C1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BE062A" w:rsidRDefault="00BE06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62A" w:rsidRDefault="00BE062A">
      <w:pPr>
        <w:spacing w:after="0" w:line="240" w:lineRule="auto"/>
      </w:pPr>
      <w:r>
        <w:separator/>
      </w:r>
    </w:p>
  </w:footnote>
  <w:footnote w:type="continuationSeparator" w:id="0">
    <w:p w:rsidR="00BE062A" w:rsidRDefault="00BE0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36AFC"/>
    <w:multiLevelType w:val="multilevel"/>
    <w:tmpl w:val="2EB8D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13BC9"/>
    <w:rsid w:val="000457C8"/>
    <w:rsid w:val="00081D48"/>
    <w:rsid w:val="00220971"/>
    <w:rsid w:val="00266688"/>
    <w:rsid w:val="002D0F6E"/>
    <w:rsid w:val="002E3436"/>
    <w:rsid w:val="002F3ADE"/>
    <w:rsid w:val="004527D1"/>
    <w:rsid w:val="004911E2"/>
    <w:rsid w:val="004A0E6F"/>
    <w:rsid w:val="004E573D"/>
    <w:rsid w:val="00513BC9"/>
    <w:rsid w:val="005749C1"/>
    <w:rsid w:val="00584381"/>
    <w:rsid w:val="0061567C"/>
    <w:rsid w:val="00731E20"/>
    <w:rsid w:val="0074003C"/>
    <w:rsid w:val="00767F17"/>
    <w:rsid w:val="0077617F"/>
    <w:rsid w:val="00781D82"/>
    <w:rsid w:val="007C3BCE"/>
    <w:rsid w:val="008F0E17"/>
    <w:rsid w:val="00923D87"/>
    <w:rsid w:val="00941FFB"/>
    <w:rsid w:val="009F539D"/>
    <w:rsid w:val="00A451AD"/>
    <w:rsid w:val="00AC1E16"/>
    <w:rsid w:val="00B07203"/>
    <w:rsid w:val="00BA2608"/>
    <w:rsid w:val="00BE062A"/>
    <w:rsid w:val="00C232A9"/>
    <w:rsid w:val="00D3324A"/>
    <w:rsid w:val="00DC2F03"/>
    <w:rsid w:val="00F06AF6"/>
    <w:rsid w:val="00F9366E"/>
    <w:rsid w:val="00FE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BC9"/>
    <w:pPr>
      <w:spacing w:after="200" w:line="276" w:lineRule="auto"/>
    </w:pPr>
    <w:rPr>
      <w:rFonts w:eastAsiaTheme="minorHAnsi"/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6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13BC9"/>
  </w:style>
  <w:style w:type="paragraph" w:styleId="ListParagraph">
    <w:name w:val="List Paragraph"/>
    <w:basedOn w:val="Normal"/>
    <w:uiPriority w:val="34"/>
    <w:qFormat/>
    <w:rsid w:val="00513BC9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13BC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3BC9"/>
    <w:rPr>
      <w:color w:val="800080"/>
      <w:u w:val="single"/>
    </w:rPr>
  </w:style>
  <w:style w:type="paragraph" w:customStyle="1" w:styleId="xl65">
    <w:name w:val="xl65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9">
    <w:name w:val="xl69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1">
    <w:name w:val="xl71"/>
    <w:basedOn w:val="Normal"/>
    <w:rsid w:val="00513B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2">
    <w:name w:val="xl72"/>
    <w:basedOn w:val="Normal"/>
    <w:rsid w:val="00513B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3">
    <w:name w:val="xl73"/>
    <w:basedOn w:val="Normal"/>
    <w:rsid w:val="00513B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513BC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4">
    <w:name w:val="xl64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4">
    <w:name w:val="xl74"/>
    <w:basedOn w:val="Normal"/>
    <w:rsid w:val="00513BC9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5">
    <w:name w:val="xl75"/>
    <w:basedOn w:val="Normal"/>
    <w:rsid w:val="00513BC9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6">
    <w:name w:val="xl76"/>
    <w:basedOn w:val="Normal"/>
    <w:rsid w:val="00513BC9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513BC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13BC9"/>
    <w:rPr>
      <w:rFonts w:ascii="Calibri" w:eastAsia="Calibri" w:hAnsi="Calibri" w:cs="Times New Roman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13BC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13BC9"/>
    <w:rPr>
      <w:rFonts w:ascii="Calibri" w:eastAsia="Calibri" w:hAnsi="Calibri" w:cs="Times New Roman"/>
      <w:sz w:val="22"/>
      <w:szCs w:val="22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13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BC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BC9"/>
    <w:rPr>
      <w:rFonts w:ascii="Calibri" w:eastAsia="Calibri" w:hAnsi="Calibri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B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BC9"/>
    <w:rPr>
      <w:rFonts w:ascii="Calibri" w:eastAsia="Calibri" w:hAnsi="Calibri" w:cs="Times New Roman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BC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BC9"/>
    <w:rPr>
      <w:rFonts w:ascii="Tahoma" w:eastAsia="Calibri" w:hAnsi="Tahoma" w:cs="Tahoma"/>
      <w:sz w:val="16"/>
      <w:szCs w:val="16"/>
      <w:lang w:val="en-CA"/>
    </w:rPr>
  </w:style>
  <w:style w:type="paragraph" w:styleId="NoSpacing">
    <w:name w:val="No Spacing"/>
    <w:uiPriority w:val="1"/>
    <w:qFormat/>
    <w:rsid w:val="00513BC9"/>
    <w:rPr>
      <w:rFonts w:ascii="Calibri" w:eastAsia="Calibri" w:hAnsi="Calibri" w:cs="Times New Roman"/>
      <w:sz w:val="22"/>
      <w:szCs w:val="22"/>
      <w:lang w:val="en-CA"/>
    </w:rPr>
  </w:style>
  <w:style w:type="table" w:styleId="TableGrid">
    <w:name w:val="Table Grid"/>
    <w:basedOn w:val="TableNormal"/>
    <w:uiPriority w:val="59"/>
    <w:rsid w:val="00513BC9"/>
    <w:rPr>
      <w:rFonts w:eastAsiaTheme="minorHAnsi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13BC9"/>
    <w:rPr>
      <w:rFonts w:eastAsiaTheme="minorHAnsi"/>
      <w:color w:val="000000" w:themeColor="text1" w:themeShade="BF"/>
      <w:sz w:val="22"/>
      <w:szCs w:val="22"/>
      <w:lang w:val="en-CA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513BC9"/>
    <w:rPr>
      <w:rFonts w:eastAsiaTheme="minorHAnsi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13BC9"/>
    <w:rPr>
      <w:rFonts w:eastAsiaTheme="minorHAnsi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13BC9"/>
    <w:rPr>
      <w:rFonts w:eastAsiaTheme="minorHAnsi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266688"/>
    <w:rPr>
      <w:rFonts w:eastAsiaTheme="minorHAnsi"/>
      <w:sz w:val="22"/>
      <w:szCs w:val="22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BE0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C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062A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E062A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BC9"/>
    <w:pPr>
      <w:spacing w:after="200" w:line="276" w:lineRule="auto"/>
    </w:pPr>
    <w:rPr>
      <w:rFonts w:eastAsiaTheme="minorHAnsi"/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6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13BC9"/>
  </w:style>
  <w:style w:type="paragraph" w:styleId="ListParagraph">
    <w:name w:val="List Paragraph"/>
    <w:basedOn w:val="Normal"/>
    <w:uiPriority w:val="34"/>
    <w:qFormat/>
    <w:rsid w:val="00513BC9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13BC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3BC9"/>
    <w:rPr>
      <w:color w:val="800080"/>
      <w:u w:val="single"/>
    </w:rPr>
  </w:style>
  <w:style w:type="paragraph" w:customStyle="1" w:styleId="xl65">
    <w:name w:val="xl65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9">
    <w:name w:val="xl69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1">
    <w:name w:val="xl71"/>
    <w:basedOn w:val="Normal"/>
    <w:rsid w:val="00513B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2">
    <w:name w:val="xl72"/>
    <w:basedOn w:val="Normal"/>
    <w:rsid w:val="00513B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3">
    <w:name w:val="xl73"/>
    <w:basedOn w:val="Normal"/>
    <w:rsid w:val="00513B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513BC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4">
    <w:name w:val="xl64"/>
    <w:basedOn w:val="Normal"/>
    <w:rsid w:val="00513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4">
    <w:name w:val="xl74"/>
    <w:basedOn w:val="Normal"/>
    <w:rsid w:val="00513BC9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5">
    <w:name w:val="xl75"/>
    <w:basedOn w:val="Normal"/>
    <w:rsid w:val="00513BC9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6">
    <w:name w:val="xl76"/>
    <w:basedOn w:val="Normal"/>
    <w:rsid w:val="00513BC9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513BC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13BC9"/>
    <w:rPr>
      <w:rFonts w:ascii="Calibri" w:eastAsia="Calibri" w:hAnsi="Calibri" w:cs="Times New Roman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13BC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13BC9"/>
    <w:rPr>
      <w:rFonts w:ascii="Calibri" w:eastAsia="Calibri" w:hAnsi="Calibri" w:cs="Times New Roman"/>
      <w:sz w:val="22"/>
      <w:szCs w:val="22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13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BC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BC9"/>
    <w:rPr>
      <w:rFonts w:ascii="Calibri" w:eastAsia="Calibri" w:hAnsi="Calibri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B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BC9"/>
    <w:rPr>
      <w:rFonts w:ascii="Calibri" w:eastAsia="Calibri" w:hAnsi="Calibri" w:cs="Times New Roman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BC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BC9"/>
    <w:rPr>
      <w:rFonts w:ascii="Tahoma" w:eastAsia="Calibri" w:hAnsi="Tahoma" w:cs="Tahoma"/>
      <w:sz w:val="16"/>
      <w:szCs w:val="16"/>
      <w:lang w:val="en-CA"/>
    </w:rPr>
  </w:style>
  <w:style w:type="paragraph" w:styleId="NoSpacing">
    <w:name w:val="No Spacing"/>
    <w:uiPriority w:val="1"/>
    <w:qFormat/>
    <w:rsid w:val="00513BC9"/>
    <w:rPr>
      <w:rFonts w:ascii="Calibri" w:eastAsia="Calibri" w:hAnsi="Calibri" w:cs="Times New Roman"/>
      <w:sz w:val="22"/>
      <w:szCs w:val="22"/>
      <w:lang w:val="en-CA"/>
    </w:rPr>
  </w:style>
  <w:style w:type="table" w:styleId="TableGrid">
    <w:name w:val="Table Grid"/>
    <w:basedOn w:val="TableNormal"/>
    <w:uiPriority w:val="59"/>
    <w:rsid w:val="00513BC9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513BC9"/>
    <w:rPr>
      <w:rFonts w:eastAsiaTheme="minorHAnsi"/>
      <w:color w:val="000000" w:themeColor="text1" w:themeShade="BF"/>
      <w:sz w:val="22"/>
      <w:szCs w:val="22"/>
      <w:lang w:val="en-C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513BC9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13BC9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13BC9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6688"/>
    <w:rPr>
      <w:rFonts w:eastAsiaTheme="minorHAnsi"/>
      <w:sz w:val="22"/>
      <w:szCs w:val="22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BE0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C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062A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E062A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AC526-8EB4-4756-9FCA-6E4D1189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42</Pages>
  <Words>9770</Words>
  <Characters>55695</Characters>
  <Application>Microsoft Office Word</Application>
  <DocSecurity>0</DocSecurity>
  <Lines>464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65335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Fisher</dc:creator>
  <cp:lastModifiedBy>cfundador</cp:lastModifiedBy>
  <cp:revision>15</cp:revision>
  <cp:lastPrinted>2014-12-23T16:31:00Z</cp:lastPrinted>
  <dcterms:created xsi:type="dcterms:W3CDTF">2015-07-08T15:35:00Z</dcterms:created>
  <dcterms:modified xsi:type="dcterms:W3CDTF">2016-04-26T02:28:00Z</dcterms:modified>
</cp:coreProperties>
</file>