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6C1" w:rsidRDefault="005746C1">
      <w:pPr>
        <w:rPr>
          <w:b/>
        </w:rPr>
      </w:pPr>
      <w:r w:rsidRPr="005746C1">
        <w:rPr>
          <w:b/>
        </w:rPr>
        <w:t xml:space="preserve">Table </w:t>
      </w:r>
      <w:r w:rsidR="000262CC">
        <w:rPr>
          <w:b/>
        </w:rPr>
        <w:t>S</w:t>
      </w:r>
      <w:r w:rsidRPr="005746C1">
        <w:rPr>
          <w:b/>
        </w:rPr>
        <w:t>1</w:t>
      </w:r>
    </w:p>
    <w:p w:rsidR="005746C1" w:rsidRPr="005746C1" w:rsidRDefault="005746C1">
      <w:pPr>
        <w:rPr>
          <w:b/>
        </w:rPr>
      </w:pPr>
    </w:p>
    <w:p w:rsidR="005746C1" w:rsidRDefault="001B2B69">
      <w:r>
        <w:t>GLM results for associations between prenatal lead and infant ABR C-P ratio for the 8 ms and 16 ms masking conditions</w:t>
      </w:r>
    </w:p>
    <w:p w:rsidR="003C73C9" w:rsidRDefault="003C73C9"/>
    <w:tbl>
      <w:tblPr>
        <w:tblW w:w="0" w:type="auto"/>
        <w:tblInd w:w="108" w:type="dxa"/>
        <w:tblLayout w:type="fixed"/>
        <w:tblLook w:val="0000"/>
      </w:tblPr>
      <w:tblGrid>
        <w:gridCol w:w="2880"/>
        <w:gridCol w:w="810"/>
        <w:gridCol w:w="2160"/>
        <w:gridCol w:w="900"/>
        <w:gridCol w:w="2160"/>
        <w:gridCol w:w="990"/>
        <w:gridCol w:w="2250"/>
      </w:tblGrid>
      <w:tr w:rsidR="00800193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0193" w:rsidRPr="0038420C" w:rsidRDefault="00800193" w:rsidP="003C73C9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0193" w:rsidRPr="001A68CF" w:rsidRDefault="00800193" w:rsidP="003C73C9">
            <w:pPr>
              <w:rPr>
                <w:sz w:val="20"/>
                <w:szCs w:val="20"/>
              </w:rPr>
            </w:pPr>
            <w:r w:rsidRPr="001A68CF">
              <w:rPr>
                <w:b/>
                <w:bCs/>
                <w:sz w:val="20"/>
                <w:szCs w:val="20"/>
                <w:u w:val="single"/>
              </w:rPr>
              <w:t>Crude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0193" w:rsidRPr="0038420C" w:rsidRDefault="00800193" w:rsidP="0038420C">
            <w:pPr>
              <w:rPr>
                <w:b/>
                <w:bCs/>
                <w:sz w:val="20"/>
                <w:szCs w:val="20"/>
                <w:u w:val="single"/>
                <w:vertAlign w:val="superscript"/>
              </w:rPr>
            </w:pPr>
            <w:r w:rsidRPr="001A68CF">
              <w:rPr>
                <w:b/>
                <w:bCs/>
                <w:sz w:val="20"/>
                <w:szCs w:val="20"/>
                <w:u w:val="single"/>
              </w:rPr>
              <w:t>Semi-adjusted</w:t>
            </w:r>
            <w:r w:rsidR="0038420C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="0038420C">
              <w:rPr>
                <w:b/>
                <w:bCs/>
                <w:sz w:val="20"/>
                <w:szCs w:val="20"/>
                <w:u w:val="single"/>
                <w:vertAlign w:val="superscript"/>
              </w:rPr>
              <w:t>a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0193" w:rsidRPr="0038420C" w:rsidRDefault="00800193" w:rsidP="0038420C">
            <w:pPr>
              <w:rPr>
                <w:b/>
                <w:bCs/>
                <w:sz w:val="20"/>
                <w:szCs w:val="20"/>
                <w:u w:val="single"/>
                <w:vertAlign w:val="superscript"/>
              </w:rPr>
            </w:pPr>
            <w:r w:rsidRPr="001A68CF">
              <w:rPr>
                <w:b/>
                <w:bCs/>
                <w:sz w:val="20"/>
                <w:szCs w:val="20"/>
                <w:u w:val="single"/>
              </w:rPr>
              <w:t>Fully-adjusted</w:t>
            </w:r>
            <w:r w:rsidR="0038420C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="0038420C">
              <w:rPr>
                <w:b/>
                <w:bCs/>
                <w:sz w:val="20"/>
                <w:szCs w:val="20"/>
                <w:u w:val="single"/>
                <w:vertAlign w:val="superscript"/>
              </w:rPr>
              <w:t>b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A00F1B" w:rsidRDefault="00800193" w:rsidP="003C73C9">
            <w:pPr>
              <w:rPr>
                <w:sz w:val="20"/>
                <w:szCs w:val="20"/>
              </w:rPr>
            </w:pPr>
            <w:r w:rsidRPr="00A00F1B">
              <w:rPr>
                <w:b/>
                <w:bCs/>
                <w:sz w:val="20"/>
                <w:szCs w:val="20"/>
              </w:rPr>
              <w:t>Pb exposure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A00F1B" w:rsidRDefault="00E17DF7" w:rsidP="003C73C9">
            <w:pPr>
              <w:rPr>
                <w:b/>
                <w:bCs/>
                <w:sz w:val="20"/>
                <w:szCs w:val="20"/>
              </w:rPr>
            </w:pPr>
            <w:r w:rsidRPr="00A00F1B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A00F1B" w:rsidRDefault="00A00F1B" w:rsidP="003C73C9">
            <w:pPr>
              <w:rPr>
                <w:b/>
                <w:bCs/>
                <w:sz w:val="20"/>
                <w:szCs w:val="20"/>
              </w:rPr>
            </w:pPr>
            <w:r w:rsidRPr="00A00F1B">
              <w:rPr>
                <w:rFonts w:cs="Arial"/>
                <w:b/>
                <w:color w:val="1A1A1A"/>
                <w:sz w:val="20"/>
                <w:szCs w:val="26"/>
              </w:rPr>
              <w:t>β</w:t>
            </w:r>
            <w:r w:rsidRPr="00A00F1B">
              <w:rPr>
                <w:b/>
                <w:bCs/>
                <w:sz w:val="20"/>
                <w:szCs w:val="20"/>
              </w:rPr>
              <w:t xml:space="preserve"> </w:t>
            </w:r>
            <w:r w:rsidR="00E17DF7" w:rsidRPr="00A00F1B">
              <w:rPr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A00F1B" w:rsidRDefault="00E17DF7" w:rsidP="003C73C9">
            <w:pPr>
              <w:rPr>
                <w:b/>
                <w:bCs/>
                <w:sz w:val="20"/>
                <w:szCs w:val="20"/>
              </w:rPr>
            </w:pPr>
            <w:r w:rsidRPr="00A00F1B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A00F1B" w:rsidRDefault="00A00F1B" w:rsidP="003C73C9">
            <w:pPr>
              <w:rPr>
                <w:b/>
                <w:bCs/>
                <w:sz w:val="20"/>
                <w:szCs w:val="20"/>
              </w:rPr>
            </w:pPr>
            <w:r w:rsidRPr="00A00F1B">
              <w:rPr>
                <w:rFonts w:cs="Arial"/>
                <w:b/>
                <w:color w:val="1A1A1A"/>
                <w:sz w:val="20"/>
                <w:szCs w:val="26"/>
              </w:rPr>
              <w:t>β</w:t>
            </w:r>
            <w:r w:rsidRPr="00A00F1B">
              <w:rPr>
                <w:b/>
                <w:bCs/>
                <w:sz w:val="20"/>
                <w:szCs w:val="20"/>
              </w:rPr>
              <w:t xml:space="preserve"> </w:t>
            </w:r>
            <w:r w:rsidR="00E17DF7" w:rsidRPr="00A00F1B">
              <w:rPr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A00F1B" w:rsidRDefault="00E17DF7" w:rsidP="003C73C9">
            <w:pPr>
              <w:rPr>
                <w:b/>
                <w:bCs/>
                <w:sz w:val="20"/>
                <w:szCs w:val="20"/>
              </w:rPr>
            </w:pPr>
            <w:r w:rsidRPr="00A00F1B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A00F1B" w:rsidRDefault="00A00F1B" w:rsidP="003C73C9">
            <w:pPr>
              <w:rPr>
                <w:b/>
                <w:bCs/>
                <w:sz w:val="20"/>
                <w:szCs w:val="20"/>
              </w:rPr>
            </w:pPr>
            <w:r w:rsidRPr="00A00F1B">
              <w:rPr>
                <w:rFonts w:cs="Arial"/>
                <w:b/>
                <w:color w:val="1A1A1A"/>
                <w:sz w:val="20"/>
                <w:szCs w:val="26"/>
              </w:rPr>
              <w:t>β</w:t>
            </w:r>
            <w:r w:rsidR="00E17DF7" w:rsidRPr="00A00F1B">
              <w:rPr>
                <w:b/>
                <w:bCs/>
                <w:sz w:val="20"/>
                <w:szCs w:val="20"/>
              </w:rPr>
              <w:t xml:space="preserve"> (95% CI)</w:t>
            </w:r>
          </w:p>
        </w:tc>
      </w:tr>
      <w:tr w:rsidR="00384758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4758" w:rsidRPr="00800193" w:rsidRDefault="00384758" w:rsidP="005558C8">
            <w:pPr>
              <w:rPr>
                <w:b/>
                <w:bCs/>
                <w:sz w:val="20"/>
                <w:szCs w:val="20"/>
                <w:u w:val="single"/>
              </w:rPr>
            </w:pPr>
            <w:r w:rsidRPr="00800193">
              <w:rPr>
                <w:b/>
                <w:bCs/>
                <w:iCs/>
                <w:sz w:val="20"/>
                <w:szCs w:val="20"/>
                <w:u w:val="single"/>
              </w:rPr>
              <w:t>8 ms masking condition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4758" w:rsidRPr="001A68CF" w:rsidRDefault="00384758" w:rsidP="005558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4758" w:rsidRPr="001A68CF" w:rsidRDefault="00384758" w:rsidP="005558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4758" w:rsidRPr="001A68CF" w:rsidRDefault="00384758" w:rsidP="005558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4758" w:rsidRPr="001A68CF" w:rsidRDefault="00384758" w:rsidP="005558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4758" w:rsidRPr="001A68CF" w:rsidRDefault="00384758" w:rsidP="005558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4758" w:rsidRPr="001A68CF" w:rsidRDefault="00384758" w:rsidP="005558C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6B6053" w:rsidRDefault="00E17DF7" w:rsidP="005558C8">
            <w:pPr>
              <w:rPr>
                <w:b/>
                <w:sz w:val="20"/>
                <w:szCs w:val="20"/>
              </w:rPr>
            </w:pPr>
            <w:r w:rsidRPr="006B6053">
              <w:rPr>
                <w:b/>
                <w:sz w:val="20"/>
                <w:szCs w:val="20"/>
              </w:rPr>
              <w:t>Mid-pregnancy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267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257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256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High (&gt;3.8 ug/dL)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 xml:space="preserve">0.03 (-0.00-0.07) </w:t>
            </w:r>
            <w:r w:rsidRPr="001A68CF">
              <w:rPr>
                <w:color w:val="000000"/>
                <w:sz w:val="20"/>
                <w:vertAlign w:val="superscript"/>
              </w:rPr>
              <w:t>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0.04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-0.00-0.07</w:t>
            </w:r>
            <w:r>
              <w:rPr>
                <w:sz w:val="20"/>
                <w:szCs w:val="20"/>
              </w:rPr>
              <w:t xml:space="preserve">) </w:t>
            </w:r>
            <w:r w:rsidRPr="001A68CF">
              <w:rPr>
                <w:color w:val="000000"/>
                <w:sz w:val="20"/>
                <w:vertAlign w:val="superscript"/>
              </w:rPr>
              <w:t>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0.04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-0.00-0.07</w:t>
            </w:r>
            <w:r>
              <w:rPr>
                <w:sz w:val="20"/>
                <w:szCs w:val="20"/>
              </w:rPr>
              <w:t xml:space="preserve">) </w:t>
            </w:r>
            <w:r w:rsidRPr="001A68CF">
              <w:rPr>
                <w:color w:val="000000"/>
                <w:sz w:val="20"/>
                <w:vertAlign w:val="superscript"/>
              </w:rPr>
              <w:t>†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Med. (2-3.8 ug/dL)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0.01 (-0.02-0.05)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0.01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-0.02-0.05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0.01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-0.02-0.05</w:t>
            </w:r>
            <w:r>
              <w:rPr>
                <w:sz w:val="20"/>
                <w:szCs w:val="20"/>
              </w:rPr>
              <w:t>)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Low (&lt;2ug/dL); Reference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 xml:space="preserve">p-trend= 0.07 </w:t>
            </w:r>
            <w:r w:rsidRPr="001A68CF">
              <w:rPr>
                <w:color w:val="000000"/>
                <w:sz w:val="20"/>
                <w:vertAlign w:val="superscript"/>
              </w:rPr>
              <w:t>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1A68CF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0.0</w:t>
            </w:r>
            <w:r>
              <w:rPr>
                <w:sz w:val="20"/>
                <w:szCs w:val="20"/>
              </w:rPr>
              <w:t>6</w:t>
            </w:r>
            <w:r w:rsidRPr="001A68CF">
              <w:rPr>
                <w:sz w:val="20"/>
                <w:szCs w:val="20"/>
              </w:rPr>
              <w:t xml:space="preserve"> </w:t>
            </w:r>
            <w:r w:rsidRPr="001A68CF">
              <w:rPr>
                <w:color w:val="000000"/>
                <w:sz w:val="20"/>
                <w:vertAlign w:val="superscript"/>
              </w:rPr>
              <w:t>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E17DF7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0.0</w:t>
            </w:r>
            <w:r>
              <w:rPr>
                <w:sz w:val="20"/>
                <w:szCs w:val="20"/>
              </w:rPr>
              <w:t>7</w:t>
            </w:r>
            <w:r w:rsidRPr="001A68CF">
              <w:rPr>
                <w:sz w:val="20"/>
                <w:szCs w:val="20"/>
              </w:rPr>
              <w:t xml:space="preserve"> </w:t>
            </w:r>
            <w:r w:rsidRPr="001A68CF">
              <w:rPr>
                <w:color w:val="000000"/>
                <w:sz w:val="20"/>
                <w:vertAlign w:val="superscript"/>
              </w:rPr>
              <w:t>†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6B6053" w:rsidRDefault="00E17DF7" w:rsidP="005558C8">
            <w:pPr>
              <w:rPr>
                <w:b/>
                <w:sz w:val="20"/>
                <w:szCs w:val="20"/>
              </w:rPr>
            </w:pPr>
            <w:r w:rsidRPr="006B6053">
              <w:rPr>
                <w:b/>
                <w:sz w:val="20"/>
                <w:szCs w:val="20"/>
              </w:rPr>
              <w:t>Late-pregnancy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279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270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269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High (&gt;3.8 ug/dL)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-0.01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-0.05-0.02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0.01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-0.02-0.05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E17DF7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-0.0</w:t>
            </w:r>
            <w:r>
              <w:rPr>
                <w:sz w:val="20"/>
                <w:szCs w:val="20"/>
              </w:rPr>
              <w:t>2 (</w:t>
            </w:r>
            <w:r w:rsidRPr="001A68CF">
              <w:rPr>
                <w:sz w:val="20"/>
                <w:szCs w:val="20"/>
              </w:rPr>
              <w:t>-0.05-0.02</w:t>
            </w:r>
            <w:r>
              <w:rPr>
                <w:sz w:val="20"/>
                <w:szCs w:val="20"/>
              </w:rPr>
              <w:t>)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Med. (2-3.8 ug/dL)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0.02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-0.01-0.06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0.01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-0.02-0.05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 (</w:t>
            </w:r>
            <w:r w:rsidRPr="001A68CF">
              <w:rPr>
                <w:sz w:val="20"/>
                <w:szCs w:val="20"/>
              </w:rPr>
              <w:t>-0.01-0.06</w:t>
            </w:r>
            <w:r>
              <w:rPr>
                <w:sz w:val="20"/>
                <w:szCs w:val="20"/>
              </w:rPr>
              <w:t>)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Low (&lt;2ug/dL); Reference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1A68CF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28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6B6053" w:rsidRDefault="00E17DF7" w:rsidP="005558C8">
            <w:pPr>
              <w:rPr>
                <w:b/>
                <w:sz w:val="20"/>
                <w:szCs w:val="20"/>
              </w:rPr>
            </w:pPr>
            <w:r w:rsidRPr="006B6053">
              <w:rPr>
                <w:b/>
                <w:sz w:val="20"/>
                <w:szCs w:val="20"/>
              </w:rPr>
              <w:t>Cord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250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242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241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High (&gt;3.2 ug/dL)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-0.03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-0.06-0.01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C0642F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-0.03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-0.06-0.01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-0.03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-0.06-0.01</w:t>
            </w:r>
            <w:r>
              <w:rPr>
                <w:sz w:val="20"/>
                <w:szCs w:val="20"/>
              </w:rPr>
              <w:t>)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Med. (2-3.2 ug/dL)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-0.03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-0.06-0.01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C0642F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-0.03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-0.06-0.01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-0.03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-0.06-0.01</w:t>
            </w:r>
            <w:r>
              <w:rPr>
                <w:sz w:val="20"/>
                <w:szCs w:val="20"/>
              </w:rPr>
              <w:t>)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Low (&lt;2ug/dL); Reference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1A68CF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E17DF7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13</w:t>
            </w:r>
          </w:p>
        </w:tc>
      </w:tr>
      <w:tr w:rsidR="00800193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0193" w:rsidRPr="00800193" w:rsidRDefault="00800193" w:rsidP="005558C8">
            <w:pPr>
              <w:rPr>
                <w:sz w:val="20"/>
                <w:szCs w:val="20"/>
                <w:u w:val="single"/>
              </w:rPr>
            </w:pPr>
            <w:r w:rsidRPr="00800193">
              <w:rPr>
                <w:b/>
                <w:bCs/>
                <w:iCs/>
                <w:sz w:val="20"/>
                <w:szCs w:val="20"/>
                <w:u w:val="single"/>
              </w:rPr>
              <w:t>16 ms masking condition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0193" w:rsidRPr="001A68CF" w:rsidRDefault="00800193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00193" w:rsidRPr="001A68CF" w:rsidRDefault="00800193" w:rsidP="005558C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00193" w:rsidRPr="001A68CF" w:rsidRDefault="00800193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00193" w:rsidRPr="001A68CF" w:rsidRDefault="00800193" w:rsidP="005558C8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00193" w:rsidRPr="001A68CF" w:rsidRDefault="00800193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00193" w:rsidRPr="001A68CF" w:rsidRDefault="00800193" w:rsidP="005558C8">
            <w:pPr>
              <w:rPr>
                <w:sz w:val="20"/>
                <w:szCs w:val="20"/>
              </w:rPr>
            </w:pP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6B6053" w:rsidRDefault="00E17DF7" w:rsidP="005558C8">
            <w:pPr>
              <w:rPr>
                <w:b/>
                <w:sz w:val="20"/>
                <w:szCs w:val="20"/>
              </w:rPr>
            </w:pPr>
            <w:r w:rsidRPr="006B6053">
              <w:rPr>
                <w:b/>
                <w:sz w:val="20"/>
                <w:szCs w:val="20"/>
              </w:rPr>
              <w:t>Mid-pregnancy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295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283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282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High (&gt;3.8 ug/dL)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0.03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-0.01-0.06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E17DF7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3 (-0.01</w:t>
            </w:r>
            <w:r w:rsidRPr="001A68CF">
              <w:rPr>
                <w:sz w:val="20"/>
                <w:szCs w:val="20"/>
              </w:rPr>
              <w:t>-0.06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E17DF7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3 (</w:t>
            </w:r>
            <w:r w:rsidRPr="001A68CF">
              <w:rPr>
                <w:sz w:val="20"/>
                <w:szCs w:val="20"/>
              </w:rPr>
              <w:t>-0.0</w:t>
            </w:r>
            <w:r>
              <w:rPr>
                <w:sz w:val="20"/>
                <w:szCs w:val="20"/>
              </w:rPr>
              <w:t>1-0.06)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Med. (2-3.8 ug/dL)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0.02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-0.01-0.05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 (</w:t>
            </w:r>
            <w:r w:rsidRPr="001A68CF">
              <w:rPr>
                <w:sz w:val="20"/>
                <w:szCs w:val="20"/>
              </w:rPr>
              <w:t>-0.0</w:t>
            </w:r>
            <w:r>
              <w:rPr>
                <w:sz w:val="20"/>
                <w:szCs w:val="20"/>
              </w:rPr>
              <w:t>1</w:t>
            </w:r>
            <w:r w:rsidRPr="001A68CF">
              <w:rPr>
                <w:sz w:val="20"/>
                <w:szCs w:val="20"/>
              </w:rPr>
              <w:t>-0.0</w:t>
            </w:r>
            <w:r>
              <w:rPr>
                <w:sz w:val="20"/>
                <w:szCs w:val="20"/>
              </w:rPr>
              <w:t>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E17DF7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3 (-0.01-0.06)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Low (&lt;2ug/dL)</w:t>
            </w:r>
            <w:r w:rsidR="00800193" w:rsidRPr="001A68CF">
              <w:rPr>
                <w:sz w:val="20"/>
                <w:szCs w:val="20"/>
              </w:rPr>
              <w:t>; Reference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1A68CF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13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6B6053" w:rsidRDefault="00E17DF7" w:rsidP="005558C8">
            <w:pPr>
              <w:rPr>
                <w:b/>
                <w:sz w:val="20"/>
                <w:szCs w:val="20"/>
              </w:rPr>
            </w:pPr>
            <w:r w:rsidRPr="006B6053">
              <w:rPr>
                <w:b/>
                <w:sz w:val="20"/>
                <w:szCs w:val="20"/>
              </w:rPr>
              <w:t>Late-pregnancy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307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296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295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High (&gt;3.8 ug/dL)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0.02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-0.01-0.05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C0642F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0.02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-0.02-0.05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-0.02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-0.05-0.02</w:t>
            </w:r>
            <w:r>
              <w:rPr>
                <w:sz w:val="20"/>
                <w:szCs w:val="20"/>
              </w:rPr>
              <w:t>)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Med. (2-3.8 ug/dL)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0.02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-0.02-0.05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C0642F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0.02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-0.02-0.05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0.02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-0.01-0.06</w:t>
            </w:r>
            <w:r>
              <w:rPr>
                <w:sz w:val="20"/>
                <w:szCs w:val="20"/>
              </w:rPr>
              <w:t>)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Low (&lt;2ug/dL)</w:t>
            </w:r>
            <w:r w:rsidR="00800193" w:rsidRPr="001A68CF">
              <w:rPr>
                <w:sz w:val="20"/>
                <w:szCs w:val="20"/>
              </w:rPr>
              <w:t>; Reference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E17DF7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E17DF7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26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6B6053" w:rsidRDefault="00E17DF7" w:rsidP="005558C8">
            <w:pPr>
              <w:rPr>
                <w:b/>
                <w:sz w:val="20"/>
                <w:szCs w:val="20"/>
              </w:rPr>
            </w:pPr>
            <w:r w:rsidRPr="006B6053">
              <w:rPr>
                <w:b/>
                <w:sz w:val="20"/>
                <w:szCs w:val="20"/>
              </w:rPr>
              <w:t>Cord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274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264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263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High (&gt;3.2 ug/dL)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1D2206" w:rsidP="005558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-0.00</w:t>
            </w:r>
            <w:r w:rsidR="00E17DF7">
              <w:rPr>
                <w:sz w:val="20"/>
                <w:szCs w:val="20"/>
              </w:rPr>
              <w:t xml:space="preserve"> (</w:t>
            </w:r>
            <w:r w:rsidR="00E17DF7" w:rsidRPr="001A68CF">
              <w:rPr>
                <w:sz w:val="20"/>
                <w:szCs w:val="20"/>
              </w:rPr>
              <w:t>-0.04-0.03</w:t>
            </w:r>
            <w:r w:rsidR="00E17DF7"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E17DF7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-0.0</w:t>
            </w:r>
            <w:r>
              <w:rPr>
                <w:sz w:val="20"/>
                <w:szCs w:val="20"/>
              </w:rPr>
              <w:t>1 (</w:t>
            </w:r>
            <w:r w:rsidRPr="001A68CF">
              <w:rPr>
                <w:sz w:val="20"/>
                <w:szCs w:val="20"/>
              </w:rPr>
              <w:t>-0.04-0.03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-0.00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-0.04-0.03</w:t>
            </w:r>
            <w:r>
              <w:rPr>
                <w:sz w:val="20"/>
                <w:szCs w:val="20"/>
              </w:rPr>
              <w:t>)</w:t>
            </w:r>
          </w:p>
        </w:tc>
      </w:tr>
      <w:tr w:rsidR="00E17DF7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Med. (2-3.2 ug/dL)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1D2206" w:rsidP="005558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  <w:r w:rsidR="00E17DF7">
              <w:rPr>
                <w:sz w:val="20"/>
                <w:szCs w:val="20"/>
              </w:rPr>
              <w:t xml:space="preserve"> (</w:t>
            </w:r>
            <w:r w:rsidR="00E17DF7" w:rsidRPr="001A68CF">
              <w:rPr>
                <w:sz w:val="20"/>
                <w:szCs w:val="20"/>
              </w:rPr>
              <w:t>-0.03-0.05</w:t>
            </w:r>
            <w:r w:rsidR="00E17DF7"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 (</w:t>
            </w:r>
            <w:r w:rsidRPr="001A68CF">
              <w:rPr>
                <w:sz w:val="20"/>
                <w:szCs w:val="20"/>
              </w:rPr>
              <w:t>-0.03-0.05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5558C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DF7" w:rsidRPr="001A68CF" w:rsidRDefault="00E17DF7" w:rsidP="00C0642F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0.01</w:t>
            </w:r>
            <w:r>
              <w:rPr>
                <w:sz w:val="20"/>
                <w:szCs w:val="20"/>
              </w:rPr>
              <w:t xml:space="preserve"> (</w:t>
            </w:r>
            <w:r w:rsidRPr="001A68CF">
              <w:rPr>
                <w:sz w:val="20"/>
                <w:szCs w:val="20"/>
              </w:rPr>
              <w:t>-0.03-0.05</w:t>
            </w:r>
            <w:r>
              <w:rPr>
                <w:sz w:val="20"/>
                <w:szCs w:val="20"/>
              </w:rPr>
              <w:t>)</w:t>
            </w:r>
          </w:p>
        </w:tc>
      </w:tr>
      <w:tr w:rsidR="00800193" w:rsidRPr="001A68CF">
        <w:trPr>
          <w:trHeight w:val="2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0193" w:rsidRPr="001A68CF" w:rsidRDefault="00800193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Low (&lt;2ug/dL); Reference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0193" w:rsidRPr="001A68CF" w:rsidRDefault="00800193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0193" w:rsidRPr="001A68CF" w:rsidRDefault="00800193" w:rsidP="005558C8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0193" w:rsidRPr="001A68CF" w:rsidRDefault="00800193" w:rsidP="005558C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0193" w:rsidRPr="001A68CF" w:rsidRDefault="00800193" w:rsidP="00E17DF7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0193" w:rsidRPr="001A68CF" w:rsidRDefault="00800193" w:rsidP="00E17DF7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00193" w:rsidRPr="001A68CF" w:rsidRDefault="00800193" w:rsidP="00E17DF7">
            <w:pPr>
              <w:rPr>
                <w:sz w:val="20"/>
                <w:szCs w:val="20"/>
              </w:rPr>
            </w:pPr>
            <w:r w:rsidRPr="001A68CF">
              <w:rPr>
                <w:sz w:val="20"/>
                <w:szCs w:val="20"/>
              </w:rPr>
              <w:t>p-trend= 0.</w:t>
            </w:r>
            <w:r>
              <w:rPr>
                <w:sz w:val="20"/>
                <w:szCs w:val="20"/>
              </w:rPr>
              <w:t>90</w:t>
            </w:r>
          </w:p>
        </w:tc>
      </w:tr>
    </w:tbl>
    <w:p w:rsidR="00A00F1B" w:rsidRPr="00A00F1B" w:rsidRDefault="00A00F1B" w:rsidP="00A00F1B">
      <w:pPr>
        <w:widowControl w:val="0"/>
        <w:autoSpaceDE w:val="0"/>
        <w:autoSpaceDN w:val="0"/>
        <w:adjustRightInd w:val="0"/>
        <w:rPr>
          <w:rFonts w:cs="Arial"/>
          <w:color w:val="1A1A1A"/>
          <w:sz w:val="20"/>
          <w:szCs w:val="26"/>
        </w:rPr>
      </w:pPr>
      <w:r w:rsidRPr="00A00F1B">
        <w:rPr>
          <w:rFonts w:cs="Arial"/>
          <w:color w:val="1A1A1A"/>
          <w:sz w:val="20"/>
          <w:szCs w:val="26"/>
        </w:rPr>
        <w:t>a- Adjusted for gender, age at testing, cord blood iron status</w:t>
      </w:r>
    </w:p>
    <w:p w:rsidR="00A00F1B" w:rsidRPr="00A00F1B" w:rsidRDefault="00A00F1B" w:rsidP="00A00F1B">
      <w:pPr>
        <w:widowControl w:val="0"/>
        <w:autoSpaceDE w:val="0"/>
        <w:autoSpaceDN w:val="0"/>
        <w:adjustRightInd w:val="0"/>
        <w:rPr>
          <w:rFonts w:cs="Arial"/>
          <w:color w:val="1A1A1A"/>
          <w:sz w:val="20"/>
          <w:szCs w:val="26"/>
        </w:rPr>
      </w:pPr>
      <w:r w:rsidRPr="00A00F1B">
        <w:rPr>
          <w:rFonts w:cs="Arial"/>
          <w:color w:val="1A1A1A"/>
          <w:sz w:val="20"/>
          <w:szCs w:val="26"/>
        </w:rPr>
        <w:t>b- Adjusted for gender, age at testing, cord blood iron status, gestational age, birth weight, head circumference</w:t>
      </w:r>
    </w:p>
    <w:p w:rsidR="00A00F1B" w:rsidRDefault="00A00F1B" w:rsidP="00A00F1B">
      <w:pPr>
        <w:rPr>
          <w:rFonts w:cs="Arial"/>
          <w:color w:val="1A1A1A"/>
          <w:sz w:val="20"/>
          <w:szCs w:val="26"/>
        </w:rPr>
      </w:pPr>
      <w:r w:rsidRPr="00A00F1B">
        <w:rPr>
          <w:rFonts w:cs="Arial"/>
          <w:color w:val="1A1A1A"/>
          <w:sz w:val="20"/>
          <w:szCs w:val="26"/>
        </w:rPr>
        <w:t>† p&lt;0.10; * p&lt;0.05; ** p&lt;0.01; *** p&lt;0.001</w:t>
      </w:r>
    </w:p>
    <w:p w:rsidR="00A00F1B" w:rsidRDefault="00A00F1B" w:rsidP="00A00F1B">
      <w:pPr>
        <w:rPr>
          <w:rFonts w:cs="Arial"/>
          <w:color w:val="1A1A1A"/>
          <w:sz w:val="20"/>
          <w:szCs w:val="26"/>
        </w:rPr>
      </w:pPr>
    </w:p>
    <w:p w:rsidR="00DB7272" w:rsidRDefault="0020625C" w:rsidP="0020625C">
      <w:pPr>
        <w:rPr>
          <w:sz w:val="20"/>
        </w:rPr>
      </w:pPr>
      <w:r w:rsidRPr="00E26750">
        <w:rPr>
          <w:sz w:val="20"/>
        </w:rPr>
        <w:t xml:space="preserve"> </w:t>
      </w:r>
    </w:p>
    <w:p w:rsidR="00DB7272" w:rsidRPr="00DB7272" w:rsidRDefault="00DB7272" w:rsidP="0020625C">
      <w:pPr>
        <w:rPr>
          <w:b/>
        </w:rPr>
      </w:pPr>
      <w:r>
        <w:rPr>
          <w:sz w:val="20"/>
        </w:rPr>
        <w:br w:type="page"/>
      </w:r>
      <w:r w:rsidRPr="00DB7272">
        <w:rPr>
          <w:b/>
        </w:rPr>
        <w:lastRenderedPageBreak/>
        <w:t xml:space="preserve">Table </w:t>
      </w:r>
      <w:r w:rsidR="00F129D6">
        <w:rPr>
          <w:b/>
        </w:rPr>
        <w:t>S</w:t>
      </w:r>
      <w:r w:rsidRPr="00DB7272">
        <w:rPr>
          <w:b/>
        </w:rPr>
        <w:t>2</w:t>
      </w:r>
    </w:p>
    <w:p w:rsidR="00DB7272" w:rsidRDefault="00DB7272" w:rsidP="0020625C">
      <w:pPr>
        <w:rPr>
          <w:sz w:val="20"/>
        </w:rPr>
      </w:pPr>
    </w:p>
    <w:p w:rsidR="00DB7272" w:rsidRPr="00DB7272" w:rsidRDefault="00DB7272" w:rsidP="00DB7272">
      <w:pPr>
        <w:rPr>
          <w:rFonts w:cs="Arial"/>
          <w:color w:val="1A1A1A"/>
          <w:szCs w:val="26"/>
        </w:rPr>
      </w:pPr>
      <w:r w:rsidRPr="00DB7272">
        <w:rPr>
          <w:rFonts w:cs="Arial"/>
          <w:color w:val="1A1A1A"/>
          <w:szCs w:val="26"/>
        </w:rPr>
        <w:t>GLM results for associations between prenatal lead and infant ABR interpeak intervals for the 32 ms masking condition</w:t>
      </w:r>
    </w:p>
    <w:p w:rsidR="00DB7272" w:rsidRPr="00694A2C" w:rsidRDefault="00DB7272" w:rsidP="00DB7272">
      <w:pPr>
        <w:rPr>
          <w:rFonts w:ascii="Times New Roman" w:hAnsi="Times New Roman"/>
        </w:rPr>
      </w:pPr>
    </w:p>
    <w:tbl>
      <w:tblPr>
        <w:tblW w:w="13698" w:type="dxa"/>
        <w:tblInd w:w="108" w:type="dxa"/>
        <w:tblLayout w:type="fixed"/>
        <w:tblLook w:val="0000"/>
      </w:tblPr>
      <w:tblGrid>
        <w:gridCol w:w="1800"/>
        <w:gridCol w:w="540"/>
        <w:gridCol w:w="1710"/>
        <w:gridCol w:w="1620"/>
        <w:gridCol w:w="540"/>
        <w:gridCol w:w="1800"/>
        <w:gridCol w:w="1710"/>
        <w:gridCol w:w="540"/>
        <w:gridCol w:w="1710"/>
        <w:gridCol w:w="1728"/>
      </w:tblGrid>
      <w:tr w:rsidR="00DB7272" w:rsidRPr="00DB7272" w:rsidTr="00DB7272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3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b/>
                <w:sz w:val="18"/>
                <w:szCs w:val="20"/>
                <w:u w:val="single"/>
              </w:rPr>
            </w:pPr>
            <w:r w:rsidRPr="00DB7272">
              <w:rPr>
                <w:b/>
                <w:sz w:val="18"/>
                <w:szCs w:val="20"/>
                <w:u w:val="single"/>
              </w:rPr>
              <w:t>Crude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b/>
                <w:sz w:val="18"/>
                <w:szCs w:val="20"/>
                <w:u w:val="single"/>
              </w:rPr>
            </w:pPr>
            <w:r w:rsidRPr="00DB7272">
              <w:rPr>
                <w:b/>
                <w:sz w:val="18"/>
                <w:szCs w:val="20"/>
                <w:u w:val="single"/>
              </w:rPr>
              <w:t xml:space="preserve">Semi-adjusted </w:t>
            </w:r>
            <w:r w:rsidRPr="00DB7272">
              <w:rPr>
                <w:b/>
                <w:sz w:val="18"/>
                <w:szCs w:val="20"/>
                <w:u w:val="single"/>
                <w:vertAlign w:val="superscript"/>
              </w:rPr>
              <w:t>a</w:t>
            </w:r>
          </w:p>
        </w:tc>
        <w:tc>
          <w:tcPr>
            <w:tcW w:w="3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b/>
                <w:sz w:val="18"/>
                <w:szCs w:val="20"/>
                <w:u w:val="single"/>
              </w:rPr>
            </w:pPr>
            <w:r w:rsidRPr="00DB7272">
              <w:rPr>
                <w:b/>
                <w:sz w:val="18"/>
                <w:szCs w:val="20"/>
                <w:u w:val="single"/>
              </w:rPr>
              <w:t xml:space="preserve">Fully-adjusted </w:t>
            </w:r>
            <w:r w:rsidRPr="00DB7272">
              <w:rPr>
                <w:b/>
                <w:sz w:val="18"/>
                <w:szCs w:val="20"/>
                <w:u w:val="single"/>
                <w:vertAlign w:val="superscript"/>
              </w:rPr>
              <w:t>b</w:t>
            </w:r>
          </w:p>
        </w:tc>
      </w:tr>
      <w:tr w:rsidR="00DB7272" w:rsidRPr="00DB7272" w:rsidTr="00DB7272">
        <w:trPr>
          <w:trHeight w:val="260"/>
        </w:trPr>
        <w:tc>
          <w:tcPr>
            <w:tcW w:w="1800" w:type="dxa"/>
            <w:tcBorders>
              <w:top w:val="nil"/>
              <w:left w:val="nil"/>
              <w:right w:val="nil"/>
            </w:tcBorders>
          </w:tcPr>
          <w:p w:rsidR="00DB7272" w:rsidRPr="00DB7272" w:rsidRDefault="00DB7272" w:rsidP="004E58F5">
            <w:pPr>
              <w:rPr>
                <w:b/>
                <w:sz w:val="18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DB7272">
            <w:pPr>
              <w:rPr>
                <w:b/>
                <w:sz w:val="18"/>
                <w:szCs w:val="22"/>
              </w:rPr>
            </w:pPr>
            <w:r w:rsidRPr="00DB7272">
              <w:rPr>
                <w:b/>
                <w:sz w:val="18"/>
                <w:szCs w:val="22"/>
              </w:rPr>
              <w:t>I-III</w:t>
            </w:r>
            <w:r>
              <w:rPr>
                <w:b/>
                <w:sz w:val="18"/>
                <w:szCs w:val="22"/>
              </w:rPr>
              <w:t xml:space="preserve"> i</w:t>
            </w:r>
            <w:r w:rsidRPr="00DB7272">
              <w:rPr>
                <w:b/>
                <w:sz w:val="18"/>
                <w:szCs w:val="22"/>
              </w:rPr>
              <w:t>nterval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DB7272">
            <w:pPr>
              <w:rPr>
                <w:b/>
                <w:sz w:val="18"/>
                <w:szCs w:val="22"/>
              </w:rPr>
            </w:pPr>
            <w:r w:rsidRPr="00DB7272">
              <w:rPr>
                <w:b/>
                <w:sz w:val="18"/>
                <w:szCs w:val="22"/>
              </w:rPr>
              <w:t>III-V</w:t>
            </w:r>
            <w:r>
              <w:rPr>
                <w:b/>
                <w:sz w:val="18"/>
                <w:szCs w:val="22"/>
              </w:rPr>
              <w:t xml:space="preserve"> i</w:t>
            </w:r>
            <w:r w:rsidRPr="00DB7272">
              <w:rPr>
                <w:b/>
                <w:sz w:val="18"/>
                <w:szCs w:val="22"/>
              </w:rPr>
              <w:t>nterval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b/>
                <w:sz w:val="18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DB7272">
            <w:pPr>
              <w:rPr>
                <w:b/>
                <w:sz w:val="18"/>
                <w:szCs w:val="22"/>
              </w:rPr>
            </w:pPr>
            <w:r w:rsidRPr="00DB7272">
              <w:rPr>
                <w:b/>
                <w:sz w:val="18"/>
                <w:szCs w:val="22"/>
              </w:rPr>
              <w:t>I-III</w:t>
            </w:r>
            <w:r>
              <w:rPr>
                <w:b/>
                <w:sz w:val="18"/>
                <w:szCs w:val="22"/>
              </w:rPr>
              <w:t xml:space="preserve"> i</w:t>
            </w:r>
            <w:r w:rsidRPr="00DB7272">
              <w:rPr>
                <w:b/>
                <w:sz w:val="18"/>
                <w:szCs w:val="22"/>
              </w:rPr>
              <w:t>nterval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DB7272">
            <w:pPr>
              <w:rPr>
                <w:b/>
                <w:sz w:val="18"/>
                <w:szCs w:val="22"/>
              </w:rPr>
            </w:pPr>
            <w:r w:rsidRPr="00DB7272">
              <w:rPr>
                <w:b/>
                <w:sz w:val="18"/>
                <w:szCs w:val="22"/>
              </w:rPr>
              <w:t>III-V</w:t>
            </w:r>
            <w:r>
              <w:rPr>
                <w:b/>
                <w:sz w:val="18"/>
                <w:szCs w:val="22"/>
              </w:rPr>
              <w:t xml:space="preserve"> i</w:t>
            </w:r>
            <w:r w:rsidRPr="00DB7272">
              <w:rPr>
                <w:b/>
                <w:sz w:val="18"/>
                <w:szCs w:val="22"/>
              </w:rPr>
              <w:t>nterval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b/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DB7272">
            <w:pPr>
              <w:rPr>
                <w:b/>
                <w:sz w:val="18"/>
                <w:szCs w:val="22"/>
              </w:rPr>
            </w:pPr>
            <w:r w:rsidRPr="00DB7272">
              <w:rPr>
                <w:b/>
                <w:sz w:val="18"/>
                <w:szCs w:val="22"/>
              </w:rPr>
              <w:t>I-III</w:t>
            </w:r>
            <w:r>
              <w:rPr>
                <w:b/>
                <w:sz w:val="18"/>
                <w:szCs w:val="22"/>
              </w:rPr>
              <w:t xml:space="preserve"> i</w:t>
            </w:r>
            <w:r w:rsidRPr="00DB7272">
              <w:rPr>
                <w:b/>
                <w:sz w:val="18"/>
                <w:szCs w:val="22"/>
              </w:rPr>
              <w:t>nterval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DB7272">
            <w:pPr>
              <w:rPr>
                <w:b/>
                <w:sz w:val="18"/>
                <w:szCs w:val="22"/>
              </w:rPr>
            </w:pPr>
            <w:r w:rsidRPr="00DB7272">
              <w:rPr>
                <w:b/>
                <w:sz w:val="18"/>
                <w:szCs w:val="22"/>
              </w:rPr>
              <w:t>III-V</w:t>
            </w:r>
            <w:r>
              <w:rPr>
                <w:b/>
                <w:sz w:val="18"/>
                <w:szCs w:val="22"/>
              </w:rPr>
              <w:t xml:space="preserve"> i</w:t>
            </w:r>
            <w:r w:rsidRPr="00DB7272">
              <w:rPr>
                <w:b/>
                <w:sz w:val="18"/>
                <w:szCs w:val="22"/>
              </w:rPr>
              <w:t>nterval</w:t>
            </w:r>
          </w:p>
        </w:tc>
      </w:tr>
      <w:tr w:rsidR="00DB7272" w:rsidRPr="00DB7272" w:rsidTr="00DB7272">
        <w:trPr>
          <w:trHeight w:val="260"/>
        </w:trPr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:rsidR="00DB7272" w:rsidRPr="00DB7272" w:rsidRDefault="00DB7272" w:rsidP="004E58F5">
            <w:pPr>
              <w:rPr>
                <w:b/>
                <w:sz w:val="18"/>
                <w:szCs w:val="22"/>
              </w:rPr>
            </w:pPr>
            <w:r w:rsidRPr="00DB7272">
              <w:rPr>
                <w:b/>
                <w:sz w:val="18"/>
                <w:szCs w:val="22"/>
              </w:rPr>
              <w:t>Pb exposure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b/>
                <w:sz w:val="18"/>
                <w:szCs w:val="20"/>
              </w:rPr>
            </w:pPr>
            <w:r w:rsidRPr="00DB7272">
              <w:rPr>
                <w:b/>
                <w:sz w:val="18"/>
                <w:szCs w:val="20"/>
              </w:rPr>
              <w:t>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b/>
                <w:sz w:val="18"/>
                <w:szCs w:val="20"/>
              </w:rPr>
            </w:pPr>
            <w:r w:rsidRPr="00DB7272">
              <w:rPr>
                <w:rFonts w:cs="Arial"/>
                <w:b/>
                <w:sz w:val="18"/>
                <w:szCs w:val="26"/>
              </w:rPr>
              <w:t>β</w:t>
            </w:r>
            <w:r w:rsidRPr="00DB7272">
              <w:rPr>
                <w:b/>
                <w:bCs/>
                <w:sz w:val="18"/>
                <w:szCs w:val="20"/>
              </w:rPr>
              <w:t xml:space="preserve"> (95% CI)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rFonts w:cs="Arial"/>
                <w:b/>
                <w:sz w:val="18"/>
                <w:szCs w:val="26"/>
              </w:rPr>
              <w:t>β</w:t>
            </w:r>
            <w:r w:rsidRPr="00DB7272">
              <w:rPr>
                <w:b/>
                <w:bCs/>
                <w:sz w:val="18"/>
                <w:szCs w:val="20"/>
              </w:rPr>
              <w:t xml:space="preserve"> (95% CI)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b/>
                <w:sz w:val="18"/>
                <w:szCs w:val="22"/>
              </w:rPr>
            </w:pPr>
            <w:r w:rsidRPr="00DB7272">
              <w:rPr>
                <w:b/>
                <w:sz w:val="18"/>
                <w:szCs w:val="22"/>
              </w:rPr>
              <w:t>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rFonts w:cs="Arial"/>
                <w:b/>
                <w:sz w:val="18"/>
                <w:szCs w:val="26"/>
              </w:rPr>
              <w:t>β</w:t>
            </w:r>
            <w:r w:rsidRPr="00DB7272">
              <w:rPr>
                <w:b/>
                <w:bCs/>
                <w:sz w:val="18"/>
                <w:szCs w:val="20"/>
              </w:rPr>
              <w:t xml:space="preserve"> (95% CI)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rFonts w:cs="Arial"/>
                <w:b/>
                <w:sz w:val="18"/>
                <w:szCs w:val="26"/>
              </w:rPr>
              <w:t>β</w:t>
            </w:r>
            <w:r w:rsidRPr="00DB7272">
              <w:rPr>
                <w:b/>
                <w:bCs/>
                <w:sz w:val="18"/>
                <w:szCs w:val="20"/>
              </w:rPr>
              <w:t xml:space="preserve"> (95% CI)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b/>
                <w:sz w:val="18"/>
                <w:szCs w:val="22"/>
              </w:rPr>
            </w:pPr>
            <w:r w:rsidRPr="00DB7272">
              <w:rPr>
                <w:b/>
                <w:sz w:val="18"/>
                <w:szCs w:val="22"/>
              </w:rPr>
              <w:t>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rFonts w:cs="Arial"/>
                <w:b/>
                <w:sz w:val="18"/>
                <w:szCs w:val="26"/>
              </w:rPr>
              <w:t>β</w:t>
            </w:r>
            <w:r w:rsidRPr="00DB7272">
              <w:rPr>
                <w:b/>
                <w:bCs/>
                <w:sz w:val="18"/>
                <w:szCs w:val="20"/>
              </w:rPr>
              <w:t xml:space="preserve"> (95% CI)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rFonts w:cs="Arial"/>
                <w:b/>
                <w:sz w:val="18"/>
                <w:szCs w:val="26"/>
              </w:rPr>
              <w:t>β</w:t>
            </w:r>
            <w:r w:rsidRPr="00DB7272">
              <w:rPr>
                <w:b/>
                <w:bCs/>
                <w:sz w:val="18"/>
                <w:szCs w:val="20"/>
              </w:rPr>
              <w:t xml:space="preserve"> (95% CI)</w:t>
            </w:r>
          </w:p>
        </w:tc>
      </w:tr>
      <w:tr w:rsidR="00DB7272" w:rsidRPr="00DB7272" w:rsidTr="00DB7272">
        <w:trPr>
          <w:trHeight w:val="2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272" w:rsidRPr="00DB7272" w:rsidRDefault="00DB7272" w:rsidP="004E58F5">
            <w:pPr>
              <w:rPr>
                <w:b/>
                <w:sz w:val="18"/>
                <w:szCs w:val="20"/>
              </w:rPr>
            </w:pPr>
            <w:r w:rsidRPr="00DB7272">
              <w:rPr>
                <w:b/>
                <w:sz w:val="18"/>
                <w:szCs w:val="20"/>
              </w:rPr>
              <w:t>Mid-pregnancy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jc w:val="right"/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304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jc w:val="right"/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292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jc w:val="right"/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292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</w:tr>
      <w:tr w:rsidR="00DB7272" w:rsidRPr="00DB7272" w:rsidTr="00DB7272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272" w:rsidRPr="00DB7272" w:rsidRDefault="00DB7272" w:rsidP="004E58F5">
            <w:pPr>
              <w:rPr>
                <w:sz w:val="18"/>
                <w:szCs w:val="20"/>
              </w:rPr>
            </w:pPr>
            <w:r w:rsidRPr="00DB7272">
              <w:rPr>
                <w:sz w:val="18"/>
                <w:szCs w:val="20"/>
              </w:rPr>
              <w:t>High (&gt;3.8 ug/dL)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-0.03 (-0.10-0.05)</w:t>
            </w:r>
          </w:p>
        </w:tc>
        <w:tc>
          <w:tcPr>
            <w:tcW w:w="162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bCs/>
                <w:sz w:val="18"/>
                <w:szCs w:val="22"/>
              </w:rPr>
            </w:pPr>
            <w:r w:rsidRPr="00DB7272">
              <w:rPr>
                <w:bCs/>
                <w:sz w:val="18"/>
                <w:szCs w:val="22"/>
              </w:rPr>
              <w:t xml:space="preserve">0.06 (0.00-0.12) </w:t>
            </w:r>
            <w:r w:rsidRPr="00DB7272">
              <w:rPr>
                <w:bCs/>
                <w:sz w:val="18"/>
                <w:szCs w:val="22"/>
                <w:vertAlign w:val="superscript"/>
              </w:rPr>
              <w:t>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-0.02 (-0.10-0.05)</w:t>
            </w:r>
          </w:p>
        </w:tc>
        <w:tc>
          <w:tcPr>
            <w:tcW w:w="171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0.06 (-0.00-0.12)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-0.02 (-0.10-0.05)</w:t>
            </w:r>
          </w:p>
        </w:tc>
        <w:tc>
          <w:tcPr>
            <w:tcW w:w="1728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0.06 (-0.00-0.11)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</w:tr>
      <w:tr w:rsidR="00DB7272" w:rsidRPr="00DB7272" w:rsidTr="00DB7272">
        <w:trPr>
          <w:trHeight w:val="2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272" w:rsidRPr="00DB7272" w:rsidRDefault="00DB7272" w:rsidP="004E58F5">
            <w:pPr>
              <w:rPr>
                <w:sz w:val="18"/>
                <w:szCs w:val="20"/>
              </w:rPr>
            </w:pPr>
            <w:r w:rsidRPr="00DB7272">
              <w:rPr>
                <w:sz w:val="18"/>
                <w:szCs w:val="20"/>
              </w:rPr>
              <w:t>Med. (2-3.8 ug/dL)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-0.04 (-0.11-0.03)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0.04 (-0.01-0.10)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-0.04 (-0.11-0.03)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0.04 (-0.02-0.09)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-0.05 (-0.12-0.02)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0.04 (-0.02-0.09)</w:t>
            </w:r>
          </w:p>
        </w:tc>
      </w:tr>
      <w:tr w:rsidR="00DB7272" w:rsidRPr="00DB7272" w:rsidTr="00DB7272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272" w:rsidRPr="00DB7272" w:rsidRDefault="00DB7272" w:rsidP="00DB7272">
            <w:pPr>
              <w:rPr>
                <w:sz w:val="18"/>
                <w:szCs w:val="20"/>
              </w:rPr>
            </w:pPr>
            <w:r w:rsidRPr="00DB7272">
              <w:rPr>
                <w:sz w:val="18"/>
                <w:szCs w:val="20"/>
              </w:rPr>
              <w:t>Low (&lt;2ug/dL); Ref</w:t>
            </w:r>
            <w:r>
              <w:rPr>
                <w:sz w:val="18"/>
                <w:szCs w:val="20"/>
              </w:rPr>
              <w:t>.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p-trend= 0.47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p-trend= 0.04 </w:t>
            </w:r>
            <w:r w:rsidRPr="00DB7272">
              <w:rPr>
                <w:sz w:val="18"/>
                <w:szCs w:val="22"/>
                <w:vertAlign w:val="superscript"/>
              </w:rPr>
              <w:t>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p-trend= 0.51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p-trend= 0.06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p-trend= 0.51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p-trend= 0.06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</w:tr>
      <w:tr w:rsidR="00DB7272" w:rsidRPr="00DB7272" w:rsidTr="00DB7272">
        <w:trPr>
          <w:trHeight w:val="2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272" w:rsidRPr="00DB7272" w:rsidRDefault="00DB7272" w:rsidP="004E58F5">
            <w:pPr>
              <w:rPr>
                <w:b/>
                <w:sz w:val="18"/>
                <w:szCs w:val="20"/>
              </w:rPr>
            </w:pPr>
            <w:r w:rsidRPr="00DB7272">
              <w:rPr>
                <w:b/>
                <w:sz w:val="18"/>
                <w:szCs w:val="20"/>
              </w:rPr>
              <w:t>Late-pregnancy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jc w:val="right"/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315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jc w:val="right"/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304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jc w:val="right"/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304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</w:tr>
      <w:tr w:rsidR="00DB7272" w:rsidRPr="00DB7272" w:rsidTr="00DB7272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272" w:rsidRPr="00DB7272" w:rsidRDefault="00DB7272" w:rsidP="004E58F5">
            <w:pPr>
              <w:rPr>
                <w:sz w:val="18"/>
                <w:szCs w:val="20"/>
              </w:rPr>
            </w:pPr>
            <w:r w:rsidRPr="00DB7272">
              <w:rPr>
                <w:sz w:val="18"/>
                <w:szCs w:val="20"/>
              </w:rPr>
              <w:t>High (&gt;3.8 ug/dL)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-0.07 (-0.14-0.01)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  <w:tc>
          <w:tcPr>
            <w:tcW w:w="162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bCs/>
                <w:sz w:val="18"/>
                <w:szCs w:val="22"/>
              </w:rPr>
            </w:pPr>
            <w:r w:rsidRPr="00DB7272">
              <w:rPr>
                <w:bCs/>
                <w:sz w:val="18"/>
                <w:szCs w:val="22"/>
              </w:rPr>
              <w:t xml:space="preserve">0.09 (0.04-0.15) </w:t>
            </w:r>
            <w:r w:rsidRPr="00DB7272">
              <w:rPr>
                <w:bCs/>
                <w:sz w:val="18"/>
                <w:szCs w:val="22"/>
                <w:vertAlign w:val="superscript"/>
              </w:rPr>
              <w:t>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bCs/>
                <w:sz w:val="18"/>
                <w:szCs w:val="22"/>
              </w:rPr>
            </w:pPr>
            <w:r w:rsidRPr="00DB7272">
              <w:rPr>
                <w:bCs/>
                <w:sz w:val="18"/>
                <w:szCs w:val="22"/>
              </w:rPr>
              <w:t xml:space="preserve">-0.08 (-0.15--0.00) </w:t>
            </w:r>
            <w:r w:rsidRPr="00DB7272">
              <w:rPr>
                <w:bCs/>
                <w:sz w:val="18"/>
                <w:szCs w:val="22"/>
                <w:vertAlign w:val="superscript"/>
              </w:rPr>
              <w:t>*</w:t>
            </w:r>
          </w:p>
        </w:tc>
        <w:tc>
          <w:tcPr>
            <w:tcW w:w="171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bCs/>
                <w:sz w:val="18"/>
                <w:szCs w:val="22"/>
              </w:rPr>
            </w:pPr>
            <w:r w:rsidRPr="00DB7272">
              <w:rPr>
                <w:bCs/>
                <w:sz w:val="18"/>
                <w:szCs w:val="22"/>
              </w:rPr>
              <w:t xml:space="preserve">0.10 (0.04-0.16) </w:t>
            </w:r>
            <w:r w:rsidRPr="00DB7272">
              <w:rPr>
                <w:bCs/>
                <w:sz w:val="18"/>
                <w:szCs w:val="22"/>
                <w:vertAlign w:val="superscript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-0.07 (-0.14-0.00)</w:t>
            </w:r>
            <w:r w:rsidRPr="00DB7272">
              <w:rPr>
                <w:sz w:val="18"/>
                <w:szCs w:val="22"/>
                <w:vertAlign w:val="superscript"/>
              </w:rPr>
              <w:t xml:space="preserve"> †</w:t>
            </w:r>
          </w:p>
        </w:tc>
        <w:tc>
          <w:tcPr>
            <w:tcW w:w="1728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bCs/>
                <w:sz w:val="18"/>
                <w:szCs w:val="22"/>
              </w:rPr>
            </w:pPr>
            <w:r w:rsidRPr="00DB7272">
              <w:rPr>
                <w:bCs/>
                <w:sz w:val="18"/>
                <w:szCs w:val="22"/>
              </w:rPr>
              <w:t xml:space="preserve">0.10 (0.04-0.16) </w:t>
            </w:r>
            <w:r w:rsidRPr="00DB7272">
              <w:rPr>
                <w:bCs/>
                <w:sz w:val="18"/>
                <w:szCs w:val="22"/>
                <w:vertAlign w:val="superscript"/>
              </w:rPr>
              <w:t>***</w:t>
            </w:r>
          </w:p>
        </w:tc>
      </w:tr>
      <w:tr w:rsidR="00DB7272" w:rsidRPr="00DB7272" w:rsidTr="00DB7272">
        <w:trPr>
          <w:trHeight w:val="2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272" w:rsidRPr="00DB7272" w:rsidRDefault="00DB7272" w:rsidP="004E58F5">
            <w:pPr>
              <w:rPr>
                <w:sz w:val="18"/>
                <w:szCs w:val="20"/>
              </w:rPr>
            </w:pPr>
            <w:r w:rsidRPr="00DB7272">
              <w:rPr>
                <w:sz w:val="18"/>
                <w:szCs w:val="20"/>
              </w:rPr>
              <w:t>Med. (2-3.8 ug/dL)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-0.07 (-0.14-0.01)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0.04 (-0.02-0.09)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-0.07 (-0.14-0.01)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0.05 (-0.00-0.11)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-0.07 (-0.14-0.01)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0.05 (-0.00-0.11)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</w:tr>
      <w:tr w:rsidR="00DB7272" w:rsidRPr="00DB7272" w:rsidTr="00DB7272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272" w:rsidRPr="00DB7272" w:rsidRDefault="00DB7272" w:rsidP="00DB7272">
            <w:pPr>
              <w:rPr>
                <w:sz w:val="18"/>
                <w:szCs w:val="20"/>
              </w:rPr>
            </w:pPr>
            <w:r w:rsidRPr="00DB7272">
              <w:rPr>
                <w:sz w:val="18"/>
                <w:szCs w:val="20"/>
              </w:rPr>
              <w:t>Low (&lt;2ug/dL); Ref</w:t>
            </w:r>
            <w:r>
              <w:rPr>
                <w:sz w:val="18"/>
                <w:szCs w:val="20"/>
              </w:rPr>
              <w:t>.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p-trend= 0.08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p-trend= 0.001 </w:t>
            </w:r>
            <w:r w:rsidRPr="00DB7272">
              <w:rPr>
                <w:sz w:val="18"/>
                <w:szCs w:val="22"/>
                <w:vertAlign w:val="superscript"/>
              </w:rPr>
              <w:t>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p-trend= 0.05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p-trend &lt;0.001 </w:t>
            </w:r>
            <w:r w:rsidRPr="00DB7272">
              <w:rPr>
                <w:sz w:val="18"/>
                <w:szCs w:val="22"/>
                <w:vertAlign w:val="superscript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p-trend= 0.07 </w:t>
            </w:r>
            <w:r w:rsidRPr="00DB7272">
              <w:rPr>
                <w:sz w:val="18"/>
                <w:szCs w:val="22"/>
                <w:vertAlign w:val="superscript"/>
              </w:rPr>
              <w:t>†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 xml:space="preserve">p-trend &lt;0.001 </w:t>
            </w:r>
            <w:r w:rsidRPr="00DB7272">
              <w:rPr>
                <w:sz w:val="18"/>
                <w:szCs w:val="22"/>
                <w:vertAlign w:val="superscript"/>
              </w:rPr>
              <w:t>***</w:t>
            </w:r>
          </w:p>
        </w:tc>
      </w:tr>
      <w:tr w:rsidR="00DB7272" w:rsidRPr="00DB7272" w:rsidTr="00DB7272">
        <w:trPr>
          <w:trHeight w:val="2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272" w:rsidRPr="00DB7272" w:rsidRDefault="00DB7272" w:rsidP="004E58F5">
            <w:pPr>
              <w:rPr>
                <w:b/>
                <w:sz w:val="18"/>
                <w:szCs w:val="20"/>
              </w:rPr>
            </w:pPr>
            <w:r w:rsidRPr="00DB7272">
              <w:rPr>
                <w:b/>
                <w:sz w:val="18"/>
                <w:szCs w:val="20"/>
              </w:rPr>
              <w:t>Cord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jc w:val="right"/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277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jc w:val="right"/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267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jc w:val="right"/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267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</w:tr>
      <w:tr w:rsidR="00DB7272" w:rsidRPr="00DB7272" w:rsidTr="00DB7272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272" w:rsidRPr="00DB7272" w:rsidRDefault="00DB7272" w:rsidP="004E58F5">
            <w:pPr>
              <w:rPr>
                <w:sz w:val="18"/>
                <w:szCs w:val="20"/>
              </w:rPr>
            </w:pPr>
            <w:r w:rsidRPr="00DB7272">
              <w:rPr>
                <w:sz w:val="18"/>
                <w:szCs w:val="20"/>
              </w:rPr>
              <w:t>High(&gt;3.2 ug/dL)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0.00 (-0.07-0.07)</w:t>
            </w:r>
          </w:p>
        </w:tc>
        <w:tc>
          <w:tcPr>
            <w:tcW w:w="162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0.01 (-0.05-0.07)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-0.00 (-0.07-0.07)</w:t>
            </w:r>
          </w:p>
        </w:tc>
        <w:tc>
          <w:tcPr>
            <w:tcW w:w="171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0.02 (-0.04-0.08)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0.00 (-0.07-0.07)</w:t>
            </w:r>
          </w:p>
        </w:tc>
        <w:tc>
          <w:tcPr>
            <w:tcW w:w="1728" w:type="dxa"/>
            <w:tcBorders>
              <w:top w:val="single" w:sz="8" w:space="0" w:color="C0C0C0"/>
              <w:left w:val="nil"/>
              <w:bottom w:val="nil"/>
              <w:right w:val="nil"/>
            </w:tcBorders>
            <w:shd w:val="clear" w:color="auto" w:fill="auto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0.02 (-0.04-0.08)</w:t>
            </w:r>
          </w:p>
        </w:tc>
      </w:tr>
      <w:tr w:rsidR="00DB7272" w:rsidRPr="00DB7272" w:rsidTr="00DB7272">
        <w:trPr>
          <w:trHeight w:val="2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272" w:rsidRPr="00DB7272" w:rsidRDefault="00DB7272" w:rsidP="004E58F5">
            <w:pPr>
              <w:rPr>
                <w:sz w:val="18"/>
                <w:szCs w:val="20"/>
              </w:rPr>
            </w:pPr>
            <w:r w:rsidRPr="00DB7272">
              <w:rPr>
                <w:sz w:val="18"/>
                <w:szCs w:val="20"/>
              </w:rPr>
              <w:t>Med. (2-3.2 ug/dL)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0.02</w:t>
            </w:r>
            <w:r>
              <w:rPr>
                <w:sz w:val="18"/>
                <w:szCs w:val="22"/>
              </w:rPr>
              <w:t xml:space="preserve"> </w:t>
            </w:r>
            <w:r w:rsidRPr="00DB7272">
              <w:rPr>
                <w:sz w:val="18"/>
                <w:szCs w:val="22"/>
              </w:rPr>
              <w:t>(-0.05-0.09)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0.00 (-0.06-0.06)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0.01 (-0.06-0.09)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0.01 (-0.05-0.07)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0.02 (-0.06-0.09)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0.01 (-0.05-0.07)</w:t>
            </w:r>
          </w:p>
        </w:tc>
      </w:tr>
      <w:tr w:rsidR="00DB7272" w:rsidRPr="00DB7272" w:rsidTr="00DB7272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272" w:rsidRPr="00DB7272" w:rsidRDefault="00DB7272" w:rsidP="00DB7272">
            <w:pPr>
              <w:rPr>
                <w:sz w:val="18"/>
                <w:szCs w:val="20"/>
              </w:rPr>
            </w:pPr>
            <w:r w:rsidRPr="00DB7272">
              <w:rPr>
                <w:sz w:val="18"/>
                <w:szCs w:val="20"/>
              </w:rPr>
              <w:t>Low (&lt;2ug/dL); Ref</w:t>
            </w:r>
            <w:r>
              <w:rPr>
                <w:sz w:val="18"/>
                <w:szCs w:val="20"/>
              </w:rPr>
              <w:t>.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p-trend= 0.90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p-trend= 0.71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p-trend=0.99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p-trend= 0.56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p-trend= 0.89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7272" w:rsidRPr="00DB7272" w:rsidRDefault="00DB7272" w:rsidP="004E58F5">
            <w:pPr>
              <w:rPr>
                <w:sz w:val="18"/>
                <w:szCs w:val="22"/>
              </w:rPr>
            </w:pPr>
            <w:r w:rsidRPr="00DB7272">
              <w:rPr>
                <w:sz w:val="18"/>
                <w:szCs w:val="22"/>
              </w:rPr>
              <w:t>p-trend= 0.53</w:t>
            </w:r>
          </w:p>
        </w:tc>
      </w:tr>
    </w:tbl>
    <w:p w:rsidR="00DB7272" w:rsidRPr="00A00F1B" w:rsidRDefault="00DB7272" w:rsidP="00DB7272">
      <w:pPr>
        <w:widowControl w:val="0"/>
        <w:autoSpaceDE w:val="0"/>
        <w:autoSpaceDN w:val="0"/>
        <w:adjustRightInd w:val="0"/>
        <w:rPr>
          <w:rFonts w:cs="Arial"/>
          <w:color w:val="1A1A1A"/>
          <w:sz w:val="20"/>
          <w:szCs w:val="26"/>
        </w:rPr>
      </w:pPr>
      <w:r w:rsidRPr="00A00F1B">
        <w:rPr>
          <w:rFonts w:cs="Arial"/>
          <w:color w:val="1A1A1A"/>
          <w:sz w:val="20"/>
          <w:szCs w:val="26"/>
        </w:rPr>
        <w:t>a- Adjusted for gender, age at testing, cord blood iron status</w:t>
      </w:r>
    </w:p>
    <w:p w:rsidR="00DB7272" w:rsidRPr="00A00F1B" w:rsidRDefault="00DB7272" w:rsidP="00DB7272">
      <w:pPr>
        <w:widowControl w:val="0"/>
        <w:autoSpaceDE w:val="0"/>
        <w:autoSpaceDN w:val="0"/>
        <w:adjustRightInd w:val="0"/>
        <w:rPr>
          <w:rFonts w:cs="Arial"/>
          <w:color w:val="1A1A1A"/>
          <w:sz w:val="20"/>
          <w:szCs w:val="26"/>
        </w:rPr>
      </w:pPr>
      <w:r w:rsidRPr="00A00F1B">
        <w:rPr>
          <w:rFonts w:cs="Arial"/>
          <w:color w:val="1A1A1A"/>
          <w:sz w:val="20"/>
          <w:szCs w:val="26"/>
        </w:rPr>
        <w:t>b- Adjusted for gender, age at testing, cord blood iron status, gestational age, birth weight, head circumference</w:t>
      </w:r>
    </w:p>
    <w:p w:rsidR="00DB7272" w:rsidRDefault="00DB7272" w:rsidP="00DB7272">
      <w:pPr>
        <w:rPr>
          <w:rFonts w:cs="Arial"/>
          <w:color w:val="1A1A1A"/>
          <w:sz w:val="20"/>
          <w:szCs w:val="26"/>
        </w:rPr>
      </w:pPr>
      <w:r w:rsidRPr="00A00F1B">
        <w:rPr>
          <w:rFonts w:cs="Arial"/>
          <w:color w:val="1A1A1A"/>
          <w:sz w:val="20"/>
          <w:szCs w:val="26"/>
        </w:rPr>
        <w:t>† p&lt;0.10; * p&lt;0.05; ** p&lt;0.01; *** p&lt;0.001</w:t>
      </w:r>
    </w:p>
    <w:p w:rsidR="00C0642F" w:rsidRPr="00E26750" w:rsidRDefault="00C0642F" w:rsidP="0020625C">
      <w:pPr>
        <w:rPr>
          <w:sz w:val="20"/>
        </w:rPr>
      </w:pPr>
    </w:p>
    <w:sectPr w:rsidR="00C0642F" w:rsidRPr="00E26750" w:rsidSect="003C73C9">
      <w:pgSz w:w="15840" w:h="12240" w:orient="landscape"/>
      <w:pgMar w:top="936" w:right="936" w:bottom="936" w:left="93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3C73C9"/>
    <w:rsid w:val="00013934"/>
    <w:rsid w:val="000262CC"/>
    <w:rsid w:val="00063A4E"/>
    <w:rsid w:val="0010298F"/>
    <w:rsid w:val="001A68CF"/>
    <w:rsid w:val="001B2B69"/>
    <w:rsid w:val="001D2206"/>
    <w:rsid w:val="0020625C"/>
    <w:rsid w:val="00212020"/>
    <w:rsid w:val="00283611"/>
    <w:rsid w:val="002F5177"/>
    <w:rsid w:val="0038420C"/>
    <w:rsid w:val="00384758"/>
    <w:rsid w:val="003B236E"/>
    <w:rsid w:val="003C73C9"/>
    <w:rsid w:val="005558C8"/>
    <w:rsid w:val="005746C1"/>
    <w:rsid w:val="006B6053"/>
    <w:rsid w:val="00720745"/>
    <w:rsid w:val="007E6BE5"/>
    <w:rsid w:val="00800193"/>
    <w:rsid w:val="0096192F"/>
    <w:rsid w:val="00A00F1B"/>
    <w:rsid w:val="00A25F44"/>
    <w:rsid w:val="00A426E4"/>
    <w:rsid w:val="00BA0850"/>
    <w:rsid w:val="00BB68A8"/>
    <w:rsid w:val="00C0642F"/>
    <w:rsid w:val="00C25D6C"/>
    <w:rsid w:val="00DB7272"/>
    <w:rsid w:val="00E17DF7"/>
    <w:rsid w:val="00E26750"/>
    <w:rsid w:val="00F129D6"/>
    <w:rsid w:val="00F74D2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4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C73C9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rsid w:val="003C73C9"/>
    <w:rPr>
      <w:color w:val="993366"/>
      <w:u w:val="single"/>
    </w:rPr>
  </w:style>
  <w:style w:type="paragraph" w:customStyle="1" w:styleId="font5">
    <w:name w:val="font5"/>
    <w:basedOn w:val="Normal"/>
    <w:rsid w:val="003C73C9"/>
    <w:pPr>
      <w:spacing w:beforeLines="1" w:afterLines="1"/>
    </w:pPr>
    <w:rPr>
      <w:rFonts w:ascii="Verdana" w:hAnsi="Verdana"/>
      <w:sz w:val="16"/>
      <w:szCs w:val="16"/>
    </w:rPr>
  </w:style>
  <w:style w:type="paragraph" w:customStyle="1" w:styleId="xl24">
    <w:name w:val="xl24"/>
    <w:basedOn w:val="Normal"/>
    <w:rsid w:val="003C73C9"/>
    <w:pPr>
      <w:spacing w:beforeLines="1" w:afterLines="1"/>
    </w:pPr>
    <w:rPr>
      <w:rFonts w:ascii="Times" w:hAnsi="Times"/>
      <w:color w:val="339966"/>
      <w:sz w:val="20"/>
      <w:szCs w:val="20"/>
    </w:rPr>
  </w:style>
  <w:style w:type="paragraph" w:customStyle="1" w:styleId="xl25">
    <w:name w:val="xl25"/>
    <w:basedOn w:val="Normal"/>
    <w:rsid w:val="003C73C9"/>
    <w:pPr>
      <w:spacing w:beforeLines="1" w:afterLines="1"/>
    </w:pPr>
    <w:rPr>
      <w:rFonts w:ascii="Times" w:hAnsi="Times"/>
      <w:b/>
      <w:bCs/>
      <w:sz w:val="20"/>
      <w:szCs w:val="20"/>
    </w:rPr>
  </w:style>
  <w:style w:type="paragraph" w:customStyle="1" w:styleId="xl26">
    <w:name w:val="xl26"/>
    <w:basedOn w:val="Normal"/>
    <w:rsid w:val="003C73C9"/>
    <w:pPr>
      <w:spacing w:beforeLines="1" w:afterLines="1"/>
    </w:pPr>
    <w:rPr>
      <w:rFonts w:ascii="Times" w:hAnsi="Times"/>
      <w:b/>
      <w:bCs/>
      <w:sz w:val="20"/>
      <w:szCs w:val="20"/>
      <w:u w:val="single"/>
    </w:rPr>
  </w:style>
  <w:style w:type="paragraph" w:customStyle="1" w:styleId="xl27">
    <w:name w:val="xl27"/>
    <w:basedOn w:val="Normal"/>
    <w:rsid w:val="003C73C9"/>
    <w:pPr>
      <w:spacing w:beforeLines="1" w:afterLines="1"/>
    </w:pPr>
    <w:rPr>
      <w:rFonts w:ascii="Times" w:hAnsi="Times"/>
      <w:b/>
      <w:bCs/>
      <w:i/>
      <w:iCs/>
      <w:sz w:val="20"/>
      <w:szCs w:val="20"/>
    </w:rPr>
  </w:style>
  <w:style w:type="character" w:customStyle="1" w:styleId="editor">
    <w:name w:val="editor"/>
    <w:basedOn w:val="DefaultParagraphFont"/>
    <w:rsid w:val="00DB7272"/>
  </w:style>
  <w:style w:type="paragraph" w:styleId="Footer">
    <w:name w:val="footer"/>
    <w:basedOn w:val="Normal"/>
    <w:link w:val="FooterChar"/>
    <w:uiPriority w:val="99"/>
    <w:semiHidden/>
    <w:unhideWhenUsed/>
    <w:rsid w:val="00DB72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7272"/>
  </w:style>
  <w:style w:type="character" w:styleId="PageNumber">
    <w:name w:val="page number"/>
    <w:basedOn w:val="DefaultParagraphFont"/>
    <w:uiPriority w:val="99"/>
    <w:semiHidden/>
    <w:unhideWhenUsed/>
    <w:rsid w:val="00DB72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K Silver</dc:creator>
  <cp:keywords/>
  <cp:lastModifiedBy>edeorico</cp:lastModifiedBy>
  <cp:revision>8</cp:revision>
  <dcterms:created xsi:type="dcterms:W3CDTF">2016-03-30T18:27:00Z</dcterms:created>
  <dcterms:modified xsi:type="dcterms:W3CDTF">2016-06-01T04:33:00Z</dcterms:modified>
</cp:coreProperties>
</file>