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DDD76" w14:textId="77777777" w:rsidR="00906008" w:rsidRPr="00F50DF8" w:rsidRDefault="00906008" w:rsidP="00906008">
      <w:pPr>
        <w:spacing w:line="360" w:lineRule="auto"/>
        <w:contextualSpacing/>
        <w:rPr>
          <w:rFonts w:ascii="Arial" w:hAnsi="Arial" w:cs="Arial"/>
          <w:b/>
        </w:rPr>
      </w:pPr>
      <w:r w:rsidRPr="00F50DF8">
        <w:rPr>
          <w:rFonts w:ascii="Arial" w:hAnsi="Arial" w:cs="Arial"/>
          <w:b/>
        </w:rPr>
        <w:t xml:space="preserve">Impact of phthalate and BPA exposure during </w:t>
      </w:r>
      <w:r w:rsidRPr="00F50DF8">
        <w:rPr>
          <w:rFonts w:ascii="Arial" w:hAnsi="Arial" w:cs="Arial"/>
          <w:b/>
          <w:i/>
        </w:rPr>
        <w:t>in utero</w:t>
      </w:r>
      <w:r w:rsidRPr="00F50DF8">
        <w:rPr>
          <w:rFonts w:ascii="Arial" w:hAnsi="Arial" w:cs="Arial"/>
          <w:b/>
        </w:rPr>
        <w:t xml:space="preserve"> windows of susceptibility on reproductive hormones and sexual maturation in peripubertal males</w:t>
      </w:r>
    </w:p>
    <w:p w14:paraId="5AEA328D" w14:textId="77777777" w:rsidR="00B2138F" w:rsidRPr="00F50DF8" w:rsidRDefault="00B2138F" w:rsidP="00B2138F">
      <w:pPr>
        <w:rPr>
          <w:rFonts w:ascii="Arial" w:hAnsi="Arial" w:cs="Arial"/>
        </w:rPr>
      </w:pPr>
    </w:p>
    <w:p w14:paraId="65A24069" w14:textId="77777777" w:rsidR="00B2138F" w:rsidRPr="00F50DF8" w:rsidRDefault="00B2138F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t>Supplemental Material</w:t>
      </w:r>
    </w:p>
    <w:p w14:paraId="1C8DD948" w14:textId="77777777" w:rsidR="00B2138F" w:rsidRPr="00F50DF8" w:rsidRDefault="00B2138F" w:rsidP="00B2138F">
      <w:pPr>
        <w:rPr>
          <w:rFonts w:ascii="Arial" w:hAnsi="Arial" w:cs="Arial"/>
        </w:rPr>
      </w:pPr>
    </w:p>
    <w:p w14:paraId="08D57088" w14:textId="77777777" w:rsidR="00B2138F" w:rsidRPr="00F50DF8" w:rsidRDefault="00B2138F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t>Table of Contents:</w:t>
      </w:r>
    </w:p>
    <w:p w14:paraId="7F4ACEEB" w14:textId="77777777" w:rsidR="00B2138F" w:rsidRPr="00F50DF8" w:rsidRDefault="00B2138F" w:rsidP="00B2138F">
      <w:pPr>
        <w:rPr>
          <w:rFonts w:ascii="Arial" w:hAnsi="Arial" w:cs="Arial"/>
        </w:rPr>
      </w:pPr>
    </w:p>
    <w:tbl>
      <w:tblPr>
        <w:tblStyle w:val="TableGrid"/>
        <w:tblW w:w="9399" w:type="dxa"/>
        <w:tblLook w:val="04A0" w:firstRow="1" w:lastRow="0" w:firstColumn="1" w:lastColumn="0" w:noHBand="0" w:noVBand="1"/>
      </w:tblPr>
      <w:tblGrid>
        <w:gridCol w:w="8152"/>
        <w:gridCol w:w="1247"/>
      </w:tblGrid>
      <w:tr w:rsidR="00C31A73" w:rsidRPr="00F50DF8" w14:paraId="56DC8F7B" w14:textId="77777777" w:rsidTr="00F50DF8">
        <w:trPr>
          <w:trHeight w:val="775"/>
        </w:trPr>
        <w:tc>
          <w:tcPr>
            <w:tcW w:w="8152" w:type="dxa"/>
            <w:vAlign w:val="center"/>
          </w:tcPr>
          <w:p w14:paraId="2E89A921" w14:textId="5D0EA743" w:rsidR="00C31A73" w:rsidRPr="00F50DF8" w:rsidRDefault="00C31A73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 xml:space="preserve">Table S1. </w:t>
            </w:r>
            <w:r w:rsidRPr="00F50DF8">
              <w:rPr>
                <w:rFonts w:ascii="Arial" w:eastAsia="Times New Roman" w:hAnsi="Arial" w:cs="Arial"/>
                <w:color w:val="000000"/>
              </w:rPr>
              <w:t>Spearman Correlations between trimester specific urinary specific gravity and phthalate metabolites or BPA measurements from that trimester.</w:t>
            </w:r>
          </w:p>
        </w:tc>
        <w:tc>
          <w:tcPr>
            <w:tcW w:w="1247" w:type="dxa"/>
            <w:vAlign w:val="center"/>
          </w:tcPr>
          <w:p w14:paraId="722A2BBB" w14:textId="7293FE37" w:rsidR="00C31A73" w:rsidRPr="00F50DF8" w:rsidRDefault="00C31A73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>Page 2</w:t>
            </w:r>
          </w:p>
        </w:tc>
      </w:tr>
      <w:tr w:rsidR="00B2138F" w:rsidRPr="00F50DF8" w14:paraId="54AB9F42" w14:textId="77777777" w:rsidTr="00F50DF8">
        <w:trPr>
          <w:trHeight w:val="775"/>
        </w:trPr>
        <w:tc>
          <w:tcPr>
            <w:tcW w:w="8152" w:type="dxa"/>
            <w:vAlign w:val="center"/>
          </w:tcPr>
          <w:p w14:paraId="73F11271" w14:textId="55A241B1" w:rsidR="00B2138F" w:rsidRPr="00F50DF8" w:rsidRDefault="00C31A73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>Table S2</w:t>
            </w:r>
            <w:r w:rsidR="00B2138F" w:rsidRPr="00F50DF8">
              <w:rPr>
                <w:rFonts w:ascii="Arial" w:hAnsi="Arial" w:cs="Arial"/>
              </w:rPr>
              <w:t xml:space="preserve">. Number of boys included in trimester-specific analyses who had Tanner Stage =1 vs &gt; 1, and testicular volume </w:t>
            </w:r>
            <w:r w:rsidR="00B2138F" w:rsidRPr="00F50DF8">
              <w:rPr>
                <w:rFonts w:ascii="Arial" w:eastAsia="Times New Roman" w:hAnsi="Arial" w:cs="Arial"/>
                <w:color w:val="000000"/>
              </w:rPr>
              <w:t>≤ 3ml</w:t>
            </w:r>
            <w:r w:rsidR="00B2138F" w:rsidRPr="00F50DF8">
              <w:rPr>
                <w:rFonts w:ascii="Arial" w:hAnsi="Arial" w:cs="Arial"/>
              </w:rPr>
              <w:t xml:space="preserve"> vs &gt; 3ml.</w:t>
            </w:r>
          </w:p>
        </w:tc>
        <w:tc>
          <w:tcPr>
            <w:tcW w:w="1247" w:type="dxa"/>
            <w:vAlign w:val="center"/>
          </w:tcPr>
          <w:p w14:paraId="025D69AC" w14:textId="54B4C570" w:rsidR="00B2138F" w:rsidRPr="00F50DF8" w:rsidRDefault="00B2138F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 xml:space="preserve">Page </w:t>
            </w:r>
            <w:r w:rsidR="00C31A73" w:rsidRPr="00F50DF8">
              <w:rPr>
                <w:rFonts w:ascii="Arial" w:hAnsi="Arial" w:cs="Arial"/>
              </w:rPr>
              <w:t>3</w:t>
            </w:r>
          </w:p>
        </w:tc>
      </w:tr>
      <w:tr w:rsidR="00B2138F" w:rsidRPr="00F50DF8" w14:paraId="2F1D3F84" w14:textId="77777777" w:rsidTr="00F50DF8">
        <w:trPr>
          <w:trHeight w:val="756"/>
        </w:trPr>
        <w:tc>
          <w:tcPr>
            <w:tcW w:w="8152" w:type="dxa"/>
            <w:vAlign w:val="center"/>
          </w:tcPr>
          <w:p w14:paraId="57099486" w14:textId="59CDB409" w:rsidR="00B2138F" w:rsidRPr="00F50DF8" w:rsidRDefault="00C31A73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>Table S3</w:t>
            </w:r>
            <w:r w:rsidR="00B2138F" w:rsidRPr="00F50DF8">
              <w:rPr>
                <w:rFonts w:ascii="Arial" w:hAnsi="Arial" w:cs="Arial"/>
              </w:rPr>
              <w:t xml:space="preserve">. Odds of Tanner stage &gt;1 or TV &gt;3ml associated with an IQR increase in uncorrected </w:t>
            </w:r>
            <w:r w:rsidR="00B2138F" w:rsidRPr="00F50DF8">
              <w:rPr>
                <w:rFonts w:ascii="Arial" w:hAnsi="Arial" w:cs="Arial"/>
                <w:i/>
              </w:rPr>
              <w:t>in utero</w:t>
            </w:r>
            <w:r w:rsidR="00B2138F" w:rsidRPr="00F50DF8">
              <w:rPr>
                <w:rFonts w:ascii="Arial" w:hAnsi="Arial" w:cs="Arial"/>
              </w:rPr>
              <w:t xml:space="preserve"> urinary phthalate metabolite or BPA concentration.</w:t>
            </w:r>
          </w:p>
        </w:tc>
        <w:tc>
          <w:tcPr>
            <w:tcW w:w="1247" w:type="dxa"/>
            <w:vAlign w:val="center"/>
          </w:tcPr>
          <w:p w14:paraId="2593B897" w14:textId="516F8440" w:rsidR="00B2138F" w:rsidRPr="00F50DF8" w:rsidRDefault="00B2138F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 xml:space="preserve">Page </w:t>
            </w:r>
            <w:r w:rsidR="00C31A73" w:rsidRPr="00F50DF8">
              <w:rPr>
                <w:rFonts w:ascii="Arial" w:hAnsi="Arial" w:cs="Arial"/>
              </w:rPr>
              <w:t>4</w:t>
            </w:r>
          </w:p>
        </w:tc>
      </w:tr>
      <w:tr w:rsidR="00F50DF8" w:rsidRPr="00F50DF8" w14:paraId="7EBD43FC" w14:textId="77777777" w:rsidTr="00F50DF8">
        <w:trPr>
          <w:trHeight w:val="756"/>
        </w:trPr>
        <w:tc>
          <w:tcPr>
            <w:tcW w:w="8152" w:type="dxa"/>
            <w:vAlign w:val="center"/>
          </w:tcPr>
          <w:p w14:paraId="1C77ABC3" w14:textId="3BFEEC36" w:rsidR="00F50DF8" w:rsidRPr="00F50DF8" w:rsidRDefault="004F6AF9" w:rsidP="004F6AF9">
            <w:pPr>
              <w:contextualSpacing/>
              <w:rPr>
                <w:rFonts w:ascii="Arial" w:hAnsi="Arial" w:cs="Arial"/>
              </w:rPr>
            </w:pPr>
            <w:r w:rsidRPr="00F50DF8">
              <w:rPr>
                <w:rFonts w:ascii="Arial" w:hAnsi="Arial" w:cs="Arial"/>
              </w:rPr>
              <w:t xml:space="preserve">Table S4. </w:t>
            </w:r>
            <w:r>
              <w:rPr>
                <w:rFonts w:ascii="Arial" w:hAnsi="Arial" w:cs="Arial"/>
              </w:rPr>
              <w:t xml:space="preserve">Fixed and random effect estimates of gestational age on ln-transformed, SG-standardized phthalate metabolite and BPA concentrations in prenatal urine samples. </w:t>
            </w:r>
          </w:p>
        </w:tc>
        <w:tc>
          <w:tcPr>
            <w:tcW w:w="1247" w:type="dxa"/>
            <w:vAlign w:val="center"/>
          </w:tcPr>
          <w:p w14:paraId="36052731" w14:textId="5FCD8915" w:rsidR="00F50DF8" w:rsidRPr="00F50DF8" w:rsidRDefault="004F6AF9" w:rsidP="004F6AF9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5</w:t>
            </w:r>
          </w:p>
        </w:tc>
      </w:tr>
    </w:tbl>
    <w:p w14:paraId="101A6972" w14:textId="77777777" w:rsidR="00B2138F" w:rsidRPr="00F50DF8" w:rsidRDefault="00B2138F" w:rsidP="00B2138F">
      <w:pPr>
        <w:rPr>
          <w:rFonts w:ascii="Arial" w:hAnsi="Arial" w:cs="Arial"/>
        </w:rPr>
      </w:pPr>
    </w:p>
    <w:p w14:paraId="604C009F" w14:textId="0B3EAFA8" w:rsidR="00C31A73" w:rsidRPr="00F50DF8" w:rsidRDefault="00C31A73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br w:type="page"/>
      </w:r>
    </w:p>
    <w:p w14:paraId="7EE57155" w14:textId="77777777" w:rsidR="00B2138F" w:rsidRPr="00F50DF8" w:rsidRDefault="00B2138F" w:rsidP="00B2138F">
      <w:pPr>
        <w:rPr>
          <w:rFonts w:ascii="Arial" w:hAnsi="Arial" w:cs="Arial"/>
        </w:rPr>
      </w:pPr>
    </w:p>
    <w:p w14:paraId="5EC0B52B" w14:textId="77777777" w:rsidR="00B2138F" w:rsidRPr="00F50DF8" w:rsidRDefault="00B2138F" w:rsidP="00B2138F">
      <w:pPr>
        <w:rPr>
          <w:rFonts w:ascii="Arial" w:hAnsi="Arial" w:cs="Arial"/>
        </w:rPr>
      </w:pPr>
    </w:p>
    <w:tbl>
      <w:tblPr>
        <w:tblW w:w="9399" w:type="dxa"/>
        <w:tblLook w:val="04A0" w:firstRow="1" w:lastRow="0" w:firstColumn="1" w:lastColumn="0" w:noHBand="0" w:noVBand="1"/>
      </w:tblPr>
      <w:tblGrid>
        <w:gridCol w:w="2392"/>
        <w:gridCol w:w="2277"/>
        <w:gridCol w:w="2392"/>
        <w:gridCol w:w="2338"/>
      </w:tblGrid>
      <w:tr w:rsidR="00C31A73" w:rsidRPr="002305E7" w14:paraId="6D8B347D" w14:textId="77777777" w:rsidTr="002305E7">
        <w:trPr>
          <w:trHeight w:val="295"/>
        </w:trPr>
        <w:tc>
          <w:tcPr>
            <w:tcW w:w="9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ED12B" w14:textId="342B8E58" w:rsidR="00C31A73" w:rsidRPr="002305E7" w:rsidRDefault="00C31A73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Table S1. Spearman Correlations between trimester specific urinary specific gravity and phthalate metabolites or BPA measurements from that trimester.</w:t>
            </w:r>
          </w:p>
        </w:tc>
      </w:tr>
      <w:tr w:rsidR="00C31A73" w:rsidRPr="002305E7" w14:paraId="610A5868" w14:textId="77777777" w:rsidTr="002305E7">
        <w:trPr>
          <w:trHeight w:val="295"/>
        </w:trPr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97F66" w14:textId="77777777" w:rsidR="00C31A73" w:rsidRPr="002305E7" w:rsidRDefault="00C31A73" w:rsidP="00C31A73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91365" w14:textId="77777777" w:rsidR="00C31A73" w:rsidRPr="002305E7" w:rsidRDefault="00C31A73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1st trimester SG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9CB08" w14:textId="77777777" w:rsidR="00C31A73" w:rsidRPr="002305E7" w:rsidRDefault="00C31A73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2nd trimester SG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EB45D" w14:textId="77777777" w:rsidR="00C31A73" w:rsidRPr="002305E7" w:rsidRDefault="00C31A73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3rd trimester SG</w:t>
            </w:r>
          </w:p>
        </w:tc>
      </w:tr>
      <w:tr w:rsidR="002305E7" w:rsidRPr="002305E7" w14:paraId="59629C72" w14:textId="77777777" w:rsidTr="002305E7">
        <w:trPr>
          <w:trHeight w:val="295"/>
        </w:trPr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7B1A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1st trimester SG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6ECF" w14:textId="3B458D45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D74A" w14:textId="7803AB60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0.18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EE6D" w14:textId="07B8A354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</w:tr>
      <w:tr w:rsidR="002305E7" w:rsidRPr="002305E7" w14:paraId="777EB85F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A658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4B25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A7BB" w14:textId="33A0E9C3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0.01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69E2" w14:textId="63E4C67A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0886922F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A55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2nd trimester SG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189B" w14:textId="25EAC7A9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0.18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B119" w14:textId="31F274DD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EE2A" w14:textId="0ED27D9B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2305E7" w:rsidRPr="002305E7" w14:paraId="3854CD49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CF25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8F83" w14:textId="181B9865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0.01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82F6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E032" w14:textId="4B187651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64AC1ABA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2B62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3rd trimester SG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1B7A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FF18" w14:textId="3B082EFA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2B83" w14:textId="2650F9DE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2305E7" w:rsidRPr="002305E7" w14:paraId="7A764077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3F1E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2ACF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F08F" w14:textId="73396811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81FA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2305E7" w:rsidRPr="002305E7" w14:paraId="04FBEEEC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FDC2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BPA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BDF0" w14:textId="3160D39B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7E73" w14:textId="7E548519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C895" w14:textId="3AF57638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2305E7" w:rsidRPr="002305E7" w14:paraId="7F383371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91B3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6230" w14:textId="2607E68D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7CF6" w14:textId="47DCB3D6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EC0B" w14:textId="0E925222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4BABDD01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60E6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MEHP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324B" w14:textId="39BEBCDC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3FD0" w14:textId="350640A2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DCDE" w14:textId="758CE602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0.52</w:t>
            </w:r>
          </w:p>
        </w:tc>
      </w:tr>
      <w:tr w:rsidR="002305E7" w:rsidRPr="002305E7" w14:paraId="76D2D284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5D96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FE64" w14:textId="550EDEF2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ECF6" w14:textId="2DB8D411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80C5" w14:textId="3E5519AC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5D3E9486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00B3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MEHHP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987C" w14:textId="1BC00A03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B580" w14:textId="6CCDB0C8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AB11" w14:textId="6FDB9631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</w:tr>
      <w:tr w:rsidR="002305E7" w:rsidRPr="002305E7" w14:paraId="1154237E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C15B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9062" w14:textId="4E23FEAA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CEA6" w14:textId="1704F5F0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A858" w14:textId="3E0BB0F4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0D3C2391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6559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MEOHP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F998" w14:textId="78EC1DDD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3C7F" w14:textId="368835F5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ACC7" w14:textId="417ECA34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</w:tr>
      <w:tr w:rsidR="002305E7" w:rsidRPr="002305E7" w14:paraId="74470322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9E9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EE3C" w14:textId="3EC0705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77E4" w14:textId="3272746D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6F05" w14:textId="6CE8B2C2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796F74DF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13E7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MECPP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7C22" w14:textId="545BAF68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D774" w14:textId="29730753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0.70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5255" w14:textId="62106456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</w:tr>
      <w:tr w:rsidR="002305E7" w:rsidRPr="002305E7" w14:paraId="20503D63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81BA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9A02" w14:textId="7B8034E8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059D" w14:textId="7DCC4123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0512" w14:textId="34B456DA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22B20AC2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BB22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MBzP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DBB9" w14:textId="6B3A2423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0FEA" w14:textId="1E2DBF55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5754" w14:textId="3402AEEE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</w:tr>
      <w:tr w:rsidR="002305E7" w:rsidRPr="002305E7" w14:paraId="4C2F3500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74C4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5732" w14:textId="4E297873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0AC2" w14:textId="737953FC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760B" w14:textId="2F2F7842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1E62BA5D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12E6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MBP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E07E" w14:textId="7279A32C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FA92" w14:textId="247DA2EA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80BE" w14:textId="5B64C376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0.56</w:t>
            </w:r>
          </w:p>
        </w:tc>
      </w:tr>
      <w:tr w:rsidR="002305E7" w:rsidRPr="002305E7" w14:paraId="064CE112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443F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0325" w14:textId="24A83BB6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8F9D" w14:textId="68EB1963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468A" w14:textId="2D9B3255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38099DA1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2736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MIBP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1AE2" w14:textId="6C82924B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28E4" w14:textId="125FD77E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9609" w14:textId="3F71645C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0.52</w:t>
            </w:r>
          </w:p>
        </w:tc>
      </w:tr>
      <w:tr w:rsidR="002305E7" w:rsidRPr="002305E7" w14:paraId="51918853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F277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BC4A" w14:textId="0A4A9419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1C6D" w14:textId="6FBA6A8D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6E9E" w14:textId="757BB030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309A60A2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CBB1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MCPP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2297" w14:textId="4FC5C2A3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B3CE" w14:textId="626C1331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9B1D" w14:textId="33DEA0FC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0.59</w:t>
            </w:r>
          </w:p>
        </w:tc>
      </w:tr>
      <w:tr w:rsidR="002305E7" w:rsidRPr="002305E7" w14:paraId="0C1804EB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EA10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3F08" w14:textId="7550D54A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D9DD" w14:textId="3A23BF0D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E9D3" w14:textId="2C519F53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0BF61158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66DE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MEP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0EAA" w14:textId="5F644F7A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7C8D" w14:textId="7A43EEE6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2388" w14:textId="3DEA6AFD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</w:tr>
      <w:tr w:rsidR="002305E7" w:rsidRPr="002305E7" w14:paraId="7B5A7605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1709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ABB5" w14:textId="45E1EAB1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06EA" w14:textId="1160929F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EF69" w14:textId="41C5458C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0BDED799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86CA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ΣDEHP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DFA8" w14:textId="40252589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F590" w14:textId="4C9EB971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84BB" w14:textId="3FD09AE5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</w:tr>
      <w:tr w:rsidR="002305E7" w:rsidRPr="002305E7" w14:paraId="211ECB0B" w14:textId="77777777" w:rsidTr="00C31A73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BE01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19C3" w14:textId="7F161010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08CF" w14:textId="3ACF4A7E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C52B" w14:textId="1937B18B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  <w:tr w:rsidR="002305E7" w:rsidRPr="002305E7" w14:paraId="41795E2F" w14:textId="77777777" w:rsidTr="002305E7">
        <w:trPr>
          <w:trHeight w:val="295"/>
        </w:trPr>
        <w:tc>
          <w:tcPr>
            <w:tcW w:w="2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1AA5" w14:textId="77777777" w:rsidR="002305E7" w:rsidRPr="002305E7" w:rsidRDefault="002305E7" w:rsidP="00C31A73">
            <w:pPr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ΣDBP</w:t>
            </w:r>
          </w:p>
        </w:tc>
        <w:tc>
          <w:tcPr>
            <w:tcW w:w="2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07E1" w14:textId="6D0A2103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17B5" w14:textId="1F86D6A9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2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53D8" w14:textId="1564FDAD" w:rsidR="002305E7" w:rsidRPr="002305E7" w:rsidRDefault="002305E7" w:rsidP="00C31A7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05E7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</w:tr>
      <w:tr w:rsidR="002305E7" w:rsidRPr="002305E7" w14:paraId="356B498C" w14:textId="77777777" w:rsidTr="002305E7">
        <w:trPr>
          <w:trHeight w:val="295"/>
        </w:trPr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F0D4F" w14:textId="77777777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p-value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E808B" w14:textId="531759C3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61D1B" w14:textId="19F166B4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748A8" w14:textId="0F0A7066" w:rsidR="002305E7" w:rsidRPr="002305E7" w:rsidRDefault="002305E7" w:rsidP="00C31A73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2305E7">
              <w:rPr>
                <w:rFonts w:ascii="Arial" w:eastAsia="Times New Roman" w:hAnsi="Arial" w:cs="Arial"/>
                <w:i/>
                <w:iCs/>
                <w:color w:val="000000"/>
              </w:rPr>
              <w:t>&lt;.0001</w:t>
            </w:r>
          </w:p>
        </w:tc>
      </w:tr>
    </w:tbl>
    <w:p w14:paraId="0E0A021E" w14:textId="77777777" w:rsidR="00C31A73" w:rsidRPr="00F50DF8" w:rsidRDefault="00C31A73" w:rsidP="00B2138F">
      <w:pPr>
        <w:rPr>
          <w:rFonts w:ascii="Arial" w:hAnsi="Arial" w:cs="Arial"/>
        </w:rPr>
      </w:pPr>
    </w:p>
    <w:p w14:paraId="30FFFE5C" w14:textId="77777777" w:rsidR="00C31A73" w:rsidRPr="00F50DF8" w:rsidRDefault="00C31A73" w:rsidP="00B2138F">
      <w:pPr>
        <w:rPr>
          <w:rFonts w:ascii="Arial" w:hAnsi="Arial" w:cs="Arial"/>
        </w:rPr>
      </w:pPr>
    </w:p>
    <w:p w14:paraId="67CDD182" w14:textId="77777777" w:rsidR="00C31A73" w:rsidRPr="00F50DF8" w:rsidRDefault="00C31A73" w:rsidP="00B2138F">
      <w:pPr>
        <w:rPr>
          <w:rFonts w:ascii="Arial" w:hAnsi="Arial" w:cs="Arial"/>
        </w:rPr>
      </w:pPr>
    </w:p>
    <w:p w14:paraId="21F3118F" w14:textId="77777777" w:rsidR="00B2138F" w:rsidRPr="00F50DF8" w:rsidRDefault="00B2138F" w:rsidP="00B2138F">
      <w:pPr>
        <w:rPr>
          <w:rFonts w:ascii="Arial" w:hAnsi="Arial" w:cs="Arial"/>
        </w:rPr>
      </w:pPr>
    </w:p>
    <w:p w14:paraId="769713A6" w14:textId="77777777" w:rsidR="00C31A73" w:rsidRPr="00F50DF8" w:rsidRDefault="00C31A73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br w:type="page"/>
      </w:r>
    </w:p>
    <w:p w14:paraId="04F553C0" w14:textId="1CBF6BCB" w:rsidR="00B2138F" w:rsidRPr="00F50DF8" w:rsidRDefault="00C31A73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lastRenderedPageBreak/>
        <w:t>Table S2</w:t>
      </w:r>
      <w:r w:rsidR="00B2138F" w:rsidRPr="00F50DF8">
        <w:rPr>
          <w:rFonts w:ascii="Arial" w:hAnsi="Arial" w:cs="Arial"/>
        </w:rPr>
        <w:t xml:space="preserve">. Number of boys included in trimester-specific analyses who had Tanner Stage =1 vs &gt; 1, and testicular volume </w:t>
      </w:r>
      <w:r w:rsidR="00B2138F" w:rsidRPr="00F50DF8">
        <w:rPr>
          <w:rFonts w:ascii="Arial" w:eastAsia="Times New Roman" w:hAnsi="Arial" w:cs="Arial"/>
          <w:color w:val="000000"/>
        </w:rPr>
        <w:t>≤ 3ml</w:t>
      </w:r>
      <w:r w:rsidR="00B2138F" w:rsidRPr="00F50DF8">
        <w:rPr>
          <w:rFonts w:ascii="Arial" w:hAnsi="Arial" w:cs="Arial"/>
        </w:rPr>
        <w:t xml:space="preserve"> vs &gt; 3ml.</w:t>
      </w:r>
    </w:p>
    <w:p w14:paraId="529A9416" w14:textId="77777777" w:rsidR="00B2138F" w:rsidRPr="00F50DF8" w:rsidRDefault="00B2138F" w:rsidP="00B2138F">
      <w:pPr>
        <w:rPr>
          <w:rFonts w:ascii="Arial" w:hAnsi="Arial" w:cs="Arial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804"/>
        <w:gridCol w:w="1939"/>
        <w:gridCol w:w="483"/>
        <w:gridCol w:w="643"/>
        <w:gridCol w:w="483"/>
        <w:gridCol w:w="643"/>
        <w:gridCol w:w="483"/>
        <w:gridCol w:w="643"/>
        <w:gridCol w:w="483"/>
        <w:gridCol w:w="643"/>
      </w:tblGrid>
      <w:tr w:rsidR="00B2138F" w:rsidRPr="00F50DF8" w14:paraId="721F14C1" w14:textId="77777777" w:rsidTr="00C31A73">
        <w:trPr>
          <w:trHeight w:val="321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F7B2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Sexual Maturation Measure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2A2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Visit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EBE2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Visit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2A46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Visit 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8BEF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GM</w:t>
            </w:r>
          </w:p>
        </w:tc>
      </w:tr>
      <w:tr w:rsidR="00B2138F" w:rsidRPr="00F50DF8" w14:paraId="230DA620" w14:textId="77777777" w:rsidTr="00C31A73">
        <w:trPr>
          <w:trHeight w:val="321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3483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275DEF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N (%)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4B533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N (%)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C46A6F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N (%)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3C4B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N (%)</w:t>
            </w:r>
          </w:p>
        </w:tc>
      </w:tr>
      <w:tr w:rsidR="00B2138F" w:rsidRPr="00F50DF8" w14:paraId="0F488AA8" w14:textId="77777777" w:rsidTr="00C31A73">
        <w:trPr>
          <w:trHeight w:val="32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DBC9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Genital Development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14:paraId="7EBE96C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Tanner Stage &gt;1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AADADB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9AF4EC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(40)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B2FB32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5B717F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(44)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1E0828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2B9309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(46)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B4BC6D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AD7AAF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(46)</w:t>
            </w:r>
          </w:p>
        </w:tc>
      </w:tr>
      <w:tr w:rsidR="00B2138F" w:rsidRPr="00F50DF8" w14:paraId="17BDBE3A" w14:textId="77777777" w:rsidTr="00C31A73">
        <w:trPr>
          <w:trHeight w:val="32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C04E7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1B5502C3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Tanner Stage = 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7BB99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C49E5E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(60)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C686B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3EBCD8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(56)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DF7A91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6DED30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(54)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0FC1E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4CEC9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(54)</w:t>
            </w:r>
          </w:p>
        </w:tc>
      </w:tr>
      <w:tr w:rsidR="00B2138F" w:rsidRPr="00F50DF8" w14:paraId="0A73927B" w14:textId="77777777" w:rsidTr="00C31A73">
        <w:trPr>
          <w:trHeight w:val="32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77C4D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Pubic Hair Development</w:t>
            </w:r>
          </w:p>
        </w:tc>
        <w:tc>
          <w:tcPr>
            <w:tcW w:w="0" w:type="auto"/>
            <w:shd w:val="clear" w:color="auto" w:fill="auto"/>
            <w:hideMark/>
          </w:tcPr>
          <w:p w14:paraId="1CA88FE2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Tanner Stage &gt;1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498E3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89F065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80172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BC5971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C01485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E035AA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77A4A1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F3A7A7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(15)</w:t>
            </w:r>
          </w:p>
        </w:tc>
      </w:tr>
      <w:tr w:rsidR="00B2138F" w:rsidRPr="00F50DF8" w14:paraId="2E1890A1" w14:textId="77777777" w:rsidTr="00C31A73">
        <w:trPr>
          <w:trHeight w:val="32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71FE0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81E87C8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Tanner Stage = 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BA800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8BF25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(90)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49E2A9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891661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2C6ECA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A31646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9A3B91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C1619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(85)</w:t>
            </w:r>
          </w:p>
        </w:tc>
      </w:tr>
      <w:tr w:rsidR="00B2138F" w:rsidRPr="00F50DF8" w14:paraId="52F4E183" w14:textId="77777777" w:rsidTr="00C31A73">
        <w:trPr>
          <w:trHeight w:val="32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13844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Testicular Volume</w:t>
            </w:r>
          </w:p>
        </w:tc>
        <w:tc>
          <w:tcPr>
            <w:tcW w:w="0" w:type="auto"/>
            <w:shd w:val="clear" w:color="auto" w:fill="auto"/>
            <w:hideMark/>
          </w:tcPr>
          <w:p w14:paraId="3588895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&gt; 3ml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A3D40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DCAE3E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5733D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2C899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65C76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614A0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221E55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F28568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(84)</w:t>
            </w:r>
          </w:p>
        </w:tc>
      </w:tr>
      <w:tr w:rsidR="00B2138F" w:rsidRPr="00F50DF8" w14:paraId="2C04FC85" w14:textId="77777777" w:rsidTr="00C31A73">
        <w:trPr>
          <w:trHeight w:val="32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4CAA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1695C2B8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≤ 3ml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5BBFB9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6DC7E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D5C821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6B8BA7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D97490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598B90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4BBF39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F3B21D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(16)</w:t>
            </w:r>
          </w:p>
        </w:tc>
      </w:tr>
    </w:tbl>
    <w:p w14:paraId="56584911" w14:textId="77777777" w:rsidR="00B2138F" w:rsidRPr="00F50DF8" w:rsidRDefault="00B2138F" w:rsidP="00B2138F">
      <w:pPr>
        <w:rPr>
          <w:rFonts w:ascii="Arial" w:hAnsi="Arial" w:cs="Arial"/>
        </w:rPr>
      </w:pPr>
    </w:p>
    <w:p w14:paraId="2872F077" w14:textId="77777777" w:rsidR="00B2138F" w:rsidRPr="00F50DF8" w:rsidRDefault="00B2138F" w:rsidP="00B2138F">
      <w:pPr>
        <w:rPr>
          <w:rFonts w:ascii="Arial" w:hAnsi="Arial" w:cs="Arial"/>
        </w:rPr>
        <w:sectPr w:rsidR="00B2138F" w:rsidRPr="00F50DF8" w:rsidSect="00C31A73">
          <w:footerReference w:type="even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7FC25F" w14:textId="758F15B5" w:rsidR="00B2138F" w:rsidRPr="00F50DF8" w:rsidRDefault="00C31A73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lastRenderedPageBreak/>
        <w:t>Table S3</w:t>
      </w:r>
      <w:r w:rsidR="00B2138F" w:rsidRPr="00F50DF8">
        <w:rPr>
          <w:rFonts w:ascii="Arial" w:hAnsi="Arial" w:cs="Arial"/>
        </w:rPr>
        <w:t xml:space="preserve">. Odds of Tanner stage &gt;1 or TV &gt;3ml associated with an IQR increase in uncorrected </w:t>
      </w:r>
      <w:r w:rsidR="00B2138F" w:rsidRPr="00F50DF8">
        <w:rPr>
          <w:rFonts w:ascii="Arial" w:hAnsi="Arial" w:cs="Arial"/>
          <w:i/>
        </w:rPr>
        <w:t>in utero</w:t>
      </w:r>
      <w:r w:rsidR="00B2138F" w:rsidRPr="00F50DF8">
        <w:rPr>
          <w:rFonts w:ascii="Arial" w:hAnsi="Arial" w:cs="Arial"/>
        </w:rPr>
        <w:t xml:space="preserve"> urinary phthalate metabolite or BPA concentration. </w:t>
      </w:r>
      <w:r w:rsidR="00B2138F" w:rsidRPr="00F50DF8">
        <w:rPr>
          <w:rFonts w:ascii="Arial" w:hAnsi="Arial" w:cs="Arial"/>
          <w:vertAlign w:val="superscript"/>
        </w:rPr>
        <w:t>a</w:t>
      </w:r>
    </w:p>
    <w:p w14:paraId="2C5098BF" w14:textId="77777777" w:rsidR="00B2138F" w:rsidRPr="00F50DF8" w:rsidRDefault="00B2138F" w:rsidP="00B2138F">
      <w:pPr>
        <w:rPr>
          <w:rFonts w:ascii="Arial" w:hAnsi="Arial" w:cs="Arial"/>
        </w:rPr>
      </w:pPr>
    </w:p>
    <w:tbl>
      <w:tblPr>
        <w:tblW w:w="10505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95"/>
        <w:gridCol w:w="2370"/>
        <w:gridCol w:w="2519"/>
        <w:gridCol w:w="2315"/>
        <w:gridCol w:w="2206"/>
      </w:tblGrid>
      <w:tr w:rsidR="00B2138F" w:rsidRPr="00F50DF8" w14:paraId="04D05256" w14:textId="77777777" w:rsidTr="00B2138F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8FE2" w14:textId="77777777" w:rsidR="00B2138F" w:rsidRPr="00F50DF8" w:rsidRDefault="00B2138F" w:rsidP="007545E6">
            <w:pPr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A94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F50DF8">
              <w:rPr>
                <w:rFonts w:ascii="Arial" w:eastAsia="Times New Roman" w:hAnsi="Arial" w:cs="Arial"/>
                <w:color w:val="000000"/>
                <w:u w:val="single"/>
              </w:rPr>
              <w:t>Visit 1 (n=90)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741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F50DF8">
              <w:rPr>
                <w:rFonts w:ascii="Arial" w:eastAsia="Times New Roman" w:hAnsi="Arial" w:cs="Arial"/>
                <w:color w:val="000000"/>
                <w:u w:val="single"/>
              </w:rPr>
              <w:t>Visit 2 (n=89)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978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F50DF8">
              <w:rPr>
                <w:rFonts w:ascii="Arial" w:eastAsia="Times New Roman" w:hAnsi="Arial" w:cs="Arial"/>
                <w:color w:val="000000"/>
                <w:u w:val="single"/>
              </w:rPr>
              <w:t>Visit 3 (n=105)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F5D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F50DF8">
              <w:rPr>
                <w:rFonts w:ascii="Arial" w:eastAsia="Times New Roman" w:hAnsi="Arial" w:cs="Arial"/>
                <w:color w:val="000000"/>
                <w:u w:val="single"/>
              </w:rPr>
              <w:t>GM (n=106)</w:t>
            </w:r>
          </w:p>
        </w:tc>
      </w:tr>
      <w:tr w:rsidR="00B2138F" w:rsidRPr="00F50DF8" w14:paraId="21D6848D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3722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00663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1B5D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DE7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451E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OR (95%CI)</w:t>
            </w:r>
          </w:p>
        </w:tc>
      </w:tr>
      <w:tr w:rsidR="00B2138F" w:rsidRPr="00F50DF8" w14:paraId="1E40A0D0" w14:textId="77777777" w:rsidTr="00B2138F">
        <w:trPr>
          <w:trHeight w:val="308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DE34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Genital Development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479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FF0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E94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2138F" w:rsidRPr="00F50DF8" w14:paraId="76E40E2B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18BD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E7F2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0.69 (0.38,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0E3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1.71 (0.91, 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7C5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0.91 (0.51,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1B6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1.06 (0.51, 2.2)</w:t>
            </w:r>
          </w:p>
        </w:tc>
      </w:tr>
      <w:tr w:rsidR="00B2138F" w:rsidRPr="00F50DF8" w14:paraId="4A973545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8534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DFD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 (0.62,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7E5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0.94 (0.54,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C3C6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0.69 (0.36,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64D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0.78 (0.39, 1.57)</w:t>
            </w:r>
          </w:p>
        </w:tc>
      </w:tr>
      <w:tr w:rsidR="00B2138F" w:rsidRPr="00F50DF8" w14:paraId="4B5A8843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80BE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C95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1.3 (0.67,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2A6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1.14 (0.54, 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BD48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0.99 (0.56, 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382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1.23 (0.53, 2.84)</w:t>
            </w:r>
          </w:p>
        </w:tc>
      </w:tr>
      <w:tr w:rsidR="00B2138F" w:rsidRPr="00F50DF8" w14:paraId="20F7072F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467B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DC36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1.49 (0.8, 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E37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1.21 (0.58, 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98D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1.09 (0.58, 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E5F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1.29 (0.59, 2.8)</w:t>
            </w:r>
          </w:p>
        </w:tc>
      </w:tr>
      <w:tr w:rsidR="00B2138F" w:rsidRPr="00F50DF8" w14:paraId="40E3D7E6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5BAF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ΣDEHP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189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1.02 (0.59, 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7F1F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0.85 (0.46,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A46C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0.75 (0.42,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AD1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0.85 (0.42, 1.74)</w:t>
            </w:r>
          </w:p>
        </w:tc>
      </w:tr>
      <w:tr w:rsidR="00B2138F" w:rsidRPr="00F50DF8" w14:paraId="6E1F1AE9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6C64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ΣDBP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305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0.84 (0.51, 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3953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0.84 (0.47, 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015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0.62 (0.32,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43F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0.61 (0.29, 1.29)</w:t>
            </w:r>
          </w:p>
        </w:tc>
      </w:tr>
      <w:tr w:rsidR="00B2138F" w:rsidRPr="00F50DF8" w14:paraId="32C57ACE" w14:textId="77777777" w:rsidTr="00B2138F">
        <w:trPr>
          <w:trHeight w:val="30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85CD9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PH Development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C29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881F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FDE2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2138F" w:rsidRPr="00F50DF8" w14:paraId="24D6812A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F10C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4CC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  <w:r w:rsidRPr="00F50DF8">
              <w:rPr>
                <w:rFonts w:ascii="Arial" w:eastAsia="Times New Roman" w:hAnsi="Arial" w:cs="Arial"/>
              </w:rPr>
              <w:t>0.2 (0.01, 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311A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1.11 (0.32, 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73A3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0.48 (0.14,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E8B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0.83 (0.22, 3.14)</w:t>
            </w:r>
          </w:p>
        </w:tc>
      </w:tr>
      <w:tr w:rsidR="00B2138F" w:rsidRPr="00F50DF8" w14:paraId="4A9F42D9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EE51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6CE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  <w:r w:rsidRPr="00F50DF8">
              <w:rPr>
                <w:rFonts w:ascii="Arial" w:eastAsia="Times New Roman" w:hAnsi="Arial" w:cs="Arial"/>
              </w:rPr>
              <w:t>0.07 (0,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745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1.12 (0.25, 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188F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50DF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0.17 (0.03, </w:t>
            </w:r>
            <w:proofErr w:type="gramStart"/>
            <w:r w:rsidRPr="00F50DF8">
              <w:rPr>
                <w:rFonts w:ascii="Arial" w:eastAsia="Times New Roman" w:hAnsi="Arial" w:cs="Arial"/>
                <w:b/>
                <w:bCs/>
                <w:color w:val="000000"/>
              </w:rPr>
              <w:t>0.89)*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FAB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0.32 (0.1, 1.02)</w:t>
            </w:r>
          </w:p>
        </w:tc>
      </w:tr>
      <w:tr w:rsidR="00B2138F" w:rsidRPr="00F50DF8" w14:paraId="52B01604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640F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7C8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  <w:r w:rsidRPr="00F50DF8">
              <w:rPr>
                <w:rFonts w:ascii="Arial" w:eastAsia="Times New Roman" w:hAnsi="Arial" w:cs="Arial"/>
              </w:rPr>
              <w:t>0.33 (0.02, 6.59)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074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9.91 (0.63, 154.71)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F5C8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0.59 (0.21,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C73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 (0.14, 2.64)</w:t>
            </w:r>
          </w:p>
        </w:tc>
      </w:tr>
      <w:tr w:rsidR="00B2138F" w:rsidRPr="00F50DF8" w14:paraId="705BF06F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8885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33D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  <w:r w:rsidRPr="00F50DF8">
              <w:rPr>
                <w:rFonts w:ascii="Arial" w:eastAsia="Times New Roman" w:hAnsi="Arial" w:cs="Arial"/>
              </w:rPr>
              <w:t>2.22 (0.35, 14.24)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19D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1.5 (0.22, 10.36)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28E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0.47 (0.16,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C652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0.59 (0.18, 1.98)</w:t>
            </w:r>
          </w:p>
        </w:tc>
      </w:tr>
      <w:tr w:rsidR="00B2138F" w:rsidRPr="00F50DF8" w14:paraId="4E0DB7D8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B874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ΣDEHP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03C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  <w:r w:rsidRPr="00F50DF8">
              <w:rPr>
                <w:rFonts w:ascii="Arial" w:eastAsia="Times New Roman" w:hAnsi="Arial" w:cs="Arial"/>
              </w:rPr>
              <w:t>0.01 (&lt;0.001, 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71CA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3.15 (0.31, 32.26)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33B6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0.35 (0.1,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CB73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0.18 (0.03, 1.2)</w:t>
            </w:r>
          </w:p>
        </w:tc>
      </w:tr>
      <w:tr w:rsidR="00B2138F" w:rsidRPr="00F50DF8" w14:paraId="4A2F4091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B4BA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ΣDBP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4CEA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  <w:r w:rsidRPr="00F50DF8">
              <w:rPr>
                <w:rFonts w:ascii="Arial" w:eastAsia="Times New Roman" w:hAnsi="Arial" w:cs="Arial"/>
              </w:rPr>
              <w:t>0.27 (0.01, 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84E6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3.72 (0.51, 27.14)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47D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0.4 (0.13,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E11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0.43 (0.12, 1.54)</w:t>
            </w:r>
          </w:p>
        </w:tc>
      </w:tr>
      <w:tr w:rsidR="00B2138F" w:rsidRPr="00F50DF8" w14:paraId="06DA341A" w14:textId="77777777" w:rsidTr="00B2138F">
        <w:trPr>
          <w:trHeight w:val="30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CD544" w14:textId="77777777" w:rsidR="00B2138F" w:rsidRPr="00F50DF8" w:rsidRDefault="00B2138F" w:rsidP="007545E6">
            <w:pPr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Testicular Volume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5C5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FF6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A448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B2138F" w:rsidRPr="00F50DF8" w14:paraId="7331F851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8A08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44C7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1.25 (0.67, 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411C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50DF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2.59 (1.11, </w:t>
            </w:r>
            <w:proofErr w:type="gramStart"/>
            <w:r w:rsidRPr="00F50DF8">
              <w:rPr>
                <w:rFonts w:ascii="Arial" w:eastAsia="Times New Roman" w:hAnsi="Arial" w:cs="Arial"/>
                <w:b/>
                <w:bCs/>
                <w:color w:val="000000"/>
              </w:rPr>
              <w:t>6.08)*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BF91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1.25 (0.61, 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E2D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2.5 (0.9, 6.93)</w:t>
            </w:r>
          </w:p>
        </w:tc>
      </w:tr>
      <w:tr w:rsidR="00B2138F" w:rsidRPr="00F50DF8" w14:paraId="30BC25A4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2DD7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790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0.72 (0.41,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FF46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0.71 (0.35,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F254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0.69 (0.3,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4872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0.45 (0.18, 1.14)</w:t>
            </w:r>
          </w:p>
        </w:tc>
      </w:tr>
      <w:tr w:rsidR="00B2138F" w:rsidRPr="00F50DF8" w14:paraId="716E1B1E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D174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36E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0.63 (0.29,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9ECC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2.01 (0.77, 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F89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1.09 (0.53, 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664B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1.29 (0.45, 3.7)</w:t>
            </w:r>
          </w:p>
        </w:tc>
      </w:tr>
      <w:tr w:rsidR="00B2138F" w:rsidRPr="00F50DF8" w14:paraId="1F006A18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3FDE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E5C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1.32 (0.64, 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59EE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0.88 (0.37, 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F57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1.37 (0.6, 3.11)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0017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1.23 (0.47, 3.26)</w:t>
            </w:r>
          </w:p>
        </w:tc>
      </w:tr>
      <w:tr w:rsidR="00B2138F" w:rsidRPr="00F50DF8" w14:paraId="4B79BCFA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D862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ΣDEHP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144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1.2 (0.66, 2.17)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9D69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1.18 (0.58, 2.4)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ADE5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1.71 (0.85, 3.46)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017D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2.22 (0.83, 5.9)</w:t>
            </w:r>
          </w:p>
        </w:tc>
      </w:tr>
      <w:tr w:rsidR="00B2138F" w:rsidRPr="00F50DF8" w14:paraId="242E02AE" w14:textId="77777777" w:rsidTr="00B2138F">
        <w:trPr>
          <w:trHeight w:val="30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38EE0" w14:textId="77777777" w:rsidR="00B2138F" w:rsidRPr="00F50DF8" w:rsidRDefault="00B2138F" w:rsidP="007545E6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ΣDBP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CE8DC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1.04 (0.57, 1.89)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E36B0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1.92 (0.93, 3.98)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4AD97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1.02 (0.5, 2.12)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467C7" w14:textId="77777777" w:rsidR="00B2138F" w:rsidRPr="00F50DF8" w:rsidRDefault="00B2138F" w:rsidP="007545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0DF8">
              <w:rPr>
                <w:rFonts w:ascii="Arial" w:eastAsia="Times New Roman" w:hAnsi="Arial" w:cs="Arial"/>
                <w:color w:val="000000"/>
              </w:rPr>
              <w:t>1.62 (0.62, 4.25)</w:t>
            </w:r>
          </w:p>
        </w:tc>
      </w:tr>
    </w:tbl>
    <w:p w14:paraId="14298855" w14:textId="77777777" w:rsidR="00B2138F" w:rsidRPr="00F50DF8" w:rsidRDefault="00B2138F" w:rsidP="00B2138F">
      <w:pPr>
        <w:rPr>
          <w:rFonts w:ascii="Arial" w:hAnsi="Arial" w:cs="Arial"/>
        </w:rPr>
      </w:pPr>
      <w:r w:rsidRPr="00F50DF8">
        <w:rPr>
          <w:rFonts w:ascii="Arial" w:hAnsi="Arial" w:cs="Arial"/>
        </w:rPr>
        <w:t xml:space="preserve">*p&lt;0.05; </w:t>
      </w:r>
      <w:proofErr w:type="gramStart"/>
      <w:r w:rsidRPr="00F50DF8">
        <w:rPr>
          <w:rFonts w:ascii="Arial" w:hAnsi="Arial" w:cs="Arial"/>
          <w:vertAlign w:val="superscript"/>
        </w:rPr>
        <w:t>a</w:t>
      </w:r>
      <w:proofErr w:type="gramEnd"/>
      <w:r w:rsidRPr="00F50DF8">
        <w:rPr>
          <w:rFonts w:ascii="Arial" w:hAnsi="Arial" w:cs="Arial"/>
        </w:rPr>
        <w:t xml:space="preserve"> Adjusted for child age, BMI z-score, and urinary specific gravity.</w:t>
      </w:r>
    </w:p>
    <w:p w14:paraId="6737024D" w14:textId="77777777" w:rsidR="007545E6" w:rsidRPr="00F50DF8" w:rsidRDefault="007545E6">
      <w:pPr>
        <w:rPr>
          <w:rFonts w:ascii="Arial" w:hAnsi="Arial" w:cs="Arial"/>
        </w:rPr>
        <w:sectPr w:rsidR="007545E6" w:rsidRPr="00F50DF8" w:rsidSect="007545E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CFEA5AB" w14:textId="51329168" w:rsidR="00CA6A15" w:rsidRDefault="007545E6">
      <w:pPr>
        <w:rPr>
          <w:rFonts w:ascii="Arial" w:hAnsi="Arial" w:cs="Arial"/>
        </w:rPr>
      </w:pPr>
      <w:r w:rsidRPr="00F50DF8">
        <w:rPr>
          <w:rFonts w:ascii="Arial" w:hAnsi="Arial" w:cs="Arial"/>
        </w:rPr>
        <w:lastRenderedPageBreak/>
        <w:t xml:space="preserve">Table S4. </w:t>
      </w:r>
      <w:r w:rsidR="00760407">
        <w:rPr>
          <w:rFonts w:ascii="Arial" w:hAnsi="Arial" w:cs="Arial"/>
        </w:rPr>
        <w:t xml:space="preserve">Fixed and random effect estimates of gestational age on ln-transformed, SG-standardized phthalate metabolite and BPA concentrations in prenatal urine samples. </w:t>
      </w:r>
    </w:p>
    <w:p w14:paraId="1C0110B6" w14:textId="77777777" w:rsidR="00DE5CD0" w:rsidRDefault="00DE5CD0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4"/>
        <w:gridCol w:w="1718"/>
        <w:gridCol w:w="1157"/>
        <w:gridCol w:w="1002"/>
        <w:gridCol w:w="1095"/>
        <w:gridCol w:w="1095"/>
        <w:gridCol w:w="1095"/>
        <w:gridCol w:w="1095"/>
        <w:gridCol w:w="1002"/>
        <w:gridCol w:w="1002"/>
        <w:gridCol w:w="1002"/>
      </w:tblGrid>
      <w:tr w:rsidR="00CA6A15" w:rsidRPr="00DE5CD0" w14:paraId="518CD898" w14:textId="77777777" w:rsidTr="00DE5CD0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457C1" w14:textId="77777777" w:rsidR="00CA6A15" w:rsidRPr="00DE5CD0" w:rsidRDefault="00CA6A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0D0B5" w14:textId="77777777" w:rsidR="00CA6A15" w:rsidRPr="00DE5CD0" w:rsidRDefault="00CA6A15" w:rsidP="00C5478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Population Mean</w:t>
            </w:r>
          </w:p>
          <w:p w14:paraId="31A7623A" w14:textId="30267DB2" w:rsidR="00CA6A15" w:rsidRPr="00DE5CD0" w:rsidRDefault="00CA6A15" w:rsidP="00C5478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(fixed </w:t>
            </w:r>
            <w:proofErr w:type="gramStart"/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effect)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0201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Distribution of Random Effects of Gestational Age on Prenatal Urinary Phthalate and BPA Concentrations</w:t>
            </w:r>
          </w:p>
        </w:tc>
      </w:tr>
      <w:tr w:rsidR="00CA6A15" w:rsidRPr="00DE5CD0" w14:paraId="0A4FEBE5" w14:textId="77777777" w:rsidTr="00DE5CD0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E13F7" w14:textId="4D438EB0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0AEEA" w14:textId="77777777" w:rsidR="00CA6A15" w:rsidRPr="00DE5CD0" w:rsidRDefault="00CA6A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32C1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F232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577B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ED02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3F06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AC53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D678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8E8D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8D77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Max</w:t>
            </w:r>
          </w:p>
        </w:tc>
      </w:tr>
      <w:tr w:rsidR="00CA6A15" w:rsidRPr="00DE5CD0" w14:paraId="3985A4E3" w14:textId="77777777" w:rsidTr="00DE5CD0">
        <w:trPr>
          <w:trHeight w:val="144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71FB" w14:textId="77777777" w:rsidR="00CA6A15" w:rsidRPr="00C9007E" w:rsidRDefault="00CA6A15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C9007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</w:rPr>
              <w:t>All mothers (n=224)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7017" w14:textId="77777777" w:rsidR="00CA6A15" w:rsidRPr="00DE5CD0" w:rsidRDefault="00CA6A1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0E4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9CA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29C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B97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117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23B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2E5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162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6A15" w:rsidRPr="00DE5CD0" w14:paraId="34A6CCE2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7B72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intercepts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9C3B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58C6" w14:textId="77777777" w:rsidR="00CA6A15" w:rsidRPr="00DE5CD0" w:rsidRDefault="00CA6A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9FDD" w14:textId="77777777" w:rsidR="00CA6A15" w:rsidRPr="00DE5CD0" w:rsidRDefault="00CA6A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A58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B18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F8A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689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7D5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0D0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B07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6A15" w:rsidRPr="00DE5CD0" w14:paraId="084A4E41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BE48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DB9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57C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FC9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95B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EF5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758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124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33D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BD5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94F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1.824</w:t>
            </w:r>
          </w:p>
        </w:tc>
      </w:tr>
      <w:tr w:rsidR="00CA6A15" w:rsidRPr="00DE5CD0" w14:paraId="2ADDF64C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8BF86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3C1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11F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729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214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A39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C3C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B24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8FA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C9C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6AF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2.427</w:t>
            </w:r>
          </w:p>
        </w:tc>
      </w:tr>
      <w:tr w:rsidR="00CA6A15" w:rsidRPr="00DE5CD0" w14:paraId="2B182A27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8B6A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382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FC9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117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73A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647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056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DD4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770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961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CEB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2.393</w:t>
            </w:r>
          </w:p>
        </w:tc>
      </w:tr>
      <w:tr w:rsidR="00CA6A15" w:rsidRPr="00DE5CD0" w14:paraId="70DE13E7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5E971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74A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49D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630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B34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790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A6A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916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583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0A9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3FC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2.087</w:t>
            </w:r>
          </w:p>
        </w:tc>
      </w:tr>
      <w:tr w:rsidR="00CA6A15" w:rsidRPr="00DE5CD0" w14:paraId="4861634A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E77F0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DEC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085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536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B55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AE6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C9E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D7E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0CA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BBB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FD4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0.622</w:t>
            </w:r>
          </w:p>
        </w:tc>
      </w:tr>
      <w:tr w:rsidR="00CA6A15" w:rsidRPr="00DE5CD0" w14:paraId="535E628D" w14:textId="77777777" w:rsidTr="00C5478C">
        <w:trPr>
          <w:trHeight w:val="2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F26F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836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387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173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398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B6E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4F6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DE9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F4F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69F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F25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2.317</w:t>
            </w:r>
          </w:p>
        </w:tc>
      </w:tr>
      <w:tr w:rsidR="00CA6A15" w:rsidRPr="00DE5CD0" w14:paraId="18C8C898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9EBA" w14:textId="77777777" w:rsidR="00CA6A15" w:rsidRPr="00DE5CD0" w:rsidRDefault="00CA6A1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slopes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27CD" w14:textId="77777777" w:rsidR="00CA6A15" w:rsidRPr="00DE5CD0" w:rsidRDefault="00CA6A1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C25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0F1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F75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6BB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6AB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7AC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CF6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A6D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783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6A15" w:rsidRPr="00DE5CD0" w14:paraId="4836FC03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42C0F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282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E8F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226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692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771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F0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435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44D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871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192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0.038</w:t>
            </w:r>
          </w:p>
        </w:tc>
      </w:tr>
      <w:tr w:rsidR="00CA6A15" w:rsidRPr="00DE5CD0" w14:paraId="28B7A770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D423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FC6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1CB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66B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1FA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007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E68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378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631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8D0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077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0.056</w:t>
            </w:r>
          </w:p>
        </w:tc>
      </w:tr>
      <w:tr w:rsidR="00CA6A15" w:rsidRPr="00DE5CD0" w14:paraId="581E1886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F334E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F2F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512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905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57A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CF9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E4A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7EA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EDE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D98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105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0.060</w:t>
            </w:r>
          </w:p>
        </w:tc>
      </w:tr>
      <w:tr w:rsidR="00CA6A15" w:rsidRPr="00DE5CD0" w14:paraId="53A48425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F9FA1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99E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6E5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918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5E5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BEB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4D0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C6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20A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1FF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B9C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0.048</w:t>
            </w:r>
          </w:p>
        </w:tc>
      </w:tr>
      <w:tr w:rsidR="00CA6A15" w:rsidRPr="00DE5CD0" w14:paraId="3C6130C6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E6784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184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65A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C08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02B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E4A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B16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01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E70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F50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B0B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CA6A15" w:rsidRPr="00DE5CD0" w14:paraId="425DF7C0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0307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215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2C4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443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89B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BB0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CB3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F3D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2FD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1AC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3B2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0.047</w:t>
            </w:r>
          </w:p>
        </w:tc>
      </w:tr>
      <w:tr w:rsidR="00CA6A15" w:rsidRPr="00DE5CD0" w14:paraId="5340F5E2" w14:textId="77777777" w:rsidTr="00C5478C">
        <w:trPr>
          <w:trHeight w:val="144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68D4" w14:textId="77777777" w:rsidR="00CA6A15" w:rsidRPr="00C9007E" w:rsidRDefault="00CA6A15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C9007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</w:rPr>
              <w:t>Mothers who gave birth to boys (n=105)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4BF4" w14:textId="77777777" w:rsidR="00CA6A15" w:rsidRPr="00DE5CD0" w:rsidRDefault="00CA6A1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BFA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7F2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BCF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C8E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7E8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638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6A15" w:rsidRPr="00DE5CD0" w14:paraId="382C236F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BAE3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intercepts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83DD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7042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4594" w14:textId="77777777" w:rsidR="00CA6A15" w:rsidRPr="00DE5CD0" w:rsidRDefault="00CA6A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220C" w14:textId="77777777" w:rsidR="00CA6A15" w:rsidRPr="00DE5CD0" w:rsidRDefault="00CA6A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F3B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6BC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482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C2B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7EB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F2D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6A15" w:rsidRPr="00DE5CD0" w14:paraId="4E59A7A0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2096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C401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25F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592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567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5A1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0C9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7D0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5772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8698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4915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1.416</w:t>
            </w:r>
          </w:p>
        </w:tc>
      </w:tr>
      <w:tr w:rsidR="00CA6A15" w:rsidRPr="00DE5CD0" w14:paraId="6BD652A2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9537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54FE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715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BAA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340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62C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762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BF0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1771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28E6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D4E6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1.569</w:t>
            </w:r>
          </w:p>
        </w:tc>
      </w:tr>
      <w:tr w:rsidR="00CA6A15" w:rsidRPr="00DE5CD0" w14:paraId="1F172DEB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030C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8FF2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ED5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EAF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8B2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277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B5B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94E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8720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B9B9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8F8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1.154</w:t>
            </w:r>
          </w:p>
        </w:tc>
      </w:tr>
      <w:tr w:rsidR="00CA6A15" w:rsidRPr="00DE5CD0" w14:paraId="0A5FFD49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52FB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5362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952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5FC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F26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EC1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778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919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82B4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941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EF02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2.087</w:t>
            </w:r>
          </w:p>
        </w:tc>
      </w:tr>
      <w:tr w:rsidR="00CA6A15" w:rsidRPr="00DE5CD0" w14:paraId="5A0EA0EE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8953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ΣDEHP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0AA5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3F7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DAA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CAC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09A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520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311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AAD0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9F9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6008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0.494</w:t>
            </w:r>
          </w:p>
        </w:tc>
      </w:tr>
      <w:tr w:rsidR="00CA6A15" w:rsidRPr="00DE5CD0" w14:paraId="5DD9A05F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ABE7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ΣDBP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B28F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D25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5A6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CC8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EF2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776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00B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32D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2B2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A18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1.320</w:t>
            </w:r>
          </w:p>
        </w:tc>
      </w:tr>
      <w:tr w:rsidR="00CA6A15" w:rsidRPr="00DE5CD0" w14:paraId="4A8EDBB7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49E9" w14:textId="77777777" w:rsidR="00CA6A15" w:rsidRPr="00DE5CD0" w:rsidRDefault="00CA6A1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slopes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2A9D" w14:textId="77777777" w:rsidR="00CA6A15" w:rsidRPr="00DE5CD0" w:rsidRDefault="00CA6A1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A101" w14:textId="77777777" w:rsidR="00CA6A15" w:rsidRPr="00DE5CD0" w:rsidRDefault="00CA6A1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6BB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43B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DE2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4E5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6D2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291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5E1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EF5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6A15" w:rsidRPr="00DE5CD0" w14:paraId="6F7AB719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CAE7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EE70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157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EA0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845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55E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27C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16D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571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027A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4B9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0.038</w:t>
            </w:r>
          </w:p>
        </w:tc>
      </w:tr>
      <w:tr w:rsidR="00CA6A15" w:rsidRPr="00DE5CD0" w14:paraId="234ACB52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3DF4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MBzP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ADDB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79D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C0F6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7C6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550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D0F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95A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006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459F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18727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0.054</w:t>
            </w:r>
          </w:p>
        </w:tc>
      </w:tr>
      <w:tr w:rsidR="00CA6A15" w:rsidRPr="00DE5CD0" w14:paraId="022932A5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DA2A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3AC7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9CA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09D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0A7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77A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288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1F4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EB48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539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C840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0.060</w:t>
            </w:r>
          </w:p>
        </w:tc>
      </w:tr>
      <w:tr w:rsidR="00CA6A15" w:rsidRPr="00DE5CD0" w14:paraId="75ED647B" w14:textId="77777777" w:rsidTr="00C5478C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8CEE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47A6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9D3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2B3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51E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762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F70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DC9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D81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6DE9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3EE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0.045</w:t>
            </w:r>
          </w:p>
        </w:tc>
      </w:tr>
      <w:tr w:rsidR="00CA6A15" w:rsidRPr="00DE5CD0" w14:paraId="683B24A6" w14:textId="77777777" w:rsidTr="00DE5CD0">
        <w:trPr>
          <w:trHeight w:val="14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BBD8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ΣDEHP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1C5F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264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58DC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FA8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5B7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F48A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4C32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C985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C55E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56A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</w:t>
            </w:r>
          </w:p>
        </w:tc>
      </w:tr>
      <w:tr w:rsidR="00CA6A15" w:rsidRPr="00DE5CD0" w14:paraId="0A82F506" w14:textId="77777777" w:rsidTr="00DE5CD0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9E84B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ΣDBP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165FA" w14:textId="77777777" w:rsidR="00CA6A15" w:rsidRPr="00DE5CD0" w:rsidRDefault="00CA6A1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214C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3813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1D96D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F0364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1D02B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BEE5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36EF3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436F8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A801" w14:textId="77777777" w:rsidR="00CA6A15" w:rsidRPr="00DE5CD0" w:rsidRDefault="00CA6A1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5CD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0.047</w:t>
            </w:r>
          </w:p>
        </w:tc>
      </w:tr>
    </w:tbl>
    <w:p w14:paraId="44603723" w14:textId="4D5C744E" w:rsidR="007545E6" w:rsidRDefault="00760407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Population fi</w:t>
      </w:r>
      <w:bookmarkStart w:id="0" w:name="_GoBack"/>
      <w:bookmarkEnd w:id="0"/>
      <w:r>
        <w:rPr>
          <w:rFonts w:ascii="Arial" w:hAnsi="Arial" w:cs="Arial"/>
        </w:rPr>
        <w:t>xed effects based on models including mothers who gave birth to both male and femal</w:t>
      </w:r>
      <w:r w:rsidR="009409F8">
        <w:rPr>
          <w:rFonts w:ascii="Arial" w:hAnsi="Arial" w:cs="Arial"/>
        </w:rPr>
        <w:t>e infants (n=224).</w:t>
      </w:r>
    </w:p>
    <w:p w14:paraId="4706078D" w14:textId="4B6378D6" w:rsidR="009409F8" w:rsidRDefault="009409F8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lastRenderedPageBreak/>
        <w:t xml:space="preserve">b </w:t>
      </w:r>
      <w:r>
        <w:rPr>
          <w:rFonts w:ascii="Arial" w:hAnsi="Arial" w:cs="Arial"/>
        </w:rPr>
        <w:t xml:space="preserve">Random effect means are based on mothers who gave birth to male infants and are included in the present analyses (n=105). </w:t>
      </w:r>
      <w:r w:rsidR="00CD6AB4">
        <w:rPr>
          <w:rFonts w:ascii="Arial" w:hAnsi="Arial" w:cs="Arial"/>
        </w:rPr>
        <w:t>The random effect mean represents the average deviation from the overall fixed effect mean in this subset of the population.</w:t>
      </w:r>
    </w:p>
    <w:p w14:paraId="7EB7F197" w14:textId="3AAB74A9" w:rsidR="001842D0" w:rsidRDefault="001842D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c</w:t>
      </w:r>
      <w:r w:rsidR="00272E28">
        <w:rPr>
          <w:rFonts w:ascii="Arial" w:hAnsi="Arial" w:cs="Arial"/>
        </w:rPr>
        <w:t xml:space="preserve"> Intercepts represent </w:t>
      </w:r>
      <w:r w:rsidRPr="001B0C98">
        <w:rPr>
          <w:rFonts w:ascii="Arial" w:hAnsi="Arial" w:cs="Arial"/>
        </w:rPr>
        <w:t xml:space="preserve">urinary phthalate metabolite or BPA </w:t>
      </w:r>
      <w:r>
        <w:rPr>
          <w:rFonts w:ascii="Arial" w:hAnsi="Arial" w:cs="Arial"/>
        </w:rPr>
        <w:t>concentration</w:t>
      </w:r>
      <w:r w:rsidR="00272E28">
        <w:rPr>
          <w:rFonts w:ascii="Arial" w:hAnsi="Arial" w:cs="Arial"/>
        </w:rPr>
        <w:t>s</w:t>
      </w:r>
      <w:r w:rsidRPr="001B0C98">
        <w:rPr>
          <w:rFonts w:ascii="Arial" w:hAnsi="Arial" w:cs="Arial"/>
        </w:rPr>
        <w:t xml:space="preserve"> at 7 </w:t>
      </w:r>
      <w:proofErr w:type="gramStart"/>
      <w:r w:rsidRPr="001B0C98">
        <w:rPr>
          <w:rFonts w:ascii="Arial" w:hAnsi="Arial" w:cs="Arial"/>
        </w:rPr>
        <w:t>weeks</w:t>
      </w:r>
      <w:proofErr w:type="gramEnd"/>
      <w:r>
        <w:rPr>
          <w:rFonts w:ascii="Arial" w:hAnsi="Arial" w:cs="Arial"/>
        </w:rPr>
        <w:t xml:space="preserve"> gestation.</w:t>
      </w:r>
    </w:p>
    <w:p w14:paraId="2258A09F" w14:textId="5EA74A7D" w:rsidR="001842D0" w:rsidRPr="001842D0" w:rsidRDefault="001842D0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d</w:t>
      </w:r>
      <w:r>
        <w:rPr>
          <w:rFonts w:ascii="Arial" w:hAnsi="Arial" w:cs="Arial"/>
        </w:rPr>
        <w:t xml:space="preserve"> Slopes represent the </w:t>
      </w:r>
      <w:r w:rsidRPr="001B0C98">
        <w:rPr>
          <w:rFonts w:ascii="Arial" w:hAnsi="Arial" w:cs="Arial"/>
        </w:rPr>
        <w:t xml:space="preserve">rate of change in urinary phthalate metabolite or BPA </w:t>
      </w:r>
      <w:r w:rsidR="00272E28">
        <w:rPr>
          <w:rFonts w:ascii="Arial" w:hAnsi="Arial" w:cs="Arial"/>
        </w:rPr>
        <w:t xml:space="preserve">concentrations </w:t>
      </w:r>
      <w:r w:rsidRPr="001B0C98">
        <w:rPr>
          <w:rFonts w:ascii="Arial" w:hAnsi="Arial" w:cs="Arial"/>
        </w:rPr>
        <w:t>across pregnancy.</w:t>
      </w:r>
    </w:p>
    <w:sectPr w:rsidR="001842D0" w:rsidRPr="001842D0" w:rsidSect="007545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EFDB0" w14:textId="77777777" w:rsidR="00D07035" w:rsidRDefault="00D07035" w:rsidP="00B2138F">
      <w:r>
        <w:separator/>
      </w:r>
    </w:p>
  </w:endnote>
  <w:endnote w:type="continuationSeparator" w:id="0">
    <w:p w14:paraId="177863A9" w14:textId="77777777" w:rsidR="00D07035" w:rsidRDefault="00D07035" w:rsidP="00B2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9DD5C" w14:textId="77777777" w:rsidR="00CA6A15" w:rsidRDefault="00CA6A15" w:rsidP="00B2138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2DFAA6" w14:textId="77777777" w:rsidR="00CA6A15" w:rsidRDefault="00CA6A15" w:rsidP="00B2138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CEF7E" w14:textId="77777777" w:rsidR="00CA6A15" w:rsidRDefault="00CA6A15" w:rsidP="00B2138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007E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1C57D7" w14:textId="77777777" w:rsidR="00CA6A15" w:rsidRDefault="00CA6A15" w:rsidP="00B213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5909C" w14:textId="77777777" w:rsidR="00D07035" w:rsidRDefault="00D07035" w:rsidP="00B2138F">
      <w:r>
        <w:separator/>
      </w:r>
    </w:p>
  </w:footnote>
  <w:footnote w:type="continuationSeparator" w:id="0">
    <w:p w14:paraId="5D1A731E" w14:textId="77777777" w:rsidR="00D07035" w:rsidRDefault="00D07035" w:rsidP="00B21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8F"/>
    <w:rsid w:val="0003040D"/>
    <w:rsid w:val="00046041"/>
    <w:rsid w:val="000A3313"/>
    <w:rsid w:val="0010530C"/>
    <w:rsid w:val="001842D0"/>
    <w:rsid w:val="0019351A"/>
    <w:rsid w:val="002305E7"/>
    <w:rsid w:val="00272E28"/>
    <w:rsid w:val="002B65B1"/>
    <w:rsid w:val="0036516E"/>
    <w:rsid w:val="003B78B9"/>
    <w:rsid w:val="003D0335"/>
    <w:rsid w:val="004F6AF9"/>
    <w:rsid w:val="007545E6"/>
    <w:rsid w:val="00760407"/>
    <w:rsid w:val="0079308B"/>
    <w:rsid w:val="007E7E98"/>
    <w:rsid w:val="008223C3"/>
    <w:rsid w:val="008C1244"/>
    <w:rsid w:val="00906008"/>
    <w:rsid w:val="009409F8"/>
    <w:rsid w:val="00AD2DE8"/>
    <w:rsid w:val="00AF5AF0"/>
    <w:rsid w:val="00B2138F"/>
    <w:rsid w:val="00C31A73"/>
    <w:rsid w:val="00C5478C"/>
    <w:rsid w:val="00C9007E"/>
    <w:rsid w:val="00CA6A15"/>
    <w:rsid w:val="00CD6AB4"/>
    <w:rsid w:val="00CE0099"/>
    <w:rsid w:val="00D07035"/>
    <w:rsid w:val="00D23747"/>
    <w:rsid w:val="00DB21DD"/>
    <w:rsid w:val="00DE5CD0"/>
    <w:rsid w:val="00EF5706"/>
    <w:rsid w:val="00F5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7E3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6A15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2138F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138F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B2138F"/>
  </w:style>
  <w:style w:type="table" w:styleId="TableGrid">
    <w:name w:val="Table Grid"/>
    <w:basedOn w:val="TableNormal"/>
    <w:uiPriority w:val="39"/>
    <w:rsid w:val="00B21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7545E6"/>
    <w:pPr>
      <w:jc w:val="right"/>
    </w:pPr>
    <w:rPr>
      <w:rFonts w:ascii="Calibri" w:hAnsi="Calibri"/>
      <w:sz w:val="17"/>
      <w:szCs w:val="17"/>
    </w:rPr>
  </w:style>
  <w:style w:type="paragraph" w:customStyle="1" w:styleId="p2">
    <w:name w:val="p2"/>
    <w:basedOn w:val="Normal"/>
    <w:rsid w:val="007545E6"/>
    <w:rPr>
      <w:rFonts w:ascii="Calibri" w:hAnsi="Calibri"/>
      <w:sz w:val="17"/>
      <w:szCs w:val="17"/>
    </w:rPr>
  </w:style>
  <w:style w:type="paragraph" w:customStyle="1" w:styleId="p3">
    <w:name w:val="p3"/>
    <w:basedOn w:val="Normal"/>
    <w:rsid w:val="007545E6"/>
    <w:pPr>
      <w:jc w:val="center"/>
    </w:pPr>
    <w:rPr>
      <w:rFonts w:ascii="Calibri" w:hAnsi="Calibri"/>
      <w:sz w:val="17"/>
      <w:szCs w:val="17"/>
    </w:rPr>
  </w:style>
  <w:style w:type="paragraph" w:customStyle="1" w:styleId="p4">
    <w:name w:val="p4"/>
    <w:basedOn w:val="Normal"/>
    <w:rsid w:val="007545E6"/>
    <w:pPr>
      <w:jc w:val="center"/>
    </w:pPr>
    <w:rPr>
      <w:rFonts w:ascii="Calibri" w:hAnsi="Calibri"/>
      <w:sz w:val="17"/>
      <w:szCs w:val="17"/>
    </w:rPr>
  </w:style>
  <w:style w:type="paragraph" w:customStyle="1" w:styleId="p5">
    <w:name w:val="p5"/>
    <w:basedOn w:val="Normal"/>
    <w:rsid w:val="007545E6"/>
    <w:pPr>
      <w:jc w:val="right"/>
    </w:pPr>
    <w:rPr>
      <w:rFonts w:ascii="Calibri" w:hAnsi="Calibri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1015</Words>
  <Characters>5791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Watkins</dc:creator>
  <cp:keywords/>
  <dc:description/>
  <cp:lastModifiedBy>Deborah Watkins</cp:lastModifiedBy>
  <cp:revision>11</cp:revision>
  <dcterms:created xsi:type="dcterms:W3CDTF">2016-08-01T17:38:00Z</dcterms:created>
  <dcterms:modified xsi:type="dcterms:W3CDTF">2017-03-30T17:26:00Z</dcterms:modified>
</cp:coreProperties>
</file>