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6D2" w:rsidRPr="00A61D42" w:rsidRDefault="008206D2" w:rsidP="00A61D42">
      <w:pPr>
        <w:rPr>
          <w:rFonts w:ascii="Times New Roman" w:eastAsia="Times New Roman" w:hAnsi="Times New Roman" w:cs="Times New Roman"/>
          <w:b/>
          <w:u w:val="single"/>
        </w:rPr>
      </w:pPr>
      <w:r w:rsidRPr="00A61D42">
        <w:rPr>
          <w:rFonts w:ascii="Times New Roman" w:eastAsia="Times New Roman" w:hAnsi="Times New Roman" w:cs="Times New Roman"/>
          <w:b/>
        </w:rPr>
        <w:t xml:space="preserve">Additional file 1 </w:t>
      </w:r>
      <w:r w:rsidRPr="00A61D42">
        <w:rPr>
          <w:rFonts w:ascii="Times New Roman" w:eastAsia="Times New Roman" w:hAnsi="Times New Roman" w:cs="Times New Roman"/>
        </w:rPr>
        <w:t>Supplemental tables for</w:t>
      </w:r>
      <w:r w:rsidR="00F45CEF" w:rsidRPr="00A61D42">
        <w:rPr>
          <w:rFonts w:ascii="Times New Roman" w:eastAsia="Times New Roman" w:hAnsi="Times New Roman" w:cs="Times New Roman"/>
        </w:rPr>
        <w:t xml:space="preserve"> states in the U.S. Census Bureau regions,</w:t>
      </w:r>
      <w:r w:rsidRPr="00A61D42">
        <w:rPr>
          <w:rFonts w:ascii="Times New Roman" w:eastAsia="Times New Roman" w:hAnsi="Times New Roman" w:cs="Times New Roman"/>
        </w:rPr>
        <w:t xml:space="preserve"> model building, associations between radon and breast cancer risk among premenopausal women, associations between radon and breast cancer risk among postmenopausal women, </w:t>
      </w:r>
      <w:r w:rsidR="00CF6D5F" w:rsidRPr="00A61D42">
        <w:rPr>
          <w:rFonts w:ascii="Times New Roman" w:eastAsia="Times New Roman" w:hAnsi="Times New Roman" w:cs="Times New Roman"/>
        </w:rPr>
        <w:t>using the EPA radon action level, and</w:t>
      </w:r>
      <w:r w:rsidRPr="00A61D42">
        <w:rPr>
          <w:rFonts w:ascii="Times New Roman" w:eastAsia="Times New Roman" w:hAnsi="Times New Roman" w:cs="Times New Roman"/>
        </w:rPr>
        <w:t xml:space="preserve"> stratified a</w:t>
      </w:r>
      <w:r w:rsidR="00D953BF" w:rsidRPr="00A61D42">
        <w:rPr>
          <w:rFonts w:ascii="Times New Roman" w:eastAsia="Times New Roman" w:hAnsi="Times New Roman" w:cs="Times New Roman"/>
        </w:rPr>
        <w:t>nalyses by residential mobility</w:t>
      </w:r>
    </w:p>
    <w:p w:rsidR="008206D2" w:rsidRPr="00A61D42" w:rsidRDefault="008206D2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hAnsi="Times New Roman" w:cs="Times New Roman"/>
        </w:rPr>
      </w:pPr>
      <w:r w:rsidRPr="00A61D42">
        <w:rPr>
          <w:rFonts w:ascii="Times New Roman" w:hAnsi="Times New Roman" w:cs="Times New Roman"/>
          <w:b/>
        </w:rPr>
        <w:t xml:space="preserve">Table </w:t>
      </w:r>
      <w:proofErr w:type="gramStart"/>
      <w:r w:rsidRPr="00A61D42">
        <w:rPr>
          <w:rFonts w:ascii="Times New Roman" w:hAnsi="Times New Roman" w:cs="Times New Roman"/>
          <w:b/>
        </w:rPr>
        <w:t>1</w:t>
      </w:r>
      <w:proofErr w:type="gramEnd"/>
      <w:r w:rsidRPr="00A61D42">
        <w:rPr>
          <w:rFonts w:ascii="Times New Roman" w:hAnsi="Times New Roman" w:cs="Times New Roman"/>
        </w:rPr>
        <w:t xml:space="preserve"> States </w:t>
      </w:r>
      <w:r w:rsidR="000D6FA9" w:rsidRPr="00A61D42">
        <w:rPr>
          <w:rFonts w:ascii="Times New Roman" w:hAnsi="Times New Roman" w:cs="Times New Roman"/>
        </w:rPr>
        <w:t xml:space="preserve">located </w:t>
      </w:r>
      <w:r w:rsidRPr="00A61D42">
        <w:rPr>
          <w:rFonts w:ascii="Times New Roman" w:hAnsi="Times New Roman" w:cs="Times New Roman"/>
        </w:rPr>
        <w:t>in U.S. Census Bureau regions</w:t>
      </w:r>
      <w:r w:rsidR="000D6FA9" w:rsidRPr="00A61D42">
        <w:rPr>
          <w:rFonts w:ascii="Times New Roman" w:hAnsi="Times New Roman" w:cs="Times New Roman"/>
        </w:rPr>
        <w:t xml:space="preserve"> (Northeast, Midwest, West, and South)</w:t>
      </w:r>
    </w:p>
    <w:p w:rsidR="0058710A" w:rsidRPr="00A61D42" w:rsidRDefault="0058710A" w:rsidP="00A61D4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72"/>
        <w:gridCol w:w="1872"/>
        <w:gridCol w:w="1872"/>
        <w:gridCol w:w="1872"/>
      </w:tblGrid>
      <w:tr w:rsidR="0058710A" w:rsidRPr="00A61D42" w:rsidTr="00F16212">
        <w:trPr>
          <w:trHeight w:val="296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8710A" w:rsidRPr="00A61D42" w:rsidRDefault="0058710A" w:rsidP="00A61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sz w:val="20"/>
                <w:szCs w:val="20"/>
              </w:rPr>
              <w:t>Northeast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8710A" w:rsidRPr="00A61D42" w:rsidRDefault="0058710A" w:rsidP="00A61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sz w:val="20"/>
                <w:szCs w:val="20"/>
              </w:rPr>
              <w:t>Midwest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8710A" w:rsidRPr="00A61D42" w:rsidRDefault="0058710A" w:rsidP="00A61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sz w:val="20"/>
                <w:szCs w:val="20"/>
              </w:rPr>
              <w:t>West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8710A" w:rsidRPr="00A61D42" w:rsidRDefault="0058710A" w:rsidP="00A61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</w:tr>
      <w:tr w:rsidR="0074444F" w:rsidRPr="00A61D42" w:rsidTr="00571D3B"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Connecticut 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Illinois 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Alaska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Alabama</w:t>
            </w:r>
          </w:p>
        </w:tc>
      </w:tr>
      <w:tr w:rsidR="0074444F" w:rsidRPr="00A61D42" w:rsidTr="00571D3B"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Maine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Indiana 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Arizona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Arkansas</w:t>
            </w:r>
          </w:p>
        </w:tc>
      </w:tr>
      <w:tr w:rsidR="0074444F" w:rsidRPr="00A61D42" w:rsidTr="00571D3B"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Massachusetts 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Iowa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California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Delaware</w:t>
            </w:r>
          </w:p>
        </w:tc>
      </w:tr>
      <w:tr w:rsidR="0074444F" w:rsidRPr="00A61D42" w:rsidTr="00571D3B"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New Hampshire 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Kansas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Colorado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District of Columbia</w:t>
            </w:r>
          </w:p>
        </w:tc>
      </w:tr>
      <w:tr w:rsidR="0074444F" w:rsidRPr="00A61D42" w:rsidTr="00571D3B"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 Jersey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Michigan 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Hawaii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Florida</w:t>
            </w:r>
          </w:p>
        </w:tc>
      </w:tr>
      <w:tr w:rsidR="0074444F" w:rsidRPr="00A61D42" w:rsidTr="00571D3B"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New York 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Minnesota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Idaho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Georgia</w:t>
            </w:r>
          </w:p>
        </w:tc>
      </w:tr>
      <w:tr w:rsidR="0074444F" w:rsidRPr="00A61D42" w:rsidTr="00571D3B"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Pennsylvania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Missouri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Montana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Kentucky</w:t>
            </w:r>
          </w:p>
        </w:tc>
      </w:tr>
      <w:tr w:rsidR="0074444F" w:rsidRPr="00A61D42" w:rsidTr="00571D3B"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Rhode Island 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Nebraska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Nevada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Louisiana</w:t>
            </w:r>
          </w:p>
        </w:tc>
      </w:tr>
      <w:tr w:rsidR="0074444F" w:rsidRPr="00A61D42" w:rsidTr="00571D3B"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Vermont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Dakota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 Mexico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Maryland</w:t>
            </w:r>
          </w:p>
        </w:tc>
      </w:tr>
      <w:tr w:rsidR="0074444F" w:rsidRPr="00A61D42" w:rsidTr="00571D3B"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Ohio 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Oregon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Mississippi</w:t>
            </w:r>
          </w:p>
        </w:tc>
      </w:tr>
      <w:tr w:rsidR="0074444F" w:rsidRPr="00A61D42" w:rsidTr="00571D3B"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Dakota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Utah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Carolina</w:t>
            </w:r>
          </w:p>
        </w:tc>
      </w:tr>
      <w:tr w:rsidR="0074444F" w:rsidRPr="00A61D42" w:rsidTr="00571D3B"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Wisconsin 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Washington 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Oklahoma</w:t>
            </w:r>
          </w:p>
        </w:tc>
      </w:tr>
      <w:tr w:rsidR="0074444F" w:rsidRPr="00A61D42" w:rsidTr="00571D3B"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Wyoming</w:t>
            </w: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Carolina</w:t>
            </w:r>
          </w:p>
        </w:tc>
      </w:tr>
      <w:tr w:rsidR="0074444F" w:rsidRPr="00A61D42" w:rsidTr="00571D3B"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Tennessee</w:t>
            </w:r>
          </w:p>
        </w:tc>
      </w:tr>
      <w:tr w:rsidR="0074444F" w:rsidRPr="00A61D42" w:rsidTr="00571D3B"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Texas</w:t>
            </w:r>
          </w:p>
        </w:tc>
      </w:tr>
      <w:tr w:rsidR="0074444F" w:rsidRPr="00A61D42" w:rsidTr="00571D3B">
        <w:tc>
          <w:tcPr>
            <w:tcW w:w="1872" w:type="dxa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auto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auto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Virginia</w:t>
            </w:r>
          </w:p>
        </w:tc>
      </w:tr>
      <w:tr w:rsidR="0074444F" w:rsidRPr="00A61D42" w:rsidTr="00571D3B">
        <w:tc>
          <w:tcPr>
            <w:tcW w:w="1872" w:type="dxa"/>
            <w:tcBorders>
              <w:bottom w:val="single" w:sz="4" w:space="0" w:color="auto"/>
            </w:tcBorders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44F" w:rsidRPr="00A61D42" w:rsidRDefault="0074444F" w:rsidP="00A61D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Virginia</w:t>
            </w:r>
          </w:p>
        </w:tc>
      </w:tr>
    </w:tbl>
    <w:p w:rsidR="006A5A78" w:rsidRPr="00A61D42" w:rsidRDefault="006A5A78" w:rsidP="00A61D42">
      <w:pPr>
        <w:rPr>
          <w:rFonts w:ascii="Times New Roman" w:eastAsia="Times New Roman" w:hAnsi="Times New Roman" w:cs="Times New Roman"/>
          <w:sz w:val="20"/>
        </w:rPr>
      </w:pPr>
    </w:p>
    <w:p w:rsidR="0058710A" w:rsidRPr="00A61D42" w:rsidRDefault="00646BC3" w:rsidP="00A61D42">
      <w:pPr>
        <w:rPr>
          <w:rFonts w:ascii="Times New Roman" w:eastAsia="Times New Roman" w:hAnsi="Times New Roman" w:cs="Times New Roman"/>
          <w:sz w:val="20"/>
        </w:rPr>
      </w:pPr>
      <w:r w:rsidRPr="00A61D42">
        <w:rPr>
          <w:rFonts w:ascii="Times New Roman" w:eastAsia="Times New Roman" w:hAnsi="Times New Roman" w:cs="Times New Roman"/>
          <w:sz w:val="20"/>
        </w:rPr>
        <w:t>Note: States in the contiguous U.S. were included in the analysis.</w:t>
      </w: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C75491" w:rsidRPr="00A61D42" w:rsidRDefault="00C75491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C75491" w:rsidRPr="00A61D42" w:rsidRDefault="00C75491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58710A" w:rsidRPr="00A61D42" w:rsidRDefault="0058710A" w:rsidP="00A61D42">
      <w:pPr>
        <w:rPr>
          <w:rFonts w:ascii="Times New Roman" w:eastAsia="Times New Roman" w:hAnsi="Times New Roman" w:cs="Times New Roman"/>
          <w:b/>
          <w:u w:val="single"/>
        </w:rPr>
      </w:pPr>
    </w:p>
    <w:p w:rsidR="003D2275" w:rsidRPr="00A61D42" w:rsidRDefault="00D953BF" w:rsidP="00A61D42">
      <w:pPr>
        <w:rPr>
          <w:rFonts w:ascii="Times New Roman" w:hAnsi="Times New Roman" w:cs="Times New Roman"/>
        </w:rPr>
      </w:pPr>
      <w:r w:rsidRPr="00A61D42">
        <w:rPr>
          <w:rFonts w:ascii="Times New Roman" w:hAnsi="Times New Roman" w:cs="Times New Roman"/>
          <w:b/>
        </w:rPr>
        <w:lastRenderedPageBreak/>
        <w:t xml:space="preserve">Table </w:t>
      </w:r>
      <w:r w:rsidR="00F45CEF" w:rsidRPr="00A61D42">
        <w:rPr>
          <w:rFonts w:ascii="Times New Roman" w:hAnsi="Times New Roman" w:cs="Times New Roman"/>
          <w:b/>
        </w:rPr>
        <w:t>2</w:t>
      </w:r>
      <w:r w:rsidR="003D2275" w:rsidRPr="00A61D42">
        <w:rPr>
          <w:rFonts w:ascii="Times New Roman" w:hAnsi="Times New Roman" w:cs="Times New Roman"/>
        </w:rPr>
        <w:t xml:space="preserve"> Modeling the association between cumulative average radon and breast cancer risk</w:t>
      </w:r>
      <w:r w:rsidR="00451DDE" w:rsidRPr="00A61D42">
        <w:rPr>
          <w:rFonts w:ascii="Times New Roman" w:hAnsi="Times New Roman" w:cs="Times New Roman"/>
        </w:rPr>
        <w:t xml:space="preserve"> in </w:t>
      </w:r>
      <w:proofErr w:type="spellStart"/>
      <w:r w:rsidR="00451DDE" w:rsidRPr="00A61D42">
        <w:rPr>
          <w:rFonts w:ascii="Times New Roman" w:hAnsi="Times New Roman" w:cs="Times New Roman"/>
        </w:rPr>
        <w:t>NHSII</w:t>
      </w:r>
      <w:proofErr w:type="spellEnd"/>
    </w:p>
    <w:p w:rsidR="00451DDE" w:rsidRPr="00A61D42" w:rsidRDefault="00451DDE" w:rsidP="00A61D4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472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441"/>
        <w:gridCol w:w="1443"/>
        <w:gridCol w:w="1527"/>
        <w:gridCol w:w="1438"/>
        <w:gridCol w:w="1622"/>
        <w:gridCol w:w="1348"/>
        <w:gridCol w:w="1619"/>
      </w:tblGrid>
      <w:tr w:rsidR="003D2275" w:rsidRPr="00A61D42" w:rsidTr="00595D38">
        <w:trPr>
          <w:trHeight w:val="152"/>
        </w:trPr>
        <w:tc>
          <w:tcPr>
            <w:tcW w:w="1383" w:type="pct"/>
            <w:tcBorders>
              <w:top w:val="single" w:sz="4" w:space="0" w:color="auto"/>
            </w:tcBorders>
            <w:vAlign w:val="bottom"/>
          </w:tcPr>
          <w:p w:rsidR="003D2275" w:rsidRPr="00A61D42" w:rsidRDefault="003D2275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2275" w:rsidRPr="00A61D42" w:rsidRDefault="003D2275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Invasive breast cancer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2275" w:rsidRPr="00A61D42" w:rsidRDefault="003D2275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ER+/PR+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2275" w:rsidRPr="00A61D42" w:rsidRDefault="003D2275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ER-/PR-</w:t>
            </w:r>
          </w:p>
        </w:tc>
      </w:tr>
      <w:tr w:rsidR="003D2275" w:rsidRPr="00A61D42" w:rsidTr="00595D38">
        <w:trPr>
          <w:trHeight w:val="296"/>
        </w:trPr>
        <w:tc>
          <w:tcPr>
            <w:tcW w:w="1383" w:type="pct"/>
            <w:tcBorders>
              <w:bottom w:val="single" w:sz="4" w:space="0" w:color="auto"/>
            </w:tcBorders>
            <w:vAlign w:val="bottom"/>
          </w:tcPr>
          <w:p w:rsidR="003D2275" w:rsidRPr="00A61D42" w:rsidRDefault="003D2275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2275" w:rsidRPr="00A61D42" w:rsidRDefault="003D2275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Cases/</w:t>
            </w:r>
          </w:p>
          <w:p w:rsidR="003D2275" w:rsidRPr="00A61D42" w:rsidRDefault="003D2275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person-years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2275" w:rsidRPr="00A61D42" w:rsidRDefault="003D2275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2275" w:rsidRPr="00A61D42" w:rsidRDefault="003D2275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Cases/</w:t>
            </w:r>
          </w:p>
          <w:p w:rsidR="003D2275" w:rsidRPr="00A61D42" w:rsidRDefault="003D2275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person-years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2275" w:rsidRPr="00A61D42" w:rsidRDefault="003D2275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2275" w:rsidRPr="00A61D42" w:rsidRDefault="003D2275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Cases/</w:t>
            </w:r>
          </w:p>
          <w:p w:rsidR="003D2275" w:rsidRPr="00A61D42" w:rsidRDefault="003D2275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person-years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D2275" w:rsidRPr="00A61D42" w:rsidRDefault="003D2275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</w:tr>
      <w:tr w:rsidR="004E70B7" w:rsidRPr="00A61D42" w:rsidTr="001E3690">
        <w:tc>
          <w:tcPr>
            <w:tcW w:w="1383" w:type="pct"/>
            <w:tcBorders>
              <w:top w:val="single" w:sz="4" w:space="0" w:color="auto"/>
            </w:tcBorders>
          </w:tcPr>
          <w:p w:rsidR="004E70B7" w:rsidRPr="00A61D42" w:rsidRDefault="004E70B7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Age, race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4E70B7" w:rsidRPr="00A61D42" w:rsidRDefault="004E70B7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single" w:sz="4" w:space="0" w:color="auto"/>
            </w:tcBorders>
          </w:tcPr>
          <w:p w:rsidR="004E70B7" w:rsidRPr="00A61D42" w:rsidRDefault="004E70B7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  <w:vAlign w:val="center"/>
          </w:tcPr>
          <w:p w:rsidR="004E70B7" w:rsidRPr="00A61D42" w:rsidRDefault="004E70B7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:rsidR="004E70B7" w:rsidRPr="00A61D42" w:rsidRDefault="004E70B7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</w:tcBorders>
          </w:tcPr>
          <w:p w:rsidR="004E70B7" w:rsidRPr="00A61D42" w:rsidRDefault="004E70B7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:rsidR="004E70B7" w:rsidRPr="00A61D42" w:rsidRDefault="004E70B7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334B" w:rsidRPr="00A61D42" w:rsidTr="00EA39B7">
        <w:tc>
          <w:tcPr>
            <w:tcW w:w="1383" w:type="pct"/>
          </w:tcPr>
          <w:p w:rsidR="004D334B" w:rsidRPr="00A61D42" w:rsidRDefault="004D334B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</w:t>
            </w:r>
            <w:r w:rsidR="009176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614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</w:t>
            </w:r>
            <w:r w:rsidR="007612D7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859</w:t>
            </w:r>
          </w:p>
        </w:tc>
        <w:tc>
          <w:tcPr>
            <w:tcW w:w="652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</w:t>
            </w:r>
            <w:r w:rsidR="004866A6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651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4D334B" w:rsidRPr="00A61D42" w:rsidTr="00EA39B7">
        <w:tc>
          <w:tcPr>
            <w:tcW w:w="1383" w:type="pct"/>
          </w:tcPr>
          <w:p w:rsidR="004D334B" w:rsidRPr="00A61D42" w:rsidRDefault="004D334B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</w:t>
            </w:r>
            <w:r w:rsidR="009176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957</w:t>
            </w:r>
          </w:p>
        </w:tc>
        <w:tc>
          <w:tcPr>
            <w:tcW w:w="614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(0.93, 1.13)</w:t>
            </w:r>
          </w:p>
        </w:tc>
        <w:tc>
          <w:tcPr>
            <w:tcW w:w="578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</w:t>
            </w:r>
            <w:r w:rsidR="007612D7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652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(0.90, 1.18)</w:t>
            </w:r>
          </w:p>
        </w:tc>
        <w:tc>
          <w:tcPr>
            <w:tcW w:w="542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</w:t>
            </w:r>
            <w:r w:rsidR="004866A6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633</w:t>
            </w:r>
          </w:p>
        </w:tc>
        <w:tc>
          <w:tcPr>
            <w:tcW w:w="651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(0.79, 1.41)</w:t>
            </w:r>
          </w:p>
        </w:tc>
      </w:tr>
      <w:tr w:rsidR="004D334B" w:rsidRPr="00A61D42" w:rsidTr="00EA39B7">
        <w:tc>
          <w:tcPr>
            <w:tcW w:w="1383" w:type="pct"/>
          </w:tcPr>
          <w:p w:rsidR="004D334B" w:rsidRPr="00A61D42" w:rsidRDefault="004D334B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</w:t>
            </w:r>
            <w:r w:rsidR="009176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614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(0.92, 1.12)</w:t>
            </w:r>
          </w:p>
        </w:tc>
        <w:tc>
          <w:tcPr>
            <w:tcW w:w="578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</w:t>
            </w:r>
            <w:r w:rsidR="007612D7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652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1.09 (0.95, 1.24)</w:t>
            </w:r>
          </w:p>
        </w:tc>
        <w:tc>
          <w:tcPr>
            <w:tcW w:w="542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</w:t>
            </w:r>
            <w:r w:rsidR="004866A6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763</w:t>
            </w:r>
          </w:p>
        </w:tc>
        <w:tc>
          <w:tcPr>
            <w:tcW w:w="651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1.18 (0.89, 1.57)</w:t>
            </w:r>
          </w:p>
        </w:tc>
      </w:tr>
      <w:tr w:rsidR="004D334B" w:rsidRPr="00A61D42" w:rsidTr="00EA39B7">
        <w:tc>
          <w:tcPr>
            <w:tcW w:w="1383" w:type="pct"/>
          </w:tcPr>
          <w:p w:rsidR="004D334B" w:rsidRPr="00A61D42" w:rsidRDefault="004D334B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</w:t>
            </w:r>
            <w:r w:rsidR="009176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614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 (0.85, 1.04)</w:t>
            </w:r>
          </w:p>
        </w:tc>
        <w:tc>
          <w:tcPr>
            <w:tcW w:w="578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</w:t>
            </w:r>
            <w:r w:rsidR="007612D7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675</w:t>
            </w:r>
          </w:p>
        </w:tc>
        <w:tc>
          <w:tcPr>
            <w:tcW w:w="652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 (0.81, 1.08)</w:t>
            </w:r>
          </w:p>
        </w:tc>
        <w:tc>
          <w:tcPr>
            <w:tcW w:w="542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</w:t>
            </w:r>
            <w:r w:rsidR="004866A6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946</w:t>
            </w:r>
          </w:p>
        </w:tc>
        <w:tc>
          <w:tcPr>
            <w:tcW w:w="651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(0.89, 1.58)</w:t>
            </w:r>
          </w:p>
        </w:tc>
      </w:tr>
      <w:tr w:rsidR="004D334B" w:rsidRPr="00A61D42" w:rsidTr="00EA39B7">
        <w:tc>
          <w:tcPr>
            <w:tcW w:w="1383" w:type="pct"/>
          </w:tcPr>
          <w:p w:rsidR="004D334B" w:rsidRPr="00A61D42" w:rsidRDefault="004D334B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</w:t>
            </w:r>
            <w:r w:rsidR="009176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773</w:t>
            </w:r>
          </w:p>
        </w:tc>
        <w:tc>
          <w:tcPr>
            <w:tcW w:w="614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(0.93, 1.13)</w:t>
            </w:r>
          </w:p>
        </w:tc>
        <w:tc>
          <w:tcPr>
            <w:tcW w:w="578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</w:t>
            </w:r>
            <w:r w:rsidR="007612D7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652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(0.87, 1.15)</w:t>
            </w:r>
          </w:p>
        </w:tc>
        <w:tc>
          <w:tcPr>
            <w:tcW w:w="542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</w:t>
            </w:r>
            <w:r w:rsidR="004866A6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651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1.41 (1.07, 1.85)</w:t>
            </w:r>
          </w:p>
        </w:tc>
      </w:tr>
      <w:tr w:rsidR="004D334B" w:rsidRPr="00A61D42" w:rsidTr="00EA39B7">
        <w:tc>
          <w:tcPr>
            <w:tcW w:w="1383" w:type="pct"/>
          </w:tcPr>
          <w:p w:rsidR="004D334B" w:rsidRPr="00A61D42" w:rsidRDefault="004D334B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578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542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</w:tr>
      <w:tr w:rsidR="004D334B" w:rsidRPr="00A61D42" w:rsidTr="00EA39B7">
        <w:tc>
          <w:tcPr>
            <w:tcW w:w="1383" w:type="pct"/>
          </w:tcPr>
          <w:p w:rsidR="004D334B" w:rsidRPr="00A61D42" w:rsidRDefault="004D334B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176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966/2</w:t>
            </w:r>
            <w:r w:rsidR="009176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502</w:t>
            </w:r>
            <w:r w:rsidR="009176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695</w:t>
            </w:r>
          </w:p>
        </w:tc>
        <w:tc>
          <w:tcPr>
            <w:tcW w:w="614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(0.96, 1.02)</w:t>
            </w:r>
          </w:p>
        </w:tc>
        <w:tc>
          <w:tcPr>
            <w:tcW w:w="578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612D7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074/2</w:t>
            </w:r>
            <w:r w:rsidR="007612D7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504</w:t>
            </w:r>
            <w:r w:rsidR="007612D7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483</w:t>
            </w:r>
          </w:p>
        </w:tc>
        <w:tc>
          <w:tcPr>
            <w:tcW w:w="652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(0.95, 1.04)</w:t>
            </w:r>
          </w:p>
        </w:tc>
        <w:tc>
          <w:tcPr>
            <w:tcW w:w="542" w:type="pct"/>
            <w:vAlign w:val="center"/>
          </w:tcPr>
          <w:p w:rsidR="004D334B" w:rsidRPr="00A61D42" w:rsidRDefault="004D334B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</w:t>
            </w:r>
            <w:r w:rsidR="004866A6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505</w:t>
            </w:r>
            <w:r w:rsidR="004866A6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889</w:t>
            </w:r>
          </w:p>
        </w:tc>
        <w:tc>
          <w:tcPr>
            <w:tcW w:w="651" w:type="pct"/>
          </w:tcPr>
          <w:p w:rsidR="004D334B" w:rsidRPr="00A61D42" w:rsidRDefault="004D334B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 (0.99, 1.16)</w:t>
            </w:r>
          </w:p>
        </w:tc>
      </w:tr>
      <w:tr w:rsidR="000639A2" w:rsidRPr="00A61D42" w:rsidTr="003B7411">
        <w:tc>
          <w:tcPr>
            <w:tcW w:w="1383" w:type="pct"/>
          </w:tcPr>
          <w:p w:rsidR="000639A2" w:rsidRPr="00A61D42" w:rsidRDefault="000639A2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Census tract median home value</w:t>
            </w:r>
          </w:p>
        </w:tc>
        <w:tc>
          <w:tcPr>
            <w:tcW w:w="580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(0.95, 1.15)</w:t>
            </w:r>
          </w:p>
        </w:tc>
        <w:tc>
          <w:tcPr>
            <w:tcW w:w="578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(0.92, 1.22)</w:t>
            </w:r>
          </w:p>
        </w:tc>
        <w:tc>
          <w:tcPr>
            <w:tcW w:w="542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(0.78, 1.40)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(0.94, 1.15)</w:t>
            </w:r>
          </w:p>
        </w:tc>
        <w:tc>
          <w:tcPr>
            <w:tcW w:w="578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1.14 (0.99, 1.31)</w:t>
            </w:r>
          </w:p>
        </w:tc>
        <w:tc>
          <w:tcPr>
            <w:tcW w:w="542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1.17 (0.88, 1.56)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(0.89, 1.09)</w:t>
            </w:r>
          </w:p>
        </w:tc>
        <w:tc>
          <w:tcPr>
            <w:tcW w:w="578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(0.87, 1.15)</w:t>
            </w:r>
          </w:p>
        </w:tc>
        <w:tc>
          <w:tcPr>
            <w:tcW w:w="542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1.17 (0.87, 1.57)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(0.97, 1.19)</w:t>
            </w:r>
          </w:p>
        </w:tc>
        <w:tc>
          <w:tcPr>
            <w:tcW w:w="578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 (0.94, 1.25)</w:t>
            </w:r>
          </w:p>
        </w:tc>
        <w:tc>
          <w:tcPr>
            <w:tcW w:w="542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1.38 (1.04, 1.84)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578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542" w:type="pct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(0.98, 1.04)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(0.97, 1.06)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(0.98, 1.16)</w:t>
            </w:r>
          </w:p>
        </w:tc>
      </w:tr>
      <w:tr w:rsidR="000639A2" w:rsidRPr="00A61D42" w:rsidTr="000E3C3E">
        <w:tc>
          <w:tcPr>
            <w:tcW w:w="1383" w:type="pct"/>
          </w:tcPr>
          <w:p w:rsidR="000639A2" w:rsidRPr="00A61D42" w:rsidRDefault="000639A2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Census tract median income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auto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(0.92, 1.13)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(0.91, 1.20)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(0.76, 1.37)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(0.91, 1.12)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(0.97, 1.28)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 (0.84, 1.52)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(0.86, 1.06)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(0.85, 1.13)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 (0.84, 1.53)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(0.94, 1.16)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(0.92, 1.23)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1.35 (1.01, 1.80)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</w:tr>
      <w:tr w:rsidR="000639A2" w:rsidRPr="00A61D42" w:rsidTr="00EA39B7">
        <w:tc>
          <w:tcPr>
            <w:tcW w:w="1383" w:type="pct"/>
          </w:tcPr>
          <w:p w:rsidR="000639A2" w:rsidRPr="00A61D42" w:rsidRDefault="000639A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(0.97, 1.03)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(0.97, 1.06)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0639A2" w:rsidRPr="00A61D42" w:rsidRDefault="000639A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  <w:shd w:val="clear" w:color="auto" w:fill="auto"/>
          </w:tcPr>
          <w:p w:rsidR="000639A2" w:rsidRPr="00A61D42" w:rsidRDefault="000639A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(0.98, 1.15)</w:t>
            </w:r>
          </w:p>
        </w:tc>
      </w:tr>
      <w:tr w:rsidR="00C34721" w:rsidRPr="00A61D42" w:rsidTr="00AF425D">
        <w:tc>
          <w:tcPr>
            <w:tcW w:w="1383" w:type="pct"/>
          </w:tcPr>
          <w:p w:rsidR="00C34721" w:rsidRPr="00A61D42" w:rsidRDefault="00C34721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Marital status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auto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34721" w:rsidRPr="00A61D42" w:rsidTr="00EA39B7">
        <w:tc>
          <w:tcPr>
            <w:tcW w:w="1383" w:type="pct"/>
          </w:tcPr>
          <w:p w:rsidR="00C34721" w:rsidRPr="00A61D42" w:rsidRDefault="00C34721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C34721" w:rsidRPr="00A61D42" w:rsidTr="00EA39B7">
        <w:tc>
          <w:tcPr>
            <w:tcW w:w="1383" w:type="pct"/>
          </w:tcPr>
          <w:p w:rsidR="00C34721" w:rsidRPr="00A61D42" w:rsidRDefault="00C34721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(0.92, 1.12)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(0.90, 1.19)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(0.76, 1.36)</w:t>
            </w:r>
          </w:p>
        </w:tc>
      </w:tr>
      <w:tr w:rsidR="00C34721" w:rsidRPr="00A61D42" w:rsidTr="00EA39B7">
        <w:tc>
          <w:tcPr>
            <w:tcW w:w="1383" w:type="pct"/>
          </w:tcPr>
          <w:p w:rsidR="00C34721" w:rsidRPr="00A61D42" w:rsidRDefault="00C34721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(0.91, 1.11)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1.10 (0.96, 1.27)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(0.84, 1.50)</w:t>
            </w:r>
          </w:p>
        </w:tc>
      </w:tr>
      <w:tr w:rsidR="00C34721" w:rsidRPr="00A61D42" w:rsidTr="00EA39B7">
        <w:tc>
          <w:tcPr>
            <w:tcW w:w="1383" w:type="pct"/>
          </w:tcPr>
          <w:p w:rsidR="00C34721" w:rsidRPr="00A61D42" w:rsidRDefault="00C34721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(0.85, 1.05)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 (0.84, 1.12)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(0.83, 1.51)</w:t>
            </w:r>
          </w:p>
        </w:tc>
      </w:tr>
      <w:tr w:rsidR="00C34721" w:rsidRPr="00A61D42" w:rsidTr="00EA39B7">
        <w:tc>
          <w:tcPr>
            <w:tcW w:w="1383" w:type="pct"/>
          </w:tcPr>
          <w:p w:rsidR="00C34721" w:rsidRPr="00A61D42" w:rsidRDefault="00C34721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(0.93, 1.14)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(0.90, 1.20)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1.32 (0.99, 1.76)</w:t>
            </w:r>
          </w:p>
        </w:tc>
      </w:tr>
      <w:tr w:rsidR="00C34721" w:rsidRPr="00A61D42" w:rsidTr="00EA39B7">
        <w:tc>
          <w:tcPr>
            <w:tcW w:w="1383" w:type="pct"/>
          </w:tcPr>
          <w:p w:rsidR="00C34721" w:rsidRPr="00A61D42" w:rsidRDefault="00C34721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</w:tr>
      <w:tr w:rsidR="00C34721" w:rsidRPr="00A61D42" w:rsidTr="00EA39B7">
        <w:tc>
          <w:tcPr>
            <w:tcW w:w="1383" w:type="pct"/>
          </w:tcPr>
          <w:p w:rsidR="00C34721" w:rsidRPr="00A61D42" w:rsidRDefault="00C34721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(0.97, 1.03)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(0.96, 1.05)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34721" w:rsidRPr="00A61D42" w:rsidRDefault="00C347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  <w:shd w:val="clear" w:color="auto" w:fill="auto"/>
          </w:tcPr>
          <w:p w:rsidR="00C34721" w:rsidRPr="00A61D42" w:rsidRDefault="00C347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(0.97, 1.15)</w:t>
            </w:r>
          </w:p>
        </w:tc>
      </w:tr>
      <w:tr w:rsidR="00C8467A" w:rsidRPr="00A61D42" w:rsidTr="00444C45">
        <w:tc>
          <w:tcPr>
            <w:tcW w:w="1383" w:type="pct"/>
          </w:tcPr>
          <w:p w:rsidR="00C8467A" w:rsidRPr="00A61D42" w:rsidRDefault="00C8467A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Living arrangements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auto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467A" w:rsidRPr="00A61D42" w:rsidTr="00EA39B7">
        <w:tc>
          <w:tcPr>
            <w:tcW w:w="1383" w:type="pct"/>
          </w:tcPr>
          <w:p w:rsidR="00C8467A" w:rsidRPr="00A61D42" w:rsidRDefault="00C8467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C8467A" w:rsidRPr="00A61D42" w:rsidTr="00EA39B7">
        <w:tc>
          <w:tcPr>
            <w:tcW w:w="1383" w:type="pct"/>
          </w:tcPr>
          <w:p w:rsidR="00C8467A" w:rsidRPr="00A61D42" w:rsidRDefault="00C8467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(0.92, 1.12)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(0.90, 1.19)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(0.76, 1.37)</w:t>
            </w:r>
          </w:p>
        </w:tc>
      </w:tr>
      <w:tr w:rsidR="00C8467A" w:rsidRPr="00A61D42" w:rsidTr="00EA39B7">
        <w:tc>
          <w:tcPr>
            <w:tcW w:w="1383" w:type="pct"/>
          </w:tcPr>
          <w:p w:rsidR="00C8467A" w:rsidRPr="00A61D42" w:rsidRDefault="00C8467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(0.91, 1.11)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 (0.96, 1.27)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(0.84, 1.50)</w:t>
            </w:r>
          </w:p>
        </w:tc>
      </w:tr>
      <w:tr w:rsidR="00C8467A" w:rsidRPr="00A61D42" w:rsidTr="00EA39B7">
        <w:tc>
          <w:tcPr>
            <w:tcW w:w="1383" w:type="pct"/>
          </w:tcPr>
          <w:p w:rsidR="00C8467A" w:rsidRPr="00A61D42" w:rsidRDefault="00C8467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(0.85, 1.05)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 (0.84, 1.12)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(0.83, 1.51)</w:t>
            </w:r>
          </w:p>
        </w:tc>
      </w:tr>
      <w:tr w:rsidR="00C8467A" w:rsidRPr="00A61D42" w:rsidTr="00EA39B7">
        <w:tc>
          <w:tcPr>
            <w:tcW w:w="1383" w:type="pct"/>
          </w:tcPr>
          <w:p w:rsidR="00C8467A" w:rsidRPr="00A61D42" w:rsidRDefault="00C8467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(0.93, 1.14)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(0.90, 1.20)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1.32 (0.99, 1.76)</w:t>
            </w:r>
          </w:p>
        </w:tc>
      </w:tr>
      <w:tr w:rsidR="00C8467A" w:rsidRPr="00A61D42" w:rsidTr="00EA39B7">
        <w:tc>
          <w:tcPr>
            <w:tcW w:w="1383" w:type="pct"/>
          </w:tcPr>
          <w:p w:rsidR="00C8467A" w:rsidRPr="00A61D42" w:rsidRDefault="00C8467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</w:tr>
      <w:tr w:rsidR="00C8467A" w:rsidRPr="00A61D42" w:rsidTr="00EA39B7">
        <w:tc>
          <w:tcPr>
            <w:tcW w:w="1383" w:type="pct"/>
          </w:tcPr>
          <w:p w:rsidR="00C8467A" w:rsidRPr="00A61D42" w:rsidRDefault="00C8467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(0.97, 1.03)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(0.96, 1.05)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C8467A" w:rsidRPr="00A61D42" w:rsidRDefault="00C8467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  <w:shd w:val="clear" w:color="auto" w:fill="auto"/>
          </w:tcPr>
          <w:p w:rsidR="00C8467A" w:rsidRPr="00A61D42" w:rsidRDefault="00C8467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(0.97, 1.15)</w:t>
            </w:r>
          </w:p>
        </w:tc>
      </w:tr>
      <w:tr w:rsidR="002C66A6" w:rsidRPr="00A61D42" w:rsidTr="0055743E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Individual-level income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shd w:val="clear" w:color="auto" w:fill="auto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(0.92, 1.12)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(0.90, 1.19)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(0.75, 1.36)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(0.91, 1.11)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1.10 (0.96, 1.27)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 (0.83, 1.49)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(0.85, 1.05)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 (0.84, 1.13)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(0.83, 1.50)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(0.93, 1.14)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(0.90, 1.20)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1.30 (0.98, 1.74)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(0.97, 1.03)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(0.96, 1.05)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  <w:shd w:val="clear" w:color="auto" w:fill="auto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(0.97, 1.14)</w:t>
            </w:r>
          </w:p>
        </w:tc>
      </w:tr>
      <w:tr w:rsidR="002C66A6" w:rsidRPr="00A61D42" w:rsidTr="00730621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Region of residence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(0.91,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(0.90, 1.22)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(0.78, 1.47)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(0.89, 1.12)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 (0.94, 1.31)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(0.85, 1.68)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 (0.83, 1.06)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 (0.82, 1.15)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1.22 (0.86, 1.72)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(0.91, 1.16)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(0.88, 1.25)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1.39 (0.98, 1.96)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(0.96, 1.03)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(0.96, 1.05)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(0.96, 1.15)</w:t>
            </w:r>
          </w:p>
        </w:tc>
      </w:tr>
      <w:tr w:rsidR="002C66A6" w:rsidRPr="00A61D42" w:rsidTr="005937BE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Family history of breast cancer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(0.91,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(0.90, 1.22)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(0.78, 1.48)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(0.89,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(0.95, 1.31)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 (0.85, 1.69)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 (0.83, 1.06)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(0.82, 1.16)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1.22 (0.87, 1.73)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(0.92, 1.17)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(0.89, 1.26)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1.40 (0.99, 1.98)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(0.96, 1.03)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(0.96, 1.05)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(0.97, 1.15)</w:t>
            </w:r>
          </w:p>
        </w:tc>
      </w:tr>
      <w:tr w:rsidR="002C66A6" w:rsidRPr="00A61D42" w:rsidTr="00D03E03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58521868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Personal history of biopsy-confirmed BBD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(0.91, 1.12)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(0.90, 1.21)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(0.78, 1.47)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(0.88, 1.12)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 (0.94, 1.30)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 (0.85, 1.68)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 (0.83, 1.06)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(0.82, 1.15)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1.22 (0.87, 1.73)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(0.91, 1.17)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(0.89, 1.25)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1.40 (0.99, 1.98)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(0.97, 1.03)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(0.96, 1.05)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(0.97, 1.16)</w:t>
            </w:r>
          </w:p>
        </w:tc>
      </w:tr>
      <w:tr w:rsidR="002C66A6" w:rsidRPr="00A61D42" w:rsidTr="00F3576F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Reproductive factors: age at menarche, parity, age at first birth, lactation, menopausal status and hormone use (among postmenopausal women only)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458522958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(0.91,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(0.91, 1.22)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(0.78, 1.46)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(0.89,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(0.95, 1.32)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(0.85, 1.68)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(0.84, 1.07)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(0.84, 1.17)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 (0.86, 1.71)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(0.93, 1.18)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(0.90, 1.28)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1.38 (0.98, 1.96)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(0.97, 1.04)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(0.96, 1.06)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(0.96, 1.15)</w:t>
            </w:r>
          </w:p>
        </w:tc>
      </w:tr>
      <w:bookmarkEnd w:id="1"/>
      <w:tr w:rsidR="002C66A6" w:rsidRPr="00A61D42" w:rsidTr="00BC3C62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Screening mammography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Radon quintile 1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(0.91,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(0.91, 1.22)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(0.78, 1.47)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(0.89,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(0.95, 1.32)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(0.85, 1.68)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(0.84, 1.07)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(0.84, 1.18)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 (0.86, 1.71)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(0.93, 1.18)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 (0.90, 1.28)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1.39 (0.98, 1.96)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(0.97, 1.04)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(0.96, 1.06)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(0.96, 1.15)</w:t>
            </w:r>
          </w:p>
        </w:tc>
      </w:tr>
      <w:tr w:rsidR="002C66A6" w:rsidRPr="00A61D42" w:rsidTr="006B64D6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Height, BMI at age 18, change in BMI since age 18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(0.91,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(0.91, 1.23)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(0.78, 1.46)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(0.89,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(0.95, 1.32)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(0.85, 1.67)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(0.84, 1.07)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(0.84, 1.18)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 (0.86, 1.71)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(0.93, 1.19)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 (0.91, 1.29)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1.39 (0.98, 1.96)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(0.97, 1.04)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(0.96, 1.06)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(0.96, 1.15)</w:t>
            </w:r>
          </w:p>
        </w:tc>
      </w:tr>
      <w:tr w:rsidR="002C66A6" w:rsidRPr="00A61D42" w:rsidTr="005F4859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Lifestyle factors: smoking status, physical activity, adult alcohol consumption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458523106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(0.92, 1.14)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(0.91, 1.23)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(0.77, 1.46)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(0.89, 1.13)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(0.95, 1.32)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(0.85, 1.67)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(0.85, 1.08)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(0.84, 1.18)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 (0.85, 1.70)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(0.94, 1.20)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1.09 (0.92, 1.29)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1.39 (0.98, 1.97)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(0.97, 1.04)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(0.97, 1.06)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(0.96, 1.15)</w:t>
            </w:r>
          </w:p>
        </w:tc>
      </w:tr>
      <w:bookmarkEnd w:id="2"/>
      <w:tr w:rsidR="002C66A6" w:rsidRPr="00A61D42" w:rsidTr="00E61088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PM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2.5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air pollution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458523144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(0.92, 1.14)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(0.91, 1.22)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(0.77, 1.46)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(0.90, 1.14)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 (0.96, 1.33)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(0.84, 1.67)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 (0.85, 1.09)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(0.85, 1.19)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 (0.85, 1.70)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(0.94, 1.21)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1.10 (0.92, 1.30)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1.38 (0.98, 1.96)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(0.97, 1.04)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(0.97, 1.06)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(0.96, 1.15)</w:t>
            </w:r>
          </w:p>
        </w:tc>
      </w:tr>
      <w:bookmarkEnd w:id="3"/>
      <w:tr w:rsidR="002C66A6" w:rsidRPr="00A61D42" w:rsidTr="008D7238">
        <w:tc>
          <w:tcPr>
            <w:tcW w:w="1383" w:type="pct"/>
          </w:tcPr>
          <w:p w:rsidR="002C66A6" w:rsidRPr="00A61D42" w:rsidRDefault="002C66A6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Population density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803/496,494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417/496,859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89/497,137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810/503,957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(0.92, 1.14)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420/504,332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(0.91, 1.23)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93/504,633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(0.78, 1.46)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797/503,121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(0.90, 1.14)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441/503,469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 (0.96, 1.33)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104/503,763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(0.85, 1.68)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745/499,349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 (0.85, 1.08)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384/499,675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(0.85, 1.19)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104/499,946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 (0.85, 1.69)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811/499,773</w:t>
            </w: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(0.94, 1.21)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412/500,148</w:t>
            </w: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1.10 (0.92, 1.30)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123/500,409</w:t>
            </w: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1.38 (0.97, 1.96)</w:t>
            </w:r>
          </w:p>
        </w:tc>
      </w:tr>
      <w:tr w:rsidR="002C66A6" w:rsidRPr="00A61D42" w:rsidTr="00EA39B7">
        <w:tc>
          <w:tcPr>
            <w:tcW w:w="1383" w:type="pct"/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580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4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578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2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542" w:type="pct"/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1" w:type="pct"/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</w:tr>
      <w:tr w:rsidR="002C66A6" w:rsidRPr="00A61D42" w:rsidTr="00EA39B7">
        <w:tc>
          <w:tcPr>
            <w:tcW w:w="1383" w:type="pct"/>
            <w:tcBorders>
              <w:bottom w:val="single" w:sz="4" w:space="0" w:color="auto"/>
            </w:tcBorders>
          </w:tcPr>
          <w:p w:rsidR="002C66A6" w:rsidRPr="00A61D42" w:rsidRDefault="002C66A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3,966/2,502,695</w:t>
            </w:r>
          </w:p>
        </w:tc>
        <w:tc>
          <w:tcPr>
            <w:tcW w:w="614" w:type="pct"/>
            <w:tcBorders>
              <w:bottom w:val="single" w:sz="4" w:space="0" w:color="auto"/>
            </w:tcBorders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(0.97, 1.04)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2,074/2,504,483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(0.97, 1.06)</w:t>
            </w:r>
          </w:p>
        </w:tc>
        <w:tc>
          <w:tcPr>
            <w:tcW w:w="542" w:type="pct"/>
            <w:tcBorders>
              <w:bottom w:val="single" w:sz="4" w:space="0" w:color="auto"/>
            </w:tcBorders>
            <w:vAlign w:val="center"/>
          </w:tcPr>
          <w:p w:rsidR="002C66A6" w:rsidRPr="00A61D42" w:rsidRDefault="002C66A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513/2,505,889</w:t>
            </w:r>
          </w:p>
        </w:tc>
        <w:tc>
          <w:tcPr>
            <w:tcW w:w="651" w:type="pct"/>
            <w:tcBorders>
              <w:bottom w:val="single" w:sz="4" w:space="0" w:color="auto"/>
            </w:tcBorders>
          </w:tcPr>
          <w:p w:rsidR="002C66A6" w:rsidRPr="00A61D42" w:rsidRDefault="002C66A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(0.96, 1.15)</w:t>
            </w:r>
          </w:p>
        </w:tc>
      </w:tr>
    </w:tbl>
    <w:p w:rsidR="006A5A78" w:rsidRPr="00A61D42" w:rsidRDefault="006A5A78" w:rsidP="00A61D42">
      <w:pPr>
        <w:rPr>
          <w:rFonts w:ascii="Times New Roman" w:hAnsi="Times New Roman" w:cs="Times New Roman"/>
          <w:sz w:val="18"/>
          <w:szCs w:val="18"/>
          <w:vertAlign w:val="superscript"/>
        </w:rPr>
      </w:pPr>
    </w:p>
    <w:p w:rsidR="003D2275" w:rsidRPr="00A61D42" w:rsidRDefault="003D2275" w:rsidP="00A61D42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proofErr w:type="gramEnd"/>
      <w:r w:rsidRPr="00A61D42">
        <w:rPr>
          <w:rFonts w:ascii="Times New Roman" w:hAnsi="Times New Roman" w:cs="Times New Roman"/>
          <w:sz w:val="18"/>
          <w:szCs w:val="18"/>
        </w:rPr>
        <w:t xml:space="preserve"> Radon quintile 1: &lt;27.0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2: ≥27.0-37.7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3: ≥37.7-50.1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4: ≥50.1-74.9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5: ≥74.9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.</w:t>
      </w:r>
    </w:p>
    <w:p w:rsidR="003D2275" w:rsidRPr="00A61D42" w:rsidRDefault="003D2275" w:rsidP="00A61D42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proofErr w:type="gramEnd"/>
      <w:r w:rsidRPr="00A61D42">
        <w:rPr>
          <w:rFonts w:ascii="Times New Roman" w:hAnsi="Times New Roman" w:cs="Times New Roman"/>
          <w:sz w:val="18"/>
          <w:szCs w:val="18"/>
        </w:rPr>
        <w:t xml:space="preserve"> Each model additionally adjusts for the variables in the previous models.</w:t>
      </w:r>
    </w:p>
    <w:p w:rsidR="003D2275" w:rsidRPr="00A61D42" w:rsidRDefault="003D2275" w:rsidP="00A61D42">
      <w:pPr>
        <w:rPr>
          <w:rFonts w:ascii="Times New Roman" w:hAnsi="Times New Roman" w:cs="Times New Roman"/>
          <w:sz w:val="18"/>
          <w:szCs w:val="18"/>
        </w:rPr>
      </w:pPr>
      <w:bookmarkStart w:id="4" w:name="OLE_LINK16"/>
      <w:bookmarkStart w:id="5" w:name="OLE_LINK17"/>
      <w:bookmarkStart w:id="6" w:name="OLE_LINK18"/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proofErr w:type="gramEnd"/>
      <w:r w:rsidRPr="00A61D42">
        <w:rPr>
          <w:rFonts w:ascii="Times New Roman" w:hAnsi="Times New Roman" w:cs="Times New Roman"/>
          <w:sz w:val="18"/>
          <w:szCs w:val="18"/>
        </w:rPr>
        <w:t xml:space="preserve"> </w:t>
      </w:r>
      <w:bookmarkEnd w:id="4"/>
      <w:bookmarkEnd w:id="5"/>
      <w:bookmarkEnd w:id="6"/>
      <w:r w:rsidRPr="00A61D42">
        <w:rPr>
          <w:rFonts w:ascii="Times New Roman" w:hAnsi="Times New Roman" w:cs="Times New Roman"/>
          <w:sz w:val="18"/>
          <w:szCs w:val="18"/>
        </w:rPr>
        <w:t xml:space="preserve">An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IQR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 increase in cumulative average radon is 37.3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.</w:t>
      </w:r>
    </w:p>
    <w:p w:rsidR="002541DE" w:rsidRPr="00A61D42" w:rsidRDefault="00D953BF" w:rsidP="00A61D42">
      <w:pPr>
        <w:rPr>
          <w:rFonts w:ascii="Times New Roman" w:hAnsi="Times New Roman" w:cs="Times New Roman"/>
        </w:rPr>
      </w:pPr>
      <w:r w:rsidRPr="00A61D42">
        <w:rPr>
          <w:rFonts w:ascii="Times New Roman" w:hAnsi="Times New Roman" w:cs="Times New Roman"/>
          <w:b/>
        </w:rPr>
        <w:lastRenderedPageBreak/>
        <w:t xml:space="preserve">Table </w:t>
      </w:r>
      <w:r w:rsidR="00C447C6" w:rsidRPr="00A61D42">
        <w:rPr>
          <w:rFonts w:ascii="Times New Roman" w:hAnsi="Times New Roman" w:cs="Times New Roman"/>
          <w:b/>
        </w:rPr>
        <w:t>3</w:t>
      </w:r>
      <w:r w:rsidR="002541DE" w:rsidRPr="00A61D42">
        <w:rPr>
          <w:rFonts w:ascii="Times New Roman" w:hAnsi="Times New Roman" w:cs="Times New Roman"/>
        </w:rPr>
        <w:t xml:space="preserve"> Associations between cumulative average radon and breast cancer risk in </w:t>
      </w:r>
      <w:proofErr w:type="spellStart"/>
      <w:r w:rsidR="002541DE" w:rsidRPr="00A61D42">
        <w:rPr>
          <w:rFonts w:ascii="Times New Roman" w:hAnsi="Times New Roman" w:cs="Times New Roman"/>
        </w:rPr>
        <w:t>N</w:t>
      </w:r>
      <w:r w:rsidR="00451DDE" w:rsidRPr="00A61D42">
        <w:rPr>
          <w:rFonts w:ascii="Times New Roman" w:hAnsi="Times New Roman" w:cs="Times New Roman"/>
        </w:rPr>
        <w:t>HSII</w:t>
      </w:r>
      <w:proofErr w:type="spellEnd"/>
      <w:r w:rsidR="00451DDE" w:rsidRPr="00A61D42">
        <w:rPr>
          <w:rFonts w:ascii="Times New Roman" w:hAnsi="Times New Roman" w:cs="Times New Roman"/>
        </w:rPr>
        <w:t xml:space="preserve"> among premenopausal women</w:t>
      </w:r>
    </w:p>
    <w:p w:rsidR="002541DE" w:rsidRPr="00A61D42" w:rsidRDefault="002541DE" w:rsidP="00A61D4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359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27"/>
        <w:gridCol w:w="1784"/>
        <w:gridCol w:w="2087"/>
        <w:gridCol w:w="2070"/>
      </w:tblGrid>
      <w:tr w:rsidR="007D2112" w:rsidRPr="00A61D42" w:rsidTr="007D2112">
        <w:trPr>
          <w:trHeight w:val="350"/>
        </w:trPr>
        <w:tc>
          <w:tcPr>
            <w:tcW w:w="1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D2112" w:rsidRPr="00A61D42" w:rsidRDefault="007D21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4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D2112" w:rsidRPr="00A61D42" w:rsidRDefault="007D2112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Cases/person-years</w:t>
            </w:r>
          </w:p>
        </w:tc>
        <w:tc>
          <w:tcPr>
            <w:tcW w:w="110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D2112" w:rsidRPr="00A61D42" w:rsidRDefault="007D21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Basic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  <w:p w:rsidR="007D2112" w:rsidRPr="00A61D42" w:rsidRDefault="007D21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D2112" w:rsidRPr="00A61D42" w:rsidRDefault="007D21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Fully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adjusted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  <w:p w:rsidR="007D2112" w:rsidRPr="00A61D42" w:rsidRDefault="007D21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</w:p>
        </w:tc>
      </w:tr>
      <w:tr w:rsidR="007D2112" w:rsidRPr="00A61D42" w:rsidTr="007D2112">
        <w:tc>
          <w:tcPr>
            <w:tcW w:w="1863" w:type="pct"/>
            <w:tcBorders>
              <w:top w:val="single" w:sz="4" w:space="0" w:color="auto"/>
            </w:tcBorders>
          </w:tcPr>
          <w:p w:rsidR="007D2112" w:rsidRPr="00A61D42" w:rsidRDefault="007D2112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Invasive breast cancer</w:t>
            </w:r>
          </w:p>
        </w:tc>
        <w:tc>
          <w:tcPr>
            <w:tcW w:w="942" w:type="pct"/>
            <w:tcBorders>
              <w:top w:val="single" w:sz="4" w:space="0" w:color="auto"/>
            </w:tcBorders>
          </w:tcPr>
          <w:p w:rsidR="007D2112" w:rsidRPr="00A61D42" w:rsidRDefault="007D2112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pct"/>
            <w:tcBorders>
              <w:top w:val="single" w:sz="4" w:space="0" w:color="auto"/>
            </w:tcBorders>
          </w:tcPr>
          <w:p w:rsidR="007D2112" w:rsidRPr="00A61D42" w:rsidRDefault="007D21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:rsidR="007D2112" w:rsidRPr="00A61D42" w:rsidRDefault="007D21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448/328</w:t>
            </w:r>
            <w:r w:rsidR="00F939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764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469/342</w:t>
            </w:r>
            <w:r w:rsidR="00F939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842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(0.91, 1.18)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(0.86, 1.15)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472/347</w:t>
            </w:r>
            <w:r w:rsidR="00F939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(0.90, 1.17)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 (0.83, 1.14)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424/338</w:t>
            </w:r>
            <w:r w:rsidR="00F939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931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 (0.81, 1.06)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 (0.75, 1.05)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443/337</w:t>
            </w:r>
            <w:r w:rsidR="00F939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(0.86, 1.12)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(0.83, 1.16)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F939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256/1</w:t>
            </w:r>
            <w:r w:rsidR="00F939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695</w:t>
            </w:r>
            <w:r w:rsidR="00F9399A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911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 (0.93, 1.01)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(0.94, 1.03)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285/328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919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288/343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(0.85, 1.18)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(0.79, 1.14)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311/347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(0.91, 1.25)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(0.81, 1.21)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270/339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 (0.78, 1.09)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 (0.71, 1.08)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284/338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043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(0.83, 1.16)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 (0.78, 1.20)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438/1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696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655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(0.94, 1.04)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(0.95, 1.06)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61/329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81/343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1.29 (0.92, 1.80)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1.48 (1.03, 2.13)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85/347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1.34 (0.96, 1.87)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1.63 (1.09, 2.43)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69/339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(0.79, 1.59)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1.36 (0.90, 2.08)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82/338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1.34 (0.96, 1.87)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1.65 (1.09, 2.51)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378/1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580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(0.92, 1.12)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(0.92, 1.14)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ER+/PR+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247/328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950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264/343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030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(0.89, 1.27)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(0.84, 1.24)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279/347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651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 (0.93, 1.32)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(0.85, 1.31)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243/339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 (0.81, 1.15)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(0.76, 1.18)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253/338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072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(0.85, 1.21)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(0.83, 1.29)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286/1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696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789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(0.94, 1.05)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(0.95, 1.07)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ER-/PR-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52/329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66/343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1.23 (0.86, 1.78)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1.42 (0.95, 2.12)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68/347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833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1.26 (0.88, 1.82)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 (0.97, 2.33)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63/339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 (0.84, 1.76)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1.42 (0.90, 2.22)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75/338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1.46 (1.02, 2.09)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1.70 (1.08, 2.67)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</w:tr>
      <w:tr w:rsidR="003907E2" w:rsidRPr="00A61D42" w:rsidTr="009C3FF9">
        <w:trPr>
          <w:trHeight w:val="81"/>
        </w:trPr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324/1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632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(0.95, 1.16)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(0.93, 1.17)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ER+/PR-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38/329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21/343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0.54 (0.32, 0.92)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 (0.23, 0.77)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Radon quintile 3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29/347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875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0.72 (0.44, 1.17)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0.48 (0.26, 0.90)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Radon quintile 4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25/339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0.59 (0.35, 0.98)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0.40 (0.21, 0.76)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Radon quintile 5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30/338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0.73 (0.45, 1.18)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0.51 (0.27, 0.97)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20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 xml:space="preserve"> for trend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0.53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0.48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20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143/1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0.96 (0.82, 1.14)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0.96 (0.79, 1.15)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ER-/PR-/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HER2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-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Radon quintile 1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29/329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Radon quintile 2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36/343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(0.73, 1.94)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1.45 (0.85, 2.48)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Radon quintile 3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32/347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871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(0.63, 1.74)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1.36 (0.74, 2.48)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Radon quintile 4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34/339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1.15 (0.70, 1.89)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1.51 (0.83, 2.77)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Radon quintile 5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44/338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1.50 (0.93, 2.41)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1.92 (1.05, 3.50)</w:t>
            </w:r>
          </w:p>
        </w:tc>
      </w:tr>
      <w:tr w:rsidR="003907E2" w:rsidRPr="00A61D42" w:rsidTr="009C3FF9">
        <w:tc>
          <w:tcPr>
            <w:tcW w:w="1863" w:type="pct"/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20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 xml:space="preserve"> for trend</w:t>
            </w:r>
          </w:p>
        </w:tc>
        <w:tc>
          <w:tcPr>
            <w:tcW w:w="942" w:type="pct"/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02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93" w:type="pct"/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</w:tr>
      <w:tr w:rsidR="003907E2" w:rsidRPr="00A61D42" w:rsidTr="009C3FF9">
        <w:tc>
          <w:tcPr>
            <w:tcW w:w="1863" w:type="pct"/>
            <w:tcBorders>
              <w:bottom w:val="single" w:sz="4" w:space="0" w:color="auto"/>
            </w:tcBorders>
          </w:tcPr>
          <w:p w:rsidR="003907E2" w:rsidRPr="00A61D42" w:rsidRDefault="003907E2" w:rsidP="00A61D42">
            <w:pPr>
              <w:ind w:left="432"/>
              <w:rPr>
                <w:rFonts w:ascii="Times New Roman" w:hAnsi="Times New Roman" w:cs="Times New Roman"/>
                <w:sz w:val="18"/>
                <w:szCs w:val="20"/>
              </w:rPr>
            </w:pPr>
            <w:r w:rsidRPr="00A61D42">
              <w:rPr>
                <w:rFonts w:ascii="Times New Roman" w:hAnsi="Times New Roman" w:cs="Times New Roman"/>
                <w:sz w:val="18"/>
                <w:szCs w:val="20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20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20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20"/>
                <w:vertAlign w:val="superscript"/>
              </w:rPr>
              <w:t>d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:rsidR="003907E2" w:rsidRPr="00A61D42" w:rsidRDefault="003907E2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175/1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697</w:t>
            </w:r>
            <w:r w:rsidR="00E30B5D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769</w:t>
            </w:r>
          </w:p>
        </w:tc>
        <w:tc>
          <w:tcPr>
            <w:tcW w:w="1102" w:type="pct"/>
            <w:tcBorders>
              <w:bottom w:val="single" w:sz="4" w:space="0" w:color="auto"/>
            </w:tcBorders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(0.92, 1.21)</w:t>
            </w:r>
          </w:p>
        </w:tc>
        <w:tc>
          <w:tcPr>
            <w:tcW w:w="1093" w:type="pct"/>
            <w:tcBorders>
              <w:bottom w:val="single" w:sz="4" w:space="0" w:color="auto"/>
            </w:tcBorders>
          </w:tcPr>
          <w:p w:rsidR="003907E2" w:rsidRPr="00A61D42" w:rsidRDefault="003907E2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(0.92, 1.25)</w:t>
            </w:r>
          </w:p>
        </w:tc>
      </w:tr>
    </w:tbl>
    <w:p w:rsidR="006A5A78" w:rsidRPr="00A61D42" w:rsidRDefault="006A5A78" w:rsidP="00A61D42">
      <w:pPr>
        <w:rPr>
          <w:rFonts w:ascii="Times New Roman" w:hAnsi="Times New Roman" w:cs="Times New Roman"/>
          <w:sz w:val="18"/>
          <w:szCs w:val="20"/>
          <w:vertAlign w:val="superscript"/>
        </w:rPr>
      </w:pPr>
    </w:p>
    <w:p w:rsidR="002541DE" w:rsidRPr="00A61D42" w:rsidRDefault="002541DE" w:rsidP="00A61D42">
      <w:pPr>
        <w:rPr>
          <w:rFonts w:ascii="Times New Roman" w:hAnsi="Times New Roman" w:cs="Times New Roman"/>
          <w:sz w:val="18"/>
          <w:szCs w:val="20"/>
        </w:rPr>
      </w:pPr>
      <w:proofErr w:type="gramStart"/>
      <w:r w:rsidRPr="00A61D42">
        <w:rPr>
          <w:rFonts w:ascii="Times New Roman" w:hAnsi="Times New Roman" w:cs="Times New Roman"/>
          <w:sz w:val="18"/>
          <w:szCs w:val="20"/>
          <w:vertAlign w:val="superscript"/>
        </w:rPr>
        <w:t>a</w:t>
      </w:r>
      <w:proofErr w:type="gramEnd"/>
      <w:r w:rsidRPr="00A61D42">
        <w:rPr>
          <w:rFonts w:ascii="Times New Roman" w:hAnsi="Times New Roman" w:cs="Times New Roman"/>
          <w:sz w:val="18"/>
          <w:szCs w:val="20"/>
        </w:rPr>
        <w:t xml:space="preserve"> Radon quintile 1: &lt;27.0 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m</w:t>
      </w:r>
      <w:r w:rsidRPr="00A61D42">
        <w:rPr>
          <w:rFonts w:ascii="Times New Roman" w:hAnsi="Times New Roman" w:cs="Times New Roman"/>
          <w:sz w:val="18"/>
          <w:szCs w:val="20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 xml:space="preserve">; quintile 2: ≥27.0-37.7 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m</w:t>
      </w:r>
      <w:r w:rsidRPr="00A61D42">
        <w:rPr>
          <w:rFonts w:ascii="Times New Roman" w:hAnsi="Times New Roman" w:cs="Times New Roman"/>
          <w:sz w:val="18"/>
          <w:szCs w:val="20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 xml:space="preserve">; quintile 3: ≥37.7-50.1 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m</w:t>
      </w:r>
      <w:r w:rsidRPr="00A61D42">
        <w:rPr>
          <w:rFonts w:ascii="Times New Roman" w:hAnsi="Times New Roman" w:cs="Times New Roman"/>
          <w:sz w:val="18"/>
          <w:szCs w:val="20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 xml:space="preserve">; quintile 4: ≥50.1-74.9 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m</w:t>
      </w:r>
      <w:r w:rsidRPr="00A61D42">
        <w:rPr>
          <w:rFonts w:ascii="Times New Roman" w:hAnsi="Times New Roman" w:cs="Times New Roman"/>
          <w:sz w:val="18"/>
          <w:szCs w:val="20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 xml:space="preserve">; quintile 5: ≥74.9 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20"/>
        </w:rPr>
        <w:t>m</w:t>
      </w:r>
      <w:r w:rsidRPr="00A61D42">
        <w:rPr>
          <w:rFonts w:ascii="Times New Roman" w:hAnsi="Times New Roman" w:cs="Times New Roman"/>
          <w:sz w:val="18"/>
          <w:szCs w:val="20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20"/>
        </w:rPr>
        <w:t>.</w:t>
      </w:r>
    </w:p>
    <w:p w:rsidR="002541DE" w:rsidRPr="00A61D42" w:rsidRDefault="002541DE" w:rsidP="00A61D42">
      <w:pPr>
        <w:rPr>
          <w:rFonts w:ascii="Times New Roman" w:hAnsi="Times New Roman" w:cs="Times New Roman"/>
          <w:sz w:val="18"/>
          <w:szCs w:val="20"/>
        </w:rPr>
      </w:pPr>
      <w:proofErr w:type="gramStart"/>
      <w:r w:rsidRPr="00A61D42">
        <w:rPr>
          <w:rFonts w:ascii="Times New Roman" w:hAnsi="Times New Roman" w:cs="Times New Roman"/>
          <w:sz w:val="18"/>
          <w:szCs w:val="20"/>
          <w:vertAlign w:val="superscript"/>
        </w:rPr>
        <w:t>b</w:t>
      </w:r>
      <w:proofErr w:type="gramEnd"/>
      <w:r w:rsidRPr="00A61D42">
        <w:rPr>
          <w:rFonts w:ascii="Times New Roman" w:hAnsi="Times New Roman" w:cs="Times New Roman"/>
          <w:sz w:val="18"/>
          <w:szCs w:val="20"/>
        </w:rPr>
        <w:t xml:space="preserve"> Adjusted for age, race.</w:t>
      </w:r>
    </w:p>
    <w:p w:rsidR="002541DE" w:rsidRPr="00A61D42" w:rsidRDefault="002541DE" w:rsidP="00A61D42">
      <w:pPr>
        <w:rPr>
          <w:rFonts w:ascii="Times New Roman" w:hAnsi="Times New Roman" w:cs="Times New Roman"/>
          <w:sz w:val="18"/>
          <w:szCs w:val="18"/>
        </w:rPr>
      </w:pP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Pr="00A61D42">
        <w:rPr>
          <w:rFonts w:ascii="Times New Roman" w:hAnsi="Times New Roman" w:cs="Times New Roman"/>
          <w:sz w:val="18"/>
          <w:szCs w:val="18"/>
        </w:rPr>
        <w:t xml:space="preserve"> Additionally adjusted for Census tract median home value, Census tract median income, marital status, living arrangements, individual-le</w:t>
      </w:r>
      <w:r w:rsidR="002F2DED" w:rsidRPr="00A61D42">
        <w:rPr>
          <w:rFonts w:ascii="Times New Roman" w:hAnsi="Times New Roman" w:cs="Times New Roman"/>
          <w:sz w:val="18"/>
          <w:szCs w:val="18"/>
        </w:rPr>
        <w:t xml:space="preserve">vel income, region of residence, </w:t>
      </w:r>
      <w:r w:rsidRPr="00A61D42">
        <w:rPr>
          <w:rFonts w:ascii="Times New Roman" w:hAnsi="Times New Roman" w:cs="Times New Roman"/>
          <w:sz w:val="18"/>
          <w:szCs w:val="18"/>
        </w:rPr>
        <w:t xml:space="preserve">family history of breast cancer, screening mammography, personal history of biopsy-confirmed BBD, age at menarche, parity, age at first birth, lactation, height, BMI at age 18, change in BMI since age 18, smoking status, physical activity, adult alcohol consumption,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PM</w:t>
      </w:r>
      <w:r w:rsidRPr="00A61D42">
        <w:rPr>
          <w:rFonts w:ascii="Times New Roman" w:hAnsi="Times New Roman" w:cs="Times New Roman"/>
          <w:sz w:val="18"/>
          <w:szCs w:val="18"/>
          <w:vertAlign w:val="subscript"/>
        </w:rPr>
        <w:t>2.5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 air pollution, population density.</w:t>
      </w:r>
    </w:p>
    <w:p w:rsidR="002541DE" w:rsidRPr="00A61D42" w:rsidRDefault="00181067" w:rsidP="00A61D42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proofErr w:type="gramEnd"/>
      <w:r w:rsidRPr="00A61D42">
        <w:rPr>
          <w:rFonts w:ascii="Times New Roman" w:hAnsi="Times New Roman" w:cs="Times New Roman"/>
          <w:sz w:val="18"/>
          <w:szCs w:val="18"/>
        </w:rPr>
        <w:t xml:space="preserve"> </w:t>
      </w:r>
      <w:r w:rsidR="002541DE" w:rsidRPr="00A61D42">
        <w:rPr>
          <w:rFonts w:ascii="Times New Roman" w:hAnsi="Times New Roman" w:cs="Times New Roman"/>
          <w:sz w:val="18"/>
          <w:szCs w:val="18"/>
        </w:rPr>
        <w:t xml:space="preserve">An </w:t>
      </w:r>
      <w:proofErr w:type="spellStart"/>
      <w:r w:rsidR="002541DE" w:rsidRPr="00A61D42">
        <w:rPr>
          <w:rFonts w:ascii="Times New Roman" w:hAnsi="Times New Roman" w:cs="Times New Roman"/>
          <w:sz w:val="18"/>
          <w:szCs w:val="18"/>
        </w:rPr>
        <w:t>IQR</w:t>
      </w:r>
      <w:proofErr w:type="spellEnd"/>
      <w:r w:rsidR="002541DE" w:rsidRPr="00A61D42">
        <w:rPr>
          <w:rFonts w:ascii="Times New Roman" w:hAnsi="Times New Roman" w:cs="Times New Roman"/>
          <w:sz w:val="18"/>
          <w:szCs w:val="18"/>
        </w:rPr>
        <w:t xml:space="preserve"> increase in cumulative average radon is 37.3 </w:t>
      </w:r>
      <w:proofErr w:type="spellStart"/>
      <w:r w:rsidR="002541DE"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="002541DE"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2541DE" w:rsidRPr="00A61D42">
        <w:rPr>
          <w:rFonts w:ascii="Times New Roman" w:hAnsi="Times New Roman" w:cs="Times New Roman"/>
          <w:sz w:val="18"/>
          <w:szCs w:val="18"/>
        </w:rPr>
        <w:t>m</w:t>
      </w:r>
      <w:r w:rsidR="002541DE"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="002541DE" w:rsidRPr="00A61D42">
        <w:rPr>
          <w:rFonts w:ascii="Times New Roman" w:hAnsi="Times New Roman" w:cs="Times New Roman"/>
          <w:sz w:val="18"/>
          <w:szCs w:val="18"/>
        </w:rPr>
        <w:t>.</w:t>
      </w:r>
    </w:p>
    <w:p w:rsidR="002541DE" w:rsidRPr="00A61D42" w:rsidRDefault="002541DE" w:rsidP="00A61D42">
      <w:pPr>
        <w:rPr>
          <w:rFonts w:ascii="Times New Roman" w:hAnsi="Times New Roman" w:cs="Times New Roman"/>
          <w:sz w:val="24"/>
          <w:szCs w:val="24"/>
        </w:rPr>
      </w:pPr>
    </w:p>
    <w:p w:rsidR="00000B43" w:rsidRPr="00A61D42" w:rsidRDefault="00000B43" w:rsidP="00A61D42">
      <w:pPr>
        <w:rPr>
          <w:rFonts w:ascii="Times New Roman" w:hAnsi="Times New Roman" w:cs="Times New Roman"/>
          <w:sz w:val="24"/>
          <w:szCs w:val="24"/>
        </w:rPr>
      </w:pPr>
    </w:p>
    <w:p w:rsidR="00230183" w:rsidRPr="00A61D42" w:rsidRDefault="00230183" w:rsidP="00A61D42">
      <w:pPr>
        <w:rPr>
          <w:rFonts w:ascii="Times New Roman" w:hAnsi="Times New Roman" w:cs="Times New Roman"/>
          <w:sz w:val="24"/>
          <w:szCs w:val="24"/>
        </w:rPr>
      </w:pPr>
    </w:p>
    <w:p w:rsidR="00230183" w:rsidRPr="00A61D42" w:rsidRDefault="00230183" w:rsidP="00A61D42">
      <w:pPr>
        <w:rPr>
          <w:rFonts w:ascii="Times New Roman" w:hAnsi="Times New Roman" w:cs="Times New Roman"/>
          <w:sz w:val="24"/>
          <w:szCs w:val="24"/>
        </w:rPr>
      </w:pPr>
    </w:p>
    <w:p w:rsidR="002A5AD7" w:rsidRPr="00A61D42" w:rsidRDefault="002A5AD7" w:rsidP="00A61D42">
      <w:pPr>
        <w:rPr>
          <w:rFonts w:ascii="Times New Roman" w:hAnsi="Times New Roman" w:cs="Times New Roman"/>
          <w:sz w:val="24"/>
          <w:szCs w:val="24"/>
        </w:rPr>
      </w:pPr>
    </w:p>
    <w:p w:rsidR="00A97AFD" w:rsidRPr="00A61D42" w:rsidRDefault="00A97AFD" w:rsidP="00A61D42">
      <w:pPr>
        <w:rPr>
          <w:rFonts w:ascii="Times New Roman" w:hAnsi="Times New Roman" w:cs="Times New Roman"/>
          <w:sz w:val="24"/>
          <w:szCs w:val="24"/>
        </w:rPr>
      </w:pPr>
    </w:p>
    <w:p w:rsidR="00A97AFD" w:rsidRPr="00A61D42" w:rsidRDefault="00A97AFD" w:rsidP="00A61D42">
      <w:pPr>
        <w:rPr>
          <w:rFonts w:ascii="Times New Roman" w:hAnsi="Times New Roman" w:cs="Times New Roman"/>
          <w:sz w:val="24"/>
          <w:szCs w:val="24"/>
        </w:rPr>
      </w:pPr>
    </w:p>
    <w:p w:rsidR="00A97AFD" w:rsidRPr="00A61D42" w:rsidRDefault="00A97AFD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451DDE" w:rsidRPr="00A61D42" w:rsidRDefault="00451DDE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3574A9" w:rsidRPr="00A61D42" w:rsidRDefault="00451DDE" w:rsidP="00A61D42">
      <w:pPr>
        <w:rPr>
          <w:rFonts w:ascii="Times New Roman" w:hAnsi="Times New Roman" w:cs="Times New Roman"/>
        </w:rPr>
      </w:pPr>
      <w:r w:rsidRPr="00A61D42">
        <w:rPr>
          <w:rFonts w:ascii="Times New Roman" w:hAnsi="Times New Roman" w:cs="Times New Roman"/>
          <w:b/>
        </w:rPr>
        <w:lastRenderedPageBreak/>
        <w:t>Table</w:t>
      </w:r>
      <w:r w:rsidR="00C447C6" w:rsidRPr="00A61D42">
        <w:rPr>
          <w:rFonts w:ascii="Times New Roman" w:hAnsi="Times New Roman" w:cs="Times New Roman"/>
          <w:b/>
        </w:rPr>
        <w:t xml:space="preserve"> 4</w:t>
      </w:r>
      <w:r w:rsidR="003574A9" w:rsidRPr="00A61D42">
        <w:rPr>
          <w:rFonts w:ascii="Times New Roman" w:hAnsi="Times New Roman" w:cs="Times New Roman"/>
        </w:rPr>
        <w:t xml:space="preserve"> Associations between cumulative average radon and breast cancer risk in </w:t>
      </w:r>
      <w:proofErr w:type="spellStart"/>
      <w:r w:rsidR="003574A9" w:rsidRPr="00A61D42">
        <w:rPr>
          <w:rFonts w:ascii="Times New Roman" w:hAnsi="Times New Roman" w:cs="Times New Roman"/>
        </w:rPr>
        <w:t>NH</w:t>
      </w:r>
      <w:r w:rsidRPr="00A61D42">
        <w:rPr>
          <w:rFonts w:ascii="Times New Roman" w:hAnsi="Times New Roman" w:cs="Times New Roman"/>
        </w:rPr>
        <w:t>SII</w:t>
      </w:r>
      <w:proofErr w:type="spellEnd"/>
      <w:r w:rsidRPr="00A61D42">
        <w:rPr>
          <w:rFonts w:ascii="Times New Roman" w:hAnsi="Times New Roman" w:cs="Times New Roman"/>
        </w:rPr>
        <w:t xml:space="preserve"> among postmenopausal women</w:t>
      </w:r>
    </w:p>
    <w:p w:rsidR="003574A9" w:rsidRPr="00A61D42" w:rsidRDefault="003574A9" w:rsidP="00A61D42">
      <w:pPr>
        <w:rPr>
          <w:rFonts w:ascii="Times New Roman" w:hAnsi="Times New Roman" w:cs="Times New Roman"/>
        </w:rPr>
      </w:pPr>
    </w:p>
    <w:tbl>
      <w:tblPr>
        <w:tblStyle w:val="TableGrid"/>
        <w:tblW w:w="359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27"/>
        <w:gridCol w:w="1801"/>
        <w:gridCol w:w="2070"/>
        <w:gridCol w:w="2070"/>
      </w:tblGrid>
      <w:tr w:rsidR="00E57E12" w:rsidRPr="00A61D42" w:rsidTr="00E57E12">
        <w:trPr>
          <w:trHeight w:val="260"/>
        </w:trPr>
        <w:tc>
          <w:tcPr>
            <w:tcW w:w="186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57E12" w:rsidRPr="00A61D42" w:rsidRDefault="00E57E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57E12" w:rsidRPr="00A61D42" w:rsidRDefault="00E57E12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Cases/person-years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57E12" w:rsidRPr="00A61D42" w:rsidRDefault="00E57E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Basic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  <w:p w:rsidR="00E57E12" w:rsidRPr="00A61D42" w:rsidRDefault="00E57E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57E12" w:rsidRPr="00A61D42" w:rsidRDefault="00E57E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Fully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adjusted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</w:p>
          <w:p w:rsidR="00E57E12" w:rsidRPr="00A61D42" w:rsidRDefault="00E57E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</w:p>
        </w:tc>
      </w:tr>
      <w:tr w:rsidR="00E57E12" w:rsidRPr="00A61D42" w:rsidTr="00E57E12">
        <w:tc>
          <w:tcPr>
            <w:tcW w:w="1863" w:type="pct"/>
            <w:tcBorders>
              <w:top w:val="single" w:sz="4" w:space="0" w:color="auto"/>
            </w:tcBorders>
          </w:tcPr>
          <w:p w:rsidR="00E57E12" w:rsidRPr="00A61D42" w:rsidRDefault="00E57E12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Invasive breast cancer</w:t>
            </w:r>
          </w:p>
        </w:tc>
        <w:tc>
          <w:tcPr>
            <w:tcW w:w="951" w:type="pct"/>
            <w:tcBorders>
              <w:top w:val="single" w:sz="4" w:space="0" w:color="auto"/>
            </w:tcBorders>
          </w:tcPr>
          <w:p w:rsidR="00E57E12" w:rsidRPr="00A61D42" w:rsidRDefault="00E57E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:rsidR="00E57E12" w:rsidRPr="00A61D42" w:rsidRDefault="00E57E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</w:tcPr>
          <w:p w:rsidR="00E57E12" w:rsidRPr="00A61D42" w:rsidRDefault="00E57E12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340/162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318/156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(0.84, 1.15)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(0.87, 1.21)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312/150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(0.85, 1.16)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(0.89, 1.28)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302/155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 (0.80, 1.09)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(0.84, 1.23)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354/158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(0.92, 1.24)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1.16 (0.96, 1.41)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626/783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(0.97, 1.06)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(0.98, 1.09)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195/162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920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168/156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582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 (0.75, 1.14)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(0.81, 1.27)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184/150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(0.84, 1.27)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 (0.95, 1.54)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160/155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787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 (0.71, 1.08)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(0.82, 1.36)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186/158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(0.80, 1.21)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1.18 (0.92, 1.53)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893/783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964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(0.93, 1.05)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(0.95, 1.10)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35/163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063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35/156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(0.64, 1.63)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 (0.53, 1.47)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38/150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508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1.16 (0.73, 1.84)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 (0.53, 1.60)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42/155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1.18 (0.75, 1.86)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(0.55, 1.64)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43/158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1.17 (0.74, 1.83)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 (0.51, 1.57)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193/784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(0.91, 1.18)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 (0.83, 1.13)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ER+/PR+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162/162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951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142/156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606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 (0.75, 1.18)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(0.81, 1.33)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160/150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399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 (0.87, 1.34)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1.27 (0.97, 1.64)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132/155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812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 (0.68, 1.08)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 (0.79, 1.38)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155/158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(0.80, 1.24)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 (0.91, 1.58)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751/784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(0.93, 1.07)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(0.96, 1.12)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ER-/PR-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33/163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31/156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711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 (0.58, 1.57)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0.87 (0.51, 1.49)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33/150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(0.66, 1.74)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 (0.53, 1.68)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38/155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906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 (0.71, 1.82)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(0.56, 1.76)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41/158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(0.75, 1.88)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(0.55, 1.78)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176/784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631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(0.92, 1.21)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(0.87, 1.19)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ER+/PR-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30/163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071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25/156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 (0.53, 1.55)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 (0.52, 1.65)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23/150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523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 (0.50, 1.48)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 (0.50, 1.84)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28/155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916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(0.61, 1.72)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 (0.64, 2.30)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31/158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(0.63, 1.73)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1.17 (0.61, 2.24)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137/784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674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(0.80, 1.12)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 (0.79, 1.16)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ER-/PR-/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HER2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19/163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078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20/156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 (0.57, 2.02)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 (0.45, 1.77)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19/150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(0.56, 2.02)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 (0.36, 1.59)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25/155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915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1.26 (0.69, 2.30)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 (0.41, 1.76)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28/158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1.40 (0.78, 2.52)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 (0.41, 1.80)</w:t>
            </w:r>
          </w:p>
        </w:tc>
      </w:tr>
      <w:tr w:rsidR="00923F79" w:rsidRPr="00A61D42" w:rsidTr="00E2043C">
        <w:tc>
          <w:tcPr>
            <w:tcW w:w="1863" w:type="pct"/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951" w:type="pct"/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93" w:type="pct"/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0.92</w:t>
            </w:r>
          </w:p>
        </w:tc>
      </w:tr>
      <w:tr w:rsidR="00923F79" w:rsidRPr="00A61D42" w:rsidTr="00E2043C">
        <w:tc>
          <w:tcPr>
            <w:tcW w:w="1863" w:type="pct"/>
            <w:tcBorders>
              <w:bottom w:val="single" w:sz="4" w:space="0" w:color="auto"/>
            </w:tcBorders>
          </w:tcPr>
          <w:p w:rsidR="00923F79" w:rsidRPr="00A61D42" w:rsidRDefault="00923F79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51" w:type="pct"/>
            <w:tcBorders>
              <w:bottom w:val="single" w:sz="4" w:space="0" w:color="auto"/>
            </w:tcBorders>
            <w:vAlign w:val="center"/>
          </w:tcPr>
          <w:p w:rsidR="00923F79" w:rsidRPr="00A61D42" w:rsidRDefault="00923F79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111/784</w:t>
            </w:r>
            <w:r w:rsidR="00590F34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697</w:t>
            </w:r>
          </w:p>
        </w:tc>
        <w:tc>
          <w:tcPr>
            <w:tcW w:w="1093" w:type="pct"/>
            <w:tcBorders>
              <w:bottom w:val="single" w:sz="4" w:space="0" w:color="auto"/>
            </w:tcBorders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(0.95, 1.32)</w:t>
            </w:r>
          </w:p>
        </w:tc>
        <w:tc>
          <w:tcPr>
            <w:tcW w:w="1093" w:type="pct"/>
            <w:tcBorders>
              <w:bottom w:val="single" w:sz="4" w:space="0" w:color="auto"/>
            </w:tcBorders>
          </w:tcPr>
          <w:p w:rsidR="00923F79" w:rsidRPr="00A61D42" w:rsidRDefault="00923F7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(0.84, 1.23)</w:t>
            </w:r>
          </w:p>
        </w:tc>
      </w:tr>
    </w:tbl>
    <w:p w:rsidR="006A5A78" w:rsidRPr="00A61D42" w:rsidRDefault="006A5A78" w:rsidP="00A61D42">
      <w:pPr>
        <w:rPr>
          <w:rFonts w:ascii="Times New Roman" w:hAnsi="Times New Roman" w:cs="Times New Roman"/>
          <w:sz w:val="18"/>
          <w:szCs w:val="18"/>
          <w:vertAlign w:val="superscript"/>
        </w:rPr>
      </w:pPr>
      <w:bookmarkStart w:id="7" w:name="OLE_LINK341"/>
      <w:bookmarkStart w:id="8" w:name="OLE_LINK342"/>
      <w:bookmarkStart w:id="9" w:name="OLE_LINK343"/>
    </w:p>
    <w:p w:rsidR="003574A9" w:rsidRPr="00A61D42" w:rsidRDefault="003574A9" w:rsidP="00A61D42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proofErr w:type="gramEnd"/>
      <w:r w:rsidRPr="00A61D42">
        <w:rPr>
          <w:rFonts w:ascii="Times New Roman" w:hAnsi="Times New Roman" w:cs="Times New Roman"/>
          <w:sz w:val="18"/>
          <w:szCs w:val="18"/>
        </w:rPr>
        <w:t xml:space="preserve"> Radon quintile 1: &lt;27.0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2: ≥27.0-37.7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3: ≥37.7-50.1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4: ≥50.1-74.9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5: ≥74.9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.</w:t>
      </w:r>
    </w:p>
    <w:p w:rsidR="003574A9" w:rsidRPr="00A61D42" w:rsidRDefault="003574A9" w:rsidP="00A61D42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proofErr w:type="gramEnd"/>
      <w:r w:rsidRPr="00A61D42">
        <w:rPr>
          <w:rFonts w:ascii="Times New Roman" w:hAnsi="Times New Roman" w:cs="Times New Roman"/>
          <w:sz w:val="18"/>
          <w:szCs w:val="18"/>
        </w:rPr>
        <w:t xml:space="preserve"> Adjusted for age, race.</w:t>
      </w:r>
    </w:p>
    <w:p w:rsidR="003574A9" w:rsidRPr="00A61D42" w:rsidRDefault="003574A9" w:rsidP="00A61D42">
      <w:pPr>
        <w:rPr>
          <w:rFonts w:ascii="Times New Roman" w:hAnsi="Times New Roman" w:cs="Times New Roman"/>
          <w:sz w:val="18"/>
          <w:szCs w:val="18"/>
        </w:rPr>
      </w:pP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Pr="00A61D42">
        <w:rPr>
          <w:rFonts w:ascii="Times New Roman" w:hAnsi="Times New Roman" w:cs="Times New Roman"/>
          <w:sz w:val="18"/>
          <w:szCs w:val="18"/>
        </w:rPr>
        <w:t xml:space="preserve"> Additionally adjusted for Census tract median home value, Census tract median income, marital status, living arrangements, individual-le</w:t>
      </w:r>
      <w:r w:rsidR="00A83BCB" w:rsidRPr="00A61D42">
        <w:rPr>
          <w:rFonts w:ascii="Times New Roman" w:hAnsi="Times New Roman" w:cs="Times New Roman"/>
          <w:sz w:val="18"/>
          <w:szCs w:val="18"/>
        </w:rPr>
        <w:t xml:space="preserve">vel income, region of residence, </w:t>
      </w:r>
      <w:r w:rsidRPr="00A61D42">
        <w:rPr>
          <w:rFonts w:ascii="Times New Roman" w:hAnsi="Times New Roman" w:cs="Times New Roman"/>
          <w:sz w:val="18"/>
          <w:szCs w:val="18"/>
        </w:rPr>
        <w:t xml:space="preserve">family history of breast cancer, screening mammography, personal history of biopsy-confirmed BBD, age at menarche, parity, age at first birth, lactation, </w:t>
      </w:r>
      <w:r w:rsidRPr="00A61D42">
        <w:rPr>
          <w:rFonts w:ascii="Times New Roman" w:hAnsi="Times New Roman" w:cs="Times New Roman"/>
          <w:sz w:val="18"/>
          <w:szCs w:val="24"/>
        </w:rPr>
        <w:t xml:space="preserve">hormone use (among postmenopausal women only), </w:t>
      </w:r>
      <w:r w:rsidRPr="00A61D42">
        <w:rPr>
          <w:rFonts w:ascii="Times New Roman" w:hAnsi="Times New Roman" w:cs="Times New Roman"/>
          <w:sz w:val="18"/>
          <w:szCs w:val="18"/>
        </w:rPr>
        <w:t xml:space="preserve">height, BMI at age 18, change in BMI since age 18, smoking status, physical activity, adult alcohol consumption,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PM</w:t>
      </w:r>
      <w:r w:rsidRPr="00A61D42">
        <w:rPr>
          <w:rFonts w:ascii="Times New Roman" w:hAnsi="Times New Roman" w:cs="Times New Roman"/>
          <w:sz w:val="18"/>
          <w:szCs w:val="18"/>
          <w:vertAlign w:val="subscript"/>
        </w:rPr>
        <w:t>2.5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 air pollution, population density.</w:t>
      </w:r>
    </w:p>
    <w:p w:rsidR="003574A9" w:rsidRPr="00A61D42" w:rsidRDefault="00EC7B2F" w:rsidP="00A61D42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proofErr w:type="gramEnd"/>
      <w:r w:rsidR="003574A9" w:rsidRPr="00A61D42">
        <w:rPr>
          <w:rFonts w:ascii="Times New Roman" w:hAnsi="Times New Roman" w:cs="Times New Roman"/>
          <w:sz w:val="18"/>
          <w:szCs w:val="18"/>
        </w:rPr>
        <w:t xml:space="preserve"> An </w:t>
      </w:r>
      <w:proofErr w:type="spellStart"/>
      <w:r w:rsidR="003574A9" w:rsidRPr="00A61D42">
        <w:rPr>
          <w:rFonts w:ascii="Times New Roman" w:hAnsi="Times New Roman" w:cs="Times New Roman"/>
          <w:sz w:val="18"/>
          <w:szCs w:val="18"/>
        </w:rPr>
        <w:t>IQR</w:t>
      </w:r>
      <w:proofErr w:type="spellEnd"/>
      <w:r w:rsidR="003574A9" w:rsidRPr="00A61D42">
        <w:rPr>
          <w:rFonts w:ascii="Times New Roman" w:hAnsi="Times New Roman" w:cs="Times New Roman"/>
          <w:sz w:val="18"/>
          <w:szCs w:val="18"/>
        </w:rPr>
        <w:t xml:space="preserve"> increase in cumulative average radon is 37.3 </w:t>
      </w:r>
      <w:proofErr w:type="spellStart"/>
      <w:r w:rsidR="003574A9"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="003574A9"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3574A9" w:rsidRPr="00A61D42">
        <w:rPr>
          <w:rFonts w:ascii="Times New Roman" w:hAnsi="Times New Roman" w:cs="Times New Roman"/>
          <w:sz w:val="18"/>
          <w:szCs w:val="18"/>
        </w:rPr>
        <w:t>m</w:t>
      </w:r>
      <w:r w:rsidR="003574A9"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="003574A9" w:rsidRPr="00A61D42">
        <w:rPr>
          <w:rFonts w:ascii="Times New Roman" w:hAnsi="Times New Roman" w:cs="Times New Roman"/>
          <w:sz w:val="18"/>
          <w:szCs w:val="18"/>
        </w:rPr>
        <w:t>.</w:t>
      </w:r>
    </w:p>
    <w:p w:rsidR="003574A9" w:rsidRPr="00A61D42" w:rsidRDefault="003574A9" w:rsidP="00A61D42">
      <w:pPr>
        <w:rPr>
          <w:rFonts w:ascii="Times New Roman" w:hAnsi="Times New Roman" w:cs="Times New Roman"/>
          <w:sz w:val="18"/>
          <w:szCs w:val="24"/>
          <w:vertAlign w:val="superscript"/>
        </w:rPr>
      </w:pPr>
    </w:p>
    <w:bookmarkEnd w:id="7"/>
    <w:bookmarkEnd w:id="8"/>
    <w:bookmarkEnd w:id="9"/>
    <w:p w:rsidR="00000B43" w:rsidRPr="00A61D42" w:rsidRDefault="00000B43" w:rsidP="00A61D42">
      <w:pPr>
        <w:rPr>
          <w:rFonts w:ascii="Times New Roman" w:hAnsi="Times New Roman" w:cs="Times New Roman"/>
          <w:sz w:val="24"/>
          <w:szCs w:val="24"/>
        </w:rPr>
      </w:pPr>
    </w:p>
    <w:p w:rsidR="0056641A" w:rsidRPr="00A61D42" w:rsidRDefault="0056641A" w:rsidP="00A61D42">
      <w:pPr>
        <w:rPr>
          <w:rFonts w:ascii="Times New Roman" w:hAnsi="Times New Roman" w:cs="Times New Roman"/>
          <w:sz w:val="24"/>
          <w:szCs w:val="24"/>
        </w:rPr>
      </w:pPr>
    </w:p>
    <w:p w:rsidR="0056641A" w:rsidRPr="00A61D42" w:rsidRDefault="0056641A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284906" w:rsidRPr="00A61D42" w:rsidRDefault="00284906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C447C6" w:rsidRPr="00A61D42" w:rsidRDefault="00C447C6" w:rsidP="00A61D42">
      <w:pPr>
        <w:rPr>
          <w:rFonts w:ascii="Times New Roman" w:hAnsi="Times New Roman" w:cs="Times New Roman"/>
          <w:sz w:val="24"/>
          <w:szCs w:val="24"/>
        </w:rPr>
      </w:pPr>
    </w:p>
    <w:p w:rsidR="00DF0B72" w:rsidRPr="00A61D42" w:rsidRDefault="00DF0B72" w:rsidP="00A61D42">
      <w:pPr>
        <w:rPr>
          <w:rFonts w:ascii="Times New Roman" w:hAnsi="Times New Roman" w:cs="Times New Roman"/>
          <w:sz w:val="24"/>
          <w:szCs w:val="24"/>
        </w:rPr>
      </w:pPr>
    </w:p>
    <w:p w:rsidR="00CF6D5F" w:rsidRPr="00A61D42" w:rsidRDefault="00CF6D5F" w:rsidP="00A61D42">
      <w:pPr>
        <w:rPr>
          <w:rFonts w:ascii="Times New Roman" w:hAnsi="Times New Roman" w:cs="Times New Roman"/>
        </w:rPr>
      </w:pPr>
      <w:r w:rsidRPr="00A61D42">
        <w:rPr>
          <w:rFonts w:ascii="Times New Roman" w:hAnsi="Times New Roman" w:cs="Times New Roman"/>
          <w:b/>
        </w:rPr>
        <w:lastRenderedPageBreak/>
        <w:t xml:space="preserve">Table </w:t>
      </w:r>
      <w:proofErr w:type="gramStart"/>
      <w:r w:rsidR="00C447C6" w:rsidRPr="00A61D42">
        <w:rPr>
          <w:rFonts w:ascii="Times New Roman" w:hAnsi="Times New Roman" w:cs="Times New Roman"/>
          <w:b/>
        </w:rPr>
        <w:t>5</w:t>
      </w:r>
      <w:proofErr w:type="gramEnd"/>
      <w:r w:rsidRPr="00A61D42">
        <w:rPr>
          <w:rFonts w:ascii="Times New Roman" w:hAnsi="Times New Roman" w:cs="Times New Roman"/>
        </w:rPr>
        <w:t xml:space="preserve"> </w:t>
      </w:r>
      <w:r w:rsidR="00537B93" w:rsidRPr="00A61D42">
        <w:rPr>
          <w:rFonts w:ascii="Times New Roman" w:hAnsi="Times New Roman" w:cs="Times New Roman"/>
        </w:rPr>
        <w:t>C</w:t>
      </w:r>
      <w:r w:rsidRPr="00A61D42">
        <w:rPr>
          <w:rFonts w:ascii="Times New Roman" w:hAnsi="Times New Roman" w:cs="Times New Roman"/>
        </w:rPr>
        <w:t xml:space="preserve">umulative average radon </w:t>
      </w:r>
      <w:r w:rsidR="00537B93" w:rsidRPr="00A61D42">
        <w:rPr>
          <w:rFonts w:ascii="Times New Roman" w:hAnsi="Times New Roman" w:cs="Times New Roman"/>
        </w:rPr>
        <w:t>exposure above the EPA action level (</w:t>
      </w:r>
      <w:r w:rsidR="00F93EC6" w:rsidRPr="00A61D42">
        <w:rPr>
          <w:rFonts w:ascii="Times New Roman" w:hAnsi="Times New Roman" w:cs="Times New Roman"/>
        </w:rPr>
        <w:t>≥</w:t>
      </w:r>
      <w:r w:rsidR="00537B93" w:rsidRPr="00A61D42">
        <w:rPr>
          <w:rFonts w:ascii="Times New Roman" w:hAnsi="Times New Roman" w:cs="Times New Roman"/>
        </w:rPr>
        <w:t xml:space="preserve">148 </w:t>
      </w:r>
      <w:proofErr w:type="spellStart"/>
      <w:r w:rsidR="00537B93" w:rsidRPr="00A61D42">
        <w:rPr>
          <w:rFonts w:ascii="Times New Roman" w:hAnsi="Times New Roman" w:cs="Times New Roman"/>
        </w:rPr>
        <w:t>Bq</w:t>
      </w:r>
      <w:proofErr w:type="spellEnd"/>
      <w:r w:rsidR="00537B93" w:rsidRPr="00A61D42">
        <w:rPr>
          <w:rFonts w:ascii="Times New Roman" w:hAnsi="Times New Roman" w:cs="Times New Roman"/>
        </w:rPr>
        <w:t>/</w:t>
      </w:r>
      <w:proofErr w:type="spellStart"/>
      <w:r w:rsidR="00537B93" w:rsidRPr="00A61D42">
        <w:rPr>
          <w:rFonts w:ascii="Times New Roman" w:hAnsi="Times New Roman" w:cs="Times New Roman"/>
        </w:rPr>
        <w:t>m</w:t>
      </w:r>
      <w:r w:rsidR="00537B93" w:rsidRPr="00A61D42">
        <w:rPr>
          <w:rFonts w:ascii="Times New Roman" w:hAnsi="Times New Roman" w:cs="Times New Roman"/>
          <w:vertAlign w:val="superscript"/>
        </w:rPr>
        <w:t>3</w:t>
      </w:r>
      <w:proofErr w:type="spellEnd"/>
      <w:r w:rsidR="00537B93" w:rsidRPr="00A61D42">
        <w:rPr>
          <w:rFonts w:ascii="Times New Roman" w:hAnsi="Times New Roman" w:cs="Times New Roman"/>
        </w:rPr>
        <w:t>) and breast cancer risk</w:t>
      </w:r>
    </w:p>
    <w:p w:rsidR="00CF6D5F" w:rsidRPr="00A61D42" w:rsidRDefault="00CF6D5F" w:rsidP="00A61D42">
      <w:pPr>
        <w:rPr>
          <w:rFonts w:ascii="Times New Roman" w:hAnsi="Times New Roman" w:cs="Times New Roman"/>
        </w:rPr>
      </w:pPr>
    </w:p>
    <w:tbl>
      <w:tblPr>
        <w:tblStyle w:val="TableGrid"/>
        <w:tblW w:w="40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21"/>
        <w:gridCol w:w="1599"/>
        <w:gridCol w:w="2249"/>
        <w:gridCol w:w="810"/>
        <w:gridCol w:w="2245"/>
        <w:gridCol w:w="806"/>
      </w:tblGrid>
      <w:tr w:rsidR="0053075A" w:rsidRPr="00A61D42" w:rsidTr="000332A3">
        <w:trPr>
          <w:trHeight w:val="260"/>
        </w:trPr>
        <w:tc>
          <w:tcPr>
            <w:tcW w:w="137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37921" w:rsidRPr="00A61D42" w:rsidRDefault="00E37921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Cases/person-years</w:t>
            </w:r>
          </w:p>
        </w:tc>
        <w:tc>
          <w:tcPr>
            <w:tcW w:w="105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Basic</w:t>
            </w:r>
            <w:r w:rsidR="000C270A"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</w:p>
        </w:tc>
        <w:tc>
          <w:tcPr>
            <w:tcW w:w="38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105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Fully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adjusted</w:t>
            </w:r>
            <w:r w:rsidR="000C270A"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</w:tr>
      <w:tr w:rsidR="0053075A" w:rsidRPr="00A61D42" w:rsidTr="000332A3">
        <w:tc>
          <w:tcPr>
            <w:tcW w:w="1374" w:type="pct"/>
            <w:tcBorders>
              <w:top w:val="single" w:sz="4" w:space="0" w:color="auto"/>
            </w:tcBorders>
          </w:tcPr>
          <w:p w:rsidR="00E37921" w:rsidRPr="00A61D42" w:rsidRDefault="00E37921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Invasive breast cancer</w:t>
            </w:r>
          </w:p>
        </w:tc>
        <w:tc>
          <w:tcPr>
            <w:tcW w:w="752" w:type="pct"/>
            <w:tcBorders>
              <w:top w:val="single" w:sz="4" w:space="0" w:color="auto"/>
            </w:tcBorders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8" w:type="pct"/>
            <w:tcBorders>
              <w:top w:val="single" w:sz="4" w:space="0" w:color="auto"/>
            </w:tcBorders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single" w:sz="4" w:space="0" w:color="auto"/>
            </w:tcBorders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  <w:tcBorders>
              <w:top w:val="single" w:sz="4" w:space="0" w:color="auto"/>
            </w:tcBorders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E37921" w:rsidRPr="00A61D42" w:rsidRDefault="00E37921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</w:t>
            </w:r>
            <w:r w:rsidR="00200816"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exposure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&lt;148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E37921" w:rsidRPr="00A61D42" w:rsidRDefault="00E379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F60591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820/2</w:t>
            </w:r>
            <w:r w:rsidR="00F60591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406</w:t>
            </w:r>
            <w:r w:rsidR="00F60591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011</w:t>
            </w:r>
          </w:p>
        </w:tc>
        <w:tc>
          <w:tcPr>
            <w:tcW w:w="1058" w:type="pct"/>
          </w:tcPr>
          <w:p w:rsidR="00E37921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81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E37921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79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E37921" w:rsidRPr="00A61D42" w:rsidRDefault="00E37921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</w:t>
            </w:r>
            <w:r w:rsidR="00200816"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exposure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≥148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E37921" w:rsidRPr="00A61D42" w:rsidRDefault="00E379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146/96</w:t>
            </w:r>
            <w:r w:rsidR="00F60591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684</w:t>
            </w:r>
          </w:p>
        </w:tc>
        <w:tc>
          <w:tcPr>
            <w:tcW w:w="1058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0.94 (0.80, 1.11)</w:t>
            </w:r>
          </w:p>
        </w:tc>
        <w:tc>
          <w:tcPr>
            <w:tcW w:w="381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56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 (0.80, 1.12)</w:t>
            </w:r>
          </w:p>
        </w:tc>
        <w:tc>
          <w:tcPr>
            <w:tcW w:w="379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</w:t>
            </w:r>
          </w:p>
        </w:tc>
      </w:tr>
      <w:tr w:rsidR="0053075A" w:rsidRPr="00A61D42" w:rsidTr="000332A3">
        <w:tc>
          <w:tcPr>
            <w:tcW w:w="1374" w:type="pct"/>
          </w:tcPr>
          <w:p w:rsidR="00E37921" w:rsidRPr="00A61D42" w:rsidRDefault="00E37921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</w:t>
            </w:r>
          </w:p>
        </w:tc>
        <w:tc>
          <w:tcPr>
            <w:tcW w:w="752" w:type="pct"/>
            <w:vAlign w:val="bottom"/>
          </w:tcPr>
          <w:p w:rsidR="00E37921" w:rsidRPr="00A61D42" w:rsidRDefault="00E37921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8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9" w:type="pct"/>
          </w:tcPr>
          <w:p w:rsidR="00E37921" w:rsidRPr="00A61D42" w:rsidRDefault="00E37921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&lt;148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2,276/2,407,477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≥148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97/96,738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(0.85, 1.28)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(0.86, 1.30)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</w:t>
            </w:r>
          </w:p>
        </w:tc>
      </w:tr>
      <w:tr w:rsidR="0053075A" w:rsidRPr="00A61D42" w:rsidTr="000332A3">
        <w:tc>
          <w:tcPr>
            <w:tcW w:w="1374" w:type="pct"/>
          </w:tcPr>
          <w:p w:rsidR="00835233" w:rsidRPr="00A61D42" w:rsidRDefault="00835233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</w:t>
            </w:r>
          </w:p>
        </w:tc>
        <w:tc>
          <w:tcPr>
            <w:tcW w:w="752" w:type="pct"/>
            <w:vAlign w:val="bottom"/>
          </w:tcPr>
          <w:p w:rsidR="00835233" w:rsidRPr="00A61D42" w:rsidRDefault="00835233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8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9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&lt;148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568/2,409,004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≥148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17/96,813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 (0.46, 1.21)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 (0.43, 1.15)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</w:t>
            </w:r>
          </w:p>
        </w:tc>
      </w:tr>
      <w:tr w:rsidR="0053075A" w:rsidRPr="00A61D42" w:rsidTr="000332A3">
        <w:tc>
          <w:tcPr>
            <w:tcW w:w="1374" w:type="pct"/>
          </w:tcPr>
          <w:p w:rsidR="00835233" w:rsidRPr="00A61D42" w:rsidRDefault="00835233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ER+/PR+</w:t>
            </w:r>
          </w:p>
        </w:tc>
        <w:tc>
          <w:tcPr>
            <w:tcW w:w="752" w:type="pct"/>
            <w:vAlign w:val="bottom"/>
          </w:tcPr>
          <w:p w:rsidR="00835233" w:rsidRPr="00A61D42" w:rsidRDefault="00835233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8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9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&lt;148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1,986/2,407,734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≥148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88/96,749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 (0.87, 1.34)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1.10 (0.88, 1.36)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</w:t>
            </w:r>
          </w:p>
        </w:tc>
      </w:tr>
      <w:tr w:rsidR="0053075A" w:rsidRPr="00A61D42" w:rsidTr="000332A3">
        <w:tc>
          <w:tcPr>
            <w:tcW w:w="1374" w:type="pct"/>
          </w:tcPr>
          <w:p w:rsidR="00835233" w:rsidRPr="00A61D42" w:rsidRDefault="00835233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ER-/PR-</w:t>
            </w:r>
          </w:p>
        </w:tc>
        <w:tc>
          <w:tcPr>
            <w:tcW w:w="752" w:type="pct"/>
            <w:vAlign w:val="bottom"/>
          </w:tcPr>
          <w:p w:rsidR="00835233" w:rsidRPr="00A61D42" w:rsidRDefault="00835233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8" w:type="pct"/>
          </w:tcPr>
          <w:p w:rsidR="00835233" w:rsidRPr="00A61D42" w:rsidRDefault="00835233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pct"/>
          </w:tcPr>
          <w:p w:rsidR="00835233" w:rsidRPr="00A61D42" w:rsidRDefault="00835233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835233" w:rsidRPr="00A61D42" w:rsidRDefault="00835233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9" w:type="pct"/>
          </w:tcPr>
          <w:p w:rsidR="00835233" w:rsidRPr="00A61D42" w:rsidRDefault="00835233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&lt;148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497/2,409,075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≥148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16/96,814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0.81 (0.49, 1.34)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 (0.45, 1.25)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</w:tr>
      <w:tr w:rsidR="0053075A" w:rsidRPr="00A61D42" w:rsidTr="000332A3">
        <w:tc>
          <w:tcPr>
            <w:tcW w:w="1374" w:type="pct"/>
          </w:tcPr>
          <w:p w:rsidR="00835233" w:rsidRPr="00A61D42" w:rsidRDefault="00835233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ER+/PR-</w:t>
            </w:r>
          </w:p>
        </w:tc>
        <w:tc>
          <w:tcPr>
            <w:tcW w:w="752" w:type="pct"/>
            <w:vAlign w:val="bottom"/>
          </w:tcPr>
          <w:p w:rsidR="00835233" w:rsidRPr="00A61D42" w:rsidRDefault="00835233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8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1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6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&lt;148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276/2,409,286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≥148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9/96,819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 (0.41, 1.55)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 (0.41, 1.56)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</w:tr>
      <w:tr w:rsidR="0053075A" w:rsidRPr="00A61D42" w:rsidTr="000332A3">
        <w:tc>
          <w:tcPr>
            <w:tcW w:w="1374" w:type="pct"/>
          </w:tcPr>
          <w:p w:rsidR="00835233" w:rsidRPr="00A61D42" w:rsidRDefault="00835233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ER-/PR-/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HER2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2" w:type="pct"/>
            <w:vAlign w:val="bottom"/>
          </w:tcPr>
          <w:p w:rsidR="00835233" w:rsidRPr="00A61D42" w:rsidRDefault="00835233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8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1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6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</w:tcPr>
          <w:p w:rsidR="00835233" w:rsidRPr="00A61D42" w:rsidRDefault="00835233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&lt;148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284/2,409,280</w:t>
            </w:r>
          </w:p>
        </w:tc>
        <w:tc>
          <w:tcPr>
            <w:tcW w:w="1058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81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379" w:type="pct"/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075A" w:rsidRPr="00A61D42" w:rsidTr="000332A3">
        <w:tc>
          <w:tcPr>
            <w:tcW w:w="1374" w:type="pct"/>
            <w:tcBorders>
              <w:bottom w:val="single" w:sz="4" w:space="0" w:color="auto"/>
            </w:tcBorders>
          </w:tcPr>
          <w:p w:rsidR="00200816" w:rsidRPr="00A61D42" w:rsidRDefault="00200816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Radon exposure ≥148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Bq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752" w:type="pct"/>
            <w:tcBorders>
              <w:bottom w:val="single" w:sz="4" w:space="0" w:color="auto"/>
            </w:tcBorders>
            <w:vAlign w:val="bottom"/>
          </w:tcPr>
          <w:p w:rsidR="00200816" w:rsidRPr="00A61D42" w:rsidRDefault="00200816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9/96,821</w:t>
            </w:r>
          </w:p>
        </w:tc>
        <w:tc>
          <w:tcPr>
            <w:tcW w:w="1058" w:type="pct"/>
            <w:tcBorders>
              <w:bottom w:val="single" w:sz="4" w:space="0" w:color="auto"/>
            </w:tcBorders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 (0.41, 1.56)</w:t>
            </w:r>
          </w:p>
        </w:tc>
        <w:tc>
          <w:tcPr>
            <w:tcW w:w="381" w:type="pct"/>
            <w:tcBorders>
              <w:bottom w:val="single" w:sz="4" w:space="0" w:color="auto"/>
            </w:tcBorders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56" w:type="pct"/>
            <w:tcBorders>
              <w:bottom w:val="single" w:sz="4" w:space="0" w:color="auto"/>
            </w:tcBorders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 (0.37, 1.43)</w:t>
            </w:r>
          </w:p>
        </w:tc>
        <w:tc>
          <w:tcPr>
            <w:tcW w:w="379" w:type="pct"/>
            <w:tcBorders>
              <w:bottom w:val="single" w:sz="4" w:space="0" w:color="auto"/>
            </w:tcBorders>
          </w:tcPr>
          <w:p w:rsidR="00200816" w:rsidRPr="00A61D42" w:rsidRDefault="00200816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0.36</w:t>
            </w:r>
          </w:p>
        </w:tc>
      </w:tr>
    </w:tbl>
    <w:p w:rsidR="00CF6D5F" w:rsidRPr="00A61D42" w:rsidRDefault="00CF6D5F" w:rsidP="00A61D42">
      <w:pPr>
        <w:rPr>
          <w:rFonts w:ascii="Times New Roman" w:hAnsi="Times New Roman" w:cs="Times New Roman"/>
          <w:sz w:val="18"/>
          <w:szCs w:val="18"/>
        </w:rPr>
      </w:pPr>
    </w:p>
    <w:p w:rsidR="00CF6D5F" w:rsidRPr="00A61D42" w:rsidRDefault="000C270A" w:rsidP="00A61D42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proofErr w:type="gramEnd"/>
      <w:r w:rsidR="00CF6D5F" w:rsidRPr="00A61D42">
        <w:rPr>
          <w:rFonts w:ascii="Times New Roman" w:hAnsi="Times New Roman" w:cs="Times New Roman"/>
          <w:sz w:val="18"/>
          <w:szCs w:val="18"/>
        </w:rPr>
        <w:t xml:space="preserve"> Adjusted for age, race.</w:t>
      </w:r>
    </w:p>
    <w:p w:rsidR="00CF6D5F" w:rsidRPr="00A61D42" w:rsidRDefault="000C270A" w:rsidP="00A61D42">
      <w:pPr>
        <w:rPr>
          <w:rFonts w:ascii="Times New Roman" w:hAnsi="Times New Roman" w:cs="Times New Roman"/>
          <w:sz w:val="18"/>
          <w:szCs w:val="18"/>
        </w:rPr>
      </w:pP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="00CF6D5F" w:rsidRPr="00A61D42">
        <w:rPr>
          <w:rFonts w:ascii="Times New Roman" w:hAnsi="Times New Roman" w:cs="Times New Roman"/>
          <w:sz w:val="18"/>
          <w:szCs w:val="18"/>
        </w:rPr>
        <w:t xml:space="preserve"> Additionally adjusted for Census tract median home value, Census tract median income, marital status, living arrangements, individual-level income, region of residence, family history of breast cancer, screening mammography, personal history of biopsy-confirmed BBD, age at menarche, parity, age at first birth, lactation, </w:t>
      </w:r>
      <w:r w:rsidR="00CF6D5F" w:rsidRPr="00A61D42">
        <w:rPr>
          <w:rFonts w:ascii="Times New Roman" w:hAnsi="Times New Roman" w:cs="Times New Roman"/>
          <w:sz w:val="18"/>
          <w:szCs w:val="24"/>
        </w:rPr>
        <w:t xml:space="preserve">hormone use (among postmenopausal women only), </w:t>
      </w:r>
      <w:r w:rsidR="00CF6D5F" w:rsidRPr="00A61D42">
        <w:rPr>
          <w:rFonts w:ascii="Times New Roman" w:hAnsi="Times New Roman" w:cs="Times New Roman"/>
          <w:sz w:val="18"/>
          <w:szCs w:val="18"/>
        </w:rPr>
        <w:t xml:space="preserve">height, BMI at age 18, change in BMI since age 18, smoking status, physical activity, adult alcohol consumption, </w:t>
      </w:r>
      <w:proofErr w:type="spellStart"/>
      <w:r w:rsidR="00CF6D5F" w:rsidRPr="00A61D42">
        <w:rPr>
          <w:rFonts w:ascii="Times New Roman" w:hAnsi="Times New Roman" w:cs="Times New Roman"/>
          <w:sz w:val="18"/>
          <w:szCs w:val="18"/>
        </w:rPr>
        <w:t>PM</w:t>
      </w:r>
      <w:r w:rsidR="00CF6D5F" w:rsidRPr="00A61D42">
        <w:rPr>
          <w:rFonts w:ascii="Times New Roman" w:hAnsi="Times New Roman" w:cs="Times New Roman"/>
          <w:sz w:val="18"/>
          <w:szCs w:val="18"/>
          <w:vertAlign w:val="subscript"/>
        </w:rPr>
        <w:t>2.5</w:t>
      </w:r>
      <w:proofErr w:type="spellEnd"/>
      <w:r w:rsidR="00CF6D5F" w:rsidRPr="00A61D42">
        <w:rPr>
          <w:rFonts w:ascii="Times New Roman" w:hAnsi="Times New Roman" w:cs="Times New Roman"/>
          <w:sz w:val="18"/>
          <w:szCs w:val="18"/>
        </w:rPr>
        <w:t xml:space="preserve"> air pollution, population density.</w:t>
      </w:r>
    </w:p>
    <w:p w:rsidR="00CF6D5F" w:rsidRPr="00A61D42" w:rsidRDefault="00CF6D5F" w:rsidP="00A61D42">
      <w:pPr>
        <w:rPr>
          <w:rFonts w:ascii="Times New Roman" w:hAnsi="Times New Roman" w:cs="Times New Roman"/>
          <w:sz w:val="18"/>
          <w:szCs w:val="18"/>
        </w:rPr>
      </w:pPr>
    </w:p>
    <w:p w:rsidR="00CF6D5F" w:rsidRPr="00A61D42" w:rsidRDefault="00CF6D5F" w:rsidP="00A61D42">
      <w:pPr>
        <w:rPr>
          <w:rFonts w:ascii="Times New Roman" w:hAnsi="Times New Roman" w:cs="Times New Roman"/>
          <w:b/>
          <w:szCs w:val="24"/>
        </w:rPr>
      </w:pPr>
    </w:p>
    <w:p w:rsidR="00CF6D5F" w:rsidRPr="00A61D42" w:rsidRDefault="00CF6D5F" w:rsidP="00A61D42">
      <w:pPr>
        <w:rPr>
          <w:rFonts w:ascii="Times New Roman" w:hAnsi="Times New Roman" w:cs="Times New Roman"/>
          <w:b/>
          <w:szCs w:val="24"/>
        </w:rPr>
      </w:pPr>
    </w:p>
    <w:p w:rsidR="00CF6D5F" w:rsidRPr="00A61D42" w:rsidRDefault="00CF6D5F" w:rsidP="00A61D42">
      <w:pPr>
        <w:rPr>
          <w:rFonts w:ascii="Times New Roman" w:hAnsi="Times New Roman" w:cs="Times New Roman"/>
          <w:b/>
          <w:szCs w:val="24"/>
        </w:rPr>
      </w:pPr>
    </w:p>
    <w:p w:rsidR="00CF6D5F" w:rsidRPr="00A61D42" w:rsidRDefault="00CF6D5F" w:rsidP="00A61D42">
      <w:pPr>
        <w:rPr>
          <w:rFonts w:ascii="Times New Roman" w:hAnsi="Times New Roman" w:cs="Times New Roman"/>
          <w:b/>
          <w:szCs w:val="24"/>
        </w:rPr>
      </w:pPr>
    </w:p>
    <w:p w:rsidR="00CF6D5F" w:rsidRPr="00A61D42" w:rsidRDefault="00CF6D5F" w:rsidP="00A61D42">
      <w:pPr>
        <w:rPr>
          <w:rFonts w:ascii="Times New Roman" w:hAnsi="Times New Roman" w:cs="Times New Roman"/>
          <w:b/>
          <w:szCs w:val="24"/>
        </w:rPr>
      </w:pPr>
    </w:p>
    <w:p w:rsidR="00CF6D5F" w:rsidRPr="00A61D42" w:rsidRDefault="00CF6D5F" w:rsidP="00A61D42">
      <w:pPr>
        <w:rPr>
          <w:rFonts w:ascii="Times New Roman" w:hAnsi="Times New Roman" w:cs="Times New Roman"/>
          <w:b/>
          <w:szCs w:val="24"/>
        </w:rPr>
      </w:pPr>
    </w:p>
    <w:p w:rsidR="00CF6D5F" w:rsidRPr="00A61D42" w:rsidRDefault="00CF6D5F" w:rsidP="00A61D42">
      <w:pPr>
        <w:rPr>
          <w:rFonts w:ascii="Times New Roman" w:hAnsi="Times New Roman" w:cs="Times New Roman"/>
          <w:b/>
          <w:szCs w:val="24"/>
        </w:rPr>
      </w:pPr>
    </w:p>
    <w:p w:rsidR="00CF6D5F" w:rsidRPr="00A61D42" w:rsidRDefault="00CF6D5F" w:rsidP="00A61D42">
      <w:pPr>
        <w:rPr>
          <w:rFonts w:ascii="Times New Roman" w:hAnsi="Times New Roman" w:cs="Times New Roman"/>
          <w:b/>
          <w:szCs w:val="24"/>
        </w:rPr>
      </w:pPr>
    </w:p>
    <w:p w:rsidR="00A555E8" w:rsidRPr="00A61D42" w:rsidRDefault="00A555E8" w:rsidP="00A61D42">
      <w:pPr>
        <w:rPr>
          <w:rFonts w:ascii="Times New Roman" w:hAnsi="Times New Roman" w:cs="Times New Roman"/>
          <w:b/>
          <w:szCs w:val="24"/>
        </w:rPr>
      </w:pPr>
    </w:p>
    <w:p w:rsidR="004121C1" w:rsidRPr="00A61D42" w:rsidRDefault="004121C1" w:rsidP="00A61D42">
      <w:pPr>
        <w:rPr>
          <w:rFonts w:ascii="Times New Roman" w:hAnsi="Times New Roman" w:cs="Times New Roman"/>
          <w:b/>
          <w:szCs w:val="24"/>
        </w:rPr>
      </w:pPr>
    </w:p>
    <w:p w:rsidR="003574A9" w:rsidRPr="00A61D42" w:rsidRDefault="00451DDE" w:rsidP="00A61D42">
      <w:pPr>
        <w:rPr>
          <w:rFonts w:ascii="Times New Roman" w:hAnsi="Times New Roman" w:cs="Times New Roman"/>
          <w:szCs w:val="24"/>
        </w:rPr>
      </w:pPr>
      <w:r w:rsidRPr="00A61D42">
        <w:rPr>
          <w:rFonts w:ascii="Times New Roman" w:hAnsi="Times New Roman" w:cs="Times New Roman"/>
          <w:b/>
          <w:szCs w:val="24"/>
        </w:rPr>
        <w:lastRenderedPageBreak/>
        <w:t xml:space="preserve">Table </w:t>
      </w:r>
      <w:proofErr w:type="gramStart"/>
      <w:r w:rsidR="00C447C6" w:rsidRPr="00A61D42">
        <w:rPr>
          <w:rFonts w:ascii="Times New Roman" w:hAnsi="Times New Roman" w:cs="Times New Roman"/>
          <w:b/>
          <w:szCs w:val="24"/>
        </w:rPr>
        <w:t>6</w:t>
      </w:r>
      <w:proofErr w:type="gramEnd"/>
      <w:r w:rsidR="003574A9" w:rsidRPr="00A61D42">
        <w:rPr>
          <w:rFonts w:ascii="Times New Roman" w:hAnsi="Times New Roman" w:cs="Times New Roman"/>
          <w:szCs w:val="24"/>
        </w:rPr>
        <w:t xml:space="preserve"> Cumulative average radon and breast cancer risk stratified b</w:t>
      </w:r>
      <w:r w:rsidRPr="00A61D42">
        <w:rPr>
          <w:rFonts w:ascii="Times New Roman" w:hAnsi="Times New Roman" w:cs="Times New Roman"/>
          <w:szCs w:val="24"/>
        </w:rPr>
        <w:t xml:space="preserve">y residential mobility in </w:t>
      </w:r>
      <w:proofErr w:type="spellStart"/>
      <w:r w:rsidRPr="00A61D42">
        <w:rPr>
          <w:rFonts w:ascii="Times New Roman" w:hAnsi="Times New Roman" w:cs="Times New Roman"/>
          <w:szCs w:val="24"/>
        </w:rPr>
        <w:t>NHSII</w:t>
      </w:r>
      <w:bookmarkStart w:id="10" w:name="_GoBack"/>
      <w:bookmarkEnd w:id="10"/>
      <w:proofErr w:type="spellEnd"/>
    </w:p>
    <w:p w:rsidR="003574A9" w:rsidRPr="00A61D42" w:rsidRDefault="003574A9" w:rsidP="00A61D42">
      <w:pPr>
        <w:rPr>
          <w:rFonts w:ascii="Times New Roman" w:hAnsi="Times New Roman" w:cs="Times New Roman"/>
        </w:rPr>
      </w:pPr>
    </w:p>
    <w:tbl>
      <w:tblPr>
        <w:tblStyle w:val="TableGrid"/>
        <w:tblW w:w="444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55"/>
        <w:gridCol w:w="1711"/>
        <w:gridCol w:w="2072"/>
        <w:gridCol w:w="1711"/>
        <w:gridCol w:w="2070"/>
      </w:tblGrid>
      <w:tr w:rsidR="003574A9" w:rsidRPr="00A61D42" w:rsidTr="00595D38">
        <w:trPr>
          <w:trHeight w:val="152"/>
        </w:trPr>
        <w:tc>
          <w:tcPr>
            <w:tcW w:w="1773" w:type="pct"/>
            <w:tcBorders>
              <w:top w:val="single" w:sz="4" w:space="0" w:color="auto"/>
            </w:tcBorders>
            <w:vAlign w:val="bottom"/>
          </w:tcPr>
          <w:p w:rsidR="003574A9" w:rsidRPr="00A61D42" w:rsidRDefault="003574A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Never moved</w:t>
            </w:r>
          </w:p>
        </w:tc>
        <w:tc>
          <w:tcPr>
            <w:tcW w:w="161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Ever moved</w:t>
            </w:r>
          </w:p>
        </w:tc>
      </w:tr>
      <w:tr w:rsidR="003574A9" w:rsidRPr="00A61D42" w:rsidTr="00595D38">
        <w:trPr>
          <w:trHeight w:val="161"/>
        </w:trPr>
        <w:tc>
          <w:tcPr>
            <w:tcW w:w="1773" w:type="pct"/>
            <w:tcBorders>
              <w:bottom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_Hlk460333470"/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Cases/person-years</w:t>
            </w:r>
          </w:p>
        </w:tc>
        <w:tc>
          <w:tcPr>
            <w:tcW w:w="88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Fully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adjusted</w:t>
            </w:r>
            <w:bookmarkStart w:id="12" w:name="OLE_LINK347"/>
            <w:bookmarkStart w:id="13" w:name="OLE_LINK348"/>
            <w:bookmarkStart w:id="14" w:name="OLE_LINK349"/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bookmarkEnd w:id="12"/>
            <w:bookmarkEnd w:id="13"/>
            <w:bookmarkEnd w:id="14"/>
            <w:proofErr w:type="spellEnd"/>
          </w:p>
          <w:p w:rsidR="003574A9" w:rsidRPr="00A61D42" w:rsidRDefault="003574A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Cases/person-years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Fully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adjusted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  <w:p w:rsidR="003574A9" w:rsidRPr="00A61D42" w:rsidRDefault="003574A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</w:p>
        </w:tc>
      </w:tr>
      <w:bookmarkEnd w:id="11"/>
      <w:tr w:rsidR="003574A9" w:rsidRPr="00A61D42" w:rsidTr="00595D38">
        <w:tc>
          <w:tcPr>
            <w:tcW w:w="1773" w:type="pct"/>
            <w:tcBorders>
              <w:top w:val="single" w:sz="4" w:space="0" w:color="auto"/>
            </w:tcBorders>
          </w:tcPr>
          <w:p w:rsidR="003574A9" w:rsidRPr="00A61D42" w:rsidRDefault="003574A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Invasive breast cancer</w:t>
            </w:r>
          </w:p>
        </w:tc>
        <w:tc>
          <w:tcPr>
            <w:tcW w:w="730" w:type="pct"/>
            <w:tcBorders>
              <w:top w:val="single" w:sz="4" w:space="0" w:color="auto"/>
            </w:tcBorders>
          </w:tcPr>
          <w:p w:rsidR="003574A9" w:rsidRPr="00A61D42" w:rsidRDefault="003574A9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pct"/>
            <w:tcBorders>
              <w:top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tcBorders>
              <w:top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3" w:type="pct"/>
            <w:tcBorders>
              <w:top w:val="single" w:sz="4" w:space="0" w:color="auto"/>
            </w:tcBorders>
            <w:vAlign w:val="bottom"/>
          </w:tcPr>
          <w:p w:rsidR="003574A9" w:rsidRPr="00A61D42" w:rsidRDefault="003574A9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135/82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695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668/413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799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173/96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 (0.86, 1.44)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637/407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664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(0.88, 1.12)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189/104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868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1.10 (0.82, 1.46)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608/398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(0.87, 1.13)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184/126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512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 (0.64, 1.14)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561/372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837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(0.87, 1.14)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208/121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(0.76, 1.36)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603/378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021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(0.93, 1.22)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0.70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0.24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889/532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1.01 (0.94, 1.07)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077/1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970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(0.96, 1.04)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87/82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742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403/414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056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94/96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 (0.64, 1.27)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377/407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919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(0.86, 1.17)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126/104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934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(0.78, 1.61)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372/398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 (0.87, 1.22)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109/126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584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 (0.52, 1.09)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330/373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037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1.00 (0.84, 1.20)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110/121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 (0.56, 1.20)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365/378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1.09 (0.91, 1.31)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526/532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479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 (0.89, 1.06)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847/1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736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(0.96, 1.07)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" w:name="_Hlk463531943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19/82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802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82/414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23/96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 (0.61, 2.36)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89/408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 (0.80, 1.55)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27/105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019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1.20 (0.57, 2.55)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98/398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722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1.26 (0.89, 1.80)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29/126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658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(0.46, 2.13)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85/373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1.21 (0.84, 1.74)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32/121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909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1.18 (0.55, 2.55)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101/378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493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1.32 (0.91, 1.91)</w:t>
            </w:r>
          </w:p>
        </w:tc>
      </w:tr>
      <w:bookmarkEnd w:id="15"/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130/532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828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(0.82, 1.17)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455/1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989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(0.94, 1.15)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ER+/PR+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69/82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758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348/414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84/96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(0.72, 1.50)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336/407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951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(0.88, 1.22)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114/104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943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1.30 (0.88, 1.93)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327/398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526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1.07 (0.89, 1.28)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95/126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 (0.56, 1.28)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289/373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075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(0.86, 1.25)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93/121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862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 (0.60, 1.38)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319/378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 (0.94, 1.37)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455/532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 (0.89, 1.07)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619/1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941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 (0.97, 1.08)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ER-/PR-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16/82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804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73/414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16/96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(0.49, 2.28)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77/408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 (0.75, 1.51)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23/105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023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1.45 (0.63, 3.32)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81/398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740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 (0.76, 1.63)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26/126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660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1.29 (0.55, 3.00)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78/373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1.18 (0.80, 1.73)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31/121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1.59 (0.68, 3.71)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92/378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499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1.27 (0.86, 1.88)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112/532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845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(0.86, 1.25)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401/1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044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(0.94, 1.16)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ER+/PR-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18/82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808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52/414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Referent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9/96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454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 (0.13, 0.89)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38/408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 (0.45, 1.13)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11/105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037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 (0.13, 0.97)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42/398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782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0.76 (0.46, 1.25)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14/126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0.38 (0.14, 1.00)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39/373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 (0.46, 1.28)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17/121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929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 (0.17, 1.18)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45/378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0.83 (0.49, 1.38)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0.97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69/532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896</w:t>
            </w: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0.93 (0.71, 1.21)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216/1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 (0.85, 1.15)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ER-/PR-/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HER2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1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9/82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813</w:t>
            </w:r>
          </w:p>
        </w:tc>
        <w:tc>
          <w:tcPr>
            <w:tcW w:w="884" w:type="pct"/>
            <w:vAlign w:val="bottom"/>
          </w:tcPr>
          <w:p w:rsidR="00BD6E8A" w:rsidRPr="00A61D42" w:rsidRDefault="0023296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6" w:name="OLE_LINK107"/>
            <w:bookmarkStart w:id="17" w:name="OLE_LINK108"/>
            <w:bookmarkStart w:id="18" w:name="OLE_LINK109"/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Referent</w:t>
            </w:r>
            <w:bookmarkEnd w:id="16"/>
            <w:bookmarkEnd w:id="17"/>
            <w:bookmarkEnd w:id="18"/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40/414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883" w:type="pct"/>
            <w:vAlign w:val="bottom"/>
          </w:tcPr>
          <w:p w:rsidR="00BD6E8A" w:rsidRPr="00A61D42" w:rsidRDefault="00232969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Referent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2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10/96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455</w:t>
            </w:r>
          </w:p>
        </w:tc>
        <w:tc>
          <w:tcPr>
            <w:tcW w:w="884" w:type="pct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1.22 (0.45, 3.32)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43/408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883" w:type="pct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(0.65, 1.67)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3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7/105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039</w:t>
            </w:r>
          </w:p>
        </w:tc>
        <w:tc>
          <w:tcPr>
            <w:tcW w:w="884" w:type="pct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 (0.20, 2.30)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45/398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781</w:t>
            </w:r>
          </w:p>
        </w:tc>
        <w:tc>
          <w:tcPr>
            <w:tcW w:w="883" w:type="pct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1.09 (0.66, 1.82)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4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17/126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667</w:t>
            </w:r>
          </w:p>
        </w:tc>
        <w:tc>
          <w:tcPr>
            <w:tcW w:w="884" w:type="pct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1.33 (0.42, 4.18)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44/373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883" w:type="pct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 (0.71, 1.99)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Radon quintile 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19/121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923</w:t>
            </w:r>
          </w:p>
        </w:tc>
        <w:tc>
          <w:tcPr>
            <w:tcW w:w="884" w:type="pct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1.40 (0.44, 4.46)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59/378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</w:t>
            </w:r>
          </w:p>
        </w:tc>
        <w:tc>
          <w:tcPr>
            <w:tcW w:w="883" w:type="pct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1.41 (0.84, 2.35)</w:t>
            </w:r>
          </w:p>
        </w:tc>
      </w:tr>
      <w:tr w:rsidR="00BD6E8A" w:rsidRPr="00A61D42" w:rsidTr="00DB4061">
        <w:tc>
          <w:tcPr>
            <w:tcW w:w="1773" w:type="pct"/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730" w:type="pct"/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3" w:type="pct"/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</w:t>
            </w:r>
          </w:p>
        </w:tc>
      </w:tr>
      <w:tr w:rsidR="00BD6E8A" w:rsidRPr="00A61D42" w:rsidTr="00DB4061">
        <w:tc>
          <w:tcPr>
            <w:tcW w:w="1773" w:type="pct"/>
            <w:tcBorders>
              <w:bottom w:val="single" w:sz="4" w:space="0" w:color="auto"/>
            </w:tcBorders>
          </w:tcPr>
          <w:p w:rsidR="00BD6E8A" w:rsidRPr="00A61D42" w:rsidRDefault="00BD6E8A" w:rsidP="00A61D42">
            <w:pPr>
              <w:ind w:left="432"/>
              <w:rPr>
                <w:rFonts w:ascii="Times New Roman" w:hAnsi="Times New Roman" w:cs="Times New Roman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Continuous radon (per </w:t>
            </w:r>
            <w:proofErr w:type="spellStart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>IQR</w:t>
            </w:r>
            <w:proofErr w:type="spellEnd"/>
            <w:r w:rsidRPr="00A61D42">
              <w:rPr>
                <w:rFonts w:ascii="Times New Roman" w:hAnsi="Times New Roman" w:cs="Times New Roman"/>
                <w:sz w:val="18"/>
                <w:szCs w:val="18"/>
              </w:rPr>
              <w:t xml:space="preserve"> increase)</w:t>
            </w:r>
            <w:r w:rsidRPr="00A61D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62/532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897</w:t>
            </w:r>
          </w:p>
        </w:tc>
        <w:tc>
          <w:tcPr>
            <w:tcW w:w="884" w:type="pct"/>
            <w:tcBorders>
              <w:bottom w:val="single" w:sz="4" w:space="0" w:color="auto"/>
            </w:tcBorders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 (0.81, 1.34)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vAlign w:val="center"/>
          </w:tcPr>
          <w:p w:rsidR="00BD6E8A" w:rsidRPr="00A61D42" w:rsidRDefault="00BD6E8A" w:rsidP="00A61D42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231/1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973</w:t>
            </w:r>
            <w:r w:rsidR="00114D2E"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vAlign w:val="bottom"/>
          </w:tcPr>
          <w:p w:rsidR="00BD6E8A" w:rsidRPr="00A61D42" w:rsidRDefault="00BD6E8A" w:rsidP="00A61D4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61D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 (0.95, 1.24)</w:t>
            </w:r>
          </w:p>
        </w:tc>
      </w:tr>
    </w:tbl>
    <w:p w:rsidR="00225EE8" w:rsidRPr="00A61D42" w:rsidRDefault="00225EE8" w:rsidP="00A61D42">
      <w:pPr>
        <w:rPr>
          <w:rFonts w:ascii="Times New Roman" w:hAnsi="Times New Roman" w:cs="Times New Roman"/>
          <w:sz w:val="18"/>
          <w:szCs w:val="18"/>
          <w:vertAlign w:val="superscript"/>
        </w:rPr>
      </w:pPr>
    </w:p>
    <w:p w:rsidR="003574A9" w:rsidRPr="00A61D42" w:rsidRDefault="003574A9" w:rsidP="00A61D42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proofErr w:type="gramEnd"/>
      <w:r w:rsidRPr="00A61D42">
        <w:rPr>
          <w:rFonts w:ascii="Times New Roman" w:hAnsi="Times New Roman" w:cs="Times New Roman"/>
          <w:sz w:val="18"/>
          <w:szCs w:val="18"/>
        </w:rPr>
        <w:t xml:space="preserve"> Radon quintile 1: &lt;27.0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2: ≥27.0-37.7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3: ≥37.7-50.1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4: ≥50.1-74.9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; quintile 5: ≥74.9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.</w:t>
      </w:r>
    </w:p>
    <w:p w:rsidR="003574A9" w:rsidRPr="00A61D42" w:rsidRDefault="003574A9" w:rsidP="00A61D42">
      <w:pPr>
        <w:rPr>
          <w:rFonts w:ascii="Times New Roman" w:hAnsi="Times New Roman" w:cs="Times New Roman"/>
          <w:sz w:val="18"/>
          <w:szCs w:val="18"/>
        </w:rPr>
      </w:pP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Pr="00A61D42">
        <w:rPr>
          <w:rFonts w:ascii="Times New Roman" w:hAnsi="Times New Roman" w:cs="Times New Roman"/>
          <w:sz w:val="18"/>
          <w:szCs w:val="18"/>
        </w:rPr>
        <w:t xml:space="preserve"> Adjusted for age, race, Census tract median home value, Census tract median income, marital status, living arrangements, individual-level income, region of residence, family history of breast cancer, screening mammography, personal history of biopsy-confirmed BBD, age at menarche, parity, age at first birth, lactation, menopausal status and </w:t>
      </w:r>
      <w:r w:rsidRPr="00A61D42">
        <w:rPr>
          <w:rFonts w:ascii="Times New Roman" w:hAnsi="Times New Roman" w:cs="Times New Roman"/>
          <w:sz w:val="18"/>
          <w:szCs w:val="24"/>
        </w:rPr>
        <w:t xml:space="preserve">hormone use (among postmenopausal women only), </w:t>
      </w:r>
      <w:r w:rsidRPr="00A61D42">
        <w:rPr>
          <w:rFonts w:ascii="Times New Roman" w:hAnsi="Times New Roman" w:cs="Times New Roman"/>
          <w:sz w:val="18"/>
          <w:szCs w:val="18"/>
        </w:rPr>
        <w:t xml:space="preserve">height, BMI at age 18, change in BMI since age 18, smoking status, physical activity, adult alcohol consumption,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PM</w:t>
      </w:r>
      <w:r w:rsidRPr="00A61D42">
        <w:rPr>
          <w:rFonts w:ascii="Times New Roman" w:hAnsi="Times New Roman" w:cs="Times New Roman"/>
          <w:sz w:val="18"/>
          <w:szCs w:val="18"/>
          <w:vertAlign w:val="subscript"/>
        </w:rPr>
        <w:t>2.5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 air pollution, population density.</w:t>
      </w:r>
    </w:p>
    <w:p w:rsidR="0056641A" w:rsidRPr="00107321" w:rsidRDefault="003574A9" w:rsidP="00A61D42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proofErr w:type="gramEnd"/>
      <w:r w:rsidRPr="00A61D42">
        <w:rPr>
          <w:rFonts w:ascii="Times New Roman" w:hAnsi="Times New Roman" w:cs="Times New Roman"/>
          <w:sz w:val="18"/>
          <w:szCs w:val="18"/>
        </w:rPr>
        <w:t xml:space="preserve"> An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IQR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 xml:space="preserve"> increase in cumulative average radon is 37.3 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Bq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A61D42">
        <w:rPr>
          <w:rFonts w:ascii="Times New Roman" w:hAnsi="Times New Roman" w:cs="Times New Roman"/>
          <w:sz w:val="18"/>
          <w:szCs w:val="18"/>
        </w:rPr>
        <w:t>m</w:t>
      </w:r>
      <w:r w:rsidRPr="00A61D4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proofErr w:type="spellEnd"/>
      <w:r w:rsidRPr="00A61D42">
        <w:rPr>
          <w:rFonts w:ascii="Times New Roman" w:hAnsi="Times New Roman" w:cs="Times New Roman"/>
          <w:sz w:val="18"/>
          <w:szCs w:val="18"/>
        </w:rPr>
        <w:t>.</w:t>
      </w:r>
    </w:p>
    <w:sectPr w:rsidR="0056641A" w:rsidRPr="00107321" w:rsidSect="00313793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103" w:rsidRDefault="00277103" w:rsidP="00507F51">
      <w:r>
        <w:separator/>
      </w:r>
    </w:p>
  </w:endnote>
  <w:endnote w:type="continuationSeparator" w:id="0">
    <w:p w:rsidR="00277103" w:rsidRDefault="00277103" w:rsidP="00507F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73996654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:rsidR="00595D38" w:rsidRPr="001F1FA3" w:rsidRDefault="002127DE" w:rsidP="001F1FA3">
        <w:pPr>
          <w:pStyle w:val="Footer"/>
          <w:jc w:val="right"/>
          <w:rPr>
            <w:rFonts w:ascii="Times New Roman" w:hAnsi="Times New Roman" w:cs="Times New Roman"/>
          </w:rPr>
        </w:pPr>
        <w:r w:rsidRPr="001F1FA3">
          <w:rPr>
            <w:rFonts w:ascii="Times New Roman" w:hAnsi="Times New Roman" w:cs="Times New Roman"/>
          </w:rPr>
          <w:fldChar w:fldCharType="begin"/>
        </w:r>
        <w:r w:rsidR="00595D38" w:rsidRPr="001F1FA3">
          <w:rPr>
            <w:rFonts w:ascii="Times New Roman" w:hAnsi="Times New Roman" w:cs="Times New Roman"/>
          </w:rPr>
          <w:instrText xml:space="preserve"> PAGE   \* MERGEFORMAT </w:instrText>
        </w:r>
        <w:r w:rsidRPr="001F1FA3">
          <w:rPr>
            <w:rFonts w:ascii="Times New Roman" w:hAnsi="Times New Roman" w:cs="Times New Roman"/>
          </w:rPr>
          <w:fldChar w:fldCharType="separate"/>
        </w:r>
        <w:r w:rsidR="00A61D42">
          <w:rPr>
            <w:rFonts w:ascii="Times New Roman" w:hAnsi="Times New Roman" w:cs="Times New Roman"/>
            <w:noProof/>
          </w:rPr>
          <w:t>11</w:t>
        </w:r>
        <w:r w:rsidRPr="001F1FA3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103" w:rsidRDefault="00277103" w:rsidP="00507F51">
      <w:r>
        <w:separator/>
      </w:r>
    </w:p>
  </w:footnote>
  <w:footnote w:type="continuationSeparator" w:id="0">
    <w:p w:rsidR="00277103" w:rsidRDefault="00277103" w:rsidP="00507F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B5DC3"/>
    <w:multiLevelType w:val="hybridMultilevel"/>
    <w:tmpl w:val="789C7CA2"/>
    <w:lvl w:ilvl="0" w:tplc="118EE2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107"/>
  </w:docVars>
  <w:rsids>
    <w:rsidRoot w:val="002C7C4B"/>
    <w:rsid w:val="00000B43"/>
    <w:rsid w:val="00001157"/>
    <w:rsid w:val="00010267"/>
    <w:rsid w:val="000136F6"/>
    <w:rsid w:val="000178AA"/>
    <w:rsid w:val="00022AF3"/>
    <w:rsid w:val="00025EAB"/>
    <w:rsid w:val="0003217A"/>
    <w:rsid w:val="000332A3"/>
    <w:rsid w:val="00033655"/>
    <w:rsid w:val="00035875"/>
    <w:rsid w:val="00036D8B"/>
    <w:rsid w:val="00045F75"/>
    <w:rsid w:val="0004642F"/>
    <w:rsid w:val="00047D67"/>
    <w:rsid w:val="00054E7E"/>
    <w:rsid w:val="000639A2"/>
    <w:rsid w:val="00063C6C"/>
    <w:rsid w:val="000767DA"/>
    <w:rsid w:val="00077834"/>
    <w:rsid w:val="0009228E"/>
    <w:rsid w:val="000A63FD"/>
    <w:rsid w:val="000B0EE5"/>
    <w:rsid w:val="000C270A"/>
    <w:rsid w:val="000C4F9B"/>
    <w:rsid w:val="000D2F3C"/>
    <w:rsid w:val="000D3881"/>
    <w:rsid w:val="000D6FA9"/>
    <w:rsid w:val="000E0655"/>
    <w:rsid w:val="00105475"/>
    <w:rsid w:val="00107321"/>
    <w:rsid w:val="00114D2E"/>
    <w:rsid w:val="001172AF"/>
    <w:rsid w:val="00121D92"/>
    <w:rsid w:val="001235ED"/>
    <w:rsid w:val="00126DDE"/>
    <w:rsid w:val="0013248E"/>
    <w:rsid w:val="001326B0"/>
    <w:rsid w:val="00134571"/>
    <w:rsid w:val="001404C5"/>
    <w:rsid w:val="001539EB"/>
    <w:rsid w:val="00157FFB"/>
    <w:rsid w:val="00163AC3"/>
    <w:rsid w:val="00181067"/>
    <w:rsid w:val="00184D17"/>
    <w:rsid w:val="001859BF"/>
    <w:rsid w:val="0019171D"/>
    <w:rsid w:val="001A7C30"/>
    <w:rsid w:val="001B3A85"/>
    <w:rsid w:val="001B3CCB"/>
    <w:rsid w:val="001C2A9D"/>
    <w:rsid w:val="001C79DC"/>
    <w:rsid w:val="001D553A"/>
    <w:rsid w:val="001D76B4"/>
    <w:rsid w:val="001E2D5F"/>
    <w:rsid w:val="001F1846"/>
    <w:rsid w:val="001F1FA3"/>
    <w:rsid w:val="00200816"/>
    <w:rsid w:val="00203493"/>
    <w:rsid w:val="00207F14"/>
    <w:rsid w:val="002127DE"/>
    <w:rsid w:val="002134FF"/>
    <w:rsid w:val="00216260"/>
    <w:rsid w:val="002207D4"/>
    <w:rsid w:val="00224CD9"/>
    <w:rsid w:val="00225EE8"/>
    <w:rsid w:val="00230183"/>
    <w:rsid w:val="00232969"/>
    <w:rsid w:val="00235C47"/>
    <w:rsid w:val="00241721"/>
    <w:rsid w:val="002541DE"/>
    <w:rsid w:val="00255623"/>
    <w:rsid w:val="00263EAC"/>
    <w:rsid w:val="00265AC9"/>
    <w:rsid w:val="002672BF"/>
    <w:rsid w:val="002721C9"/>
    <w:rsid w:val="00272C35"/>
    <w:rsid w:val="00277103"/>
    <w:rsid w:val="002778A3"/>
    <w:rsid w:val="00284906"/>
    <w:rsid w:val="0028564E"/>
    <w:rsid w:val="002914A4"/>
    <w:rsid w:val="00295AF3"/>
    <w:rsid w:val="00296C1F"/>
    <w:rsid w:val="002973BD"/>
    <w:rsid w:val="002977C0"/>
    <w:rsid w:val="002A1AEF"/>
    <w:rsid w:val="002A5AD7"/>
    <w:rsid w:val="002A6804"/>
    <w:rsid w:val="002B0763"/>
    <w:rsid w:val="002B29E0"/>
    <w:rsid w:val="002B39AE"/>
    <w:rsid w:val="002B6AC5"/>
    <w:rsid w:val="002B7AB0"/>
    <w:rsid w:val="002C58CA"/>
    <w:rsid w:val="002C66A6"/>
    <w:rsid w:val="002C7C4B"/>
    <w:rsid w:val="002D6DF9"/>
    <w:rsid w:val="002D73BD"/>
    <w:rsid w:val="002E2263"/>
    <w:rsid w:val="002E6B48"/>
    <w:rsid w:val="002F0DEE"/>
    <w:rsid w:val="002F2DED"/>
    <w:rsid w:val="002F4BA0"/>
    <w:rsid w:val="002F5C0F"/>
    <w:rsid w:val="003001F1"/>
    <w:rsid w:val="00304945"/>
    <w:rsid w:val="0031039D"/>
    <w:rsid w:val="00313793"/>
    <w:rsid w:val="0032067E"/>
    <w:rsid w:val="00323856"/>
    <w:rsid w:val="003432E6"/>
    <w:rsid w:val="00343B42"/>
    <w:rsid w:val="0035444E"/>
    <w:rsid w:val="003574A9"/>
    <w:rsid w:val="00357765"/>
    <w:rsid w:val="00360385"/>
    <w:rsid w:val="003818F2"/>
    <w:rsid w:val="00385709"/>
    <w:rsid w:val="003907E2"/>
    <w:rsid w:val="00397771"/>
    <w:rsid w:val="003D03A9"/>
    <w:rsid w:val="003D2275"/>
    <w:rsid w:val="003D3F37"/>
    <w:rsid w:val="003D6E21"/>
    <w:rsid w:val="003E20D6"/>
    <w:rsid w:val="003E36B5"/>
    <w:rsid w:val="003E5125"/>
    <w:rsid w:val="003F50CF"/>
    <w:rsid w:val="0040753D"/>
    <w:rsid w:val="004121C1"/>
    <w:rsid w:val="0041353C"/>
    <w:rsid w:val="004165B7"/>
    <w:rsid w:val="004266D6"/>
    <w:rsid w:val="0044311C"/>
    <w:rsid w:val="00451DDE"/>
    <w:rsid w:val="004534CB"/>
    <w:rsid w:val="00453843"/>
    <w:rsid w:val="00455A40"/>
    <w:rsid w:val="00465723"/>
    <w:rsid w:val="004815CE"/>
    <w:rsid w:val="00483094"/>
    <w:rsid w:val="0048360D"/>
    <w:rsid w:val="004866A6"/>
    <w:rsid w:val="00495130"/>
    <w:rsid w:val="004974D5"/>
    <w:rsid w:val="004A1673"/>
    <w:rsid w:val="004A187B"/>
    <w:rsid w:val="004A71B3"/>
    <w:rsid w:val="004B398D"/>
    <w:rsid w:val="004D144F"/>
    <w:rsid w:val="004D334B"/>
    <w:rsid w:val="004D3F61"/>
    <w:rsid w:val="004E0449"/>
    <w:rsid w:val="004E1354"/>
    <w:rsid w:val="004E3430"/>
    <w:rsid w:val="004E70B7"/>
    <w:rsid w:val="004F28F9"/>
    <w:rsid w:val="005007FC"/>
    <w:rsid w:val="00504956"/>
    <w:rsid w:val="00507F51"/>
    <w:rsid w:val="005117BE"/>
    <w:rsid w:val="00517891"/>
    <w:rsid w:val="00526850"/>
    <w:rsid w:val="0053075A"/>
    <w:rsid w:val="00537B93"/>
    <w:rsid w:val="00542A08"/>
    <w:rsid w:val="00546464"/>
    <w:rsid w:val="00553130"/>
    <w:rsid w:val="00553B6A"/>
    <w:rsid w:val="00553BC3"/>
    <w:rsid w:val="0056041F"/>
    <w:rsid w:val="00562DDD"/>
    <w:rsid w:val="00564321"/>
    <w:rsid w:val="00564E19"/>
    <w:rsid w:val="0056567F"/>
    <w:rsid w:val="0056582B"/>
    <w:rsid w:val="0056641A"/>
    <w:rsid w:val="005747C4"/>
    <w:rsid w:val="00575634"/>
    <w:rsid w:val="005800AB"/>
    <w:rsid w:val="0058710A"/>
    <w:rsid w:val="00590F34"/>
    <w:rsid w:val="00595D38"/>
    <w:rsid w:val="005B2B3E"/>
    <w:rsid w:val="005B4E86"/>
    <w:rsid w:val="005C7433"/>
    <w:rsid w:val="005D39D2"/>
    <w:rsid w:val="005D3E51"/>
    <w:rsid w:val="005E46AE"/>
    <w:rsid w:val="006061C6"/>
    <w:rsid w:val="00607452"/>
    <w:rsid w:val="006106D5"/>
    <w:rsid w:val="00612B30"/>
    <w:rsid w:val="00632563"/>
    <w:rsid w:val="006348B2"/>
    <w:rsid w:val="006372AB"/>
    <w:rsid w:val="0064552F"/>
    <w:rsid w:val="00646BC3"/>
    <w:rsid w:val="006548FA"/>
    <w:rsid w:val="006601F7"/>
    <w:rsid w:val="00661076"/>
    <w:rsid w:val="00661433"/>
    <w:rsid w:val="00663B93"/>
    <w:rsid w:val="00670372"/>
    <w:rsid w:val="00683825"/>
    <w:rsid w:val="00683CDA"/>
    <w:rsid w:val="00685911"/>
    <w:rsid w:val="00690D96"/>
    <w:rsid w:val="006A5A78"/>
    <w:rsid w:val="006C17BB"/>
    <w:rsid w:val="006C7929"/>
    <w:rsid w:val="006D5CBA"/>
    <w:rsid w:val="006E2644"/>
    <w:rsid w:val="006F54CC"/>
    <w:rsid w:val="006F5A46"/>
    <w:rsid w:val="006F770C"/>
    <w:rsid w:val="00700435"/>
    <w:rsid w:val="00700A78"/>
    <w:rsid w:val="007030FB"/>
    <w:rsid w:val="00704453"/>
    <w:rsid w:val="00706C5F"/>
    <w:rsid w:val="00727F08"/>
    <w:rsid w:val="00735BF2"/>
    <w:rsid w:val="0074153F"/>
    <w:rsid w:val="0074444F"/>
    <w:rsid w:val="00760011"/>
    <w:rsid w:val="007612D7"/>
    <w:rsid w:val="00762B14"/>
    <w:rsid w:val="007659C3"/>
    <w:rsid w:val="00766EBD"/>
    <w:rsid w:val="00775E0E"/>
    <w:rsid w:val="0077678D"/>
    <w:rsid w:val="007778AF"/>
    <w:rsid w:val="00780F8E"/>
    <w:rsid w:val="00785122"/>
    <w:rsid w:val="00791C70"/>
    <w:rsid w:val="00793A47"/>
    <w:rsid w:val="00795CF0"/>
    <w:rsid w:val="007960BD"/>
    <w:rsid w:val="007A2CA8"/>
    <w:rsid w:val="007B25C5"/>
    <w:rsid w:val="007B3977"/>
    <w:rsid w:val="007C0558"/>
    <w:rsid w:val="007C41AC"/>
    <w:rsid w:val="007C4390"/>
    <w:rsid w:val="007D2112"/>
    <w:rsid w:val="007E4410"/>
    <w:rsid w:val="007F4F30"/>
    <w:rsid w:val="0080056D"/>
    <w:rsid w:val="00803A3A"/>
    <w:rsid w:val="008127F5"/>
    <w:rsid w:val="00817127"/>
    <w:rsid w:val="008206D2"/>
    <w:rsid w:val="00822A4E"/>
    <w:rsid w:val="00827D7F"/>
    <w:rsid w:val="00833472"/>
    <w:rsid w:val="008345C2"/>
    <w:rsid w:val="00835233"/>
    <w:rsid w:val="00837290"/>
    <w:rsid w:val="00840C3F"/>
    <w:rsid w:val="0084145A"/>
    <w:rsid w:val="00845A00"/>
    <w:rsid w:val="00864947"/>
    <w:rsid w:val="0086498A"/>
    <w:rsid w:val="00864E32"/>
    <w:rsid w:val="00877D76"/>
    <w:rsid w:val="00877E46"/>
    <w:rsid w:val="008820FE"/>
    <w:rsid w:val="00884612"/>
    <w:rsid w:val="00884E79"/>
    <w:rsid w:val="008868F4"/>
    <w:rsid w:val="008A2011"/>
    <w:rsid w:val="008A6EA8"/>
    <w:rsid w:val="008B3F2B"/>
    <w:rsid w:val="008C4BED"/>
    <w:rsid w:val="008D6332"/>
    <w:rsid w:val="008E5DD3"/>
    <w:rsid w:val="009019C7"/>
    <w:rsid w:val="009078AE"/>
    <w:rsid w:val="00912BE4"/>
    <w:rsid w:val="00913472"/>
    <w:rsid w:val="0091769A"/>
    <w:rsid w:val="00923F79"/>
    <w:rsid w:val="00934CB1"/>
    <w:rsid w:val="0094103F"/>
    <w:rsid w:val="0094348F"/>
    <w:rsid w:val="00943876"/>
    <w:rsid w:val="009442B7"/>
    <w:rsid w:val="009553B6"/>
    <w:rsid w:val="00966561"/>
    <w:rsid w:val="00967474"/>
    <w:rsid w:val="009725BF"/>
    <w:rsid w:val="00982DA4"/>
    <w:rsid w:val="00991287"/>
    <w:rsid w:val="00993BAE"/>
    <w:rsid w:val="00997387"/>
    <w:rsid w:val="009A3711"/>
    <w:rsid w:val="009A5D42"/>
    <w:rsid w:val="009B050F"/>
    <w:rsid w:val="009B47F3"/>
    <w:rsid w:val="009C33E1"/>
    <w:rsid w:val="009C504B"/>
    <w:rsid w:val="009C5F7B"/>
    <w:rsid w:val="009C694C"/>
    <w:rsid w:val="009F44B3"/>
    <w:rsid w:val="009F5775"/>
    <w:rsid w:val="00A04237"/>
    <w:rsid w:val="00A14BEE"/>
    <w:rsid w:val="00A30DD5"/>
    <w:rsid w:val="00A33391"/>
    <w:rsid w:val="00A34EA2"/>
    <w:rsid w:val="00A5334E"/>
    <w:rsid w:val="00A555E8"/>
    <w:rsid w:val="00A56BEE"/>
    <w:rsid w:val="00A60EB1"/>
    <w:rsid w:val="00A61D42"/>
    <w:rsid w:val="00A62379"/>
    <w:rsid w:val="00A62EFB"/>
    <w:rsid w:val="00A71B0B"/>
    <w:rsid w:val="00A721E0"/>
    <w:rsid w:val="00A80793"/>
    <w:rsid w:val="00A83BCB"/>
    <w:rsid w:val="00A936EC"/>
    <w:rsid w:val="00A93982"/>
    <w:rsid w:val="00A947C3"/>
    <w:rsid w:val="00A97AFD"/>
    <w:rsid w:val="00AA2F8C"/>
    <w:rsid w:val="00AD2770"/>
    <w:rsid w:val="00AD404D"/>
    <w:rsid w:val="00AD4373"/>
    <w:rsid w:val="00AD68DD"/>
    <w:rsid w:val="00AF1921"/>
    <w:rsid w:val="00AF3B28"/>
    <w:rsid w:val="00AF47EF"/>
    <w:rsid w:val="00B02D90"/>
    <w:rsid w:val="00B114FA"/>
    <w:rsid w:val="00B13A6F"/>
    <w:rsid w:val="00B1705D"/>
    <w:rsid w:val="00B240F2"/>
    <w:rsid w:val="00B26C43"/>
    <w:rsid w:val="00B30A62"/>
    <w:rsid w:val="00B34214"/>
    <w:rsid w:val="00B3522E"/>
    <w:rsid w:val="00B35925"/>
    <w:rsid w:val="00B360CD"/>
    <w:rsid w:val="00B463CD"/>
    <w:rsid w:val="00B51A5D"/>
    <w:rsid w:val="00B562D8"/>
    <w:rsid w:val="00B62EDD"/>
    <w:rsid w:val="00B63354"/>
    <w:rsid w:val="00B6395B"/>
    <w:rsid w:val="00B6542B"/>
    <w:rsid w:val="00B670F7"/>
    <w:rsid w:val="00B74B38"/>
    <w:rsid w:val="00B80389"/>
    <w:rsid w:val="00BA4468"/>
    <w:rsid w:val="00BA44B9"/>
    <w:rsid w:val="00BA6363"/>
    <w:rsid w:val="00BB055F"/>
    <w:rsid w:val="00BB7C4C"/>
    <w:rsid w:val="00BC0382"/>
    <w:rsid w:val="00BC5130"/>
    <w:rsid w:val="00BD6E8A"/>
    <w:rsid w:val="00BF0AAC"/>
    <w:rsid w:val="00C106CA"/>
    <w:rsid w:val="00C31B69"/>
    <w:rsid w:val="00C3238A"/>
    <w:rsid w:val="00C34721"/>
    <w:rsid w:val="00C428A0"/>
    <w:rsid w:val="00C447C6"/>
    <w:rsid w:val="00C506F2"/>
    <w:rsid w:val="00C52940"/>
    <w:rsid w:val="00C57BE2"/>
    <w:rsid w:val="00C60357"/>
    <w:rsid w:val="00C615BD"/>
    <w:rsid w:val="00C64CDC"/>
    <w:rsid w:val="00C75491"/>
    <w:rsid w:val="00C8467A"/>
    <w:rsid w:val="00C85424"/>
    <w:rsid w:val="00CA15D0"/>
    <w:rsid w:val="00CA5D53"/>
    <w:rsid w:val="00CB477B"/>
    <w:rsid w:val="00CB6E3B"/>
    <w:rsid w:val="00CC6185"/>
    <w:rsid w:val="00CC7CC4"/>
    <w:rsid w:val="00CD7098"/>
    <w:rsid w:val="00CF2711"/>
    <w:rsid w:val="00CF6D5F"/>
    <w:rsid w:val="00D1372E"/>
    <w:rsid w:val="00D15221"/>
    <w:rsid w:val="00D16F45"/>
    <w:rsid w:val="00D16FB0"/>
    <w:rsid w:val="00D216C0"/>
    <w:rsid w:val="00D330A8"/>
    <w:rsid w:val="00D40107"/>
    <w:rsid w:val="00D457C6"/>
    <w:rsid w:val="00D4609B"/>
    <w:rsid w:val="00D504EE"/>
    <w:rsid w:val="00D5099C"/>
    <w:rsid w:val="00D51864"/>
    <w:rsid w:val="00D534E7"/>
    <w:rsid w:val="00D72205"/>
    <w:rsid w:val="00D73468"/>
    <w:rsid w:val="00D953BF"/>
    <w:rsid w:val="00DA24F6"/>
    <w:rsid w:val="00DA71C3"/>
    <w:rsid w:val="00DB3963"/>
    <w:rsid w:val="00DB56FA"/>
    <w:rsid w:val="00DB570A"/>
    <w:rsid w:val="00DC220F"/>
    <w:rsid w:val="00DD3735"/>
    <w:rsid w:val="00DD52C3"/>
    <w:rsid w:val="00DE2338"/>
    <w:rsid w:val="00DE49B8"/>
    <w:rsid w:val="00DE5A87"/>
    <w:rsid w:val="00DF0B72"/>
    <w:rsid w:val="00DF237C"/>
    <w:rsid w:val="00E0004C"/>
    <w:rsid w:val="00E069BF"/>
    <w:rsid w:val="00E0777C"/>
    <w:rsid w:val="00E13531"/>
    <w:rsid w:val="00E13D46"/>
    <w:rsid w:val="00E164F0"/>
    <w:rsid w:val="00E30B5D"/>
    <w:rsid w:val="00E37921"/>
    <w:rsid w:val="00E40A35"/>
    <w:rsid w:val="00E423C9"/>
    <w:rsid w:val="00E42F6B"/>
    <w:rsid w:val="00E52938"/>
    <w:rsid w:val="00E57E12"/>
    <w:rsid w:val="00E72FFE"/>
    <w:rsid w:val="00E753B2"/>
    <w:rsid w:val="00E82F2A"/>
    <w:rsid w:val="00E8792E"/>
    <w:rsid w:val="00E9366A"/>
    <w:rsid w:val="00E96F67"/>
    <w:rsid w:val="00E97EED"/>
    <w:rsid w:val="00EA14E1"/>
    <w:rsid w:val="00EA2D30"/>
    <w:rsid w:val="00EB218C"/>
    <w:rsid w:val="00EC0ADA"/>
    <w:rsid w:val="00EC5BD5"/>
    <w:rsid w:val="00EC6B25"/>
    <w:rsid w:val="00EC7B2F"/>
    <w:rsid w:val="00ED0947"/>
    <w:rsid w:val="00EE53E8"/>
    <w:rsid w:val="00EF141E"/>
    <w:rsid w:val="00EF7EEF"/>
    <w:rsid w:val="00F013B5"/>
    <w:rsid w:val="00F015C7"/>
    <w:rsid w:val="00F0473F"/>
    <w:rsid w:val="00F06B32"/>
    <w:rsid w:val="00F06C87"/>
    <w:rsid w:val="00F1197F"/>
    <w:rsid w:val="00F12D0E"/>
    <w:rsid w:val="00F12E07"/>
    <w:rsid w:val="00F16212"/>
    <w:rsid w:val="00F41250"/>
    <w:rsid w:val="00F43002"/>
    <w:rsid w:val="00F430B2"/>
    <w:rsid w:val="00F45CEF"/>
    <w:rsid w:val="00F476EE"/>
    <w:rsid w:val="00F50F9D"/>
    <w:rsid w:val="00F60591"/>
    <w:rsid w:val="00F918B7"/>
    <w:rsid w:val="00F9399A"/>
    <w:rsid w:val="00F93EC6"/>
    <w:rsid w:val="00FA1CCA"/>
    <w:rsid w:val="00FB7ABB"/>
    <w:rsid w:val="00FC5F07"/>
    <w:rsid w:val="00FD7FC6"/>
    <w:rsid w:val="00FE4E41"/>
    <w:rsid w:val="00FF063C"/>
    <w:rsid w:val="00FF1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C4B"/>
    <w:pPr>
      <w:ind w:left="720"/>
      <w:contextualSpacing/>
    </w:pPr>
  </w:style>
  <w:style w:type="table" w:styleId="TableGrid">
    <w:name w:val="Table Grid"/>
    <w:basedOn w:val="TableNormal"/>
    <w:uiPriority w:val="59"/>
    <w:rsid w:val="00AF19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7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C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7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F51"/>
  </w:style>
  <w:style w:type="paragraph" w:styleId="Footer">
    <w:name w:val="footer"/>
    <w:basedOn w:val="Normal"/>
    <w:link w:val="FooterChar"/>
    <w:uiPriority w:val="99"/>
    <w:unhideWhenUsed/>
    <w:rsid w:val="00507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F51"/>
  </w:style>
  <w:style w:type="character" w:styleId="CommentReference">
    <w:name w:val="annotation reference"/>
    <w:basedOn w:val="DefaultParagraphFont"/>
    <w:uiPriority w:val="99"/>
    <w:semiHidden/>
    <w:unhideWhenUsed/>
    <w:rsid w:val="00EE5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53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53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3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3E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D76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C4B"/>
    <w:pPr>
      <w:ind w:left="720"/>
      <w:contextualSpacing/>
    </w:pPr>
  </w:style>
  <w:style w:type="table" w:styleId="TableGrid">
    <w:name w:val="Table Grid"/>
    <w:basedOn w:val="TableNormal"/>
    <w:uiPriority w:val="59"/>
    <w:rsid w:val="00AF1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7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C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7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F51"/>
  </w:style>
  <w:style w:type="paragraph" w:styleId="Footer">
    <w:name w:val="footer"/>
    <w:basedOn w:val="Normal"/>
    <w:link w:val="FooterChar"/>
    <w:uiPriority w:val="99"/>
    <w:unhideWhenUsed/>
    <w:rsid w:val="00507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F51"/>
  </w:style>
  <w:style w:type="character" w:styleId="CommentReference">
    <w:name w:val="annotation reference"/>
    <w:basedOn w:val="DefaultParagraphFont"/>
    <w:uiPriority w:val="99"/>
    <w:semiHidden/>
    <w:unhideWhenUsed/>
    <w:rsid w:val="00EE5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53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53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3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3E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D76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2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5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4EA83-DABD-4FCD-8CB4-F7358140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3840</Words>
  <Characters>23002</Characters>
  <Application>Microsoft Office Word</Application>
  <DocSecurity>0</DocSecurity>
  <Lines>2091</Lines>
  <Paragraphs>1789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 VoPham</dc:creator>
  <cp:lastModifiedBy>S3G_Apply_Fixed_Case</cp:lastModifiedBy>
  <cp:revision>100</cp:revision>
  <dcterms:created xsi:type="dcterms:W3CDTF">2017-02-13T23:01:00Z</dcterms:created>
  <dcterms:modified xsi:type="dcterms:W3CDTF">2017-09-05T18:56:00Z</dcterms:modified>
</cp:coreProperties>
</file>