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CE7DC8" w14:textId="128C44E2" w:rsidR="005E5101" w:rsidRDefault="00E950EF" w:rsidP="0019120E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Additional File 2</w:t>
      </w:r>
    </w:p>
    <w:p w14:paraId="380B216B" w14:textId="224B05A0" w:rsidR="005E0AAA" w:rsidRPr="006A5FA4" w:rsidRDefault="005E0AAA" w:rsidP="006A5FA4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Cumulative Relative Health Indicator</w:t>
      </w:r>
      <w:r w:rsidRPr="0019120E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Formulas</w:t>
      </w:r>
    </w:p>
    <w:p w14:paraId="4736736F" w14:textId="3230EFCB" w:rsidR="005E0AAA" w:rsidRDefault="005E0AAA" w:rsidP="005E0AAA">
      <w:pPr>
        <w:spacing w:after="24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(adapted with modifications from Alfredo [8]</w:t>
      </w:r>
      <w:r w:rsidR="00B019E4">
        <w:rPr>
          <w:rFonts w:ascii="Times New Roman" w:hAnsi="Times New Roman" w:cs="Times New Roman"/>
        </w:rPr>
        <w:t xml:space="preserve">). </w:t>
      </w:r>
    </w:p>
    <w:p w14:paraId="5C012C62" w14:textId="69BD56C9" w:rsidR="00B019E4" w:rsidRDefault="00B019E4" w:rsidP="00242969">
      <w:pPr>
        <w:pStyle w:val="ListParagraph"/>
        <w:numPr>
          <w:ilvl w:val="0"/>
          <w:numId w:val="3"/>
        </w:numPr>
        <w:spacing w:after="240" w:line="276" w:lineRule="auto"/>
        <w:rPr>
          <w:rFonts w:ascii="Times New Roman" w:hAnsi="Times New Roman" w:cs="Times New Roman"/>
        </w:rPr>
      </w:pPr>
      <w:r w:rsidRPr="00242969">
        <w:rPr>
          <w:rFonts w:ascii="Times New Roman" w:hAnsi="Times New Roman" w:cs="Times New Roman"/>
        </w:rPr>
        <w:t xml:space="preserve">Non-cancer </w:t>
      </w:r>
      <w:r w:rsidR="006A5FA4" w:rsidRPr="00242969">
        <w:rPr>
          <w:rFonts w:ascii="Times New Roman" w:hAnsi="Times New Roman" w:cs="Times New Roman"/>
        </w:rPr>
        <w:t xml:space="preserve">Relative Health Indicator score </w:t>
      </w:r>
      <w:r w:rsidRPr="00242969">
        <w:rPr>
          <w:rFonts w:ascii="Times New Roman" w:hAnsi="Times New Roman" w:cs="Times New Roman"/>
        </w:rPr>
        <w:t xml:space="preserve">= </w:t>
      </w:r>
      <w:r w:rsidR="00043FC2">
        <w:sym w:font="Symbol" w:char="F053"/>
      </w:r>
      <w:r w:rsidR="00043FC2" w:rsidRPr="00242969">
        <w:rPr>
          <w:rFonts w:ascii="Times New Roman" w:hAnsi="Times New Roman" w:cs="Times New Roman"/>
        </w:rPr>
        <w:t xml:space="preserve"> (</w:t>
      </w:r>
      <w:r w:rsidRPr="00242969">
        <w:rPr>
          <w:rFonts w:ascii="Times New Roman" w:hAnsi="Times New Roman" w:cs="Times New Roman"/>
        </w:rPr>
        <w:t xml:space="preserve">[Exposure] x [Non-cancer Severity </w:t>
      </w:r>
      <w:r w:rsidR="00F44CFA" w:rsidRPr="00242969">
        <w:rPr>
          <w:rFonts w:ascii="Times New Roman" w:hAnsi="Times New Roman" w:cs="Times New Roman"/>
        </w:rPr>
        <w:t>Factor</w:t>
      </w:r>
      <w:r w:rsidRPr="00242969">
        <w:rPr>
          <w:rFonts w:ascii="Times New Roman" w:hAnsi="Times New Roman" w:cs="Times New Roman"/>
        </w:rPr>
        <w:t>] x [</w:t>
      </w:r>
      <w:r w:rsidR="00F44CFA" w:rsidRPr="00242969">
        <w:rPr>
          <w:rFonts w:ascii="Times New Roman" w:hAnsi="Times New Roman" w:cs="Times New Roman"/>
        </w:rPr>
        <w:t>I</w:t>
      </w:r>
      <w:r w:rsidRPr="00242969">
        <w:rPr>
          <w:rFonts w:ascii="Times New Roman" w:hAnsi="Times New Roman" w:cs="Times New Roman"/>
        </w:rPr>
        <w:t>ncidence of non-cancer effect] / [Non-cancer health benchmark]</w:t>
      </w:r>
      <w:r w:rsidR="00043FC2" w:rsidRPr="00242969">
        <w:rPr>
          <w:rFonts w:ascii="Times New Roman" w:hAnsi="Times New Roman" w:cs="Times New Roman"/>
        </w:rPr>
        <w:t>)</w:t>
      </w:r>
    </w:p>
    <w:p w14:paraId="60D40F25" w14:textId="77777777" w:rsidR="00242969" w:rsidRPr="00242969" w:rsidRDefault="00242969" w:rsidP="00242969">
      <w:pPr>
        <w:pStyle w:val="ListParagraph"/>
        <w:spacing w:after="240" w:line="276" w:lineRule="auto"/>
        <w:rPr>
          <w:rFonts w:ascii="Times New Roman" w:hAnsi="Times New Roman" w:cs="Times New Roman"/>
        </w:rPr>
      </w:pPr>
      <w:bookmarkStart w:id="0" w:name="_GoBack"/>
      <w:bookmarkEnd w:id="0"/>
    </w:p>
    <w:p w14:paraId="78A5742D" w14:textId="1999B376" w:rsidR="00B019E4" w:rsidRPr="00242969" w:rsidRDefault="00B019E4" w:rsidP="00242969">
      <w:pPr>
        <w:pStyle w:val="ListParagraph"/>
        <w:numPr>
          <w:ilvl w:val="0"/>
          <w:numId w:val="3"/>
        </w:numPr>
        <w:spacing w:after="240" w:line="276" w:lineRule="auto"/>
        <w:rPr>
          <w:rFonts w:ascii="Times New Roman" w:hAnsi="Times New Roman" w:cs="Times New Roman"/>
        </w:rPr>
      </w:pPr>
      <w:r w:rsidRPr="00242969">
        <w:rPr>
          <w:rFonts w:ascii="Times New Roman" w:hAnsi="Times New Roman" w:cs="Times New Roman"/>
        </w:rPr>
        <w:t xml:space="preserve">Cancer </w:t>
      </w:r>
      <w:r w:rsidR="006A5FA4" w:rsidRPr="00242969">
        <w:rPr>
          <w:rFonts w:ascii="Times New Roman" w:hAnsi="Times New Roman" w:cs="Times New Roman"/>
        </w:rPr>
        <w:t>Relative Health Indicator score</w:t>
      </w:r>
      <w:r w:rsidRPr="00242969">
        <w:rPr>
          <w:rFonts w:ascii="Times New Roman" w:hAnsi="Times New Roman" w:cs="Times New Roman"/>
        </w:rPr>
        <w:t xml:space="preserve"> = </w:t>
      </w:r>
      <w:r w:rsidR="00043FC2">
        <w:sym w:font="Symbol" w:char="F053"/>
      </w:r>
      <w:r w:rsidR="00043FC2" w:rsidRPr="00242969">
        <w:rPr>
          <w:rFonts w:ascii="Times New Roman" w:hAnsi="Times New Roman" w:cs="Times New Roman"/>
        </w:rPr>
        <w:t xml:space="preserve"> (</w:t>
      </w:r>
      <w:r w:rsidRPr="00242969">
        <w:rPr>
          <w:rFonts w:ascii="Times New Roman" w:hAnsi="Times New Roman" w:cs="Times New Roman"/>
        </w:rPr>
        <w:t xml:space="preserve">[Exposure] x [Cancer Severity </w:t>
      </w:r>
      <w:r w:rsidR="00F44CFA" w:rsidRPr="00242969">
        <w:rPr>
          <w:rFonts w:ascii="Times New Roman" w:hAnsi="Times New Roman" w:cs="Times New Roman"/>
        </w:rPr>
        <w:t>Factor</w:t>
      </w:r>
      <w:r w:rsidRPr="00242969">
        <w:rPr>
          <w:rFonts w:ascii="Times New Roman" w:hAnsi="Times New Roman" w:cs="Times New Roman"/>
        </w:rPr>
        <w:t>] / [</w:t>
      </w:r>
      <w:r w:rsidR="00043FC2" w:rsidRPr="00242969">
        <w:rPr>
          <w:rFonts w:ascii="Times New Roman" w:hAnsi="Times New Roman" w:cs="Times New Roman"/>
        </w:rPr>
        <w:t>Contaminant concentration corresponding to 10</w:t>
      </w:r>
      <w:r w:rsidR="00043FC2" w:rsidRPr="00242969">
        <w:rPr>
          <w:rFonts w:ascii="Times New Roman" w:hAnsi="Times New Roman" w:cs="Times New Roman"/>
          <w:vertAlign w:val="superscript"/>
        </w:rPr>
        <w:t>-6</w:t>
      </w:r>
      <w:r w:rsidR="00043FC2" w:rsidRPr="00242969">
        <w:rPr>
          <w:rFonts w:ascii="Times New Roman" w:hAnsi="Times New Roman" w:cs="Times New Roman"/>
        </w:rPr>
        <w:t xml:space="preserve"> lifetime cancer risk</w:t>
      </w:r>
      <w:r w:rsidRPr="00242969">
        <w:rPr>
          <w:rFonts w:ascii="Times New Roman" w:hAnsi="Times New Roman" w:cs="Times New Roman"/>
        </w:rPr>
        <w:t>]</w:t>
      </w:r>
      <w:r w:rsidR="00043FC2" w:rsidRPr="00242969">
        <w:rPr>
          <w:rFonts w:ascii="Times New Roman" w:hAnsi="Times New Roman" w:cs="Times New Roman"/>
        </w:rPr>
        <w:t>)</w:t>
      </w:r>
    </w:p>
    <w:p w14:paraId="136D370D" w14:textId="77777777" w:rsidR="00B019E4" w:rsidRPr="00B019E4" w:rsidRDefault="00B019E4" w:rsidP="006A5FA4">
      <w:pPr>
        <w:spacing w:after="240" w:line="276" w:lineRule="auto"/>
        <w:rPr>
          <w:rFonts w:ascii="Times New Roman" w:hAnsi="Times New Roman" w:cs="Times New Roman"/>
        </w:rPr>
      </w:pPr>
      <w:r w:rsidRPr="00B019E4">
        <w:rPr>
          <w:rFonts w:ascii="Times New Roman" w:hAnsi="Times New Roman" w:cs="Times New Roman"/>
        </w:rPr>
        <w:t>Where:</w:t>
      </w:r>
    </w:p>
    <w:p w14:paraId="5FE5A7A4" w14:textId="725F1DA2" w:rsidR="00B019E4" w:rsidRPr="00B019E4" w:rsidRDefault="00B019E4" w:rsidP="006A5FA4">
      <w:pPr>
        <w:numPr>
          <w:ilvl w:val="0"/>
          <w:numId w:val="2"/>
        </w:numPr>
        <w:spacing w:after="240" w:line="276" w:lineRule="auto"/>
        <w:rPr>
          <w:rFonts w:ascii="Times New Roman" w:hAnsi="Times New Roman" w:cs="Times New Roman"/>
        </w:rPr>
      </w:pPr>
      <w:r w:rsidRPr="00B019E4">
        <w:rPr>
          <w:rFonts w:ascii="Times New Roman" w:hAnsi="Times New Roman" w:cs="Times New Roman"/>
        </w:rPr>
        <w:t xml:space="preserve">Exposure is the </w:t>
      </w:r>
      <w:r w:rsidR="00043FC2">
        <w:rPr>
          <w:rFonts w:ascii="Times New Roman" w:hAnsi="Times New Roman" w:cs="Times New Roman"/>
        </w:rPr>
        <w:t>arithmetic mean for the range of</w:t>
      </w:r>
      <w:r w:rsidRPr="00B019E4">
        <w:rPr>
          <w:rFonts w:ascii="Times New Roman" w:hAnsi="Times New Roman" w:cs="Times New Roman"/>
        </w:rPr>
        <w:t xml:space="preserve"> concentration</w:t>
      </w:r>
      <w:r w:rsidR="00043FC2">
        <w:rPr>
          <w:rFonts w:ascii="Times New Roman" w:hAnsi="Times New Roman" w:cs="Times New Roman"/>
        </w:rPr>
        <w:t>s reported for</w:t>
      </w:r>
      <w:r w:rsidRPr="00B019E4">
        <w:rPr>
          <w:rFonts w:ascii="Times New Roman" w:hAnsi="Times New Roman" w:cs="Times New Roman"/>
        </w:rPr>
        <w:t xml:space="preserve"> an individual contaminant in a specific water system.</w:t>
      </w:r>
    </w:p>
    <w:p w14:paraId="085D2815" w14:textId="4C7B250A" w:rsidR="00B019E4" w:rsidRPr="00B019E4" w:rsidRDefault="00B019E4" w:rsidP="006A5FA4">
      <w:pPr>
        <w:numPr>
          <w:ilvl w:val="0"/>
          <w:numId w:val="2"/>
        </w:numPr>
        <w:spacing w:after="240" w:line="276" w:lineRule="auto"/>
        <w:rPr>
          <w:rFonts w:ascii="Times New Roman" w:hAnsi="Times New Roman" w:cs="Times New Roman"/>
        </w:rPr>
      </w:pPr>
      <w:r w:rsidRPr="00B019E4">
        <w:rPr>
          <w:rFonts w:ascii="Times New Roman" w:hAnsi="Times New Roman" w:cs="Times New Roman"/>
        </w:rPr>
        <w:t xml:space="preserve">Severity </w:t>
      </w:r>
      <w:r w:rsidR="00D966BB">
        <w:rPr>
          <w:rFonts w:ascii="Times New Roman" w:hAnsi="Times New Roman" w:cs="Times New Roman"/>
        </w:rPr>
        <w:t>factors</w:t>
      </w:r>
      <w:r w:rsidRPr="00B019E4">
        <w:rPr>
          <w:rFonts w:ascii="Times New Roman" w:hAnsi="Times New Roman" w:cs="Times New Roman"/>
        </w:rPr>
        <w:t xml:space="preserve"> are equivalent to disability weights used for Global Burden of Disease studies where disease </w:t>
      </w:r>
      <w:r w:rsidR="000D23F8">
        <w:rPr>
          <w:rFonts w:ascii="Times New Roman" w:hAnsi="Times New Roman" w:cs="Times New Roman"/>
        </w:rPr>
        <w:t>impacts</w:t>
      </w:r>
      <w:r w:rsidRPr="00B019E4">
        <w:rPr>
          <w:rFonts w:ascii="Times New Roman" w:hAnsi="Times New Roman" w:cs="Times New Roman"/>
        </w:rPr>
        <w:t xml:space="preserve"> range between 0 (perfect health) to 1 (mortality). </w:t>
      </w:r>
    </w:p>
    <w:p w14:paraId="78D75783" w14:textId="45B23911" w:rsidR="00B019E4" w:rsidRDefault="00E00BC0" w:rsidP="006A5FA4">
      <w:pPr>
        <w:numPr>
          <w:ilvl w:val="0"/>
          <w:numId w:val="2"/>
        </w:numPr>
        <w:spacing w:after="24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B019E4" w:rsidRPr="00B019E4">
        <w:rPr>
          <w:rFonts w:ascii="Times New Roman" w:hAnsi="Times New Roman" w:cs="Times New Roman"/>
        </w:rPr>
        <w:t xml:space="preserve">ncidence </w:t>
      </w:r>
      <w:r>
        <w:rPr>
          <w:rFonts w:ascii="Times New Roman" w:hAnsi="Times New Roman" w:cs="Times New Roman"/>
        </w:rPr>
        <w:t>factor represents</w:t>
      </w:r>
      <w:r w:rsidR="00B019E4" w:rsidRPr="00B019E4">
        <w:rPr>
          <w:rFonts w:ascii="Times New Roman" w:hAnsi="Times New Roman" w:cs="Times New Roman"/>
        </w:rPr>
        <w:t xml:space="preserve"> the</w:t>
      </w:r>
      <w:r>
        <w:rPr>
          <w:rFonts w:ascii="Times New Roman" w:hAnsi="Times New Roman" w:cs="Times New Roman"/>
        </w:rPr>
        <w:t xml:space="preserve"> postulated </w:t>
      </w:r>
      <w:r w:rsidR="00B019E4" w:rsidRPr="00B019E4">
        <w:rPr>
          <w:rFonts w:ascii="Times New Roman" w:hAnsi="Times New Roman" w:cs="Times New Roman"/>
        </w:rPr>
        <w:t xml:space="preserve">percentage of the population likely to experience adverse health effects in response to a given concentration of contaminant. </w:t>
      </w:r>
      <w:r w:rsidR="003C39AA">
        <w:rPr>
          <w:rFonts w:ascii="Times New Roman" w:hAnsi="Times New Roman" w:cs="Times New Roman"/>
        </w:rPr>
        <w:t xml:space="preserve">Seidel [7] and Alfredo [8] used a </w:t>
      </w:r>
      <w:proofErr w:type="spellStart"/>
      <w:r w:rsidR="003C39AA" w:rsidRPr="003C39AA">
        <w:rPr>
          <w:rFonts w:ascii="Times New Roman" w:hAnsi="Times New Roman" w:cs="Times New Roman"/>
        </w:rPr>
        <w:t>a</w:t>
      </w:r>
      <w:proofErr w:type="spellEnd"/>
      <w:r w:rsidR="003C39AA" w:rsidRPr="003C39AA">
        <w:rPr>
          <w:rFonts w:ascii="Times New Roman" w:hAnsi="Times New Roman" w:cs="Times New Roman"/>
        </w:rPr>
        <w:t xml:space="preserve"> fixed incidence factor of 1%</w:t>
      </w:r>
      <w:r w:rsidR="003C39AA">
        <w:rPr>
          <w:rFonts w:ascii="Times New Roman" w:hAnsi="Times New Roman" w:cs="Times New Roman"/>
        </w:rPr>
        <w:t xml:space="preserve">, </w:t>
      </w:r>
      <w:r w:rsidR="003C39AA" w:rsidRPr="003C39AA">
        <w:rPr>
          <w:rFonts w:ascii="Times New Roman" w:hAnsi="Times New Roman" w:cs="Times New Roman"/>
        </w:rPr>
        <w:t xml:space="preserve">corresponding to a </w:t>
      </w:r>
      <w:r w:rsidR="003C39AA">
        <w:rPr>
          <w:rFonts w:ascii="Times New Roman" w:hAnsi="Times New Roman" w:cs="Times New Roman"/>
        </w:rPr>
        <w:t xml:space="preserve">mathematical </w:t>
      </w:r>
      <w:r w:rsidR="00C043BB">
        <w:rPr>
          <w:rFonts w:ascii="Times New Roman" w:hAnsi="Times New Roman" w:cs="Times New Roman"/>
        </w:rPr>
        <w:t>parameter</w:t>
      </w:r>
      <w:r w:rsidR="003C39AA" w:rsidRPr="003C39AA">
        <w:rPr>
          <w:rFonts w:ascii="Times New Roman" w:hAnsi="Times New Roman" w:cs="Times New Roman"/>
        </w:rPr>
        <w:t xml:space="preserve"> of 0.01 in </w:t>
      </w:r>
      <w:r w:rsidR="003C39AA">
        <w:rPr>
          <w:rFonts w:ascii="Times New Roman" w:hAnsi="Times New Roman" w:cs="Times New Roman"/>
        </w:rPr>
        <w:t>the non-cancer Relative Health Indicator formula.</w:t>
      </w:r>
    </w:p>
    <w:p w14:paraId="22AFB99E" w14:textId="243D3EF3" w:rsidR="006A5FA4" w:rsidRPr="006A5FA4" w:rsidRDefault="006A5FA4" w:rsidP="006A5FA4">
      <w:pPr>
        <w:pStyle w:val="ListParagraph"/>
        <w:numPr>
          <w:ilvl w:val="0"/>
          <w:numId w:val="2"/>
        </w:numPr>
        <w:spacing w:after="240" w:line="276" w:lineRule="auto"/>
        <w:rPr>
          <w:rFonts w:ascii="Times New Roman" w:hAnsi="Times New Roman" w:cs="Times New Roman"/>
        </w:rPr>
      </w:pPr>
      <w:r w:rsidRPr="006A5FA4">
        <w:rPr>
          <w:rFonts w:ascii="Times New Roman" w:hAnsi="Times New Roman" w:cs="Times New Roman"/>
        </w:rPr>
        <w:t xml:space="preserve">Cumulative Relative Health Indicator score </w:t>
      </w:r>
      <w:r w:rsidR="00BE5B0E"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 xml:space="preserve"> the sum of c</w:t>
      </w:r>
      <w:r w:rsidRPr="006A5FA4">
        <w:rPr>
          <w:rFonts w:ascii="Times New Roman" w:hAnsi="Times New Roman" w:cs="Times New Roman"/>
        </w:rPr>
        <w:t xml:space="preserve">ancer </w:t>
      </w:r>
      <w:r>
        <w:rPr>
          <w:rFonts w:ascii="Times New Roman" w:hAnsi="Times New Roman" w:cs="Times New Roman"/>
        </w:rPr>
        <w:t>and n</w:t>
      </w:r>
      <w:r w:rsidRPr="006A5FA4">
        <w:rPr>
          <w:rFonts w:ascii="Times New Roman" w:hAnsi="Times New Roman" w:cs="Times New Roman"/>
        </w:rPr>
        <w:t xml:space="preserve">on-cancer </w:t>
      </w:r>
      <w:r>
        <w:rPr>
          <w:rFonts w:ascii="Times New Roman" w:hAnsi="Times New Roman" w:cs="Times New Roman"/>
        </w:rPr>
        <w:t>scores</w:t>
      </w:r>
      <w:r w:rsidRPr="006A5FA4">
        <w:rPr>
          <w:rFonts w:ascii="Times New Roman" w:hAnsi="Times New Roman" w:cs="Times New Roman"/>
        </w:rPr>
        <w:t xml:space="preserve"> </w:t>
      </w:r>
    </w:p>
    <w:p w14:paraId="7F5D441E" w14:textId="164FECD9" w:rsidR="005E0AAA" w:rsidRDefault="00043FC2" w:rsidP="006A5FA4">
      <w:pPr>
        <w:spacing w:after="24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the original study published by the Water Research </w:t>
      </w:r>
      <w:r w:rsidR="003B0B4C">
        <w:rPr>
          <w:rFonts w:ascii="Times New Roman" w:hAnsi="Times New Roman" w:cs="Times New Roman"/>
        </w:rPr>
        <w:t>Foundation</w:t>
      </w:r>
      <w:r w:rsidR="0023260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232608">
        <w:rPr>
          <w:rFonts w:ascii="Times New Roman" w:hAnsi="Times New Roman" w:cs="Times New Roman"/>
        </w:rPr>
        <w:t>Relative Health Indicator</w:t>
      </w:r>
      <w:r>
        <w:rPr>
          <w:rFonts w:ascii="Times New Roman" w:hAnsi="Times New Roman" w:cs="Times New Roman"/>
        </w:rPr>
        <w:t xml:space="preserve"> scores are expressed with a log-based metric in the E-6 to E-</w:t>
      </w:r>
      <w:r w:rsidR="003D152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range [7]. For ease of visualizing the analysis, we converted the scores</w:t>
      </w:r>
      <w:r w:rsidR="0039112F">
        <w:rPr>
          <w:rFonts w:ascii="Times New Roman" w:hAnsi="Times New Roman" w:cs="Times New Roman"/>
        </w:rPr>
        <w:t xml:space="preserve"> to a simple numeric scale by multiplying the relative health indicator </w:t>
      </w:r>
      <w:r w:rsidR="007213F2">
        <w:rPr>
          <w:rFonts w:ascii="Times New Roman" w:hAnsi="Times New Roman" w:cs="Times New Roman"/>
        </w:rPr>
        <w:t>scores</w:t>
      </w:r>
      <w:r w:rsidR="0039112F">
        <w:rPr>
          <w:rFonts w:ascii="Times New Roman" w:hAnsi="Times New Roman" w:cs="Times New Roman"/>
        </w:rPr>
        <w:t xml:space="preserve"> by </w:t>
      </w:r>
      <w:r w:rsidR="006A5FA4">
        <w:rPr>
          <w:rFonts w:ascii="Times New Roman" w:hAnsi="Times New Roman" w:cs="Times New Roman"/>
        </w:rPr>
        <w:t>10</w:t>
      </w:r>
      <w:r w:rsidR="006A5FA4" w:rsidRPr="006A5FA4">
        <w:rPr>
          <w:rFonts w:ascii="Times New Roman" w:hAnsi="Times New Roman" w:cs="Times New Roman"/>
          <w:vertAlign w:val="superscript"/>
        </w:rPr>
        <w:t>6</w:t>
      </w:r>
      <w:r w:rsidR="0039112F">
        <w:rPr>
          <w:rFonts w:ascii="Times New Roman" w:hAnsi="Times New Roman" w:cs="Times New Roman"/>
        </w:rPr>
        <w:t xml:space="preserve">. </w:t>
      </w:r>
    </w:p>
    <w:sectPr w:rsidR="005E0AAA" w:rsidSect="003138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B75494"/>
    <w:multiLevelType w:val="hybridMultilevel"/>
    <w:tmpl w:val="BBC60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51AFA"/>
    <w:multiLevelType w:val="hybridMultilevel"/>
    <w:tmpl w:val="4EB04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200E98"/>
    <w:multiLevelType w:val="hybridMultilevel"/>
    <w:tmpl w:val="1F9CF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43F"/>
    <w:rsid w:val="000011F0"/>
    <w:rsid w:val="000119FD"/>
    <w:rsid w:val="00043FC2"/>
    <w:rsid w:val="00061C06"/>
    <w:rsid w:val="00062B46"/>
    <w:rsid w:val="00065D71"/>
    <w:rsid w:val="00084F15"/>
    <w:rsid w:val="00090976"/>
    <w:rsid w:val="00096223"/>
    <w:rsid w:val="000B506A"/>
    <w:rsid w:val="000B76E1"/>
    <w:rsid w:val="000C0177"/>
    <w:rsid w:val="000D23F8"/>
    <w:rsid w:val="000F0048"/>
    <w:rsid w:val="000F427C"/>
    <w:rsid w:val="00114B19"/>
    <w:rsid w:val="00155303"/>
    <w:rsid w:val="00163AB1"/>
    <w:rsid w:val="00166DE9"/>
    <w:rsid w:val="00171857"/>
    <w:rsid w:val="00186336"/>
    <w:rsid w:val="0019120E"/>
    <w:rsid w:val="0019243B"/>
    <w:rsid w:val="001A48A4"/>
    <w:rsid w:val="001A7D03"/>
    <w:rsid w:val="001B0608"/>
    <w:rsid w:val="001E041F"/>
    <w:rsid w:val="001E4160"/>
    <w:rsid w:val="001F097B"/>
    <w:rsid w:val="001F54CA"/>
    <w:rsid w:val="00207535"/>
    <w:rsid w:val="00213568"/>
    <w:rsid w:val="00215841"/>
    <w:rsid w:val="00225330"/>
    <w:rsid w:val="00226289"/>
    <w:rsid w:val="00232608"/>
    <w:rsid w:val="00242969"/>
    <w:rsid w:val="00245A16"/>
    <w:rsid w:val="00250A19"/>
    <w:rsid w:val="002701D4"/>
    <w:rsid w:val="00270BFA"/>
    <w:rsid w:val="00283635"/>
    <w:rsid w:val="00290667"/>
    <w:rsid w:val="002A3670"/>
    <w:rsid w:val="002A445B"/>
    <w:rsid w:val="002C1AB9"/>
    <w:rsid w:val="002D2F19"/>
    <w:rsid w:val="00307BDA"/>
    <w:rsid w:val="003103D3"/>
    <w:rsid w:val="0031385E"/>
    <w:rsid w:val="0031510F"/>
    <w:rsid w:val="00324DF1"/>
    <w:rsid w:val="0033212D"/>
    <w:rsid w:val="00334893"/>
    <w:rsid w:val="00334BE4"/>
    <w:rsid w:val="0034569C"/>
    <w:rsid w:val="00386C54"/>
    <w:rsid w:val="0039112F"/>
    <w:rsid w:val="003945F3"/>
    <w:rsid w:val="003A253F"/>
    <w:rsid w:val="003B0B4C"/>
    <w:rsid w:val="003B19A6"/>
    <w:rsid w:val="003C2DE2"/>
    <w:rsid w:val="003C39AA"/>
    <w:rsid w:val="003D152C"/>
    <w:rsid w:val="003D1BF4"/>
    <w:rsid w:val="003E66EB"/>
    <w:rsid w:val="003F4274"/>
    <w:rsid w:val="00405B32"/>
    <w:rsid w:val="00441607"/>
    <w:rsid w:val="00446498"/>
    <w:rsid w:val="00455BD8"/>
    <w:rsid w:val="004837C8"/>
    <w:rsid w:val="00493292"/>
    <w:rsid w:val="004A5FD2"/>
    <w:rsid w:val="004D0422"/>
    <w:rsid w:val="004E7A5C"/>
    <w:rsid w:val="004F743D"/>
    <w:rsid w:val="00532EB7"/>
    <w:rsid w:val="00536C79"/>
    <w:rsid w:val="00544E9C"/>
    <w:rsid w:val="00546D43"/>
    <w:rsid w:val="00546E8C"/>
    <w:rsid w:val="00547A40"/>
    <w:rsid w:val="00552C03"/>
    <w:rsid w:val="0058392B"/>
    <w:rsid w:val="005B09E1"/>
    <w:rsid w:val="005B6103"/>
    <w:rsid w:val="005D3CAC"/>
    <w:rsid w:val="005E0AAA"/>
    <w:rsid w:val="005E5101"/>
    <w:rsid w:val="005F218C"/>
    <w:rsid w:val="005F440C"/>
    <w:rsid w:val="00605760"/>
    <w:rsid w:val="006107C1"/>
    <w:rsid w:val="0065224F"/>
    <w:rsid w:val="00655274"/>
    <w:rsid w:val="0065743F"/>
    <w:rsid w:val="006616CB"/>
    <w:rsid w:val="00672005"/>
    <w:rsid w:val="0067309A"/>
    <w:rsid w:val="0069768D"/>
    <w:rsid w:val="006A0F13"/>
    <w:rsid w:val="006A5808"/>
    <w:rsid w:val="006A5FA4"/>
    <w:rsid w:val="006B11FC"/>
    <w:rsid w:val="006D1707"/>
    <w:rsid w:val="00721116"/>
    <w:rsid w:val="007213F2"/>
    <w:rsid w:val="0072292A"/>
    <w:rsid w:val="00727CC8"/>
    <w:rsid w:val="0073635A"/>
    <w:rsid w:val="007363D9"/>
    <w:rsid w:val="0074763F"/>
    <w:rsid w:val="0076084A"/>
    <w:rsid w:val="00762382"/>
    <w:rsid w:val="00765D06"/>
    <w:rsid w:val="00784743"/>
    <w:rsid w:val="00790F7A"/>
    <w:rsid w:val="007925B1"/>
    <w:rsid w:val="007B3D0D"/>
    <w:rsid w:val="007B64DB"/>
    <w:rsid w:val="007B6615"/>
    <w:rsid w:val="007B7745"/>
    <w:rsid w:val="007D47D7"/>
    <w:rsid w:val="007E1931"/>
    <w:rsid w:val="007F0F4B"/>
    <w:rsid w:val="00801FCF"/>
    <w:rsid w:val="00805EC1"/>
    <w:rsid w:val="00807209"/>
    <w:rsid w:val="00826A3D"/>
    <w:rsid w:val="00836052"/>
    <w:rsid w:val="00840436"/>
    <w:rsid w:val="00844A1B"/>
    <w:rsid w:val="00845E55"/>
    <w:rsid w:val="00847267"/>
    <w:rsid w:val="00856300"/>
    <w:rsid w:val="0086158B"/>
    <w:rsid w:val="00895986"/>
    <w:rsid w:val="008B4A1B"/>
    <w:rsid w:val="008C4C7E"/>
    <w:rsid w:val="008C627A"/>
    <w:rsid w:val="008C6DCC"/>
    <w:rsid w:val="008D171F"/>
    <w:rsid w:val="008D600A"/>
    <w:rsid w:val="008E256D"/>
    <w:rsid w:val="008F4832"/>
    <w:rsid w:val="008F5B02"/>
    <w:rsid w:val="008F7183"/>
    <w:rsid w:val="0091535C"/>
    <w:rsid w:val="009549B7"/>
    <w:rsid w:val="0098214A"/>
    <w:rsid w:val="009863B7"/>
    <w:rsid w:val="00986651"/>
    <w:rsid w:val="00996FE3"/>
    <w:rsid w:val="009A5C43"/>
    <w:rsid w:val="009A5D36"/>
    <w:rsid w:val="009A72D0"/>
    <w:rsid w:val="009B4234"/>
    <w:rsid w:val="009E6DFB"/>
    <w:rsid w:val="009F3A4B"/>
    <w:rsid w:val="00A148E9"/>
    <w:rsid w:val="00A52EBA"/>
    <w:rsid w:val="00A611B4"/>
    <w:rsid w:val="00A642FD"/>
    <w:rsid w:val="00A6448E"/>
    <w:rsid w:val="00A70A7C"/>
    <w:rsid w:val="00AA1B6A"/>
    <w:rsid w:val="00AA2C60"/>
    <w:rsid w:val="00AA5DCD"/>
    <w:rsid w:val="00AA5E54"/>
    <w:rsid w:val="00AA79EB"/>
    <w:rsid w:val="00AD1922"/>
    <w:rsid w:val="00B019E4"/>
    <w:rsid w:val="00B07B0E"/>
    <w:rsid w:val="00B14C3E"/>
    <w:rsid w:val="00B20282"/>
    <w:rsid w:val="00B32496"/>
    <w:rsid w:val="00B37AF2"/>
    <w:rsid w:val="00B41AEE"/>
    <w:rsid w:val="00B45F32"/>
    <w:rsid w:val="00B55F87"/>
    <w:rsid w:val="00B62316"/>
    <w:rsid w:val="00B95424"/>
    <w:rsid w:val="00BA63B1"/>
    <w:rsid w:val="00BD33A4"/>
    <w:rsid w:val="00BE5B0E"/>
    <w:rsid w:val="00BF319A"/>
    <w:rsid w:val="00BF5A27"/>
    <w:rsid w:val="00BF679B"/>
    <w:rsid w:val="00C043BB"/>
    <w:rsid w:val="00C14505"/>
    <w:rsid w:val="00C4490E"/>
    <w:rsid w:val="00C61E42"/>
    <w:rsid w:val="00C92B99"/>
    <w:rsid w:val="00CA23A4"/>
    <w:rsid w:val="00CC0CC8"/>
    <w:rsid w:val="00CC2140"/>
    <w:rsid w:val="00CE4D94"/>
    <w:rsid w:val="00CF7043"/>
    <w:rsid w:val="00D04B26"/>
    <w:rsid w:val="00D271E9"/>
    <w:rsid w:val="00D93B01"/>
    <w:rsid w:val="00D94F49"/>
    <w:rsid w:val="00D966BB"/>
    <w:rsid w:val="00D97840"/>
    <w:rsid w:val="00DF4355"/>
    <w:rsid w:val="00E00BC0"/>
    <w:rsid w:val="00E1023A"/>
    <w:rsid w:val="00E10925"/>
    <w:rsid w:val="00E133F1"/>
    <w:rsid w:val="00E22462"/>
    <w:rsid w:val="00E950EF"/>
    <w:rsid w:val="00EA5383"/>
    <w:rsid w:val="00EB7983"/>
    <w:rsid w:val="00EF221D"/>
    <w:rsid w:val="00F24BCB"/>
    <w:rsid w:val="00F37D16"/>
    <w:rsid w:val="00F44CFA"/>
    <w:rsid w:val="00F577AF"/>
    <w:rsid w:val="00F620BC"/>
    <w:rsid w:val="00F659DF"/>
    <w:rsid w:val="00F73B30"/>
    <w:rsid w:val="00F977E3"/>
    <w:rsid w:val="00F97910"/>
    <w:rsid w:val="00FA225F"/>
    <w:rsid w:val="00FA5F3D"/>
    <w:rsid w:val="00FA6EA1"/>
    <w:rsid w:val="00FD26BE"/>
    <w:rsid w:val="00FE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DAA24"/>
  <w15:chartTrackingRefBased/>
  <w15:docId w15:val="{C7D4017F-B274-2145-81A0-748C39683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5F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6448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44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63AB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EA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EA1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2C1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6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78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6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1255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Naidenko</dc:creator>
  <cp:keywords/>
  <dc:description/>
  <cp:lastModifiedBy>T Stoiber</cp:lastModifiedBy>
  <cp:revision>6</cp:revision>
  <dcterms:created xsi:type="dcterms:W3CDTF">2019-03-06T20:48:00Z</dcterms:created>
  <dcterms:modified xsi:type="dcterms:W3CDTF">2019-03-06T21:39:00Z</dcterms:modified>
</cp:coreProperties>
</file>