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8D2DD" w14:textId="2CD4CF71">
      <w:pPr>
        <w:ind w:firstLine="480"/>
        <w:jc w:val="center"/>
        <w:rPr>
          <w:rFonts w:eastAsia="微软雅黑"/>
          <w:b/>
          <w:szCs w:val="24"/>
        </w:rPr>
      </w:pPr>
    </w:p>
    <w:p w14:paraId="7B1B421F" w14:textId="4E36BCFA">
      <w:pPr>
        <w:spacing w:line="240" w:lineRule="auto"/>
        <w:ind w:firstLineChars="0" w:firstLine="0"/>
        <w:jc w:val="center"/>
        <w:rPr>
          <w:rFonts w:eastAsia="微软雅黑"/>
          <w:noProof w:val="0"/>
          <w:szCs w:val="24"/>
        </w:rPr>
      </w:pPr>
      <w:r>
        <w:rPr>
          <w:rFonts w:eastAsia="微软雅黑"/>
          <w:b/>
          <w:noProof w:val="0"/>
          <w:szCs w:val="24"/>
        </w:rPr>
        <w:t xml:space="preserve">Supplementary table </w:t>
      </w:r>
      <w:r>
        <w:rPr>
          <w:rFonts w:eastAsiaTheme="minorEastAsia"/>
          <w:noProof w:val="0"/>
          <w:color w:val="000000"/>
          <w:szCs w:val="24"/>
        </w:rPr>
        <w:t>1</w:t>
      </w:r>
      <w:r>
        <w:rPr>
          <w:rFonts w:eastAsia="微软雅黑"/>
          <w:noProof w:val="0"/>
          <w:szCs w:val="24"/>
        </w:rPr>
        <w:t xml:space="preserve"> Baseline characteristics of participants between case group and control group</w:t>
      </w:r>
      <w:r>
        <w:rPr>
          <w:rFonts w:eastAsia="微软雅黑"/>
          <w:szCs w:val="24"/>
        </w:rPr>
        <w:t xml:space="preserve"> after propensity scores matching</w:t>
      </w:r>
    </w:p>
    <w:tbl>
      <w:tblPr>
        <w:tblStyle w:val="a3"/>
        <w:tblW w:w="1020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126"/>
        <w:gridCol w:w="2126"/>
        <w:gridCol w:w="1418"/>
        <w:gridCol w:w="1134"/>
      </w:tblGrid>
      <w:tr w14:paraId="0C1F1D79" w14:textId="77777777">
        <w:trPr>
          <w:trHeight w:val="564"/>
          <w:jc w:val="center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49100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BA304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Case group</w:t>
            </w:r>
          </w:p>
          <w:p w14:paraId="5AA98726" w14:textId="71B24720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n=423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2AD93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Control group</w:t>
            </w:r>
          </w:p>
          <w:p w14:paraId="45B9A20A" w14:textId="08D9FD58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n=423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A37F7" w14:textId="59BDD4D9">
            <w:pPr>
              <w:spacing w:line="240" w:lineRule="auto"/>
              <w:ind w:firstLineChars="0" w:firstLine="0"/>
              <w:jc w:val="center"/>
              <w:rPr>
                <w:i/>
                <w:noProof w:val="0"/>
                <w:sz w:val="21"/>
              </w:rPr>
            </w:pPr>
            <w:r>
              <w:rPr>
                <w:noProof w:val="0"/>
                <w:sz w:val="21"/>
              </w:rPr>
              <w:t>t/χ</w:t>
            </w:r>
            <w:r>
              <w:rPr>
                <w:noProof w:val="0"/>
                <w:sz w:val="21"/>
                <w:vertAlign w:val="superscript"/>
              </w:rPr>
              <w:t xml:space="preserve">2 </w:t>
            </w:r>
            <w:r>
              <w:rPr>
                <w:noProof w:val="0"/>
                <w:sz w:val="21"/>
              </w:rPr>
              <w:t>/Z 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1F2DF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i/>
                <w:noProof w:val="0"/>
                <w:sz w:val="21"/>
              </w:rPr>
              <w:t>P</w:t>
            </w:r>
            <w:r>
              <w:rPr>
                <w:noProof w:val="0"/>
                <w:sz w:val="21"/>
              </w:rPr>
              <w:t xml:space="preserve"> value</w:t>
            </w:r>
          </w:p>
        </w:tc>
      </w:tr>
      <w:tr w14:paraId="356397B4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20BA50DF" w14:textId="77777777">
            <w:pPr>
              <w:spacing w:line="240" w:lineRule="auto"/>
              <w:ind w:firstLineChars="0" w:firstLine="0"/>
              <w:jc w:val="left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Maternal age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26BD5168" w14:textId="7289868B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28.54 ± 5.14</w:t>
            </w:r>
          </w:p>
        </w:tc>
        <w:tc>
          <w:tcPr>
            <w:tcW w:w="2126" w:type="dxa"/>
            <w:vAlign w:val="center"/>
          </w:tcPr>
          <w:p w14:paraId="47E8C6D1" w14:textId="6F7D8F1F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28.72 ± 4.35</w:t>
            </w:r>
          </w:p>
        </w:tc>
        <w:tc>
          <w:tcPr>
            <w:tcW w:w="1418" w:type="dxa"/>
          </w:tcPr>
          <w:p w14:paraId="48201711" w14:textId="320DF5D9">
            <w:pPr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-0.907</w:t>
            </w:r>
          </w:p>
        </w:tc>
        <w:tc>
          <w:tcPr>
            <w:tcW w:w="1134" w:type="dxa"/>
          </w:tcPr>
          <w:p w14:paraId="1221CA89" w14:textId="41B0404C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sz w:val="21"/>
              </w:rPr>
              <w:t xml:space="preserve">0.364 </w:t>
            </w:r>
            <w:r>
              <w:rPr>
                <w:sz w:val="21"/>
                <w:vertAlign w:val="superscript"/>
              </w:rPr>
              <w:t>a</w:t>
            </w:r>
            <w:r>
              <w:rPr>
                <w:sz w:val="21"/>
              </w:rPr>
              <w:t xml:space="preserve"> </w:t>
            </w:r>
          </w:p>
        </w:tc>
      </w:tr>
      <w:tr w14:paraId="0098DBC1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48BF9521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Maternal BMI</w:t>
            </w:r>
          </w:p>
        </w:tc>
        <w:tc>
          <w:tcPr>
            <w:tcW w:w="2126" w:type="dxa"/>
            <w:vAlign w:val="center"/>
          </w:tcPr>
          <w:p w14:paraId="78C8EA6D" w14:textId="2A5B4E78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20.52 ± 2.40</w:t>
            </w:r>
          </w:p>
        </w:tc>
        <w:tc>
          <w:tcPr>
            <w:tcW w:w="2126" w:type="dxa"/>
            <w:vAlign w:val="center"/>
          </w:tcPr>
          <w:p w14:paraId="4ED656D3" w14:textId="15BA7968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20.54 ± 2.18</w:t>
            </w:r>
          </w:p>
        </w:tc>
        <w:tc>
          <w:tcPr>
            <w:tcW w:w="1418" w:type="dxa"/>
          </w:tcPr>
          <w:p w14:paraId="0FCDC6FB" w14:textId="131310B3">
            <w:pPr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-0.216</w:t>
            </w:r>
          </w:p>
        </w:tc>
        <w:tc>
          <w:tcPr>
            <w:tcW w:w="1134" w:type="dxa"/>
          </w:tcPr>
          <w:p w14:paraId="645734FE" w14:textId="505B4175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sz w:val="21"/>
              </w:rPr>
              <w:t xml:space="preserve">0.829 </w:t>
            </w:r>
            <w:r>
              <w:rPr>
                <w:sz w:val="21"/>
                <w:vertAlign w:val="superscript"/>
              </w:rPr>
              <w:t>a</w:t>
            </w:r>
            <w:r>
              <w:rPr>
                <w:sz w:val="21"/>
              </w:rPr>
              <w:t xml:space="preserve"> </w:t>
            </w:r>
          </w:p>
        </w:tc>
      </w:tr>
      <w:tr w14:paraId="46FCA4D3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033328AC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Education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5CAC12BE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2126" w:type="dxa"/>
            <w:vAlign w:val="center"/>
          </w:tcPr>
          <w:p w14:paraId="5057FA92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1418" w:type="dxa"/>
          </w:tcPr>
          <w:p w14:paraId="5A3481B6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2B6118AE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0B1C760E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654C15C8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Primary school and below</w:t>
            </w:r>
          </w:p>
        </w:tc>
        <w:tc>
          <w:tcPr>
            <w:tcW w:w="2126" w:type="dxa"/>
            <w:vAlign w:val="center"/>
          </w:tcPr>
          <w:p w14:paraId="32EC7F69" w14:textId="399604C6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6 (1.42)</w:t>
            </w:r>
          </w:p>
        </w:tc>
        <w:tc>
          <w:tcPr>
            <w:tcW w:w="2126" w:type="dxa"/>
            <w:vAlign w:val="center"/>
          </w:tcPr>
          <w:p w14:paraId="35E0AC3F" w14:textId="6EB66876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 (0.47)</w:t>
            </w:r>
          </w:p>
        </w:tc>
        <w:tc>
          <w:tcPr>
            <w:tcW w:w="1418" w:type="dxa"/>
          </w:tcPr>
          <w:p w14:paraId="073CC335" w14:textId="5C0ECA5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65.487</w:t>
            </w:r>
          </w:p>
        </w:tc>
        <w:tc>
          <w:tcPr>
            <w:tcW w:w="1134" w:type="dxa"/>
            <w:vAlign w:val="center"/>
          </w:tcPr>
          <w:p w14:paraId="41198552" w14:textId="324B68E4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&lt;0.001</w:t>
            </w:r>
            <w:r>
              <w:rPr>
                <w:noProof w:val="0"/>
                <w:sz w:val="21"/>
                <w:vertAlign w:val="superscript"/>
              </w:rPr>
              <w:t>b</w:t>
            </w:r>
          </w:p>
        </w:tc>
      </w:tr>
      <w:tr w14:paraId="668C7EE7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5DE9B3B4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Junior middle school</w:t>
            </w:r>
          </w:p>
        </w:tc>
        <w:tc>
          <w:tcPr>
            <w:tcW w:w="2126" w:type="dxa"/>
            <w:vAlign w:val="center"/>
          </w:tcPr>
          <w:p w14:paraId="699FD834" w14:textId="185EC2E0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11 (2.60)</w:t>
            </w:r>
          </w:p>
        </w:tc>
        <w:tc>
          <w:tcPr>
            <w:tcW w:w="2126" w:type="dxa"/>
            <w:vAlign w:val="center"/>
          </w:tcPr>
          <w:p w14:paraId="34363E99" w14:textId="36BEC855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53 (12.53)</w:t>
            </w:r>
          </w:p>
        </w:tc>
        <w:tc>
          <w:tcPr>
            <w:tcW w:w="1418" w:type="dxa"/>
          </w:tcPr>
          <w:p w14:paraId="200C4927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125F2148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08F76AE0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36ED4327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High middle school</w:t>
            </w:r>
          </w:p>
        </w:tc>
        <w:tc>
          <w:tcPr>
            <w:tcW w:w="2126" w:type="dxa"/>
            <w:vAlign w:val="center"/>
          </w:tcPr>
          <w:p w14:paraId="473603D6" w14:textId="738AC01F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149 (35.22)</w:t>
            </w:r>
          </w:p>
        </w:tc>
        <w:tc>
          <w:tcPr>
            <w:tcW w:w="2126" w:type="dxa"/>
            <w:vAlign w:val="center"/>
          </w:tcPr>
          <w:p w14:paraId="7E3E0C52" w14:textId="647BCE33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68 (16.08)</w:t>
            </w:r>
          </w:p>
        </w:tc>
        <w:tc>
          <w:tcPr>
            <w:tcW w:w="1418" w:type="dxa"/>
          </w:tcPr>
          <w:p w14:paraId="2D6B8EFD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12595AA7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12B8A4FA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16CBBB51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sz w:val="21"/>
              </w:rPr>
              <w:t xml:space="preserve">Above </w:t>
            </w:r>
            <w:r>
              <w:rPr>
                <w:noProof w:val="0"/>
                <w:sz w:val="21"/>
              </w:rPr>
              <w:t>high middle school</w:t>
            </w:r>
          </w:p>
        </w:tc>
        <w:tc>
          <w:tcPr>
            <w:tcW w:w="2126" w:type="dxa"/>
            <w:vAlign w:val="center"/>
          </w:tcPr>
          <w:p w14:paraId="20DDBEC9" w14:textId="67F93915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257 (60.76)</w:t>
            </w:r>
          </w:p>
        </w:tc>
        <w:tc>
          <w:tcPr>
            <w:tcW w:w="2126" w:type="dxa"/>
            <w:vAlign w:val="center"/>
          </w:tcPr>
          <w:p w14:paraId="75ECECDF" w14:textId="368B71AE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300 (70.92)</w:t>
            </w:r>
          </w:p>
        </w:tc>
        <w:tc>
          <w:tcPr>
            <w:tcW w:w="1418" w:type="dxa"/>
          </w:tcPr>
          <w:p w14:paraId="1D482EA2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7531CDFF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177993A9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509DCFAE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Ethnicity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51351D47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2126" w:type="dxa"/>
            <w:vAlign w:val="center"/>
          </w:tcPr>
          <w:p w14:paraId="7DB1092D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1418" w:type="dxa"/>
          </w:tcPr>
          <w:p w14:paraId="0BBA0221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79F06C59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4038D9A5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2E2281A7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Han</w:t>
            </w:r>
          </w:p>
        </w:tc>
        <w:tc>
          <w:tcPr>
            <w:tcW w:w="2126" w:type="dxa"/>
            <w:vAlign w:val="center"/>
          </w:tcPr>
          <w:p w14:paraId="7CD4B38A" w14:textId="47741CEC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417 (98.58)</w:t>
            </w:r>
          </w:p>
        </w:tc>
        <w:tc>
          <w:tcPr>
            <w:tcW w:w="2126" w:type="dxa"/>
            <w:vAlign w:val="center"/>
          </w:tcPr>
          <w:p w14:paraId="06F8A71A" w14:textId="1841C7B0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417 (98.58)</w:t>
            </w:r>
          </w:p>
        </w:tc>
        <w:tc>
          <w:tcPr>
            <w:tcW w:w="1418" w:type="dxa"/>
          </w:tcPr>
          <w:p w14:paraId="0C2F4E90" w14:textId="4EF380C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0.000</w:t>
            </w:r>
          </w:p>
        </w:tc>
        <w:tc>
          <w:tcPr>
            <w:tcW w:w="1134" w:type="dxa"/>
            <w:vAlign w:val="center"/>
          </w:tcPr>
          <w:p w14:paraId="0DE5B40C" w14:textId="16382BC4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1.000</w:t>
            </w:r>
          </w:p>
        </w:tc>
      </w:tr>
      <w:tr w14:paraId="2DA71324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60026C00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 xml:space="preserve">  Other</w:t>
            </w:r>
          </w:p>
        </w:tc>
        <w:tc>
          <w:tcPr>
            <w:tcW w:w="2126" w:type="dxa"/>
            <w:vAlign w:val="center"/>
          </w:tcPr>
          <w:p w14:paraId="57F62CC4" w14:textId="5E167050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6 (1.42)</w:t>
            </w:r>
          </w:p>
        </w:tc>
        <w:tc>
          <w:tcPr>
            <w:tcW w:w="2126" w:type="dxa"/>
            <w:vAlign w:val="center"/>
          </w:tcPr>
          <w:p w14:paraId="1A204335" w14:textId="067E477C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6 (1.42)</w:t>
            </w:r>
          </w:p>
        </w:tc>
        <w:tc>
          <w:tcPr>
            <w:tcW w:w="1418" w:type="dxa"/>
          </w:tcPr>
          <w:p w14:paraId="62BF0039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54787ED8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10C93853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7D960A6A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Residence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001A8982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2126" w:type="dxa"/>
            <w:vAlign w:val="center"/>
          </w:tcPr>
          <w:p w14:paraId="151A0397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1418" w:type="dxa"/>
          </w:tcPr>
          <w:p w14:paraId="220876A6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39BC8864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62017E65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12829362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Rural</w:t>
            </w:r>
          </w:p>
        </w:tc>
        <w:tc>
          <w:tcPr>
            <w:tcW w:w="2126" w:type="dxa"/>
          </w:tcPr>
          <w:p w14:paraId="365CD82A" w14:textId="13C9B580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240 (56.74)</w:t>
            </w:r>
          </w:p>
        </w:tc>
        <w:tc>
          <w:tcPr>
            <w:tcW w:w="2126" w:type="dxa"/>
            <w:vAlign w:val="center"/>
          </w:tcPr>
          <w:p w14:paraId="22DD9AA0" w14:textId="3D768572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231 (54.61)</w:t>
            </w:r>
          </w:p>
        </w:tc>
        <w:tc>
          <w:tcPr>
            <w:tcW w:w="1418" w:type="dxa"/>
          </w:tcPr>
          <w:p w14:paraId="2A81BE06" w14:textId="124BB97F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3.888</w:t>
            </w:r>
          </w:p>
        </w:tc>
        <w:tc>
          <w:tcPr>
            <w:tcW w:w="1134" w:type="dxa"/>
            <w:vAlign w:val="center"/>
          </w:tcPr>
          <w:p w14:paraId="4E63B41C" w14:textId="7BC646F4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0.533</w:t>
            </w:r>
          </w:p>
        </w:tc>
      </w:tr>
      <w:tr w14:paraId="5164D679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6E5ADBEE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Urban</w:t>
            </w:r>
          </w:p>
        </w:tc>
        <w:tc>
          <w:tcPr>
            <w:tcW w:w="2126" w:type="dxa"/>
          </w:tcPr>
          <w:p w14:paraId="2EB4213D" w14:textId="77402FAA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183 (43.26)</w:t>
            </w:r>
          </w:p>
        </w:tc>
        <w:tc>
          <w:tcPr>
            <w:tcW w:w="2126" w:type="dxa"/>
            <w:vAlign w:val="center"/>
          </w:tcPr>
          <w:p w14:paraId="4F6BEAAA" w14:textId="755EA1B4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192 (45.39)</w:t>
            </w:r>
          </w:p>
        </w:tc>
        <w:tc>
          <w:tcPr>
            <w:tcW w:w="1418" w:type="dxa"/>
          </w:tcPr>
          <w:p w14:paraId="7A165CDD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46F573B6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0DC88432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2484B321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Family wealth index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11D8C44B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2126" w:type="dxa"/>
            <w:vAlign w:val="center"/>
          </w:tcPr>
          <w:p w14:paraId="43EF39C7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1418" w:type="dxa"/>
          </w:tcPr>
          <w:p w14:paraId="4B885A8A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49063267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03A78C9A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60841F6B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Low</w:t>
            </w:r>
          </w:p>
        </w:tc>
        <w:tc>
          <w:tcPr>
            <w:tcW w:w="2126" w:type="dxa"/>
            <w:vAlign w:val="center"/>
          </w:tcPr>
          <w:p w14:paraId="47B640FC" w14:textId="5986EF91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176 (41.61)</w:t>
            </w:r>
          </w:p>
        </w:tc>
        <w:tc>
          <w:tcPr>
            <w:tcW w:w="2126" w:type="dxa"/>
            <w:vAlign w:val="center"/>
          </w:tcPr>
          <w:p w14:paraId="35E7D9B7" w14:textId="02C045F8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178 (42.08)</w:t>
            </w:r>
          </w:p>
        </w:tc>
        <w:tc>
          <w:tcPr>
            <w:tcW w:w="1418" w:type="dxa"/>
          </w:tcPr>
          <w:p w14:paraId="1A9816FA" w14:textId="491F805F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0.049</w:t>
            </w:r>
          </w:p>
        </w:tc>
        <w:tc>
          <w:tcPr>
            <w:tcW w:w="1134" w:type="dxa"/>
            <w:vAlign w:val="center"/>
          </w:tcPr>
          <w:p w14:paraId="57B631F6" w14:textId="31351A19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0.976</w:t>
            </w:r>
          </w:p>
        </w:tc>
      </w:tr>
      <w:tr w14:paraId="673712B9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4DC9A871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Medium</w:t>
            </w:r>
          </w:p>
        </w:tc>
        <w:tc>
          <w:tcPr>
            <w:tcW w:w="2126" w:type="dxa"/>
            <w:vAlign w:val="center"/>
          </w:tcPr>
          <w:p w14:paraId="4C4FCF3E" w14:textId="19804739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135 (31.91)</w:t>
            </w:r>
          </w:p>
        </w:tc>
        <w:tc>
          <w:tcPr>
            <w:tcW w:w="2126" w:type="dxa"/>
            <w:vAlign w:val="center"/>
          </w:tcPr>
          <w:p w14:paraId="2CCE4F59" w14:textId="6327ECF9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132 (31.21)</w:t>
            </w:r>
          </w:p>
        </w:tc>
        <w:tc>
          <w:tcPr>
            <w:tcW w:w="1418" w:type="dxa"/>
          </w:tcPr>
          <w:p w14:paraId="01C6CA4D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424B8B98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6440FA7E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46D61F25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High</w:t>
            </w:r>
          </w:p>
        </w:tc>
        <w:tc>
          <w:tcPr>
            <w:tcW w:w="2126" w:type="dxa"/>
            <w:vAlign w:val="center"/>
          </w:tcPr>
          <w:p w14:paraId="1F75A36A" w14:textId="5F8FFA72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112 (26.48)</w:t>
            </w:r>
          </w:p>
        </w:tc>
        <w:tc>
          <w:tcPr>
            <w:tcW w:w="2126" w:type="dxa"/>
            <w:vAlign w:val="center"/>
          </w:tcPr>
          <w:p w14:paraId="7F0ACC3B" w14:textId="016F5EC4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113 (26.71)</w:t>
            </w:r>
          </w:p>
        </w:tc>
        <w:tc>
          <w:tcPr>
            <w:tcW w:w="1418" w:type="dxa"/>
          </w:tcPr>
          <w:p w14:paraId="5C49F283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1BE967D4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61580EF8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2BD6A2BE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Parity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642E2D3C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2126" w:type="dxa"/>
            <w:vAlign w:val="center"/>
          </w:tcPr>
          <w:p w14:paraId="5A8A4B4F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1418" w:type="dxa"/>
          </w:tcPr>
          <w:p w14:paraId="067800DA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44C554EE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2A623583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0A431823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</w:t>
            </w:r>
          </w:p>
        </w:tc>
        <w:tc>
          <w:tcPr>
            <w:tcW w:w="2126" w:type="dxa"/>
            <w:vAlign w:val="center"/>
          </w:tcPr>
          <w:p w14:paraId="4B01BA99" w14:textId="2F78267B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299 (70.69)</w:t>
            </w:r>
          </w:p>
        </w:tc>
        <w:tc>
          <w:tcPr>
            <w:tcW w:w="2126" w:type="dxa"/>
            <w:vAlign w:val="center"/>
          </w:tcPr>
          <w:p w14:paraId="1C606F27" w14:textId="2F93D72A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307 (72.58)</w:t>
            </w:r>
          </w:p>
        </w:tc>
        <w:tc>
          <w:tcPr>
            <w:tcW w:w="1418" w:type="dxa"/>
          </w:tcPr>
          <w:p w14:paraId="3A94F067" w14:textId="466BE081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0.747</w:t>
            </w:r>
          </w:p>
        </w:tc>
        <w:tc>
          <w:tcPr>
            <w:tcW w:w="1134" w:type="dxa"/>
            <w:vAlign w:val="center"/>
          </w:tcPr>
          <w:p w14:paraId="7ED772F6" w14:textId="58B83E3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0.688</w:t>
            </w:r>
          </w:p>
        </w:tc>
      </w:tr>
      <w:tr w14:paraId="62B0462A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14ABBD08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1B7F989A" w14:textId="0A5C521A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114 (26.95)</w:t>
            </w:r>
          </w:p>
        </w:tc>
        <w:tc>
          <w:tcPr>
            <w:tcW w:w="2126" w:type="dxa"/>
            <w:vAlign w:val="center"/>
          </w:tcPr>
          <w:p w14:paraId="090E045F" w14:textId="69AEB195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109 (25.77)</w:t>
            </w:r>
          </w:p>
        </w:tc>
        <w:tc>
          <w:tcPr>
            <w:tcW w:w="1418" w:type="dxa"/>
          </w:tcPr>
          <w:p w14:paraId="79CA5B5E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63202174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3A0283D0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1F80B019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≥2</w:t>
            </w:r>
          </w:p>
        </w:tc>
        <w:tc>
          <w:tcPr>
            <w:tcW w:w="2126" w:type="dxa"/>
            <w:vAlign w:val="center"/>
          </w:tcPr>
          <w:p w14:paraId="26F065B5" w14:textId="6E980A6A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 (2.36)</w:t>
            </w:r>
          </w:p>
        </w:tc>
        <w:tc>
          <w:tcPr>
            <w:tcW w:w="2126" w:type="dxa"/>
            <w:vAlign w:val="center"/>
          </w:tcPr>
          <w:p w14:paraId="6F7A9430" w14:textId="2AF6615E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7 (1.65)</w:t>
            </w:r>
          </w:p>
        </w:tc>
        <w:tc>
          <w:tcPr>
            <w:tcW w:w="1418" w:type="dxa"/>
          </w:tcPr>
          <w:p w14:paraId="4C93E18F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604108FC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7A2DBBAB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0D879B5B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lastRenderedPageBreak/>
              <w:t>Abortion history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265FAEE7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2126" w:type="dxa"/>
            <w:vAlign w:val="center"/>
          </w:tcPr>
          <w:p w14:paraId="3FC59A47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1418" w:type="dxa"/>
          </w:tcPr>
          <w:p w14:paraId="1ABC5EC7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478CA89F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470A882A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47857C24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Yes</w:t>
            </w:r>
          </w:p>
        </w:tc>
        <w:tc>
          <w:tcPr>
            <w:tcW w:w="2126" w:type="dxa"/>
          </w:tcPr>
          <w:p w14:paraId="66F85601" w14:textId="7D443D60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158 (37.35)</w:t>
            </w:r>
          </w:p>
        </w:tc>
        <w:tc>
          <w:tcPr>
            <w:tcW w:w="2126" w:type="dxa"/>
          </w:tcPr>
          <w:p w14:paraId="600857E7" w14:textId="7EC6274D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162 (38.30)</w:t>
            </w:r>
          </w:p>
        </w:tc>
        <w:tc>
          <w:tcPr>
            <w:tcW w:w="1418" w:type="dxa"/>
          </w:tcPr>
          <w:p w14:paraId="3B211634" w14:textId="0F5DAC8E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0.080</w:t>
            </w:r>
          </w:p>
        </w:tc>
        <w:tc>
          <w:tcPr>
            <w:tcW w:w="1134" w:type="dxa"/>
            <w:vAlign w:val="center"/>
          </w:tcPr>
          <w:p w14:paraId="7F5DA832" w14:textId="00E742F8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0.777</w:t>
            </w:r>
          </w:p>
        </w:tc>
      </w:tr>
      <w:tr w14:paraId="38CD6E72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7A1692CA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No</w:t>
            </w:r>
          </w:p>
        </w:tc>
        <w:tc>
          <w:tcPr>
            <w:tcW w:w="2126" w:type="dxa"/>
          </w:tcPr>
          <w:p w14:paraId="4F0A3FED" w14:textId="65F99D86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265 (62.65)</w:t>
            </w:r>
          </w:p>
        </w:tc>
        <w:tc>
          <w:tcPr>
            <w:tcW w:w="2126" w:type="dxa"/>
          </w:tcPr>
          <w:p w14:paraId="57433A58" w14:textId="0FD8A1A3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261 (61.70)</w:t>
            </w:r>
          </w:p>
        </w:tc>
        <w:tc>
          <w:tcPr>
            <w:tcW w:w="1418" w:type="dxa"/>
          </w:tcPr>
          <w:p w14:paraId="4922143D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3B6F52EF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53454007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3C12DA2A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Family history of birth defects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3A48536D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2126" w:type="dxa"/>
            <w:vAlign w:val="center"/>
          </w:tcPr>
          <w:p w14:paraId="03B55218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1418" w:type="dxa"/>
          </w:tcPr>
          <w:p w14:paraId="5E1B1FDC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51A21D27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03FFB5CB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22B624BC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Yes</w:t>
            </w:r>
          </w:p>
        </w:tc>
        <w:tc>
          <w:tcPr>
            <w:tcW w:w="2126" w:type="dxa"/>
            <w:vAlign w:val="center"/>
          </w:tcPr>
          <w:p w14:paraId="40AC121E" w14:textId="0CACAE5D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28 (6.62)</w:t>
            </w:r>
          </w:p>
        </w:tc>
        <w:tc>
          <w:tcPr>
            <w:tcW w:w="2126" w:type="dxa"/>
            <w:vAlign w:val="center"/>
          </w:tcPr>
          <w:p w14:paraId="243FF03A" w14:textId="7080A3DB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36 (8.51)</w:t>
            </w:r>
          </w:p>
        </w:tc>
        <w:tc>
          <w:tcPr>
            <w:tcW w:w="1418" w:type="dxa"/>
          </w:tcPr>
          <w:p w14:paraId="43EFA70E" w14:textId="4ABF084E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1.082</w:t>
            </w:r>
          </w:p>
        </w:tc>
        <w:tc>
          <w:tcPr>
            <w:tcW w:w="1134" w:type="dxa"/>
            <w:vAlign w:val="center"/>
          </w:tcPr>
          <w:p w14:paraId="5BE89096" w14:textId="1795442C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0.298</w:t>
            </w:r>
          </w:p>
        </w:tc>
      </w:tr>
      <w:tr w14:paraId="675B089C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03EDE46C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No</w:t>
            </w:r>
          </w:p>
        </w:tc>
        <w:tc>
          <w:tcPr>
            <w:tcW w:w="2126" w:type="dxa"/>
            <w:vAlign w:val="center"/>
          </w:tcPr>
          <w:p w14:paraId="5860B523" w14:textId="388FEE83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395 (93.38)</w:t>
            </w:r>
          </w:p>
        </w:tc>
        <w:tc>
          <w:tcPr>
            <w:tcW w:w="2126" w:type="dxa"/>
            <w:vAlign w:val="center"/>
          </w:tcPr>
          <w:p w14:paraId="1111D882" w14:textId="691A7D06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387 (91.49)</w:t>
            </w:r>
          </w:p>
        </w:tc>
        <w:tc>
          <w:tcPr>
            <w:tcW w:w="1418" w:type="dxa"/>
          </w:tcPr>
          <w:p w14:paraId="74ABB011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798E68E5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0C11B36C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2A662669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Active or passive smoking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2BDC468A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2126" w:type="dxa"/>
            <w:vAlign w:val="center"/>
          </w:tcPr>
          <w:p w14:paraId="3C8ADF0B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1418" w:type="dxa"/>
          </w:tcPr>
          <w:p w14:paraId="369B8AB4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0824EFD7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60BCDDC8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1E1CDF13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Yes</w:t>
            </w:r>
          </w:p>
        </w:tc>
        <w:tc>
          <w:tcPr>
            <w:tcW w:w="2126" w:type="dxa"/>
            <w:vAlign w:val="center"/>
          </w:tcPr>
          <w:p w14:paraId="54A68F27" w14:textId="29C3FB02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223 (52.72)</w:t>
            </w:r>
          </w:p>
        </w:tc>
        <w:tc>
          <w:tcPr>
            <w:tcW w:w="2126" w:type="dxa"/>
            <w:vAlign w:val="center"/>
          </w:tcPr>
          <w:p w14:paraId="14CEAE4D" w14:textId="16926996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223 (52.72)</w:t>
            </w:r>
          </w:p>
        </w:tc>
        <w:tc>
          <w:tcPr>
            <w:tcW w:w="1418" w:type="dxa"/>
          </w:tcPr>
          <w:p w14:paraId="58017F5C" w14:textId="4F11C3A2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0.000</w:t>
            </w:r>
          </w:p>
        </w:tc>
        <w:tc>
          <w:tcPr>
            <w:tcW w:w="1134" w:type="dxa"/>
            <w:vAlign w:val="center"/>
          </w:tcPr>
          <w:p w14:paraId="4C7FDFE3" w14:textId="152BCBF8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1.000</w:t>
            </w:r>
          </w:p>
        </w:tc>
      </w:tr>
      <w:tr w14:paraId="320B219B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48952516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No</w:t>
            </w:r>
          </w:p>
        </w:tc>
        <w:tc>
          <w:tcPr>
            <w:tcW w:w="2126" w:type="dxa"/>
            <w:vAlign w:val="center"/>
          </w:tcPr>
          <w:p w14:paraId="1CBC9842" w14:textId="5964DFE5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200 (47.28)</w:t>
            </w:r>
          </w:p>
        </w:tc>
        <w:tc>
          <w:tcPr>
            <w:tcW w:w="2126" w:type="dxa"/>
            <w:vAlign w:val="center"/>
          </w:tcPr>
          <w:p w14:paraId="0A29D899" w14:textId="7077EBA3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200 (47.28)</w:t>
            </w:r>
          </w:p>
        </w:tc>
        <w:tc>
          <w:tcPr>
            <w:tcW w:w="1418" w:type="dxa"/>
          </w:tcPr>
          <w:p w14:paraId="0267170A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47EB899D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27A5E8B0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7015126B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Drinking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73708E46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2126" w:type="dxa"/>
            <w:vAlign w:val="center"/>
          </w:tcPr>
          <w:p w14:paraId="400F19ED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1418" w:type="dxa"/>
          </w:tcPr>
          <w:p w14:paraId="1E6274BD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42252FC1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6B2040F8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22DC7F28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Yes</w:t>
            </w:r>
          </w:p>
        </w:tc>
        <w:tc>
          <w:tcPr>
            <w:tcW w:w="2126" w:type="dxa"/>
            <w:vAlign w:val="center"/>
          </w:tcPr>
          <w:p w14:paraId="0006E57F" w14:textId="101C9157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7 (1.65)</w:t>
            </w:r>
          </w:p>
        </w:tc>
        <w:tc>
          <w:tcPr>
            <w:tcW w:w="2126" w:type="dxa"/>
            <w:vAlign w:val="center"/>
          </w:tcPr>
          <w:p w14:paraId="239EE2F3" w14:textId="30C4A6E2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5 (1.18)</w:t>
            </w:r>
          </w:p>
        </w:tc>
        <w:tc>
          <w:tcPr>
            <w:tcW w:w="1418" w:type="dxa"/>
          </w:tcPr>
          <w:p w14:paraId="21754565" w14:textId="4C9BCA6B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0.338</w:t>
            </w:r>
          </w:p>
        </w:tc>
        <w:tc>
          <w:tcPr>
            <w:tcW w:w="1134" w:type="dxa"/>
            <w:vAlign w:val="center"/>
          </w:tcPr>
          <w:p w14:paraId="2AF3EEE3" w14:textId="4862E016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0.561</w:t>
            </w:r>
          </w:p>
        </w:tc>
      </w:tr>
      <w:tr w14:paraId="5017077A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4F696760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No</w:t>
            </w:r>
          </w:p>
        </w:tc>
        <w:tc>
          <w:tcPr>
            <w:tcW w:w="2126" w:type="dxa"/>
            <w:vAlign w:val="center"/>
          </w:tcPr>
          <w:p w14:paraId="19AF9C54" w14:textId="33006237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416 (98.35)</w:t>
            </w:r>
          </w:p>
        </w:tc>
        <w:tc>
          <w:tcPr>
            <w:tcW w:w="2126" w:type="dxa"/>
            <w:vAlign w:val="center"/>
          </w:tcPr>
          <w:p w14:paraId="010CFCD0" w14:textId="0342E9D9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418 (98.82)</w:t>
            </w:r>
          </w:p>
        </w:tc>
        <w:tc>
          <w:tcPr>
            <w:tcW w:w="1418" w:type="dxa"/>
          </w:tcPr>
          <w:p w14:paraId="6A4B772D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6C27DB5A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5073C898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1E86AFDC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Folic acid supplement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30154AE9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2126" w:type="dxa"/>
            <w:vAlign w:val="center"/>
          </w:tcPr>
          <w:p w14:paraId="3BE7AB21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1418" w:type="dxa"/>
          </w:tcPr>
          <w:p w14:paraId="419CECB3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3C317574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48A3C4B3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04E346D0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Yes</w:t>
            </w:r>
          </w:p>
        </w:tc>
        <w:tc>
          <w:tcPr>
            <w:tcW w:w="2126" w:type="dxa"/>
            <w:vAlign w:val="center"/>
          </w:tcPr>
          <w:p w14:paraId="1E205A01" w14:textId="544FA10F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351 (82.98)</w:t>
            </w:r>
          </w:p>
        </w:tc>
        <w:tc>
          <w:tcPr>
            <w:tcW w:w="2126" w:type="dxa"/>
            <w:vAlign w:val="center"/>
          </w:tcPr>
          <w:p w14:paraId="5A2993EE" w14:textId="3698AD6D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347 (82.03)</w:t>
            </w:r>
          </w:p>
        </w:tc>
        <w:tc>
          <w:tcPr>
            <w:tcW w:w="1418" w:type="dxa"/>
          </w:tcPr>
          <w:p w14:paraId="081CFAD0" w14:textId="4034B5F6">
            <w:pPr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0.131</w:t>
            </w:r>
          </w:p>
        </w:tc>
        <w:tc>
          <w:tcPr>
            <w:tcW w:w="1134" w:type="dxa"/>
            <w:vAlign w:val="center"/>
          </w:tcPr>
          <w:p w14:paraId="5ACEBFDF" w14:textId="4512CC16">
            <w:pPr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0.717</w:t>
            </w:r>
          </w:p>
        </w:tc>
      </w:tr>
      <w:tr w14:paraId="42A68800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4DBDD614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No</w:t>
            </w:r>
          </w:p>
        </w:tc>
        <w:tc>
          <w:tcPr>
            <w:tcW w:w="2126" w:type="dxa"/>
            <w:vAlign w:val="center"/>
          </w:tcPr>
          <w:p w14:paraId="06CA88F2" w14:textId="744C8839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72 (17.02)</w:t>
            </w:r>
          </w:p>
        </w:tc>
        <w:tc>
          <w:tcPr>
            <w:tcW w:w="2126" w:type="dxa"/>
            <w:vAlign w:val="center"/>
          </w:tcPr>
          <w:p w14:paraId="22F470ED" w14:textId="27A17103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76 (17.97)</w:t>
            </w:r>
          </w:p>
        </w:tc>
        <w:tc>
          <w:tcPr>
            <w:tcW w:w="1418" w:type="dxa"/>
          </w:tcPr>
          <w:p w14:paraId="169CF2BE" w14:textId="77777777">
            <w:pPr>
              <w:spacing w:line="240" w:lineRule="auto"/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1134" w:type="dxa"/>
            <w:vAlign w:val="center"/>
          </w:tcPr>
          <w:p w14:paraId="1E1910CF" w14:textId="77777777">
            <w:pPr>
              <w:spacing w:line="240" w:lineRule="auto"/>
              <w:ind w:firstLineChars="0" w:firstLine="0"/>
              <w:jc w:val="center"/>
              <w:rPr>
                <w:sz w:val="21"/>
              </w:rPr>
            </w:pPr>
          </w:p>
        </w:tc>
      </w:tr>
      <w:tr w14:paraId="07492FD4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09BC47B0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Fever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1716DCB1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2126" w:type="dxa"/>
            <w:vAlign w:val="center"/>
          </w:tcPr>
          <w:p w14:paraId="631D3D27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1418" w:type="dxa"/>
          </w:tcPr>
          <w:p w14:paraId="73BFEC9D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24E52F02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548AE353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1DBC922A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Yes</w:t>
            </w:r>
          </w:p>
        </w:tc>
        <w:tc>
          <w:tcPr>
            <w:tcW w:w="2126" w:type="dxa"/>
            <w:vAlign w:val="center"/>
          </w:tcPr>
          <w:p w14:paraId="664006EF" w14:textId="59CB5768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28 (6.62)</w:t>
            </w:r>
          </w:p>
        </w:tc>
        <w:tc>
          <w:tcPr>
            <w:tcW w:w="2126" w:type="dxa"/>
            <w:vAlign w:val="center"/>
          </w:tcPr>
          <w:p w14:paraId="4156E913" w14:textId="2BA187B7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28 (6.62)</w:t>
            </w:r>
          </w:p>
        </w:tc>
        <w:tc>
          <w:tcPr>
            <w:tcW w:w="1418" w:type="dxa"/>
          </w:tcPr>
          <w:p w14:paraId="3E38471C" w14:textId="6C1740AA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0.000</w:t>
            </w:r>
          </w:p>
        </w:tc>
        <w:tc>
          <w:tcPr>
            <w:tcW w:w="1134" w:type="dxa"/>
            <w:vAlign w:val="center"/>
          </w:tcPr>
          <w:p w14:paraId="100CC269" w14:textId="4EF4ACBC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1.000</w:t>
            </w:r>
          </w:p>
        </w:tc>
      </w:tr>
      <w:tr w14:paraId="6D9695C3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6F3FD54B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No</w:t>
            </w:r>
          </w:p>
        </w:tc>
        <w:tc>
          <w:tcPr>
            <w:tcW w:w="2126" w:type="dxa"/>
            <w:vAlign w:val="center"/>
          </w:tcPr>
          <w:p w14:paraId="7EE69EE5" w14:textId="705156C8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395 (93.38)</w:t>
            </w:r>
          </w:p>
        </w:tc>
        <w:tc>
          <w:tcPr>
            <w:tcW w:w="2126" w:type="dxa"/>
            <w:vAlign w:val="center"/>
          </w:tcPr>
          <w:p w14:paraId="706AB2BF" w14:textId="65CC1619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395 (93.38)</w:t>
            </w:r>
          </w:p>
        </w:tc>
        <w:tc>
          <w:tcPr>
            <w:tcW w:w="1418" w:type="dxa"/>
          </w:tcPr>
          <w:p w14:paraId="48583775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7B5456E5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1406BD9C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44FC3C5F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Taking medicine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1BA4DCF5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2126" w:type="dxa"/>
            <w:vAlign w:val="center"/>
          </w:tcPr>
          <w:p w14:paraId="1EBD71AE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1418" w:type="dxa"/>
          </w:tcPr>
          <w:p w14:paraId="64BEEF69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0BF368C3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6B21672D" w14:textId="77777777">
        <w:trPr>
          <w:trHeight w:val="305"/>
          <w:jc w:val="center"/>
        </w:trPr>
        <w:tc>
          <w:tcPr>
            <w:tcW w:w="3402" w:type="dxa"/>
            <w:vAlign w:val="center"/>
          </w:tcPr>
          <w:p w14:paraId="61A4C90F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Yes</w:t>
            </w:r>
          </w:p>
        </w:tc>
        <w:tc>
          <w:tcPr>
            <w:tcW w:w="2126" w:type="dxa"/>
            <w:vAlign w:val="center"/>
          </w:tcPr>
          <w:p w14:paraId="09C237EB" w14:textId="003E2FB1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85 (20.09)</w:t>
            </w:r>
          </w:p>
        </w:tc>
        <w:tc>
          <w:tcPr>
            <w:tcW w:w="2126" w:type="dxa"/>
            <w:vAlign w:val="center"/>
          </w:tcPr>
          <w:p w14:paraId="7AE7E252" w14:textId="6C66673F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88 (20.80)</w:t>
            </w:r>
          </w:p>
        </w:tc>
        <w:tc>
          <w:tcPr>
            <w:tcW w:w="1418" w:type="dxa"/>
          </w:tcPr>
          <w:p w14:paraId="2CE26D95" w14:textId="4301F798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0.065</w:t>
            </w:r>
          </w:p>
        </w:tc>
        <w:tc>
          <w:tcPr>
            <w:tcW w:w="1134" w:type="dxa"/>
            <w:vAlign w:val="center"/>
          </w:tcPr>
          <w:p w14:paraId="0592C878" w14:textId="3DA08A69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0.798</w:t>
            </w:r>
          </w:p>
        </w:tc>
      </w:tr>
      <w:tr w14:paraId="23CE1BAD" w14:textId="77777777">
        <w:trPr>
          <w:trHeight w:val="314"/>
          <w:jc w:val="center"/>
        </w:trPr>
        <w:tc>
          <w:tcPr>
            <w:tcW w:w="3402" w:type="dxa"/>
            <w:vAlign w:val="center"/>
          </w:tcPr>
          <w:p w14:paraId="7B802367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No</w:t>
            </w:r>
          </w:p>
        </w:tc>
        <w:tc>
          <w:tcPr>
            <w:tcW w:w="2126" w:type="dxa"/>
            <w:vAlign w:val="center"/>
          </w:tcPr>
          <w:p w14:paraId="7DDB2292" w14:textId="1EB1350F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338 (79.91)</w:t>
            </w:r>
          </w:p>
        </w:tc>
        <w:tc>
          <w:tcPr>
            <w:tcW w:w="2126" w:type="dxa"/>
            <w:vAlign w:val="center"/>
          </w:tcPr>
          <w:p w14:paraId="5ACA3A7E" w14:textId="5E316E1A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335 (79.20)</w:t>
            </w:r>
          </w:p>
        </w:tc>
        <w:tc>
          <w:tcPr>
            <w:tcW w:w="1418" w:type="dxa"/>
          </w:tcPr>
          <w:p w14:paraId="1B32CC91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06DE9385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0FFB1200" w14:textId="77777777">
        <w:trPr>
          <w:trHeight w:val="314"/>
          <w:jc w:val="center"/>
        </w:trPr>
        <w:tc>
          <w:tcPr>
            <w:tcW w:w="3402" w:type="dxa"/>
            <w:vAlign w:val="center"/>
          </w:tcPr>
          <w:p w14:paraId="350884D4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GDM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22DC8FB6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2126" w:type="dxa"/>
            <w:vAlign w:val="center"/>
          </w:tcPr>
          <w:p w14:paraId="0281F2AB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1418" w:type="dxa"/>
          </w:tcPr>
          <w:p w14:paraId="4E472A6A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1B33095E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72FF3CE5" w14:textId="77777777">
        <w:trPr>
          <w:trHeight w:val="314"/>
          <w:jc w:val="center"/>
        </w:trPr>
        <w:tc>
          <w:tcPr>
            <w:tcW w:w="3402" w:type="dxa"/>
            <w:vAlign w:val="center"/>
          </w:tcPr>
          <w:p w14:paraId="2DEE3BFB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Yes</w:t>
            </w:r>
          </w:p>
        </w:tc>
        <w:tc>
          <w:tcPr>
            <w:tcW w:w="2126" w:type="dxa"/>
            <w:vAlign w:val="center"/>
          </w:tcPr>
          <w:p w14:paraId="277FC595" w14:textId="72761CD3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11 (2.60)</w:t>
            </w:r>
          </w:p>
        </w:tc>
        <w:tc>
          <w:tcPr>
            <w:tcW w:w="2126" w:type="dxa"/>
            <w:vAlign w:val="center"/>
          </w:tcPr>
          <w:p w14:paraId="6BCB9DD9" w14:textId="20930ECC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13 (3.07)</w:t>
            </w:r>
          </w:p>
        </w:tc>
        <w:tc>
          <w:tcPr>
            <w:tcW w:w="1418" w:type="dxa"/>
          </w:tcPr>
          <w:p w14:paraId="7D737AED" w14:textId="2EF93D28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0.172</w:t>
            </w:r>
          </w:p>
        </w:tc>
        <w:tc>
          <w:tcPr>
            <w:tcW w:w="1134" w:type="dxa"/>
            <w:vAlign w:val="center"/>
          </w:tcPr>
          <w:p w14:paraId="523FC1EB" w14:textId="5A731BBC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0.679</w:t>
            </w:r>
          </w:p>
        </w:tc>
      </w:tr>
      <w:tr w14:paraId="6C0A0C4F" w14:textId="77777777">
        <w:trPr>
          <w:trHeight w:val="314"/>
          <w:jc w:val="center"/>
        </w:trPr>
        <w:tc>
          <w:tcPr>
            <w:tcW w:w="3402" w:type="dxa"/>
            <w:vAlign w:val="center"/>
          </w:tcPr>
          <w:p w14:paraId="44D005F1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No</w:t>
            </w:r>
          </w:p>
        </w:tc>
        <w:tc>
          <w:tcPr>
            <w:tcW w:w="2126" w:type="dxa"/>
            <w:vAlign w:val="center"/>
          </w:tcPr>
          <w:p w14:paraId="7B80C5FD" w14:textId="3B145381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412 (97.40)</w:t>
            </w:r>
          </w:p>
        </w:tc>
        <w:tc>
          <w:tcPr>
            <w:tcW w:w="2126" w:type="dxa"/>
            <w:vAlign w:val="center"/>
          </w:tcPr>
          <w:p w14:paraId="16387A24" w14:textId="03C36DE3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410 (96.93)</w:t>
            </w:r>
          </w:p>
        </w:tc>
        <w:tc>
          <w:tcPr>
            <w:tcW w:w="1418" w:type="dxa"/>
          </w:tcPr>
          <w:p w14:paraId="0FB27B0B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4D26FECE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045B1341" w14:textId="77777777">
        <w:trPr>
          <w:trHeight w:val="314"/>
          <w:jc w:val="center"/>
        </w:trPr>
        <w:tc>
          <w:tcPr>
            <w:tcW w:w="3402" w:type="dxa"/>
            <w:vAlign w:val="center"/>
          </w:tcPr>
          <w:p w14:paraId="58872CFB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sz w:val="21"/>
              </w:rPr>
              <w:t xml:space="preserve">TORCH infections,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54D583CE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2126" w:type="dxa"/>
            <w:vAlign w:val="center"/>
          </w:tcPr>
          <w:p w14:paraId="1E2E61E3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1418" w:type="dxa"/>
          </w:tcPr>
          <w:p w14:paraId="746DF217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38ED5823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26DC0BAD" w14:textId="77777777">
        <w:trPr>
          <w:trHeight w:val="314"/>
          <w:jc w:val="center"/>
        </w:trPr>
        <w:tc>
          <w:tcPr>
            <w:tcW w:w="3402" w:type="dxa"/>
            <w:vAlign w:val="center"/>
          </w:tcPr>
          <w:p w14:paraId="34FE649A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lastRenderedPageBreak/>
              <w:t>Yes</w:t>
            </w:r>
          </w:p>
        </w:tc>
        <w:tc>
          <w:tcPr>
            <w:tcW w:w="2126" w:type="dxa"/>
            <w:vAlign w:val="center"/>
          </w:tcPr>
          <w:p w14:paraId="1E66466F" w14:textId="069104F0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 (0.24)</w:t>
            </w:r>
          </w:p>
        </w:tc>
        <w:tc>
          <w:tcPr>
            <w:tcW w:w="2126" w:type="dxa"/>
            <w:vAlign w:val="center"/>
          </w:tcPr>
          <w:p w14:paraId="54A8C5AC" w14:textId="012BEE4B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 (0.47)</w:t>
            </w:r>
          </w:p>
        </w:tc>
        <w:tc>
          <w:tcPr>
            <w:tcW w:w="1418" w:type="dxa"/>
          </w:tcPr>
          <w:p w14:paraId="69B43DE9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42B7F919" w14:textId="117127A6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 xml:space="preserve">1.000 </w:t>
            </w:r>
            <w:r>
              <w:rPr>
                <w:noProof w:val="0"/>
                <w:sz w:val="21"/>
                <w:vertAlign w:val="superscript"/>
              </w:rPr>
              <w:t>b</w:t>
            </w:r>
          </w:p>
        </w:tc>
      </w:tr>
      <w:tr w14:paraId="21CD9FA9" w14:textId="77777777">
        <w:trPr>
          <w:trHeight w:val="314"/>
          <w:jc w:val="center"/>
        </w:trPr>
        <w:tc>
          <w:tcPr>
            <w:tcW w:w="3402" w:type="dxa"/>
            <w:vAlign w:val="center"/>
          </w:tcPr>
          <w:p w14:paraId="62B8AC49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No</w:t>
            </w:r>
          </w:p>
        </w:tc>
        <w:tc>
          <w:tcPr>
            <w:tcW w:w="2126" w:type="dxa"/>
            <w:vAlign w:val="center"/>
          </w:tcPr>
          <w:p w14:paraId="61B64E73" w14:textId="1E53E516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422 (99.76)</w:t>
            </w:r>
          </w:p>
        </w:tc>
        <w:tc>
          <w:tcPr>
            <w:tcW w:w="2126" w:type="dxa"/>
            <w:vAlign w:val="center"/>
          </w:tcPr>
          <w:p w14:paraId="29EC7B21" w14:textId="5465E40E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421 (99.53)</w:t>
            </w:r>
          </w:p>
        </w:tc>
        <w:tc>
          <w:tcPr>
            <w:tcW w:w="1418" w:type="dxa"/>
          </w:tcPr>
          <w:p w14:paraId="703C634C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57BA514B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0979073D" w14:textId="77777777">
        <w:trPr>
          <w:trHeight w:val="314"/>
          <w:jc w:val="center"/>
        </w:trPr>
        <w:tc>
          <w:tcPr>
            <w:tcW w:w="3402" w:type="dxa"/>
            <w:vAlign w:val="center"/>
          </w:tcPr>
          <w:p w14:paraId="6872E212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Industries exposure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126" w:type="dxa"/>
            <w:vAlign w:val="center"/>
          </w:tcPr>
          <w:p w14:paraId="1A57B7EA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2126" w:type="dxa"/>
            <w:vAlign w:val="center"/>
          </w:tcPr>
          <w:p w14:paraId="32374AA6" w14:textId="77777777">
            <w:pPr>
              <w:widowControl/>
              <w:spacing w:line="240" w:lineRule="auto"/>
              <w:ind w:firstLineChars="0" w:firstLine="0"/>
              <w:jc w:val="center"/>
              <w:rPr>
                <w:noProof w:val="0"/>
                <w:kern w:val="0"/>
                <w:sz w:val="21"/>
              </w:rPr>
            </w:pPr>
          </w:p>
        </w:tc>
        <w:tc>
          <w:tcPr>
            <w:tcW w:w="1418" w:type="dxa"/>
          </w:tcPr>
          <w:p w14:paraId="0E379674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059392F2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117CF37F" w14:textId="77777777">
        <w:trPr>
          <w:trHeight w:val="314"/>
          <w:jc w:val="center"/>
        </w:trPr>
        <w:tc>
          <w:tcPr>
            <w:tcW w:w="3402" w:type="dxa"/>
            <w:vAlign w:val="center"/>
          </w:tcPr>
          <w:p w14:paraId="031760EB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Yes</w:t>
            </w:r>
          </w:p>
        </w:tc>
        <w:tc>
          <w:tcPr>
            <w:tcW w:w="2126" w:type="dxa"/>
            <w:vAlign w:val="center"/>
          </w:tcPr>
          <w:p w14:paraId="32EDBBDD" w14:textId="68E0E8E9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33 (7.80)</w:t>
            </w:r>
          </w:p>
        </w:tc>
        <w:tc>
          <w:tcPr>
            <w:tcW w:w="2126" w:type="dxa"/>
            <w:vAlign w:val="center"/>
          </w:tcPr>
          <w:p w14:paraId="654CD25F" w14:textId="088964AD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29 (6.86)</w:t>
            </w:r>
          </w:p>
        </w:tc>
        <w:tc>
          <w:tcPr>
            <w:tcW w:w="1418" w:type="dxa"/>
          </w:tcPr>
          <w:p w14:paraId="4F2F631F" w14:textId="5DED8C51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0.278</w:t>
            </w:r>
          </w:p>
        </w:tc>
        <w:tc>
          <w:tcPr>
            <w:tcW w:w="1134" w:type="dxa"/>
            <w:vAlign w:val="center"/>
          </w:tcPr>
          <w:p w14:paraId="67FA8994" w14:textId="277605CD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0.598</w:t>
            </w:r>
          </w:p>
        </w:tc>
      </w:tr>
      <w:tr w14:paraId="637BA099" w14:textId="77777777">
        <w:trPr>
          <w:trHeight w:val="314"/>
          <w:jc w:val="center"/>
        </w:trPr>
        <w:tc>
          <w:tcPr>
            <w:tcW w:w="3402" w:type="dxa"/>
            <w:vAlign w:val="center"/>
          </w:tcPr>
          <w:p w14:paraId="019604DD" w14:textId="77777777">
            <w:pPr>
              <w:spacing w:line="240" w:lineRule="auto"/>
              <w:ind w:firstLineChars="100" w:firstLine="21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No</w:t>
            </w:r>
          </w:p>
        </w:tc>
        <w:tc>
          <w:tcPr>
            <w:tcW w:w="2126" w:type="dxa"/>
            <w:vAlign w:val="center"/>
          </w:tcPr>
          <w:p w14:paraId="73454ED3" w14:textId="28A5A553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390 (92.20)</w:t>
            </w:r>
          </w:p>
        </w:tc>
        <w:tc>
          <w:tcPr>
            <w:tcW w:w="2126" w:type="dxa"/>
            <w:vAlign w:val="center"/>
          </w:tcPr>
          <w:p w14:paraId="44EDEBDD" w14:textId="7DDB353D">
            <w:pPr>
              <w:widowControl/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394 (93.14)</w:t>
            </w:r>
          </w:p>
        </w:tc>
        <w:tc>
          <w:tcPr>
            <w:tcW w:w="1418" w:type="dxa"/>
          </w:tcPr>
          <w:p w14:paraId="767E625C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699064E5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</w:tbl>
    <w:p w14:paraId="18CCEDA5" w14:textId="3E9EE70E">
      <w:pPr>
        <w:ind w:firstLine="420"/>
        <w:jc w:val="left"/>
        <w:rPr>
          <w:rFonts w:eastAsia="微软雅黑"/>
          <w:b/>
          <w:sz w:val="21"/>
        </w:rPr>
      </w:pPr>
      <w:r>
        <w:rPr>
          <w:rFonts w:eastAsia="微软雅黑"/>
          <w:sz w:val="21"/>
          <w:vertAlign w:val="superscript"/>
        </w:rPr>
        <w:t xml:space="preserve">a </w:t>
      </w:r>
      <w:r>
        <w:rPr>
          <w:rFonts w:eastAsia="微软雅黑"/>
          <w:sz w:val="21"/>
        </w:rPr>
        <w:t xml:space="preserve">Wilcoxon rank test; </w:t>
      </w:r>
      <w:r>
        <w:rPr>
          <w:rFonts w:eastAsia="微软雅黑"/>
          <w:sz w:val="21"/>
          <w:vertAlign w:val="superscript"/>
        </w:rPr>
        <w:t xml:space="preserve">b </w:t>
      </w:r>
      <w:r>
        <w:rPr>
          <w:rFonts w:eastAsia="微软雅黑"/>
          <w:sz w:val="21"/>
        </w:rPr>
        <w:t>Fisher exact test.</w:t>
      </w:r>
    </w:p>
    <w:p w14:paraId="7B26FAB0" w14:textId="51AFEA27">
      <w:pPr>
        <w:ind w:firstLine="480"/>
        <w:jc w:val="center"/>
        <w:rPr>
          <w:rFonts w:eastAsia="微软雅黑"/>
          <w:b/>
          <w:szCs w:val="24"/>
        </w:rPr>
      </w:pPr>
    </w:p>
    <w:p w14:paraId="6F6504C7" w14:textId="6B3AC63C">
      <w:pPr>
        <w:spacing w:line="240" w:lineRule="auto"/>
        <w:ind w:firstLineChars="0" w:firstLine="0"/>
        <w:jc w:val="center"/>
        <w:rPr>
          <w:rFonts w:eastAsia="微软雅黑"/>
          <w:noProof w:val="0"/>
          <w:szCs w:val="24"/>
        </w:rPr>
      </w:pPr>
      <w:r>
        <w:rPr>
          <w:rFonts w:eastAsia="微软雅黑"/>
          <w:b/>
          <w:noProof w:val="0"/>
          <w:szCs w:val="24"/>
        </w:rPr>
        <w:t xml:space="preserve">Supplementary table </w:t>
      </w:r>
      <w:r>
        <w:rPr>
          <w:rFonts w:eastAsiaTheme="minorEastAsia"/>
          <w:noProof w:val="0"/>
          <w:color w:val="000000"/>
          <w:szCs w:val="24"/>
        </w:rPr>
        <w:t>2</w:t>
      </w:r>
      <w:r>
        <w:rPr>
          <w:rFonts w:eastAsia="微软雅黑"/>
          <w:noProof w:val="0"/>
          <w:szCs w:val="24"/>
        </w:rPr>
        <w:t xml:space="preserve"> Association between housing renovation exposure and </w:t>
      </w:r>
      <w:r>
        <w:rPr>
          <w:szCs w:val="24"/>
        </w:rPr>
        <w:t>isolated</w:t>
      </w:r>
      <w:r>
        <w:rPr>
          <w:rFonts w:eastAsia="微软雅黑"/>
          <w:noProof w:val="0"/>
          <w:szCs w:val="24"/>
        </w:rPr>
        <w:t xml:space="preserve"> CHD </w:t>
      </w:r>
      <w:r>
        <w:rPr>
          <w:rFonts w:eastAsia="微软雅黑"/>
          <w:szCs w:val="24"/>
        </w:rPr>
        <w:t>after propensity scores matching</w:t>
      </w:r>
    </w:p>
    <w:tbl>
      <w:tblPr>
        <w:tblW w:w="8647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127"/>
        <w:gridCol w:w="1417"/>
        <w:gridCol w:w="1418"/>
        <w:gridCol w:w="283"/>
        <w:gridCol w:w="3402"/>
      </w:tblGrid>
      <w:tr w14:paraId="51F582A7" w14:textId="77777777">
        <w:trPr>
          <w:trHeight w:val="282"/>
          <w:jc w:val="center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17548BF" w14:textId="77777777">
            <w:pPr>
              <w:spacing w:line="240" w:lineRule="auto"/>
              <w:ind w:firstLineChars="0" w:firstLine="480"/>
              <w:jc w:val="center"/>
              <w:rPr>
                <w:noProof w:val="0"/>
                <w:sz w:val="2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48401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Indoor renovation</w:t>
            </w:r>
            <w:r>
              <w:rPr>
                <w:sz w:val="21"/>
              </w:rPr>
              <w:t xml:space="preserve">, </w:t>
            </w:r>
            <w:r>
              <w:rPr>
                <w:bCs/>
                <w:sz w:val="21"/>
              </w:rPr>
              <w:t>n (%)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1FF8F22E" w14:textId="77777777">
            <w:pPr>
              <w:spacing w:line="240" w:lineRule="auto"/>
              <w:ind w:firstLineChars="0" w:firstLine="480"/>
              <w:jc w:val="center"/>
              <w:rPr>
                <w:noProof w:val="0"/>
                <w:sz w:val="21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6FA40E" w14:textId="025DC657">
            <w:pPr>
              <w:spacing w:line="240" w:lineRule="auto"/>
              <w:ind w:firstLine="42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OR (95%CI), P value</w:t>
            </w:r>
          </w:p>
        </w:tc>
      </w:tr>
      <w:tr w14:paraId="37EFFC96" w14:textId="77777777">
        <w:trPr>
          <w:trHeight w:val="249"/>
          <w:jc w:val="center"/>
        </w:trPr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2A22B24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5DE230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B2AAC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No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6560DD27" w14:textId="77777777">
            <w:pPr>
              <w:spacing w:line="240" w:lineRule="auto"/>
              <w:ind w:firstLineChars="0" w:firstLine="480"/>
              <w:jc w:val="center"/>
              <w:rPr>
                <w:noProof w:val="0"/>
                <w:sz w:val="21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1104BF" w14:textId="7777777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</w:p>
        </w:tc>
      </w:tr>
      <w:tr w14:paraId="19C03293" w14:textId="77777777">
        <w:trPr>
          <w:trHeight w:val="282"/>
          <w:jc w:val="center"/>
        </w:trPr>
        <w:tc>
          <w:tcPr>
            <w:tcW w:w="2127" w:type="dxa"/>
            <w:tcBorders>
              <w:top w:val="single" w:sz="4" w:space="0" w:color="auto"/>
              <w:bottom w:val="nil"/>
            </w:tcBorders>
            <w:vAlign w:val="center"/>
          </w:tcPr>
          <w:p w14:paraId="0CB9E13C" w14:textId="77777777">
            <w:pPr>
              <w:spacing w:line="240" w:lineRule="auto"/>
              <w:ind w:firstLineChars="0" w:firstLine="0"/>
              <w:jc w:val="left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Controls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52026D00" w14:textId="00370E37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sz w:val="21"/>
              </w:rPr>
              <w:t>84 (19.86)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</w:tcPr>
          <w:p w14:paraId="421C674D" w14:textId="7001D555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sz w:val="21"/>
              </w:rPr>
              <w:t>339 (80.14)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56B3C7B1" w14:textId="77777777">
            <w:pPr>
              <w:spacing w:line="240" w:lineRule="auto"/>
              <w:ind w:firstLineChars="0" w:firstLine="480"/>
              <w:jc w:val="center"/>
              <w:rPr>
                <w:noProof w:val="0"/>
                <w:sz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A00BF85" w14:textId="71950927">
            <w:pPr>
              <w:spacing w:line="240" w:lineRule="auto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1.00</w:t>
            </w:r>
          </w:p>
        </w:tc>
      </w:tr>
      <w:tr w14:paraId="37760E72" w14:textId="77777777">
        <w:trPr>
          <w:trHeight w:val="282"/>
          <w:jc w:val="center"/>
        </w:trPr>
        <w:tc>
          <w:tcPr>
            <w:tcW w:w="2127" w:type="dxa"/>
            <w:tcBorders>
              <w:top w:val="nil"/>
              <w:bottom w:val="single" w:sz="4" w:space="0" w:color="auto"/>
            </w:tcBorders>
            <w:vAlign w:val="center"/>
          </w:tcPr>
          <w:p w14:paraId="7D610265" w14:textId="77777777">
            <w:pPr>
              <w:spacing w:line="240" w:lineRule="auto"/>
              <w:ind w:firstLineChars="0" w:firstLine="0"/>
              <w:rPr>
                <w:noProof w:val="0"/>
                <w:sz w:val="21"/>
              </w:rPr>
            </w:pPr>
            <w:r>
              <w:rPr>
                <w:noProof w:val="0"/>
                <w:sz w:val="21"/>
              </w:rPr>
              <w:t>Case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0DA5EA76" w14:textId="62E174D0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sz w:val="21"/>
              </w:rPr>
              <w:t>123 (29.08)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31205775" w14:textId="74829D30">
            <w:pPr>
              <w:spacing w:line="240" w:lineRule="auto"/>
              <w:ind w:firstLineChars="0" w:firstLine="0"/>
              <w:jc w:val="center"/>
              <w:rPr>
                <w:noProof w:val="0"/>
                <w:sz w:val="21"/>
              </w:rPr>
            </w:pPr>
            <w:r>
              <w:rPr>
                <w:sz w:val="21"/>
              </w:rPr>
              <w:t>300 (70.92)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vAlign w:val="center"/>
          </w:tcPr>
          <w:p w14:paraId="40C7EBE3" w14:textId="77777777">
            <w:pPr>
              <w:spacing w:line="240" w:lineRule="auto"/>
              <w:ind w:firstLineChars="0" w:firstLine="480"/>
              <w:jc w:val="center"/>
              <w:rPr>
                <w:noProof w:val="0"/>
                <w:sz w:val="21"/>
              </w:rPr>
            </w:pP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0B128C6" w14:textId="4ADBBE48">
            <w:pPr>
              <w:spacing w:line="240" w:lineRule="auto"/>
              <w:ind w:firstLineChars="0" w:firstLine="480"/>
              <w:jc w:val="center"/>
              <w:rPr>
                <w:noProof w:val="0"/>
                <w:sz w:val="21"/>
              </w:rPr>
            </w:pPr>
            <w:r>
              <w:rPr>
                <w:sz w:val="21"/>
              </w:rPr>
              <w:t>1.65 (1.21, 2.26), 0.002</w:t>
            </w:r>
          </w:p>
        </w:tc>
      </w:tr>
    </w:tbl>
    <w:p w14:paraId="64B6B25B" w14:textId="70ED96EF">
      <w:pPr>
        <w:ind w:firstLine="480"/>
        <w:jc w:val="center"/>
        <w:rPr>
          <w:rFonts w:eastAsia="微软雅黑"/>
          <w:b/>
          <w:szCs w:val="24"/>
        </w:rPr>
      </w:pPr>
    </w:p>
    <w:p w14:paraId="65C4334D" w14:textId="685AA496">
      <w:pPr>
        <w:ind w:firstLine="480"/>
        <w:jc w:val="center"/>
        <w:rPr>
          <w:rFonts w:eastAsia="微软雅黑"/>
          <w:b/>
          <w:szCs w:val="24"/>
        </w:rPr>
      </w:pPr>
    </w:p>
    <w:p w14:paraId="7868EB8D" w14:textId="2C3F4D06">
      <w:pPr>
        <w:ind w:firstLine="480"/>
        <w:jc w:val="center"/>
        <w:rPr>
          <w:rFonts w:eastAsia="微软雅黑"/>
          <w:b/>
          <w:szCs w:val="24"/>
        </w:rPr>
      </w:pPr>
    </w:p>
    <w:p w14:paraId="137AA58A" w14:textId="033D0251">
      <w:pPr>
        <w:ind w:firstLine="480"/>
        <w:jc w:val="center"/>
        <w:rPr>
          <w:rFonts w:eastAsia="微软雅黑"/>
          <w:b/>
          <w:szCs w:val="24"/>
        </w:rPr>
      </w:pPr>
    </w:p>
    <w:p w14:paraId="7359AB41" w14:textId="77777777">
      <w:pPr>
        <w:pStyle w:val="EndNoteBibliography"/>
        <w:ind w:firstLineChars="0" w:firstLine="0"/>
      </w:pPr>
    </w:p>
    <w:p w14:paraId="520BE37C" w14:textId="77777777">
      <w:pPr>
        <w:pStyle w:val="EndNoteBibliography"/>
        <w:ind w:firstLineChars="0" w:firstLine="0"/>
      </w:pPr>
    </w:p>
    <w:p w14:paraId="2D22E417" w14:textId="77D39227">
      <w:pPr>
        <w:pStyle w:val="EndNoteBibliography"/>
        <w:ind w:firstLineChars="0" w:firstLine="0"/>
      </w:pPr>
    </w:p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59CF3" w14:textId="77777777">
      <w:pPr>
        <w:spacing w:line="240" w:lineRule="auto"/>
        <w:ind w:firstLine="480"/>
      </w:pPr>
      <w:r>
        <w:separator/>
      </w:r>
    </w:p>
  </w:endnote>
  <w:endnote w:type="continuationSeparator" w:id="0">
    <w:p w14:paraId="5EF92443" w14:textId="77777777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B1D7B" w14:textId="77777777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7CC51" w14:textId="77777777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585A8" w14:textId="77777777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42352" w14:textId="77777777">
      <w:pPr>
        <w:spacing w:line="240" w:lineRule="auto"/>
        <w:ind w:firstLine="480"/>
      </w:pPr>
      <w:r>
        <w:separator/>
      </w:r>
    </w:p>
  </w:footnote>
  <w:footnote w:type="continuationSeparator" w:id="0">
    <w:p w14:paraId="4A524018" w14:textId="77777777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014BB" w14:textId="77777777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252CA" w14:textId="77777777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4A44E" w14:textId="77777777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vironmental Heal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e09sw90uwvdt2exw0pxpead2efrp0rv0w9d&quot;&gt;obesity&lt;record-ids&gt;&lt;item&gt;198&lt;/item&gt;&lt;item&gt;199&lt;/item&gt;&lt;item&gt;200&lt;/item&gt;&lt;item&gt;201&lt;/item&gt;&lt;item&gt;202&lt;/item&gt;&lt;item&gt;203&lt;/item&gt;&lt;item&gt;204&lt;/item&gt;&lt;item&gt;205&lt;/item&gt;&lt;item&gt;206&lt;/item&gt;&lt;item&gt;207&lt;/item&gt;&lt;item&gt;208&lt;/item&gt;&lt;item&gt;209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0&lt;/item&gt;&lt;item&gt;221&lt;/item&gt;&lt;item&gt;222&lt;/item&gt;&lt;item&gt;223&lt;/item&gt;&lt;item&gt;224&lt;/item&gt;&lt;item&gt;225&lt;/item&gt;&lt;item&gt;226&lt;/item&gt;&lt;item&gt;300&lt;/item&gt;&lt;item&gt;301&lt;/item&gt;&lt;item&gt;302&lt;/item&gt;&lt;/record-ids&gt;&lt;/item&gt;&lt;/Libraries&gt;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99CEC7A-9C10-434E-A52D-8C34122B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88" w:lineRule="auto"/>
      <w:ind w:firstLineChars="200" w:firstLine="200"/>
      <w:jc w:val="both"/>
    </w:pPr>
    <w:rPr>
      <w:rFonts w:ascii="Times New Roman" w:eastAsia="宋体" w:hAnsi="Times New Roman" w:cs="Times New Roman"/>
      <w:noProof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noProof/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Times New Roman" w:eastAsia="宋体" w:hAnsi="Times New Roman" w:cs="Times New Roman"/>
      <w:noProof/>
      <w:sz w:val="18"/>
      <w:szCs w:val="18"/>
    </w:rPr>
  </w:style>
  <w:style w:type="character" w:customStyle="1" w:styleId="jlqj4b">
    <w:name w:val="jlqj4b"/>
    <w:basedOn w:val="a0"/>
  </w:style>
  <w:style w:type="paragraph" w:customStyle="1" w:styleId="MDPI13authornames">
    <w:name w:val="MDPI_1.3_authornames"/>
    <w:basedOn w:val="a"/>
    <w:next w:val="a"/>
    <w:qFormat/>
    <w:pPr>
      <w:widowControl/>
      <w:adjustRightInd w:val="0"/>
      <w:snapToGrid w:val="0"/>
      <w:spacing w:after="120" w:line="260" w:lineRule="atLeast"/>
      <w:ind w:firstLineChars="0" w:firstLine="0"/>
      <w:jc w:val="left"/>
    </w:pPr>
    <w:rPr>
      <w:rFonts w:ascii="Palatino Linotype" w:eastAsia="Times New Roman" w:hAnsi="Palatino Linotype"/>
      <w:b/>
      <w:noProof w:val="0"/>
      <w:color w:val="000000"/>
      <w:kern w:val="0"/>
      <w:sz w:val="20"/>
      <w:szCs w:val="22"/>
      <w:lang w:eastAsia="de-DE" w:bidi="en-US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customStyle="1" w:styleId="element-citation">
    <w:name w:val="element-citation"/>
    <w:basedOn w:val="a0"/>
  </w:style>
  <w:style w:type="character" w:customStyle="1" w:styleId="ref-journal">
    <w:name w:val="ref-journal"/>
    <w:basedOn w:val="a0"/>
  </w:style>
  <w:style w:type="character" w:customStyle="1" w:styleId="ref-vol">
    <w:name w:val="ref-vol"/>
    <w:basedOn w:val="a0"/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pPr>
      <w:jc w:val="center"/>
    </w:pPr>
  </w:style>
  <w:style w:type="character" w:customStyle="1" w:styleId="EndNoteBibliographyTitle0">
    <w:name w:val="EndNote Bibliography Title 字符"/>
    <w:basedOn w:val="a0"/>
    <w:link w:val="EndNoteBibliographyTitle"/>
    <w:rPr>
      <w:rFonts w:ascii="Times New Roman" w:eastAsia="宋体" w:hAnsi="Times New Roman" w:cs="Times New Roman"/>
      <w:noProof/>
      <w:sz w:val="24"/>
      <w:szCs w:val="21"/>
    </w:rPr>
  </w:style>
  <w:style w:type="paragraph" w:customStyle="1" w:styleId="EndNoteBibliography">
    <w:name w:val="EndNote Bibliography"/>
    <w:basedOn w:val="a"/>
    <w:link w:val="EndNoteBibliography0"/>
    <w:pPr>
      <w:spacing w:line="240" w:lineRule="auto"/>
    </w:pPr>
  </w:style>
  <w:style w:type="character" w:customStyle="1" w:styleId="EndNoteBibliography0">
    <w:name w:val="EndNote Bibliography 字符"/>
    <w:basedOn w:val="a0"/>
    <w:link w:val="EndNoteBibliography"/>
    <w:rPr>
      <w:rFonts w:ascii="Times New Roman" w:eastAsia="宋体" w:hAnsi="Times New Roman" w:cs="Times New Roman"/>
      <w:noProof/>
      <w:sz w:val="24"/>
      <w:szCs w:val="21"/>
    </w:rPr>
  </w:style>
  <w:style w:type="paragraph" w:styleId="ac">
    <w:name w:val="Revision"/>
    <w:hidden/>
    <w:uiPriority w:val="99"/>
    <w:semiHidden/>
    <w:rPr>
      <w:rFonts w:ascii="Times New Roman" w:eastAsia="宋体" w:hAnsi="Times New Roman" w:cs="Times New Roman"/>
      <w:noProof/>
      <w:sz w:val="24"/>
      <w:szCs w:val="21"/>
    </w:r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ae">
    <w:name w:val="annotation text"/>
    <w:basedOn w:val="a"/>
    <w:link w:val="af"/>
    <w:uiPriority w:val="99"/>
    <w:semiHidden/>
    <w:unhideWhenUsed/>
    <w:pPr>
      <w:spacing w:line="240" w:lineRule="auto"/>
      <w:ind w:firstLineChars="0" w:firstLine="0"/>
    </w:pPr>
    <w:rPr>
      <w:rFonts w:ascii="Tahoma" w:eastAsiaTheme="minorEastAsia" w:hAnsi="Tahoma" w:cs="Tahoma"/>
      <w:noProof w:val="0"/>
      <w:sz w:val="16"/>
      <w:szCs w:val="20"/>
    </w:rPr>
  </w:style>
  <w:style w:type="character" w:customStyle="1" w:styleId="af">
    <w:name w:val="批注文字 字符"/>
    <w:basedOn w:val="a0"/>
    <w:link w:val="ae"/>
    <w:uiPriority w:val="99"/>
    <w:semiHidden/>
    <w:rPr>
      <w:rFonts w:ascii="Tahoma" w:hAnsi="Tahoma" w:cs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6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13731</TotalTime>
  <Pages>3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Pengfei</dc:creator>
  <cp:keywords/>
  <dc:description/>
  <cp:lastModifiedBy>Pengfei</cp:lastModifiedBy>
  <cp:revision>280</cp:revision>
  <dcterms:created xsi:type="dcterms:W3CDTF">2022-01-04T03:34:00Z</dcterms:created>
  <dcterms:modified xsi:type="dcterms:W3CDTF">2023-03-02T03:36:00Z</dcterms:modified>
</cp:coreProperties>
</file>