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FE667C" w14:textId="5EE19617" w:rsidR="00E46180" w:rsidRPr="00E46180" w:rsidRDefault="00E46180" w:rsidP="00E46180">
      <w:pPr>
        <w:rPr>
          <w:rFonts w:ascii="Times New Roman" w:hAnsi="Times New Roman" w:cs="Times New Roman"/>
          <w:b/>
          <w:bCs/>
          <w:sz w:val="24"/>
          <w:szCs w:val="24"/>
        </w:rPr>
      </w:pPr>
      <w:r w:rsidRPr="00E46180">
        <w:rPr>
          <w:rFonts w:ascii="Times New Roman" w:hAnsi="Times New Roman" w:cs="Times New Roman"/>
          <w:b/>
          <w:bCs/>
          <w:sz w:val="24"/>
          <w:szCs w:val="24"/>
        </w:rPr>
        <w:t xml:space="preserve">Supplement </w:t>
      </w:r>
      <w:r>
        <w:rPr>
          <w:rFonts w:ascii="Times New Roman" w:hAnsi="Times New Roman" w:cs="Times New Roman"/>
          <w:b/>
          <w:bCs/>
          <w:sz w:val="24"/>
          <w:szCs w:val="24"/>
        </w:rPr>
        <w:t>material</w:t>
      </w:r>
      <w:bookmarkStart w:id="0" w:name="_GoBack"/>
      <w:bookmarkEnd w:id="0"/>
      <w:r w:rsidRPr="00E46180">
        <w:rPr>
          <w:rFonts w:ascii="Times New Roman" w:hAnsi="Times New Roman" w:cs="Times New Roman"/>
          <w:b/>
          <w:bCs/>
          <w:sz w:val="24"/>
          <w:szCs w:val="24"/>
        </w:rPr>
        <w:t xml:space="preserve">: </w:t>
      </w:r>
      <w:r w:rsidRPr="00E46180">
        <w:rPr>
          <w:rFonts w:ascii="Times New Roman" w:eastAsia="Times New Roman" w:hAnsi="Times New Roman" w:cs="Times New Roman"/>
          <w:b/>
          <w:bCs/>
          <w:sz w:val="24"/>
          <w:szCs w:val="24"/>
        </w:rPr>
        <w:t>Predictors of maternal and neonatal PFAS concentrations</w:t>
      </w:r>
    </w:p>
    <w:p w14:paraId="367F77F3" w14:textId="4F4A1E2B" w:rsidR="00D357E8" w:rsidRDefault="00121ADB" w:rsidP="00D357E8">
      <w:pPr>
        <w:rPr>
          <w:rFonts w:ascii="Times New Roman" w:hAnsi="Times New Roman" w:cs="Times New Roman"/>
          <w:sz w:val="36"/>
          <w:szCs w:val="36"/>
        </w:rPr>
      </w:pPr>
      <w:r>
        <w:rPr>
          <w:rFonts w:ascii="Times New Roman" w:hAnsi="Times New Roman" w:cs="Times New Roman"/>
          <w:sz w:val="36"/>
          <w:szCs w:val="36"/>
        </w:rPr>
        <w:t xml:space="preserve">Supplemental </w:t>
      </w:r>
      <w:r w:rsidR="00D357E8">
        <w:rPr>
          <w:rFonts w:ascii="Times New Roman" w:hAnsi="Times New Roman" w:cs="Times New Roman"/>
          <w:sz w:val="36"/>
          <w:szCs w:val="36"/>
        </w:rPr>
        <w:t xml:space="preserve">Table 1. </w:t>
      </w:r>
      <w:r w:rsidR="00C351A0">
        <w:rPr>
          <w:rFonts w:ascii="Times New Roman" w:hAnsi="Times New Roman" w:cs="Times New Roman"/>
          <w:sz w:val="36"/>
          <w:szCs w:val="36"/>
        </w:rPr>
        <w:t xml:space="preserve">Descriptions of studies </w:t>
      </w:r>
      <w:r>
        <w:rPr>
          <w:rFonts w:ascii="Times New Roman" w:hAnsi="Times New Roman" w:cs="Times New Roman"/>
          <w:sz w:val="36"/>
          <w:szCs w:val="36"/>
        </w:rPr>
        <w:t xml:space="preserve">evaluating </w:t>
      </w:r>
      <w:r w:rsidR="00C351A0">
        <w:rPr>
          <w:rFonts w:ascii="Times New Roman" w:hAnsi="Times New Roman" w:cs="Times New Roman"/>
          <w:sz w:val="36"/>
          <w:szCs w:val="36"/>
        </w:rPr>
        <w:t>(n=3</w:t>
      </w:r>
      <w:r>
        <w:rPr>
          <w:rFonts w:ascii="Times New Roman" w:hAnsi="Times New Roman" w:cs="Times New Roman"/>
          <w:sz w:val="36"/>
          <w:szCs w:val="36"/>
        </w:rPr>
        <w:t>5</w:t>
      </w:r>
      <w:r w:rsidR="00C351A0">
        <w:rPr>
          <w:rFonts w:ascii="Times New Roman" w:hAnsi="Times New Roman" w:cs="Times New Roman"/>
          <w:sz w:val="36"/>
          <w:szCs w:val="36"/>
        </w:rPr>
        <w:t xml:space="preserve">) predictors of PFAS </w:t>
      </w:r>
      <w:r>
        <w:rPr>
          <w:rFonts w:ascii="Times New Roman" w:hAnsi="Times New Roman" w:cs="Times New Roman"/>
          <w:sz w:val="36"/>
          <w:szCs w:val="36"/>
        </w:rPr>
        <w:t>concentrations</w:t>
      </w:r>
      <w:r w:rsidR="00C351A0">
        <w:rPr>
          <w:rFonts w:ascii="Times New Roman" w:hAnsi="Times New Roman" w:cs="Times New Roman"/>
          <w:sz w:val="36"/>
          <w:szCs w:val="36"/>
        </w:rPr>
        <w:t xml:space="preserve"> in pregnant mothers or neonates.</w:t>
      </w:r>
    </w:p>
    <w:tbl>
      <w:tblPr>
        <w:tblStyle w:val="TableGrid"/>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D357E8" w14:paraId="06B336EB" w14:textId="77777777" w:rsidTr="009F08ED">
        <w:trPr>
          <w:trHeight w:val="890"/>
        </w:trPr>
        <w:tc>
          <w:tcPr>
            <w:tcW w:w="1195" w:type="dxa"/>
            <w:tcBorders>
              <w:top w:val="single" w:sz="4" w:space="0" w:color="auto"/>
              <w:left w:val="single" w:sz="4" w:space="0" w:color="auto"/>
              <w:bottom w:val="single" w:sz="4" w:space="0" w:color="auto"/>
              <w:right w:val="single" w:sz="4" w:space="0" w:color="auto"/>
            </w:tcBorders>
            <w:hideMark/>
          </w:tcPr>
          <w:p w14:paraId="6A5BE953" w14:textId="77777777" w:rsidR="00D357E8" w:rsidRDefault="00D357E8">
            <w:pPr>
              <w:spacing w:line="240" w:lineRule="auto"/>
              <w:rPr>
                <w:rFonts w:cstheme="minorHAnsi"/>
                <w:b/>
                <w:bCs/>
                <w:sz w:val="14"/>
                <w:szCs w:val="14"/>
              </w:rPr>
            </w:pPr>
            <w:r>
              <w:rPr>
                <w:rFonts w:cstheme="minorHAnsi"/>
                <w:b/>
                <w:bCs/>
                <w:sz w:val="14"/>
                <w:szCs w:val="14"/>
              </w:rPr>
              <w:t>Study</w:t>
            </w:r>
          </w:p>
        </w:tc>
        <w:tc>
          <w:tcPr>
            <w:tcW w:w="630" w:type="dxa"/>
            <w:tcBorders>
              <w:top w:val="single" w:sz="4" w:space="0" w:color="auto"/>
              <w:left w:val="single" w:sz="4" w:space="0" w:color="auto"/>
              <w:bottom w:val="single" w:sz="4" w:space="0" w:color="auto"/>
              <w:right w:val="single" w:sz="4" w:space="0" w:color="auto"/>
            </w:tcBorders>
            <w:hideMark/>
          </w:tcPr>
          <w:p w14:paraId="63130CD0" w14:textId="77777777" w:rsidR="00D357E8" w:rsidRDefault="00D357E8">
            <w:pPr>
              <w:spacing w:line="240" w:lineRule="auto"/>
              <w:rPr>
                <w:rFonts w:cstheme="minorHAnsi"/>
                <w:b/>
                <w:bCs/>
                <w:sz w:val="14"/>
                <w:szCs w:val="14"/>
              </w:rPr>
            </w:pPr>
            <w:r>
              <w:rPr>
                <w:rFonts w:cstheme="minorHAnsi"/>
                <w:b/>
                <w:bCs/>
                <w:sz w:val="14"/>
                <w:szCs w:val="14"/>
              </w:rPr>
              <w:t>Design</w:t>
            </w:r>
          </w:p>
        </w:tc>
        <w:tc>
          <w:tcPr>
            <w:tcW w:w="636" w:type="dxa"/>
            <w:tcBorders>
              <w:top w:val="single" w:sz="4" w:space="0" w:color="auto"/>
              <w:left w:val="single" w:sz="4" w:space="0" w:color="auto"/>
              <w:bottom w:val="single" w:sz="4" w:space="0" w:color="auto"/>
              <w:right w:val="single" w:sz="4" w:space="0" w:color="auto"/>
            </w:tcBorders>
            <w:hideMark/>
          </w:tcPr>
          <w:p w14:paraId="6CDF6479" w14:textId="77777777" w:rsidR="00D357E8" w:rsidRDefault="00D357E8">
            <w:pPr>
              <w:spacing w:line="240" w:lineRule="auto"/>
              <w:rPr>
                <w:rFonts w:cstheme="minorHAnsi"/>
                <w:b/>
                <w:bCs/>
                <w:sz w:val="14"/>
                <w:szCs w:val="14"/>
              </w:rPr>
            </w:pPr>
            <w:r>
              <w:rPr>
                <w:rFonts w:cstheme="minorHAnsi"/>
                <w:b/>
                <w:bCs/>
                <w:sz w:val="14"/>
                <w:szCs w:val="14"/>
              </w:rPr>
              <w:t>Location (Time Period)</w:t>
            </w:r>
          </w:p>
        </w:tc>
        <w:tc>
          <w:tcPr>
            <w:tcW w:w="590" w:type="dxa"/>
            <w:tcBorders>
              <w:top w:val="single" w:sz="4" w:space="0" w:color="auto"/>
              <w:left w:val="single" w:sz="4" w:space="0" w:color="auto"/>
              <w:bottom w:val="single" w:sz="4" w:space="0" w:color="auto"/>
              <w:right w:val="single" w:sz="4" w:space="0" w:color="auto"/>
            </w:tcBorders>
            <w:hideMark/>
          </w:tcPr>
          <w:p w14:paraId="511E58C9" w14:textId="77777777" w:rsidR="00D357E8" w:rsidRDefault="00D357E8">
            <w:pPr>
              <w:spacing w:line="240" w:lineRule="auto"/>
              <w:rPr>
                <w:rFonts w:cstheme="minorHAnsi"/>
                <w:b/>
                <w:bCs/>
                <w:sz w:val="14"/>
                <w:szCs w:val="14"/>
              </w:rPr>
            </w:pPr>
            <w:r>
              <w:rPr>
                <w:rFonts w:cstheme="minorHAnsi"/>
                <w:b/>
                <w:bCs/>
                <w:sz w:val="14"/>
                <w:szCs w:val="14"/>
              </w:rPr>
              <w:t>Population (n)</w:t>
            </w:r>
          </w:p>
        </w:tc>
        <w:tc>
          <w:tcPr>
            <w:tcW w:w="720" w:type="dxa"/>
            <w:tcBorders>
              <w:top w:val="single" w:sz="4" w:space="0" w:color="auto"/>
              <w:left w:val="single" w:sz="4" w:space="0" w:color="auto"/>
              <w:bottom w:val="single" w:sz="4" w:space="0" w:color="auto"/>
              <w:right w:val="single" w:sz="4" w:space="0" w:color="auto"/>
            </w:tcBorders>
            <w:hideMark/>
          </w:tcPr>
          <w:p w14:paraId="14410757" w14:textId="77777777" w:rsidR="00D357E8" w:rsidRDefault="00D357E8">
            <w:pPr>
              <w:spacing w:line="240" w:lineRule="auto"/>
              <w:rPr>
                <w:rFonts w:cstheme="minorHAnsi"/>
                <w:b/>
                <w:bCs/>
                <w:sz w:val="14"/>
                <w:szCs w:val="14"/>
              </w:rPr>
            </w:pPr>
            <w:r>
              <w:rPr>
                <w:rFonts w:cstheme="minorHAnsi"/>
                <w:b/>
                <w:bCs/>
                <w:sz w:val="14"/>
                <w:szCs w:val="14"/>
              </w:rPr>
              <w:t>Maternal age</w:t>
            </w:r>
          </w:p>
        </w:tc>
        <w:tc>
          <w:tcPr>
            <w:tcW w:w="630" w:type="dxa"/>
            <w:tcBorders>
              <w:top w:val="single" w:sz="4" w:space="0" w:color="auto"/>
              <w:left w:val="single" w:sz="4" w:space="0" w:color="auto"/>
              <w:bottom w:val="single" w:sz="4" w:space="0" w:color="auto"/>
              <w:right w:val="single" w:sz="4" w:space="0" w:color="auto"/>
            </w:tcBorders>
            <w:hideMark/>
          </w:tcPr>
          <w:p w14:paraId="1DC352CC" w14:textId="77777777" w:rsidR="00D357E8" w:rsidRDefault="00D357E8">
            <w:pPr>
              <w:spacing w:line="240" w:lineRule="auto"/>
              <w:rPr>
                <w:rFonts w:cstheme="minorHAnsi"/>
                <w:b/>
                <w:bCs/>
                <w:sz w:val="14"/>
                <w:szCs w:val="14"/>
              </w:rPr>
            </w:pPr>
            <w:r>
              <w:rPr>
                <w:rFonts w:cstheme="minorHAnsi"/>
                <w:b/>
                <w:bCs/>
                <w:sz w:val="14"/>
                <w:szCs w:val="14"/>
              </w:rPr>
              <w:t xml:space="preserve">PFAS measured </w:t>
            </w:r>
          </w:p>
        </w:tc>
        <w:tc>
          <w:tcPr>
            <w:tcW w:w="720" w:type="dxa"/>
            <w:tcBorders>
              <w:top w:val="single" w:sz="4" w:space="0" w:color="auto"/>
              <w:left w:val="single" w:sz="4" w:space="0" w:color="auto"/>
              <w:bottom w:val="single" w:sz="4" w:space="0" w:color="auto"/>
              <w:right w:val="single" w:sz="4" w:space="0" w:color="auto"/>
            </w:tcBorders>
            <w:hideMark/>
          </w:tcPr>
          <w:p w14:paraId="694C2CCE" w14:textId="77777777" w:rsidR="00D357E8" w:rsidRDefault="00D357E8">
            <w:pPr>
              <w:spacing w:line="240" w:lineRule="auto"/>
              <w:rPr>
                <w:rFonts w:cstheme="minorHAnsi"/>
                <w:b/>
                <w:bCs/>
                <w:sz w:val="14"/>
                <w:szCs w:val="14"/>
              </w:rPr>
            </w:pPr>
            <w:r>
              <w:rPr>
                <w:rFonts w:cstheme="minorHAnsi"/>
                <w:b/>
                <w:bCs/>
                <w:sz w:val="14"/>
                <w:szCs w:val="14"/>
              </w:rPr>
              <w:t>PFAS matrix</w:t>
            </w:r>
          </w:p>
        </w:tc>
        <w:tc>
          <w:tcPr>
            <w:tcW w:w="990" w:type="dxa"/>
            <w:tcBorders>
              <w:top w:val="single" w:sz="4" w:space="0" w:color="auto"/>
              <w:left w:val="single" w:sz="4" w:space="0" w:color="auto"/>
              <w:bottom w:val="single" w:sz="4" w:space="0" w:color="auto"/>
              <w:right w:val="single" w:sz="4" w:space="0" w:color="auto"/>
            </w:tcBorders>
            <w:hideMark/>
          </w:tcPr>
          <w:p w14:paraId="2A5FCCBB" w14:textId="77777777" w:rsidR="00D357E8" w:rsidRDefault="00D357E8">
            <w:pPr>
              <w:spacing w:line="240" w:lineRule="auto"/>
              <w:rPr>
                <w:rFonts w:cstheme="minorHAnsi"/>
                <w:b/>
                <w:bCs/>
                <w:sz w:val="14"/>
                <w:szCs w:val="14"/>
              </w:rPr>
            </w:pPr>
            <w:r>
              <w:rPr>
                <w:rFonts w:cstheme="minorHAnsi"/>
                <w:b/>
                <w:bCs/>
                <w:sz w:val="14"/>
                <w:szCs w:val="14"/>
              </w:rPr>
              <w:t>Time of PFAS  sample collection</w:t>
            </w:r>
          </w:p>
        </w:tc>
        <w:tc>
          <w:tcPr>
            <w:tcW w:w="1261" w:type="dxa"/>
            <w:tcBorders>
              <w:top w:val="single" w:sz="4" w:space="0" w:color="auto"/>
              <w:left w:val="single" w:sz="4" w:space="0" w:color="auto"/>
              <w:bottom w:val="single" w:sz="4" w:space="0" w:color="auto"/>
              <w:right w:val="single" w:sz="4" w:space="0" w:color="auto"/>
            </w:tcBorders>
            <w:hideMark/>
          </w:tcPr>
          <w:p w14:paraId="383DD902" w14:textId="77777777" w:rsidR="00D357E8" w:rsidRDefault="00D357E8">
            <w:pPr>
              <w:spacing w:line="240" w:lineRule="auto"/>
              <w:rPr>
                <w:rFonts w:cstheme="minorHAnsi"/>
                <w:b/>
                <w:bCs/>
                <w:sz w:val="14"/>
                <w:szCs w:val="14"/>
              </w:rPr>
            </w:pPr>
            <w:r>
              <w:rPr>
                <w:rFonts w:cstheme="minorHAnsi"/>
                <w:b/>
                <w:bCs/>
                <w:sz w:val="14"/>
                <w:szCs w:val="14"/>
              </w:rPr>
              <w:t>Maternal or infant factor or predictor</w:t>
            </w:r>
          </w:p>
        </w:tc>
        <w:tc>
          <w:tcPr>
            <w:tcW w:w="900" w:type="dxa"/>
            <w:tcBorders>
              <w:top w:val="single" w:sz="4" w:space="0" w:color="auto"/>
              <w:left w:val="single" w:sz="4" w:space="0" w:color="auto"/>
              <w:bottom w:val="single" w:sz="4" w:space="0" w:color="auto"/>
              <w:right w:val="single" w:sz="4" w:space="0" w:color="auto"/>
            </w:tcBorders>
            <w:hideMark/>
          </w:tcPr>
          <w:p w14:paraId="37BAE89C" w14:textId="77777777" w:rsidR="00D357E8" w:rsidRDefault="00D357E8">
            <w:pPr>
              <w:spacing w:line="240" w:lineRule="auto"/>
              <w:rPr>
                <w:rFonts w:cstheme="minorHAnsi"/>
                <w:b/>
                <w:bCs/>
                <w:sz w:val="14"/>
                <w:szCs w:val="14"/>
              </w:rPr>
            </w:pPr>
            <w:r>
              <w:rPr>
                <w:rFonts w:cstheme="minorHAnsi"/>
                <w:b/>
                <w:bCs/>
                <w:sz w:val="14"/>
                <w:szCs w:val="14"/>
              </w:rPr>
              <w:t>Maternal or infant factor collection</w:t>
            </w:r>
          </w:p>
        </w:tc>
        <w:tc>
          <w:tcPr>
            <w:tcW w:w="1891" w:type="dxa"/>
            <w:tcBorders>
              <w:top w:val="single" w:sz="4" w:space="0" w:color="auto"/>
              <w:left w:val="single" w:sz="4" w:space="0" w:color="auto"/>
              <w:bottom w:val="single" w:sz="4" w:space="0" w:color="auto"/>
              <w:right w:val="single" w:sz="4" w:space="0" w:color="auto"/>
            </w:tcBorders>
            <w:hideMark/>
          </w:tcPr>
          <w:p w14:paraId="187A7C12" w14:textId="77777777" w:rsidR="00D357E8" w:rsidRDefault="00D357E8">
            <w:pPr>
              <w:spacing w:line="240" w:lineRule="auto"/>
              <w:rPr>
                <w:rFonts w:cstheme="minorHAnsi"/>
                <w:b/>
                <w:bCs/>
                <w:sz w:val="14"/>
                <w:szCs w:val="14"/>
              </w:rPr>
            </w:pPr>
            <w:r>
              <w:rPr>
                <w:rFonts w:cstheme="minorHAnsi"/>
                <w:b/>
                <w:bCs/>
                <w:sz w:val="14"/>
                <w:szCs w:val="14"/>
              </w:rPr>
              <w:t>Statistical analysis</w:t>
            </w:r>
          </w:p>
        </w:tc>
        <w:tc>
          <w:tcPr>
            <w:tcW w:w="1261" w:type="dxa"/>
            <w:tcBorders>
              <w:top w:val="single" w:sz="4" w:space="0" w:color="auto"/>
              <w:left w:val="single" w:sz="4" w:space="0" w:color="auto"/>
              <w:bottom w:val="single" w:sz="4" w:space="0" w:color="auto"/>
              <w:right w:val="single" w:sz="4" w:space="0" w:color="auto"/>
            </w:tcBorders>
            <w:hideMark/>
          </w:tcPr>
          <w:p w14:paraId="2DF67863" w14:textId="77777777" w:rsidR="00D357E8" w:rsidRDefault="00D357E8">
            <w:pPr>
              <w:spacing w:line="240" w:lineRule="auto"/>
              <w:rPr>
                <w:rFonts w:cstheme="minorHAnsi"/>
                <w:b/>
                <w:bCs/>
                <w:sz w:val="14"/>
                <w:szCs w:val="14"/>
              </w:rPr>
            </w:pPr>
            <w:r>
              <w:rPr>
                <w:rFonts w:cstheme="minorHAnsi"/>
                <w:b/>
                <w:bCs/>
                <w:sz w:val="14"/>
                <w:szCs w:val="14"/>
              </w:rPr>
              <w:t>Adjusted variables</w:t>
            </w:r>
          </w:p>
        </w:tc>
        <w:tc>
          <w:tcPr>
            <w:tcW w:w="1475" w:type="dxa"/>
            <w:tcBorders>
              <w:top w:val="single" w:sz="4" w:space="0" w:color="auto"/>
              <w:left w:val="single" w:sz="4" w:space="0" w:color="auto"/>
              <w:bottom w:val="single" w:sz="4" w:space="0" w:color="auto"/>
              <w:right w:val="single" w:sz="4" w:space="0" w:color="auto"/>
            </w:tcBorders>
            <w:hideMark/>
          </w:tcPr>
          <w:p w14:paraId="63752A21" w14:textId="77777777" w:rsidR="00D357E8" w:rsidRDefault="00D357E8">
            <w:pPr>
              <w:spacing w:line="240" w:lineRule="auto"/>
              <w:rPr>
                <w:rFonts w:cstheme="minorHAnsi"/>
                <w:b/>
                <w:bCs/>
                <w:sz w:val="14"/>
                <w:szCs w:val="14"/>
              </w:rPr>
            </w:pPr>
            <w:r>
              <w:rPr>
                <w:rFonts w:cstheme="minorHAnsi"/>
                <w:b/>
                <w:bCs/>
                <w:sz w:val="14"/>
                <w:szCs w:val="14"/>
              </w:rPr>
              <w:t>Significant Results and Risk Estimates</w:t>
            </w:r>
          </w:p>
        </w:tc>
        <w:tc>
          <w:tcPr>
            <w:tcW w:w="2521" w:type="dxa"/>
            <w:tcBorders>
              <w:top w:val="single" w:sz="4" w:space="0" w:color="auto"/>
              <w:left w:val="single" w:sz="4" w:space="0" w:color="auto"/>
              <w:bottom w:val="single" w:sz="4" w:space="0" w:color="auto"/>
              <w:right w:val="single" w:sz="4" w:space="0" w:color="auto"/>
            </w:tcBorders>
            <w:hideMark/>
          </w:tcPr>
          <w:p w14:paraId="20DE2EB9" w14:textId="77777777" w:rsidR="00D357E8" w:rsidRDefault="00D357E8">
            <w:pPr>
              <w:spacing w:line="240" w:lineRule="auto"/>
              <w:rPr>
                <w:rFonts w:cstheme="minorHAnsi"/>
                <w:b/>
                <w:bCs/>
                <w:sz w:val="14"/>
                <w:szCs w:val="14"/>
              </w:rPr>
            </w:pPr>
            <w:r>
              <w:rPr>
                <w:rFonts w:cstheme="minorHAnsi"/>
                <w:b/>
                <w:bCs/>
                <w:sz w:val="14"/>
                <w:szCs w:val="14"/>
              </w:rPr>
              <w:t>Main findings</w:t>
            </w:r>
          </w:p>
        </w:tc>
      </w:tr>
    </w:tbl>
    <w:tbl>
      <w:tblPr>
        <w:tblStyle w:val="TableGrid23"/>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6B7284" w14:paraId="4E2238C9" w14:textId="77777777" w:rsidTr="10772B58">
        <w:trPr>
          <w:trHeight w:val="276"/>
        </w:trPr>
        <w:tc>
          <w:tcPr>
            <w:tcW w:w="1195" w:type="dxa"/>
            <w:tcBorders>
              <w:top w:val="single" w:sz="4" w:space="0" w:color="auto"/>
              <w:left w:val="single" w:sz="4" w:space="0" w:color="auto"/>
              <w:bottom w:val="single" w:sz="4" w:space="0" w:color="auto"/>
              <w:right w:val="single" w:sz="4" w:space="0" w:color="auto"/>
            </w:tcBorders>
            <w:hideMark/>
          </w:tcPr>
          <w:p w14:paraId="33BEDC56" w14:textId="77777777" w:rsidR="006B7284" w:rsidRDefault="006B7284">
            <w:pPr>
              <w:spacing w:line="240" w:lineRule="auto"/>
              <w:rPr>
                <w:rFonts w:cstheme="minorHAnsi"/>
                <w:sz w:val="14"/>
                <w:szCs w:val="14"/>
              </w:rPr>
            </w:pPr>
            <w:r>
              <w:rPr>
                <w:rFonts w:cstheme="minorHAnsi"/>
                <w:sz w:val="14"/>
                <w:szCs w:val="14"/>
              </w:rPr>
              <w:t>Berg et al. 2014</w:t>
            </w:r>
          </w:p>
        </w:tc>
        <w:tc>
          <w:tcPr>
            <w:tcW w:w="630" w:type="dxa"/>
            <w:tcBorders>
              <w:top w:val="single" w:sz="4" w:space="0" w:color="auto"/>
              <w:left w:val="single" w:sz="4" w:space="0" w:color="auto"/>
              <w:bottom w:val="single" w:sz="4" w:space="0" w:color="auto"/>
              <w:right w:val="single" w:sz="4" w:space="0" w:color="auto"/>
            </w:tcBorders>
            <w:hideMark/>
          </w:tcPr>
          <w:p w14:paraId="3C178D82" w14:textId="77777777" w:rsidR="006B7284" w:rsidRDefault="006B7284">
            <w:pPr>
              <w:spacing w:line="240" w:lineRule="auto"/>
              <w:rPr>
                <w:rFonts w:cstheme="minorHAnsi"/>
                <w:sz w:val="14"/>
                <w:szCs w:val="14"/>
              </w:rPr>
            </w:pPr>
            <w:r>
              <w:rPr>
                <w:rFonts w:cstheme="minorHAnsi"/>
                <w:sz w:val="14"/>
                <w:szCs w:val="14"/>
              </w:rPr>
              <w:t>Longitudinal</w:t>
            </w:r>
          </w:p>
        </w:tc>
        <w:tc>
          <w:tcPr>
            <w:tcW w:w="636" w:type="dxa"/>
            <w:tcBorders>
              <w:top w:val="single" w:sz="4" w:space="0" w:color="auto"/>
              <w:left w:val="single" w:sz="4" w:space="0" w:color="auto"/>
              <w:bottom w:val="single" w:sz="4" w:space="0" w:color="auto"/>
              <w:right w:val="single" w:sz="4" w:space="0" w:color="auto"/>
            </w:tcBorders>
            <w:hideMark/>
          </w:tcPr>
          <w:p w14:paraId="6E9C8BE4" w14:textId="77777777" w:rsidR="006B7284" w:rsidRDefault="006B7284">
            <w:pPr>
              <w:spacing w:line="240" w:lineRule="auto"/>
              <w:rPr>
                <w:rFonts w:cstheme="minorHAnsi"/>
                <w:sz w:val="14"/>
                <w:szCs w:val="14"/>
              </w:rPr>
            </w:pPr>
            <w:r>
              <w:rPr>
                <w:rFonts w:cstheme="minorHAnsi"/>
                <w:sz w:val="14"/>
                <w:szCs w:val="14"/>
              </w:rPr>
              <w:t xml:space="preserve">Norway (2007-2009) </w:t>
            </w:r>
          </w:p>
        </w:tc>
        <w:tc>
          <w:tcPr>
            <w:tcW w:w="590" w:type="dxa"/>
            <w:tcBorders>
              <w:top w:val="single" w:sz="4" w:space="0" w:color="auto"/>
              <w:left w:val="single" w:sz="4" w:space="0" w:color="auto"/>
              <w:bottom w:val="single" w:sz="4" w:space="0" w:color="auto"/>
              <w:right w:val="single" w:sz="4" w:space="0" w:color="auto"/>
            </w:tcBorders>
            <w:hideMark/>
          </w:tcPr>
          <w:p w14:paraId="06AF979A" w14:textId="77777777" w:rsidR="006B7284" w:rsidRDefault="006B7284">
            <w:pPr>
              <w:spacing w:line="240" w:lineRule="auto"/>
              <w:rPr>
                <w:rFonts w:cstheme="minorHAnsi"/>
                <w:sz w:val="14"/>
                <w:szCs w:val="14"/>
              </w:rPr>
            </w:pPr>
            <w:r>
              <w:rPr>
                <w:rFonts w:cstheme="minorHAnsi"/>
                <w:sz w:val="14"/>
                <w:szCs w:val="14"/>
              </w:rPr>
              <w:t xml:space="preserve">N=391 </w:t>
            </w:r>
          </w:p>
        </w:tc>
        <w:tc>
          <w:tcPr>
            <w:tcW w:w="720" w:type="dxa"/>
            <w:tcBorders>
              <w:top w:val="single" w:sz="4" w:space="0" w:color="auto"/>
              <w:left w:val="single" w:sz="4" w:space="0" w:color="auto"/>
              <w:bottom w:val="single" w:sz="4" w:space="0" w:color="auto"/>
              <w:right w:val="single" w:sz="4" w:space="0" w:color="auto"/>
            </w:tcBorders>
            <w:hideMark/>
          </w:tcPr>
          <w:p w14:paraId="1957A678" w14:textId="77777777" w:rsidR="006B7284" w:rsidRDefault="006B7284">
            <w:pPr>
              <w:spacing w:line="240" w:lineRule="auto"/>
              <w:rPr>
                <w:rFonts w:cstheme="minorHAnsi"/>
                <w:sz w:val="14"/>
                <w:szCs w:val="14"/>
              </w:rPr>
            </w:pPr>
            <w:r>
              <w:rPr>
                <w:rFonts w:cstheme="minorHAnsi"/>
                <w:sz w:val="14"/>
                <w:szCs w:val="14"/>
              </w:rPr>
              <w:t>--</w:t>
            </w:r>
          </w:p>
        </w:tc>
        <w:tc>
          <w:tcPr>
            <w:tcW w:w="630" w:type="dxa"/>
            <w:tcBorders>
              <w:top w:val="single" w:sz="4" w:space="0" w:color="auto"/>
              <w:left w:val="single" w:sz="4" w:space="0" w:color="auto"/>
              <w:bottom w:val="single" w:sz="4" w:space="0" w:color="auto"/>
              <w:right w:val="single" w:sz="4" w:space="0" w:color="auto"/>
            </w:tcBorders>
            <w:hideMark/>
          </w:tcPr>
          <w:p w14:paraId="529A13EC" w14:textId="77777777" w:rsidR="006B7284" w:rsidRDefault="006B7284">
            <w:pPr>
              <w:spacing w:line="240" w:lineRule="auto"/>
              <w:rPr>
                <w:rFonts w:cstheme="minorHAnsi"/>
                <w:sz w:val="14"/>
                <w:szCs w:val="14"/>
              </w:rPr>
            </w:pPr>
            <w:proofErr w:type="spellStart"/>
            <w:r>
              <w:rPr>
                <w:rFonts w:cstheme="minorHAnsi"/>
                <w:sz w:val="14"/>
                <w:szCs w:val="14"/>
              </w:rPr>
              <w:t>PFHxS</w:t>
            </w:r>
            <w:proofErr w:type="spellEnd"/>
          </w:p>
          <w:p w14:paraId="7BFB25C3" w14:textId="77777777" w:rsidR="006B7284" w:rsidRDefault="006B7284">
            <w:pPr>
              <w:spacing w:line="240" w:lineRule="auto"/>
              <w:rPr>
                <w:rFonts w:cstheme="minorHAnsi"/>
                <w:sz w:val="14"/>
                <w:szCs w:val="14"/>
              </w:rPr>
            </w:pPr>
            <w:proofErr w:type="spellStart"/>
            <w:r>
              <w:rPr>
                <w:rFonts w:cstheme="minorHAnsi"/>
                <w:sz w:val="14"/>
                <w:szCs w:val="14"/>
              </w:rPr>
              <w:t>PFHpS</w:t>
            </w:r>
            <w:proofErr w:type="spellEnd"/>
          </w:p>
          <w:p w14:paraId="6CE4B2A8" w14:textId="77777777" w:rsidR="006B7284" w:rsidRDefault="006B7284">
            <w:pPr>
              <w:spacing w:line="240" w:lineRule="auto"/>
              <w:rPr>
                <w:rFonts w:cstheme="minorHAnsi"/>
                <w:sz w:val="14"/>
                <w:szCs w:val="14"/>
              </w:rPr>
            </w:pPr>
            <w:r>
              <w:rPr>
                <w:rFonts w:cstheme="minorHAnsi"/>
                <w:sz w:val="14"/>
                <w:szCs w:val="14"/>
              </w:rPr>
              <w:t>PFOS</w:t>
            </w:r>
          </w:p>
          <w:p w14:paraId="1CA6CAF3" w14:textId="77777777" w:rsidR="006B7284" w:rsidRDefault="006B7284">
            <w:pPr>
              <w:spacing w:line="240" w:lineRule="auto"/>
              <w:rPr>
                <w:rFonts w:cstheme="minorHAnsi"/>
                <w:sz w:val="14"/>
                <w:szCs w:val="14"/>
              </w:rPr>
            </w:pPr>
            <w:r>
              <w:rPr>
                <w:rFonts w:cstheme="minorHAnsi"/>
                <w:sz w:val="14"/>
                <w:szCs w:val="14"/>
              </w:rPr>
              <w:t>FOSA</w:t>
            </w:r>
          </w:p>
          <w:p w14:paraId="45C47FC1" w14:textId="77777777" w:rsidR="006B7284" w:rsidRDefault="006B7284">
            <w:pPr>
              <w:spacing w:line="240" w:lineRule="auto"/>
              <w:rPr>
                <w:rFonts w:cstheme="minorHAnsi"/>
                <w:sz w:val="14"/>
                <w:szCs w:val="14"/>
              </w:rPr>
            </w:pPr>
            <w:proofErr w:type="spellStart"/>
            <w:r>
              <w:rPr>
                <w:rFonts w:cstheme="minorHAnsi"/>
                <w:sz w:val="14"/>
                <w:szCs w:val="14"/>
              </w:rPr>
              <w:t>PFHpA</w:t>
            </w:r>
            <w:proofErr w:type="spellEnd"/>
          </w:p>
          <w:p w14:paraId="1E65E0CA" w14:textId="77777777" w:rsidR="006B7284" w:rsidRDefault="006B7284">
            <w:pPr>
              <w:spacing w:line="240" w:lineRule="auto"/>
              <w:rPr>
                <w:rFonts w:cstheme="minorHAnsi"/>
                <w:sz w:val="14"/>
                <w:szCs w:val="14"/>
              </w:rPr>
            </w:pPr>
            <w:r>
              <w:rPr>
                <w:rFonts w:cstheme="minorHAnsi"/>
                <w:sz w:val="14"/>
                <w:szCs w:val="14"/>
              </w:rPr>
              <w:t>PFOA</w:t>
            </w:r>
          </w:p>
          <w:p w14:paraId="456D5869" w14:textId="77777777" w:rsidR="006B7284" w:rsidRDefault="006B7284">
            <w:pPr>
              <w:spacing w:line="240" w:lineRule="auto"/>
              <w:rPr>
                <w:rFonts w:cstheme="minorHAnsi"/>
                <w:sz w:val="14"/>
                <w:szCs w:val="14"/>
              </w:rPr>
            </w:pPr>
            <w:r>
              <w:rPr>
                <w:rFonts w:cstheme="minorHAnsi"/>
                <w:sz w:val="14"/>
                <w:szCs w:val="14"/>
              </w:rPr>
              <w:t>PFNA</w:t>
            </w:r>
          </w:p>
          <w:p w14:paraId="0EE5825F" w14:textId="77777777" w:rsidR="006B7284" w:rsidRDefault="006B7284">
            <w:pPr>
              <w:spacing w:line="240" w:lineRule="auto"/>
              <w:rPr>
                <w:rFonts w:cstheme="minorHAnsi"/>
                <w:sz w:val="14"/>
                <w:szCs w:val="14"/>
              </w:rPr>
            </w:pPr>
            <w:r>
              <w:rPr>
                <w:rFonts w:cstheme="minorHAnsi"/>
                <w:sz w:val="14"/>
                <w:szCs w:val="14"/>
              </w:rPr>
              <w:t>PFDA</w:t>
            </w:r>
          </w:p>
          <w:p w14:paraId="15C74244" w14:textId="77777777" w:rsidR="006B7284" w:rsidRDefault="006B7284">
            <w:pPr>
              <w:spacing w:line="240" w:lineRule="auto"/>
              <w:rPr>
                <w:rFonts w:cstheme="minorHAnsi"/>
                <w:sz w:val="14"/>
                <w:szCs w:val="14"/>
              </w:rPr>
            </w:pPr>
            <w:proofErr w:type="spellStart"/>
            <w:r>
              <w:rPr>
                <w:rFonts w:cstheme="minorHAnsi"/>
                <w:sz w:val="14"/>
                <w:szCs w:val="14"/>
              </w:rPr>
              <w:t>PFUnDA</w:t>
            </w:r>
            <w:proofErr w:type="spellEnd"/>
          </w:p>
          <w:p w14:paraId="3B15DFA4" w14:textId="77777777" w:rsidR="006B7284" w:rsidRDefault="006B7284">
            <w:pPr>
              <w:spacing w:line="240" w:lineRule="auto"/>
              <w:rPr>
                <w:rFonts w:cstheme="minorHAnsi"/>
                <w:sz w:val="14"/>
                <w:szCs w:val="14"/>
              </w:rPr>
            </w:pPr>
            <w:proofErr w:type="spellStart"/>
            <w:r>
              <w:rPr>
                <w:rFonts w:cstheme="minorHAnsi"/>
                <w:sz w:val="14"/>
                <w:szCs w:val="14"/>
              </w:rPr>
              <w:t>PFDoDA</w:t>
            </w:r>
            <w:proofErr w:type="spellEnd"/>
          </w:p>
          <w:p w14:paraId="1845F6AF" w14:textId="70A42B30" w:rsidR="00EF1269" w:rsidRDefault="00EF1269">
            <w:pPr>
              <w:spacing w:line="240" w:lineRule="auto"/>
              <w:rPr>
                <w:rFonts w:cstheme="minorHAnsi"/>
                <w:sz w:val="14"/>
                <w:szCs w:val="14"/>
              </w:rPr>
            </w:pPr>
          </w:p>
        </w:tc>
        <w:tc>
          <w:tcPr>
            <w:tcW w:w="720" w:type="dxa"/>
            <w:tcBorders>
              <w:top w:val="single" w:sz="4" w:space="0" w:color="auto"/>
              <w:left w:val="single" w:sz="4" w:space="0" w:color="auto"/>
              <w:bottom w:val="single" w:sz="4" w:space="0" w:color="auto"/>
              <w:right w:val="single" w:sz="4" w:space="0" w:color="auto"/>
            </w:tcBorders>
            <w:hideMark/>
          </w:tcPr>
          <w:p w14:paraId="4F155218" w14:textId="77777777" w:rsidR="006B7284" w:rsidRDefault="006B7284">
            <w:pPr>
              <w:spacing w:line="240" w:lineRule="auto"/>
              <w:rPr>
                <w:rFonts w:cstheme="minorHAnsi"/>
                <w:sz w:val="14"/>
                <w:szCs w:val="14"/>
              </w:rPr>
            </w:pPr>
            <w:r>
              <w:rPr>
                <w:rFonts w:cstheme="minorHAnsi"/>
                <w:sz w:val="14"/>
                <w:szCs w:val="14"/>
              </w:rPr>
              <w:t>Maternal serum</w:t>
            </w:r>
          </w:p>
        </w:tc>
        <w:tc>
          <w:tcPr>
            <w:tcW w:w="990" w:type="dxa"/>
            <w:tcBorders>
              <w:top w:val="single" w:sz="4" w:space="0" w:color="auto"/>
              <w:left w:val="single" w:sz="4" w:space="0" w:color="auto"/>
              <w:bottom w:val="single" w:sz="4" w:space="0" w:color="auto"/>
              <w:right w:val="single" w:sz="4" w:space="0" w:color="auto"/>
            </w:tcBorders>
            <w:hideMark/>
          </w:tcPr>
          <w:p w14:paraId="7FFB373C" w14:textId="7F3FC0FB" w:rsidR="006B7284" w:rsidRDefault="006B7284" w:rsidP="006B7284">
            <w:pPr>
              <w:pStyle w:val="ListParagraph"/>
              <w:numPr>
                <w:ilvl w:val="0"/>
                <w:numId w:val="3"/>
              </w:numPr>
              <w:rPr>
                <w:rFonts w:cstheme="minorHAnsi"/>
                <w:sz w:val="14"/>
                <w:szCs w:val="14"/>
              </w:rPr>
            </w:pPr>
            <w:r w:rsidRPr="350BFE18">
              <w:rPr>
                <w:rFonts w:cstheme="minorBidi"/>
                <w:sz w:val="14"/>
                <w:szCs w:val="14"/>
              </w:rPr>
              <w:t>collected around gestational week 20</w:t>
            </w:r>
            <w:r w:rsidR="00EF1269">
              <w:rPr>
                <w:rFonts w:cstheme="minorBidi"/>
                <w:sz w:val="14"/>
                <w:szCs w:val="14"/>
              </w:rPr>
              <w:t>, 3 days after delivered, and 6 weeks after delivery</w:t>
            </w:r>
          </w:p>
        </w:tc>
        <w:tc>
          <w:tcPr>
            <w:tcW w:w="1261" w:type="dxa"/>
            <w:tcBorders>
              <w:top w:val="single" w:sz="4" w:space="0" w:color="auto"/>
              <w:left w:val="single" w:sz="4" w:space="0" w:color="auto"/>
              <w:bottom w:val="single" w:sz="4" w:space="0" w:color="auto"/>
              <w:right w:val="single" w:sz="4" w:space="0" w:color="auto"/>
            </w:tcBorders>
            <w:hideMark/>
          </w:tcPr>
          <w:p w14:paraId="0419984B" w14:textId="007C8CF7" w:rsidR="006B7284" w:rsidRDefault="006B7284" w:rsidP="10772B58">
            <w:pPr>
              <w:pStyle w:val="ListParagraph"/>
              <w:numPr>
                <w:ilvl w:val="0"/>
                <w:numId w:val="3"/>
              </w:numPr>
              <w:rPr>
                <w:rFonts w:cstheme="minorBidi"/>
                <w:sz w:val="14"/>
                <w:szCs w:val="14"/>
              </w:rPr>
            </w:pPr>
            <w:r w:rsidRPr="10772B58">
              <w:rPr>
                <w:rFonts w:cstheme="minorBidi"/>
                <w:sz w:val="14"/>
                <w:szCs w:val="14"/>
              </w:rPr>
              <w:t>Parity</w:t>
            </w:r>
          </w:p>
          <w:p w14:paraId="31F64DFD" w14:textId="7F19FDF9" w:rsidR="006B7284" w:rsidRDefault="006B7284" w:rsidP="10772B58">
            <w:pPr>
              <w:pStyle w:val="ListParagraph"/>
              <w:numPr>
                <w:ilvl w:val="0"/>
                <w:numId w:val="3"/>
              </w:numPr>
              <w:rPr>
                <w:rFonts w:cstheme="minorBidi"/>
                <w:sz w:val="14"/>
                <w:szCs w:val="14"/>
              </w:rPr>
            </w:pPr>
            <w:r w:rsidRPr="10772B58">
              <w:rPr>
                <w:rFonts w:cstheme="minorBidi"/>
                <w:sz w:val="14"/>
                <w:szCs w:val="14"/>
              </w:rPr>
              <w:t>Breastfeeding</w:t>
            </w:r>
          </w:p>
          <w:p w14:paraId="511AC3DE"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Age</w:t>
            </w:r>
          </w:p>
          <w:p w14:paraId="0AD8F724"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BMI</w:t>
            </w:r>
          </w:p>
          <w:p w14:paraId="408DCB3D"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Diet (marine food, meat, salty snacks, berries, beef, tea, coffee)</w:t>
            </w:r>
          </w:p>
        </w:tc>
        <w:tc>
          <w:tcPr>
            <w:tcW w:w="900" w:type="dxa"/>
            <w:tcBorders>
              <w:top w:val="single" w:sz="4" w:space="0" w:color="auto"/>
              <w:left w:val="single" w:sz="4" w:space="0" w:color="auto"/>
              <w:bottom w:val="single" w:sz="4" w:space="0" w:color="auto"/>
              <w:right w:val="single" w:sz="4" w:space="0" w:color="auto"/>
            </w:tcBorders>
            <w:hideMark/>
          </w:tcPr>
          <w:p w14:paraId="1ABAAE9E" w14:textId="77777777" w:rsidR="006B7284" w:rsidRDefault="006B7284">
            <w:pPr>
              <w:spacing w:line="240" w:lineRule="auto"/>
              <w:rPr>
                <w:rFonts w:cstheme="minorHAnsi"/>
                <w:sz w:val="14"/>
                <w:szCs w:val="14"/>
              </w:rPr>
            </w:pPr>
            <w:r>
              <w:rPr>
                <w:rFonts w:cstheme="minorHAnsi"/>
                <w:sz w:val="14"/>
                <w:szCs w:val="14"/>
              </w:rPr>
              <w:t>Questionnaire</w:t>
            </w:r>
          </w:p>
        </w:tc>
        <w:tc>
          <w:tcPr>
            <w:tcW w:w="1891" w:type="dxa"/>
            <w:tcBorders>
              <w:top w:val="single" w:sz="4" w:space="0" w:color="auto"/>
              <w:left w:val="single" w:sz="4" w:space="0" w:color="auto"/>
              <w:bottom w:val="single" w:sz="4" w:space="0" w:color="auto"/>
              <w:right w:val="single" w:sz="4" w:space="0" w:color="auto"/>
            </w:tcBorders>
            <w:hideMark/>
          </w:tcPr>
          <w:p w14:paraId="06C99382" w14:textId="77777777" w:rsidR="006B7284" w:rsidRDefault="006B7284" w:rsidP="00AC27A0">
            <w:pPr>
              <w:pStyle w:val="ListParagraph"/>
              <w:numPr>
                <w:ilvl w:val="0"/>
                <w:numId w:val="2"/>
              </w:numPr>
              <w:rPr>
                <w:rFonts w:cstheme="minorHAnsi"/>
                <w:sz w:val="14"/>
                <w:szCs w:val="14"/>
              </w:rPr>
            </w:pPr>
            <w:r>
              <w:rPr>
                <w:rFonts w:cstheme="minorHAnsi"/>
                <w:sz w:val="14"/>
                <w:szCs w:val="14"/>
              </w:rPr>
              <w:t>Concentrations below LODs were replaced by LOD/√2 and only compounds with detection frequencies above 80% were evaluated in statistical models</w:t>
            </w:r>
          </w:p>
          <w:p w14:paraId="7E2C86DD" w14:textId="77777777" w:rsidR="006B7284" w:rsidRDefault="006B7284" w:rsidP="00AC27A0">
            <w:pPr>
              <w:pStyle w:val="ListParagraph"/>
              <w:numPr>
                <w:ilvl w:val="0"/>
                <w:numId w:val="2"/>
              </w:numPr>
              <w:rPr>
                <w:rFonts w:cstheme="minorHAnsi"/>
                <w:sz w:val="14"/>
                <w:szCs w:val="14"/>
              </w:rPr>
            </w:pPr>
            <w:r>
              <w:rPr>
                <w:rFonts w:cstheme="minorHAnsi"/>
                <w:sz w:val="14"/>
                <w:szCs w:val="14"/>
              </w:rPr>
              <w:t>Partial least square (PLS) regressions were used for data reduction and for selecting variables of specific interest, which were further studied using analysis of covariance (ANCOVA)</w:t>
            </w:r>
          </w:p>
          <w:p w14:paraId="0D3EC5AC" w14:textId="77777777" w:rsidR="006B7284" w:rsidRDefault="006B7284" w:rsidP="00AC27A0">
            <w:pPr>
              <w:pStyle w:val="ListParagraph"/>
              <w:numPr>
                <w:ilvl w:val="0"/>
                <w:numId w:val="2"/>
              </w:numPr>
              <w:rPr>
                <w:rFonts w:cstheme="minorHAnsi"/>
                <w:sz w:val="14"/>
                <w:szCs w:val="14"/>
              </w:rPr>
            </w:pPr>
            <w:r>
              <w:rPr>
                <w:rFonts w:cstheme="minorHAnsi"/>
                <w:sz w:val="14"/>
                <w:szCs w:val="14"/>
              </w:rPr>
              <w:t>Study group was divided into three or four groups according to their consumption of the selected dietary variables</w:t>
            </w:r>
          </w:p>
          <w:p w14:paraId="3C3214DA" w14:textId="77777777" w:rsidR="006B7284" w:rsidRDefault="006B7284" w:rsidP="00AC27A0">
            <w:pPr>
              <w:pStyle w:val="ListParagraph"/>
              <w:numPr>
                <w:ilvl w:val="0"/>
                <w:numId w:val="2"/>
              </w:numPr>
              <w:rPr>
                <w:rFonts w:cstheme="minorHAnsi"/>
                <w:sz w:val="14"/>
                <w:szCs w:val="14"/>
              </w:rPr>
            </w:pPr>
            <w:r>
              <w:rPr>
                <w:rFonts w:cstheme="minorHAnsi"/>
                <w:sz w:val="14"/>
                <w:szCs w:val="14"/>
              </w:rPr>
              <w:t>conducted a sensitivity analysis by removing six potential outliers and applied the same statistical methods on the reduced data set; overall results did not change substantially, and all samples were included in the final models</w:t>
            </w:r>
          </w:p>
        </w:tc>
        <w:tc>
          <w:tcPr>
            <w:tcW w:w="1261" w:type="dxa"/>
            <w:tcBorders>
              <w:top w:val="single" w:sz="4" w:space="0" w:color="auto"/>
              <w:left w:val="single" w:sz="4" w:space="0" w:color="auto"/>
              <w:bottom w:val="single" w:sz="4" w:space="0" w:color="auto"/>
              <w:right w:val="single" w:sz="4" w:space="0" w:color="auto"/>
            </w:tcBorders>
            <w:hideMark/>
          </w:tcPr>
          <w:p w14:paraId="6C6ADC55" w14:textId="77777777" w:rsidR="00AC27A0" w:rsidRDefault="00AC27A0" w:rsidP="00AC27A0">
            <w:pPr>
              <w:rPr>
                <w:rFonts w:cstheme="minorHAnsi"/>
                <w:sz w:val="14"/>
                <w:szCs w:val="14"/>
              </w:rPr>
            </w:pPr>
            <w:r>
              <w:rPr>
                <w:rFonts w:cstheme="minorHAnsi"/>
                <w:sz w:val="14"/>
                <w:szCs w:val="14"/>
              </w:rPr>
              <w:t>Varies by chemical model:</w:t>
            </w:r>
          </w:p>
          <w:p w14:paraId="764A088D" w14:textId="77777777" w:rsidR="00AC27A0" w:rsidRDefault="00AC27A0" w:rsidP="00AC27A0">
            <w:pPr>
              <w:pStyle w:val="ListParagraph"/>
              <w:numPr>
                <w:ilvl w:val="0"/>
                <w:numId w:val="2"/>
              </w:numPr>
              <w:rPr>
                <w:rFonts w:cstheme="minorHAnsi"/>
                <w:sz w:val="14"/>
                <w:szCs w:val="14"/>
              </w:rPr>
            </w:pPr>
            <w:proofErr w:type="spellStart"/>
            <w:r>
              <w:rPr>
                <w:rFonts w:cstheme="minorHAnsi"/>
                <w:sz w:val="14"/>
                <w:szCs w:val="14"/>
              </w:rPr>
              <w:t>PFHxS</w:t>
            </w:r>
            <w:proofErr w:type="spellEnd"/>
            <w:r>
              <w:rPr>
                <w:rFonts w:cstheme="minorHAnsi"/>
                <w:sz w:val="14"/>
                <w:szCs w:val="14"/>
              </w:rPr>
              <w:t>: sampling date</w:t>
            </w:r>
          </w:p>
          <w:p w14:paraId="15303699" w14:textId="77777777" w:rsidR="00AC27A0" w:rsidRDefault="00AC27A0" w:rsidP="00AC27A0">
            <w:pPr>
              <w:pStyle w:val="ListParagraph"/>
              <w:numPr>
                <w:ilvl w:val="0"/>
                <w:numId w:val="2"/>
              </w:numPr>
              <w:rPr>
                <w:rFonts w:cstheme="minorHAnsi"/>
                <w:sz w:val="14"/>
                <w:szCs w:val="14"/>
              </w:rPr>
            </w:pPr>
            <w:proofErr w:type="spellStart"/>
            <w:r>
              <w:rPr>
                <w:rFonts w:cstheme="minorHAnsi"/>
                <w:sz w:val="14"/>
                <w:szCs w:val="14"/>
              </w:rPr>
              <w:t>PFHpS</w:t>
            </w:r>
            <w:proofErr w:type="spellEnd"/>
            <w:r>
              <w:rPr>
                <w:rFonts w:cstheme="minorHAnsi"/>
                <w:sz w:val="14"/>
                <w:szCs w:val="14"/>
              </w:rPr>
              <w:t>: sampling date</w:t>
            </w:r>
          </w:p>
          <w:p w14:paraId="5EA63ACB" w14:textId="77777777" w:rsidR="00AC27A0" w:rsidRDefault="00AC27A0" w:rsidP="00AC27A0">
            <w:pPr>
              <w:pStyle w:val="ListParagraph"/>
              <w:numPr>
                <w:ilvl w:val="0"/>
                <w:numId w:val="2"/>
              </w:numPr>
              <w:rPr>
                <w:rFonts w:cstheme="minorHAnsi"/>
                <w:sz w:val="14"/>
                <w:szCs w:val="14"/>
              </w:rPr>
            </w:pPr>
            <w:r>
              <w:rPr>
                <w:rFonts w:cstheme="minorHAnsi"/>
                <w:sz w:val="14"/>
                <w:szCs w:val="14"/>
              </w:rPr>
              <w:t>PFOS: sampling date</w:t>
            </w:r>
          </w:p>
          <w:p w14:paraId="553860C2" w14:textId="77777777" w:rsidR="00AC27A0" w:rsidRDefault="00AC27A0" w:rsidP="00AC27A0">
            <w:pPr>
              <w:pStyle w:val="ListParagraph"/>
              <w:numPr>
                <w:ilvl w:val="0"/>
                <w:numId w:val="2"/>
              </w:numPr>
              <w:rPr>
                <w:rFonts w:cstheme="minorHAnsi"/>
                <w:sz w:val="14"/>
                <w:szCs w:val="14"/>
              </w:rPr>
            </w:pPr>
            <w:r>
              <w:rPr>
                <w:rFonts w:cstheme="minorHAnsi"/>
                <w:sz w:val="14"/>
                <w:szCs w:val="14"/>
              </w:rPr>
              <w:t>PFOA: sampling date</w:t>
            </w:r>
          </w:p>
          <w:p w14:paraId="7FFDBC1A" w14:textId="77777777" w:rsidR="00AC27A0" w:rsidRDefault="00AC27A0" w:rsidP="00AC27A0">
            <w:pPr>
              <w:pStyle w:val="ListParagraph"/>
              <w:numPr>
                <w:ilvl w:val="0"/>
                <w:numId w:val="2"/>
              </w:numPr>
              <w:rPr>
                <w:rFonts w:cstheme="minorHAnsi"/>
                <w:sz w:val="14"/>
                <w:szCs w:val="14"/>
              </w:rPr>
            </w:pPr>
            <w:r>
              <w:rPr>
                <w:rFonts w:cstheme="minorHAnsi"/>
                <w:sz w:val="14"/>
                <w:szCs w:val="14"/>
              </w:rPr>
              <w:t>PFNA: sampling date and age</w:t>
            </w:r>
          </w:p>
          <w:p w14:paraId="1577C39B" w14:textId="77777777" w:rsidR="00AC27A0" w:rsidRDefault="00AC27A0" w:rsidP="00AC27A0">
            <w:pPr>
              <w:pStyle w:val="ListParagraph"/>
              <w:numPr>
                <w:ilvl w:val="0"/>
                <w:numId w:val="2"/>
              </w:numPr>
              <w:rPr>
                <w:rFonts w:cstheme="minorHAnsi"/>
                <w:sz w:val="14"/>
                <w:szCs w:val="14"/>
              </w:rPr>
            </w:pPr>
            <w:r>
              <w:rPr>
                <w:rFonts w:cstheme="minorHAnsi"/>
                <w:sz w:val="14"/>
                <w:szCs w:val="14"/>
              </w:rPr>
              <w:t>PFDA: age and BMI</w:t>
            </w:r>
          </w:p>
          <w:p w14:paraId="6856BFF7" w14:textId="74DA899B" w:rsidR="00AC27A0" w:rsidRPr="00AC27A0" w:rsidRDefault="00AC27A0" w:rsidP="00AC27A0">
            <w:pPr>
              <w:pStyle w:val="ListParagraph"/>
              <w:numPr>
                <w:ilvl w:val="0"/>
                <w:numId w:val="2"/>
              </w:numPr>
              <w:rPr>
                <w:rFonts w:cstheme="minorHAnsi"/>
                <w:sz w:val="14"/>
                <w:szCs w:val="14"/>
              </w:rPr>
            </w:pPr>
            <w:proofErr w:type="spellStart"/>
            <w:r>
              <w:rPr>
                <w:rFonts w:cstheme="minorHAnsi"/>
                <w:sz w:val="14"/>
                <w:szCs w:val="14"/>
              </w:rPr>
              <w:t>PFUnDA</w:t>
            </w:r>
            <w:proofErr w:type="spellEnd"/>
            <w:r>
              <w:rPr>
                <w:rFonts w:cstheme="minorHAnsi"/>
                <w:sz w:val="14"/>
                <w:szCs w:val="14"/>
              </w:rPr>
              <w:t>: age and BMI</w:t>
            </w:r>
          </w:p>
        </w:tc>
        <w:tc>
          <w:tcPr>
            <w:tcW w:w="1475" w:type="dxa"/>
            <w:tcBorders>
              <w:top w:val="single" w:sz="4" w:space="0" w:color="auto"/>
              <w:left w:val="single" w:sz="4" w:space="0" w:color="auto"/>
              <w:bottom w:val="single" w:sz="4" w:space="0" w:color="auto"/>
              <w:right w:val="single" w:sz="4" w:space="0" w:color="auto"/>
            </w:tcBorders>
            <w:hideMark/>
          </w:tcPr>
          <w:p w14:paraId="630F5F97" w14:textId="77777777" w:rsidR="006B7284" w:rsidRDefault="006B7284" w:rsidP="00AC27A0">
            <w:pPr>
              <w:pStyle w:val="ListParagraph"/>
              <w:numPr>
                <w:ilvl w:val="0"/>
                <w:numId w:val="2"/>
              </w:numPr>
              <w:rPr>
                <w:rFonts w:cstheme="minorHAnsi"/>
                <w:sz w:val="14"/>
                <w:szCs w:val="14"/>
              </w:rPr>
            </w:pPr>
            <w:r>
              <w:rPr>
                <w:rFonts w:cstheme="minorHAnsi"/>
                <w:sz w:val="14"/>
                <w:szCs w:val="14"/>
              </w:rPr>
              <w:t>Parity was the strongest significant predictor for all the investigated PFASs, and nulliparous women had higher concentrations compared to multiparous women (10 ng/mL versus 4.5 ng/mL in median PFOS, respectively)</w:t>
            </w:r>
          </w:p>
          <w:p w14:paraId="52BD8249" w14:textId="77777777" w:rsidR="00EF1269" w:rsidRDefault="00EF1269" w:rsidP="00AC27A0">
            <w:pPr>
              <w:pStyle w:val="ListParagraph"/>
              <w:numPr>
                <w:ilvl w:val="0"/>
                <w:numId w:val="2"/>
              </w:numPr>
              <w:rPr>
                <w:rFonts w:cstheme="minorHAnsi"/>
                <w:sz w:val="14"/>
                <w:szCs w:val="14"/>
              </w:rPr>
            </w:pPr>
            <w:r w:rsidRPr="00EF1269">
              <w:rPr>
                <w:rFonts w:cstheme="minorHAnsi"/>
                <w:sz w:val="14"/>
                <w:szCs w:val="14"/>
              </w:rPr>
              <w:t xml:space="preserve">Serum concentrations of PFOS and PFOA of women recruited day 1–100 were 25% and 26% higher, respectively, compared to those women recruited in the last 167 days of the study (day 601–867), and the concentrations of PFNA, PFDA and </w:t>
            </w:r>
            <w:proofErr w:type="spellStart"/>
            <w:r w:rsidRPr="00EF1269">
              <w:rPr>
                <w:rFonts w:cstheme="minorHAnsi"/>
                <w:sz w:val="14"/>
                <w:szCs w:val="14"/>
              </w:rPr>
              <w:t>PFUnDA</w:t>
            </w:r>
            <w:proofErr w:type="spellEnd"/>
            <w:r w:rsidRPr="00EF1269">
              <w:rPr>
                <w:rFonts w:cstheme="minorHAnsi"/>
                <w:sz w:val="14"/>
                <w:szCs w:val="14"/>
              </w:rPr>
              <w:t xml:space="preserve"> increased with age</w:t>
            </w:r>
          </w:p>
          <w:p w14:paraId="3C47483E" w14:textId="78438E78" w:rsidR="006B7284" w:rsidRDefault="006B7284" w:rsidP="00AC27A0">
            <w:pPr>
              <w:pStyle w:val="ListParagraph"/>
              <w:numPr>
                <w:ilvl w:val="0"/>
                <w:numId w:val="2"/>
              </w:numPr>
              <w:rPr>
                <w:rFonts w:cstheme="minorHAnsi"/>
                <w:sz w:val="14"/>
                <w:szCs w:val="14"/>
              </w:rPr>
            </w:pPr>
            <w:r>
              <w:rPr>
                <w:rFonts w:cstheme="minorHAnsi"/>
                <w:sz w:val="14"/>
                <w:szCs w:val="14"/>
              </w:rPr>
              <w:lastRenderedPageBreak/>
              <w:t>Dietary predictors explained 0–17% of the variation in concentrations for the different PFASs</w:t>
            </w:r>
          </w:p>
          <w:p w14:paraId="453A1D59" w14:textId="77777777" w:rsidR="00EF1269" w:rsidRDefault="00EF1269" w:rsidP="00AC27A0">
            <w:pPr>
              <w:pStyle w:val="ListParagraph"/>
              <w:numPr>
                <w:ilvl w:val="0"/>
                <w:numId w:val="2"/>
              </w:numPr>
              <w:rPr>
                <w:rFonts w:cstheme="minorHAnsi"/>
                <w:sz w:val="14"/>
                <w:szCs w:val="14"/>
              </w:rPr>
            </w:pPr>
            <w:r w:rsidRPr="00EF1269">
              <w:rPr>
                <w:rFonts w:cstheme="minorHAnsi"/>
                <w:sz w:val="14"/>
                <w:szCs w:val="14"/>
              </w:rPr>
              <w:t xml:space="preserve">Significantly elevated concentrations of PFOS, PFNA, PFDA and </w:t>
            </w:r>
            <w:proofErr w:type="spellStart"/>
            <w:r w:rsidRPr="00EF1269">
              <w:rPr>
                <w:rFonts w:cstheme="minorHAnsi"/>
                <w:sz w:val="14"/>
                <w:szCs w:val="14"/>
              </w:rPr>
              <w:t>PFUnDA</w:t>
            </w:r>
            <w:proofErr w:type="spellEnd"/>
            <w:r w:rsidRPr="00EF1269">
              <w:rPr>
                <w:rFonts w:cstheme="minorHAnsi"/>
                <w:sz w:val="14"/>
                <w:szCs w:val="14"/>
              </w:rPr>
              <w:t xml:space="preserve"> were found among high consumers of marine food.</w:t>
            </w:r>
          </w:p>
          <w:p w14:paraId="25C543F7" w14:textId="77777777" w:rsidR="00EF1269" w:rsidRDefault="00EF1269" w:rsidP="00AC27A0">
            <w:pPr>
              <w:pStyle w:val="ListParagraph"/>
              <w:numPr>
                <w:ilvl w:val="0"/>
                <w:numId w:val="2"/>
              </w:numPr>
              <w:rPr>
                <w:rFonts w:cstheme="minorHAnsi"/>
                <w:sz w:val="14"/>
                <w:szCs w:val="14"/>
              </w:rPr>
            </w:pPr>
            <w:r w:rsidRPr="00EF1269">
              <w:rPr>
                <w:rFonts w:cstheme="minorHAnsi"/>
                <w:sz w:val="14"/>
                <w:szCs w:val="14"/>
              </w:rPr>
              <w:t xml:space="preserve">The concentrations of </w:t>
            </w:r>
            <w:proofErr w:type="spellStart"/>
            <w:r w:rsidRPr="00EF1269">
              <w:rPr>
                <w:rFonts w:cstheme="minorHAnsi"/>
                <w:sz w:val="14"/>
                <w:szCs w:val="14"/>
              </w:rPr>
              <w:t>PFHxS</w:t>
            </w:r>
            <w:proofErr w:type="spellEnd"/>
            <w:r w:rsidRPr="00EF1269">
              <w:rPr>
                <w:rFonts w:cstheme="minorHAnsi"/>
                <w:sz w:val="14"/>
                <w:szCs w:val="14"/>
              </w:rPr>
              <w:t xml:space="preserve">, </w:t>
            </w:r>
            <w:proofErr w:type="spellStart"/>
            <w:r w:rsidRPr="00EF1269">
              <w:rPr>
                <w:rFonts w:cstheme="minorHAnsi"/>
                <w:sz w:val="14"/>
                <w:szCs w:val="14"/>
              </w:rPr>
              <w:t>PFHpS</w:t>
            </w:r>
            <w:proofErr w:type="spellEnd"/>
            <w:r w:rsidRPr="00EF1269">
              <w:rPr>
                <w:rFonts w:cstheme="minorHAnsi"/>
                <w:sz w:val="14"/>
                <w:szCs w:val="14"/>
              </w:rPr>
              <w:t xml:space="preserve"> and PFNA were also increased in high consumers of game and elevated concentrations of </w:t>
            </w:r>
            <w:proofErr w:type="spellStart"/>
            <w:r w:rsidRPr="00EF1269">
              <w:rPr>
                <w:rFonts w:cstheme="minorHAnsi"/>
                <w:sz w:val="14"/>
                <w:szCs w:val="14"/>
              </w:rPr>
              <w:t>PFHpS</w:t>
            </w:r>
            <w:proofErr w:type="spellEnd"/>
            <w:r w:rsidRPr="00EF1269">
              <w:rPr>
                <w:rFonts w:cstheme="minorHAnsi"/>
                <w:sz w:val="14"/>
                <w:szCs w:val="14"/>
              </w:rPr>
              <w:t xml:space="preserve"> and PFOS were detected in high consumers of white meat</w:t>
            </w:r>
          </w:p>
          <w:p w14:paraId="3D772D8C" w14:textId="022E2CED" w:rsidR="006B7284" w:rsidRPr="00EF1269" w:rsidRDefault="00EF1269" w:rsidP="00EF1269">
            <w:pPr>
              <w:pStyle w:val="ListParagraph"/>
              <w:numPr>
                <w:ilvl w:val="0"/>
                <w:numId w:val="2"/>
              </w:numPr>
              <w:rPr>
                <w:rFonts w:cstheme="minorHAnsi"/>
                <w:sz w:val="14"/>
                <w:szCs w:val="14"/>
              </w:rPr>
            </w:pPr>
            <w:r w:rsidRPr="00EF1269">
              <w:rPr>
                <w:rFonts w:cstheme="minorHAnsi"/>
                <w:sz w:val="14"/>
                <w:szCs w:val="14"/>
              </w:rPr>
              <w:t>Study subjects with a high intake of salty snacks and beef had significantly higher concentrations of PFOA</w:t>
            </w:r>
          </w:p>
        </w:tc>
        <w:tc>
          <w:tcPr>
            <w:tcW w:w="2521" w:type="dxa"/>
            <w:tcBorders>
              <w:top w:val="single" w:sz="4" w:space="0" w:color="auto"/>
              <w:left w:val="single" w:sz="4" w:space="0" w:color="auto"/>
              <w:bottom w:val="single" w:sz="4" w:space="0" w:color="auto"/>
              <w:right w:val="single" w:sz="4" w:space="0" w:color="auto"/>
            </w:tcBorders>
            <w:hideMark/>
          </w:tcPr>
          <w:p w14:paraId="201B308C" w14:textId="407E349F" w:rsidR="006B7284" w:rsidRDefault="006B7284" w:rsidP="006B7284">
            <w:pPr>
              <w:pStyle w:val="ListParagraph"/>
              <w:numPr>
                <w:ilvl w:val="0"/>
                <w:numId w:val="3"/>
              </w:numPr>
              <w:rPr>
                <w:rFonts w:cstheme="minorHAnsi"/>
                <w:sz w:val="14"/>
                <w:szCs w:val="14"/>
              </w:rPr>
            </w:pPr>
            <w:r w:rsidRPr="350BFE18">
              <w:rPr>
                <w:rFonts w:cstheme="minorBidi"/>
                <w:sz w:val="14"/>
                <w:szCs w:val="14"/>
              </w:rPr>
              <w:lastRenderedPageBreak/>
              <w:t>This study demonstrates that parity, sampling date, and birth year are the most important predictors for maternal PFAS concentrations. Dietary predictors of PFAS may vary in importance according to the compound</w:t>
            </w:r>
          </w:p>
        </w:tc>
      </w:tr>
    </w:tbl>
    <w:tbl>
      <w:tblPr>
        <w:tblStyle w:val="TableGrid29"/>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6B7284" w14:paraId="56121BE7"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1021A6F5" w14:textId="77777777" w:rsidR="006B7284" w:rsidRDefault="006B7284">
            <w:pPr>
              <w:spacing w:line="240" w:lineRule="auto"/>
              <w:rPr>
                <w:rFonts w:cstheme="minorHAnsi"/>
                <w:sz w:val="14"/>
                <w:szCs w:val="14"/>
              </w:rPr>
            </w:pPr>
            <w:proofErr w:type="spellStart"/>
            <w:r>
              <w:rPr>
                <w:rFonts w:cstheme="minorHAnsi"/>
                <w:sz w:val="14"/>
                <w:szCs w:val="14"/>
              </w:rPr>
              <w:t>Bjerregaard</w:t>
            </w:r>
            <w:proofErr w:type="spellEnd"/>
            <w:r>
              <w:rPr>
                <w:rFonts w:cstheme="minorHAnsi"/>
                <w:sz w:val="14"/>
                <w:szCs w:val="14"/>
              </w:rPr>
              <w:t>-Olesen et al. 2016</w:t>
            </w:r>
          </w:p>
        </w:tc>
        <w:tc>
          <w:tcPr>
            <w:tcW w:w="630" w:type="dxa"/>
            <w:tcBorders>
              <w:top w:val="single" w:sz="4" w:space="0" w:color="auto"/>
              <w:left w:val="single" w:sz="4" w:space="0" w:color="auto"/>
              <w:bottom w:val="single" w:sz="4" w:space="0" w:color="auto"/>
              <w:right w:val="single" w:sz="4" w:space="0" w:color="auto"/>
            </w:tcBorders>
            <w:hideMark/>
          </w:tcPr>
          <w:p w14:paraId="760EB495" w14:textId="77777777" w:rsidR="006B7284" w:rsidRDefault="006B7284">
            <w:pPr>
              <w:spacing w:line="240" w:lineRule="auto"/>
              <w:rPr>
                <w:rFonts w:cstheme="minorHAnsi"/>
                <w:sz w:val="14"/>
                <w:szCs w:val="14"/>
              </w:rPr>
            </w:pPr>
            <w:r>
              <w:rPr>
                <w:rFonts w:cstheme="minorHAnsi"/>
                <w:sz w:val="14"/>
                <w:szCs w:val="14"/>
              </w:rPr>
              <w:t>Cross-sectional</w:t>
            </w:r>
          </w:p>
        </w:tc>
        <w:tc>
          <w:tcPr>
            <w:tcW w:w="636" w:type="dxa"/>
            <w:tcBorders>
              <w:top w:val="single" w:sz="4" w:space="0" w:color="auto"/>
              <w:left w:val="single" w:sz="4" w:space="0" w:color="auto"/>
              <w:bottom w:val="single" w:sz="4" w:space="0" w:color="auto"/>
              <w:right w:val="single" w:sz="4" w:space="0" w:color="auto"/>
            </w:tcBorders>
            <w:hideMark/>
          </w:tcPr>
          <w:p w14:paraId="2D329F15" w14:textId="77777777" w:rsidR="006B7284" w:rsidRDefault="006B7284">
            <w:pPr>
              <w:spacing w:line="240" w:lineRule="auto"/>
              <w:rPr>
                <w:rFonts w:cstheme="minorHAnsi"/>
                <w:sz w:val="14"/>
                <w:szCs w:val="14"/>
              </w:rPr>
            </w:pPr>
            <w:r>
              <w:rPr>
                <w:rFonts w:cstheme="minorHAnsi"/>
                <w:sz w:val="14"/>
                <w:szCs w:val="14"/>
              </w:rPr>
              <w:t>Denmark (2008-2013)</w:t>
            </w:r>
          </w:p>
        </w:tc>
        <w:tc>
          <w:tcPr>
            <w:tcW w:w="590" w:type="dxa"/>
            <w:tcBorders>
              <w:top w:val="single" w:sz="4" w:space="0" w:color="auto"/>
              <w:left w:val="single" w:sz="4" w:space="0" w:color="auto"/>
              <w:bottom w:val="single" w:sz="4" w:space="0" w:color="auto"/>
              <w:right w:val="single" w:sz="4" w:space="0" w:color="auto"/>
            </w:tcBorders>
            <w:hideMark/>
          </w:tcPr>
          <w:p w14:paraId="0A0DB249" w14:textId="77777777" w:rsidR="006B7284" w:rsidRDefault="006B7284">
            <w:pPr>
              <w:spacing w:line="240" w:lineRule="auto"/>
              <w:rPr>
                <w:rFonts w:cstheme="minorHAnsi"/>
                <w:sz w:val="14"/>
                <w:szCs w:val="14"/>
              </w:rPr>
            </w:pPr>
            <w:r>
              <w:rPr>
                <w:rFonts w:cstheme="minorHAnsi"/>
                <w:sz w:val="14"/>
                <w:szCs w:val="14"/>
              </w:rPr>
              <w:t>N=1438</w:t>
            </w:r>
          </w:p>
        </w:tc>
        <w:tc>
          <w:tcPr>
            <w:tcW w:w="720" w:type="dxa"/>
            <w:tcBorders>
              <w:top w:val="single" w:sz="4" w:space="0" w:color="auto"/>
              <w:left w:val="single" w:sz="4" w:space="0" w:color="auto"/>
              <w:bottom w:val="single" w:sz="4" w:space="0" w:color="auto"/>
              <w:right w:val="single" w:sz="4" w:space="0" w:color="auto"/>
            </w:tcBorders>
            <w:hideMark/>
          </w:tcPr>
          <w:p w14:paraId="4A7D6333" w14:textId="77777777" w:rsidR="006B7284" w:rsidRDefault="006B7284">
            <w:pPr>
              <w:spacing w:line="240" w:lineRule="auto"/>
              <w:rPr>
                <w:rFonts w:cstheme="minorHAnsi"/>
                <w:sz w:val="14"/>
                <w:szCs w:val="14"/>
              </w:rPr>
            </w:pPr>
            <w:r>
              <w:rPr>
                <w:rFonts w:cstheme="minorHAnsi"/>
                <w:sz w:val="14"/>
                <w:szCs w:val="14"/>
              </w:rPr>
              <w:t>Median: 29</w:t>
            </w:r>
          </w:p>
        </w:tc>
        <w:tc>
          <w:tcPr>
            <w:tcW w:w="630" w:type="dxa"/>
            <w:tcBorders>
              <w:top w:val="single" w:sz="4" w:space="0" w:color="auto"/>
              <w:left w:val="single" w:sz="4" w:space="0" w:color="auto"/>
              <w:bottom w:val="single" w:sz="4" w:space="0" w:color="auto"/>
              <w:right w:val="single" w:sz="4" w:space="0" w:color="auto"/>
            </w:tcBorders>
            <w:hideMark/>
          </w:tcPr>
          <w:p w14:paraId="47537CB6" w14:textId="77777777" w:rsidR="006B7284" w:rsidRDefault="006B7284">
            <w:pPr>
              <w:spacing w:line="240" w:lineRule="auto"/>
              <w:rPr>
                <w:rFonts w:cstheme="minorHAnsi"/>
                <w:sz w:val="14"/>
                <w:szCs w:val="14"/>
              </w:rPr>
            </w:pPr>
            <w:proofErr w:type="spellStart"/>
            <w:r>
              <w:rPr>
                <w:rFonts w:cstheme="minorHAnsi"/>
                <w:sz w:val="14"/>
                <w:szCs w:val="14"/>
              </w:rPr>
              <w:t>PFHxS</w:t>
            </w:r>
            <w:proofErr w:type="spellEnd"/>
          </w:p>
          <w:p w14:paraId="68E41C25" w14:textId="77777777" w:rsidR="006B7284" w:rsidRDefault="006B7284">
            <w:pPr>
              <w:spacing w:line="240" w:lineRule="auto"/>
              <w:rPr>
                <w:rFonts w:cstheme="minorHAnsi"/>
                <w:sz w:val="14"/>
                <w:szCs w:val="14"/>
              </w:rPr>
            </w:pPr>
            <w:r>
              <w:rPr>
                <w:rFonts w:cstheme="minorHAnsi"/>
                <w:sz w:val="14"/>
                <w:szCs w:val="14"/>
              </w:rPr>
              <w:t>PFOS</w:t>
            </w:r>
          </w:p>
          <w:p w14:paraId="1218A2F7" w14:textId="77777777" w:rsidR="006B7284" w:rsidRDefault="006B7284">
            <w:pPr>
              <w:spacing w:line="240" w:lineRule="auto"/>
              <w:rPr>
                <w:rFonts w:cstheme="minorHAnsi"/>
                <w:sz w:val="14"/>
                <w:szCs w:val="14"/>
              </w:rPr>
            </w:pPr>
            <w:r>
              <w:rPr>
                <w:rFonts w:cstheme="minorHAnsi"/>
                <w:sz w:val="14"/>
                <w:szCs w:val="14"/>
              </w:rPr>
              <w:t>PFOA</w:t>
            </w:r>
          </w:p>
          <w:p w14:paraId="5630AA4E" w14:textId="77777777" w:rsidR="006B7284" w:rsidRDefault="006B7284">
            <w:pPr>
              <w:spacing w:line="240" w:lineRule="auto"/>
              <w:rPr>
                <w:rFonts w:cstheme="minorHAnsi"/>
                <w:sz w:val="14"/>
                <w:szCs w:val="14"/>
              </w:rPr>
            </w:pPr>
            <w:r>
              <w:rPr>
                <w:rFonts w:cstheme="minorHAnsi"/>
                <w:sz w:val="14"/>
                <w:szCs w:val="14"/>
              </w:rPr>
              <w:t>PFNA</w:t>
            </w:r>
          </w:p>
          <w:p w14:paraId="2402649B" w14:textId="77777777" w:rsidR="006B7284" w:rsidRDefault="006B7284">
            <w:pPr>
              <w:spacing w:line="240" w:lineRule="auto"/>
              <w:rPr>
                <w:rFonts w:cstheme="minorHAnsi"/>
                <w:sz w:val="14"/>
                <w:szCs w:val="14"/>
              </w:rPr>
            </w:pPr>
            <w:r>
              <w:rPr>
                <w:rFonts w:cstheme="minorHAnsi"/>
                <w:sz w:val="14"/>
                <w:szCs w:val="14"/>
              </w:rPr>
              <w:t>PFDA</w:t>
            </w:r>
          </w:p>
          <w:p w14:paraId="0ADA41DD" w14:textId="77777777" w:rsidR="006B7284" w:rsidRDefault="006B7284">
            <w:pPr>
              <w:spacing w:line="240" w:lineRule="auto"/>
              <w:rPr>
                <w:rFonts w:cstheme="minorHAnsi"/>
                <w:sz w:val="14"/>
                <w:szCs w:val="14"/>
              </w:rPr>
            </w:pPr>
            <w:r>
              <w:rPr>
                <w:rFonts w:cstheme="minorHAnsi"/>
                <w:b/>
                <w:bCs/>
                <w:sz w:val="14"/>
                <w:szCs w:val="14"/>
              </w:rPr>
              <w:t>Σ</w:t>
            </w:r>
            <w:r>
              <w:rPr>
                <w:rFonts w:cstheme="minorHAnsi"/>
                <w:sz w:val="14"/>
                <w:szCs w:val="14"/>
              </w:rPr>
              <w:t>PFSA</w:t>
            </w:r>
          </w:p>
          <w:p w14:paraId="721D6D8F" w14:textId="77777777" w:rsidR="006B7284" w:rsidRDefault="006B7284">
            <w:pPr>
              <w:spacing w:line="240" w:lineRule="auto"/>
              <w:rPr>
                <w:rFonts w:cstheme="minorHAnsi"/>
                <w:sz w:val="14"/>
                <w:szCs w:val="14"/>
              </w:rPr>
            </w:pPr>
            <w:r>
              <w:rPr>
                <w:rFonts w:cstheme="minorHAnsi"/>
                <w:sz w:val="14"/>
                <w:szCs w:val="14"/>
              </w:rPr>
              <w:t>ΣPFCA</w:t>
            </w:r>
          </w:p>
          <w:p w14:paraId="6E010294" w14:textId="77777777" w:rsidR="006B7284" w:rsidRDefault="006B7284">
            <w:pPr>
              <w:spacing w:line="240" w:lineRule="auto"/>
              <w:rPr>
                <w:rFonts w:cstheme="minorHAnsi"/>
                <w:sz w:val="14"/>
                <w:szCs w:val="14"/>
              </w:rPr>
            </w:pPr>
            <w:r>
              <w:rPr>
                <w:rFonts w:cstheme="minorHAnsi"/>
                <w:sz w:val="14"/>
                <w:szCs w:val="14"/>
              </w:rPr>
              <w:t>ΣPFAA</w:t>
            </w:r>
          </w:p>
        </w:tc>
        <w:tc>
          <w:tcPr>
            <w:tcW w:w="720" w:type="dxa"/>
            <w:tcBorders>
              <w:top w:val="single" w:sz="4" w:space="0" w:color="auto"/>
              <w:left w:val="single" w:sz="4" w:space="0" w:color="auto"/>
              <w:bottom w:val="single" w:sz="4" w:space="0" w:color="auto"/>
              <w:right w:val="single" w:sz="4" w:space="0" w:color="auto"/>
            </w:tcBorders>
            <w:hideMark/>
          </w:tcPr>
          <w:p w14:paraId="37CCDCE1" w14:textId="77777777" w:rsidR="006B7284" w:rsidRDefault="006B7284">
            <w:pPr>
              <w:spacing w:line="240" w:lineRule="auto"/>
              <w:rPr>
                <w:rFonts w:cstheme="minorHAnsi"/>
                <w:sz w:val="14"/>
                <w:szCs w:val="14"/>
              </w:rPr>
            </w:pPr>
            <w:r>
              <w:rPr>
                <w:rFonts w:cstheme="minorHAnsi"/>
                <w:sz w:val="14"/>
                <w:szCs w:val="14"/>
              </w:rPr>
              <w:t>Maternal serum samples</w:t>
            </w:r>
          </w:p>
        </w:tc>
        <w:tc>
          <w:tcPr>
            <w:tcW w:w="990" w:type="dxa"/>
            <w:tcBorders>
              <w:top w:val="single" w:sz="4" w:space="0" w:color="auto"/>
              <w:left w:val="single" w:sz="4" w:space="0" w:color="auto"/>
              <w:bottom w:val="single" w:sz="4" w:space="0" w:color="auto"/>
              <w:right w:val="single" w:sz="4" w:space="0" w:color="auto"/>
            </w:tcBorders>
            <w:hideMark/>
          </w:tcPr>
          <w:p w14:paraId="494279FB" w14:textId="6B193020" w:rsidR="006B7284" w:rsidRDefault="4C4A10C3" w:rsidP="350BFE18">
            <w:pPr>
              <w:pStyle w:val="ListParagraph"/>
              <w:numPr>
                <w:ilvl w:val="0"/>
                <w:numId w:val="3"/>
              </w:numPr>
              <w:rPr>
                <w:rFonts w:cstheme="minorBidi"/>
                <w:sz w:val="14"/>
                <w:szCs w:val="14"/>
              </w:rPr>
            </w:pPr>
            <w:r w:rsidRPr="350BFE18">
              <w:rPr>
                <w:rFonts w:cstheme="minorBidi"/>
                <w:sz w:val="14"/>
                <w:szCs w:val="14"/>
              </w:rPr>
              <w:t>first</w:t>
            </w:r>
            <w:r w:rsidR="006B7284" w:rsidRPr="350BFE18">
              <w:rPr>
                <w:rFonts w:cstheme="minorBidi"/>
                <w:sz w:val="14"/>
                <w:szCs w:val="14"/>
              </w:rPr>
              <w:t xml:space="preserve"> trimester</w:t>
            </w:r>
            <w:r w:rsidR="00EF1269">
              <w:rPr>
                <w:rFonts w:cstheme="minorBidi"/>
                <w:sz w:val="14"/>
                <w:szCs w:val="14"/>
              </w:rPr>
              <w:t xml:space="preserve"> (between weeks 11 and 13 of pregnancy)</w:t>
            </w:r>
          </w:p>
        </w:tc>
        <w:tc>
          <w:tcPr>
            <w:tcW w:w="1261" w:type="dxa"/>
            <w:tcBorders>
              <w:top w:val="single" w:sz="4" w:space="0" w:color="auto"/>
              <w:left w:val="single" w:sz="4" w:space="0" w:color="auto"/>
              <w:bottom w:val="single" w:sz="4" w:space="0" w:color="auto"/>
              <w:right w:val="single" w:sz="4" w:space="0" w:color="auto"/>
            </w:tcBorders>
            <w:hideMark/>
          </w:tcPr>
          <w:p w14:paraId="164E6EA6"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Age</w:t>
            </w:r>
          </w:p>
          <w:p w14:paraId="59F78F53"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Pre-pregnancy BMI</w:t>
            </w:r>
          </w:p>
          <w:p w14:paraId="094245C3"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Previous miscarriages</w:t>
            </w:r>
          </w:p>
          <w:p w14:paraId="4E7AFED0"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Educational level</w:t>
            </w:r>
          </w:p>
          <w:p w14:paraId="5F8E5B82"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Country of birth</w:t>
            </w:r>
          </w:p>
          <w:p w14:paraId="73598448"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Smoking</w:t>
            </w:r>
          </w:p>
          <w:p w14:paraId="4C34BA3D"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lastRenderedPageBreak/>
              <w:t>Alcohol intake</w:t>
            </w:r>
          </w:p>
        </w:tc>
        <w:tc>
          <w:tcPr>
            <w:tcW w:w="900" w:type="dxa"/>
            <w:tcBorders>
              <w:top w:val="single" w:sz="4" w:space="0" w:color="auto"/>
              <w:left w:val="single" w:sz="4" w:space="0" w:color="auto"/>
              <w:bottom w:val="single" w:sz="4" w:space="0" w:color="auto"/>
              <w:right w:val="single" w:sz="4" w:space="0" w:color="auto"/>
            </w:tcBorders>
            <w:hideMark/>
          </w:tcPr>
          <w:p w14:paraId="1DD98836" w14:textId="77777777" w:rsidR="006B7284" w:rsidRDefault="006B7284">
            <w:pPr>
              <w:spacing w:line="240" w:lineRule="auto"/>
              <w:rPr>
                <w:rFonts w:cstheme="minorHAnsi"/>
                <w:sz w:val="14"/>
                <w:szCs w:val="14"/>
              </w:rPr>
            </w:pPr>
            <w:r>
              <w:rPr>
                <w:rFonts w:cstheme="minorHAnsi"/>
                <w:sz w:val="14"/>
                <w:szCs w:val="14"/>
              </w:rPr>
              <w:lastRenderedPageBreak/>
              <w:t>Questionnaire</w:t>
            </w:r>
          </w:p>
        </w:tc>
        <w:tc>
          <w:tcPr>
            <w:tcW w:w="1891" w:type="dxa"/>
            <w:tcBorders>
              <w:top w:val="single" w:sz="4" w:space="0" w:color="auto"/>
              <w:left w:val="single" w:sz="4" w:space="0" w:color="auto"/>
              <w:bottom w:val="single" w:sz="4" w:space="0" w:color="auto"/>
              <w:right w:val="single" w:sz="4" w:space="0" w:color="auto"/>
            </w:tcBorders>
            <w:hideMark/>
          </w:tcPr>
          <w:p w14:paraId="3D4B2F1F" w14:textId="77777777" w:rsidR="006B7284" w:rsidRDefault="006B7284" w:rsidP="00AC27A0">
            <w:pPr>
              <w:pStyle w:val="ListParagraph"/>
              <w:numPr>
                <w:ilvl w:val="0"/>
                <w:numId w:val="2"/>
              </w:numPr>
              <w:rPr>
                <w:rFonts w:cstheme="minorHAnsi"/>
                <w:sz w:val="14"/>
                <w:szCs w:val="14"/>
              </w:rPr>
            </w:pPr>
            <w:r>
              <w:rPr>
                <w:rFonts w:cstheme="minorHAnsi"/>
                <w:sz w:val="14"/>
                <w:szCs w:val="14"/>
              </w:rPr>
              <w:t>For samples with concentrations below the LOD, replaced with LOD/2</w:t>
            </w:r>
          </w:p>
          <w:p w14:paraId="085B9840" w14:textId="77777777" w:rsidR="006B7284" w:rsidRDefault="006B7284" w:rsidP="00AC27A0">
            <w:pPr>
              <w:pStyle w:val="ListParagraph"/>
              <w:numPr>
                <w:ilvl w:val="0"/>
                <w:numId w:val="2"/>
              </w:numPr>
              <w:rPr>
                <w:rFonts w:cstheme="minorHAnsi"/>
                <w:sz w:val="14"/>
                <w:szCs w:val="14"/>
              </w:rPr>
            </w:pPr>
            <w:r>
              <w:rPr>
                <w:rFonts w:cstheme="minorHAnsi"/>
                <w:sz w:val="14"/>
                <w:szCs w:val="14"/>
              </w:rPr>
              <w:t>Only PFAS with levels above the LOD for at least 50% of samples included in analysis</w:t>
            </w:r>
          </w:p>
          <w:p w14:paraId="3CEC7683" w14:textId="77777777" w:rsidR="006B7284" w:rsidRDefault="006B7284" w:rsidP="00AC27A0">
            <w:pPr>
              <w:pStyle w:val="ListParagraph"/>
              <w:numPr>
                <w:ilvl w:val="0"/>
                <w:numId w:val="2"/>
              </w:numPr>
              <w:rPr>
                <w:rFonts w:cstheme="minorHAnsi"/>
                <w:sz w:val="14"/>
                <w:szCs w:val="14"/>
              </w:rPr>
            </w:pPr>
            <w:r>
              <w:rPr>
                <w:rFonts w:cstheme="minorHAnsi"/>
                <w:sz w:val="14"/>
                <w:szCs w:val="14"/>
              </w:rPr>
              <w:t>Summed concentrations of three groups of PFAS</w:t>
            </w:r>
          </w:p>
          <w:p w14:paraId="568B6052" w14:textId="77777777" w:rsidR="006B7284" w:rsidRDefault="006B7284" w:rsidP="00AC27A0">
            <w:pPr>
              <w:pStyle w:val="ListParagraph"/>
              <w:numPr>
                <w:ilvl w:val="0"/>
                <w:numId w:val="2"/>
              </w:numPr>
              <w:rPr>
                <w:rFonts w:cstheme="minorHAnsi"/>
                <w:sz w:val="14"/>
                <w:szCs w:val="14"/>
              </w:rPr>
            </w:pPr>
            <w:r>
              <w:rPr>
                <w:rFonts w:cstheme="minorHAnsi"/>
                <w:sz w:val="14"/>
                <w:szCs w:val="14"/>
              </w:rPr>
              <w:t xml:space="preserve">Log-transformed PFAS concentrations </w:t>
            </w:r>
          </w:p>
          <w:p w14:paraId="3BFB16BC" w14:textId="77777777" w:rsidR="006B7284" w:rsidRDefault="006B7284" w:rsidP="00AC27A0">
            <w:pPr>
              <w:pStyle w:val="ListParagraph"/>
              <w:numPr>
                <w:ilvl w:val="0"/>
                <w:numId w:val="2"/>
              </w:numPr>
              <w:rPr>
                <w:rFonts w:cstheme="minorHAnsi"/>
                <w:sz w:val="14"/>
                <w:szCs w:val="14"/>
              </w:rPr>
            </w:pPr>
            <w:r>
              <w:rPr>
                <w:rFonts w:cstheme="minorHAnsi"/>
                <w:sz w:val="14"/>
                <w:szCs w:val="14"/>
              </w:rPr>
              <w:lastRenderedPageBreak/>
              <w:t>Multivariable linear regression to compare PFAS and potential predictors</w:t>
            </w:r>
          </w:p>
          <w:p w14:paraId="2AA4082F" w14:textId="77777777" w:rsidR="006B7284" w:rsidRDefault="006B7284" w:rsidP="00AC27A0">
            <w:pPr>
              <w:pStyle w:val="ListParagraph"/>
              <w:numPr>
                <w:ilvl w:val="0"/>
                <w:numId w:val="2"/>
              </w:numPr>
              <w:rPr>
                <w:rFonts w:cstheme="minorHAnsi"/>
                <w:sz w:val="14"/>
                <w:szCs w:val="14"/>
              </w:rPr>
            </w:pPr>
            <w:r>
              <w:rPr>
                <w:rFonts w:cstheme="minorHAnsi"/>
                <w:sz w:val="14"/>
                <w:szCs w:val="14"/>
              </w:rPr>
              <w:t xml:space="preserve">Determined confounders </w:t>
            </w:r>
            <w:r>
              <w:rPr>
                <w:rFonts w:cstheme="minorHAnsi"/>
                <w:i/>
                <w:iCs/>
                <w:sz w:val="14"/>
                <w:szCs w:val="14"/>
              </w:rPr>
              <w:t>a priori</w:t>
            </w:r>
          </w:p>
        </w:tc>
        <w:tc>
          <w:tcPr>
            <w:tcW w:w="1261" w:type="dxa"/>
            <w:tcBorders>
              <w:top w:val="single" w:sz="4" w:space="0" w:color="auto"/>
              <w:left w:val="single" w:sz="4" w:space="0" w:color="auto"/>
              <w:bottom w:val="single" w:sz="4" w:space="0" w:color="auto"/>
              <w:right w:val="single" w:sz="4" w:space="0" w:color="auto"/>
            </w:tcBorders>
            <w:hideMark/>
          </w:tcPr>
          <w:p w14:paraId="71DABD66"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lastRenderedPageBreak/>
              <w:t>Age</w:t>
            </w:r>
          </w:p>
          <w:p w14:paraId="6FA0F973"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Pre-pregnancy BMI</w:t>
            </w:r>
          </w:p>
          <w:p w14:paraId="0D8E9350"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Previous miscarriage</w:t>
            </w:r>
          </w:p>
          <w:p w14:paraId="31B61225"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Education</w:t>
            </w:r>
          </w:p>
          <w:p w14:paraId="30E2E41E"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Country of birth</w:t>
            </w:r>
          </w:p>
        </w:tc>
        <w:tc>
          <w:tcPr>
            <w:tcW w:w="1475" w:type="dxa"/>
            <w:tcBorders>
              <w:top w:val="single" w:sz="4" w:space="0" w:color="auto"/>
              <w:left w:val="single" w:sz="4" w:space="0" w:color="auto"/>
              <w:bottom w:val="single" w:sz="4" w:space="0" w:color="auto"/>
              <w:right w:val="single" w:sz="4" w:space="0" w:color="auto"/>
            </w:tcBorders>
            <w:hideMark/>
          </w:tcPr>
          <w:p w14:paraId="0B56221A" w14:textId="6477F679" w:rsidR="006B7284" w:rsidRDefault="00EF1269" w:rsidP="00AC27A0">
            <w:pPr>
              <w:pStyle w:val="ListParagraph"/>
              <w:numPr>
                <w:ilvl w:val="0"/>
                <w:numId w:val="2"/>
              </w:numPr>
              <w:rPr>
                <w:rFonts w:cstheme="minorHAnsi"/>
                <w:sz w:val="14"/>
                <w:szCs w:val="14"/>
              </w:rPr>
            </w:pPr>
            <w:r>
              <w:rPr>
                <w:rFonts w:cstheme="minorHAnsi"/>
                <w:sz w:val="14"/>
                <w:szCs w:val="14"/>
              </w:rPr>
              <w:t>Total concentration of PFAAs was higher in older women</w:t>
            </w:r>
          </w:p>
          <w:p w14:paraId="69376B67" w14:textId="5B354033" w:rsidR="00EF1269" w:rsidRDefault="00EF1269" w:rsidP="00AC27A0">
            <w:pPr>
              <w:pStyle w:val="ListParagraph"/>
              <w:numPr>
                <w:ilvl w:val="0"/>
                <w:numId w:val="2"/>
              </w:numPr>
              <w:rPr>
                <w:rFonts w:cstheme="minorHAnsi"/>
                <w:sz w:val="14"/>
                <w:szCs w:val="14"/>
              </w:rPr>
            </w:pPr>
            <w:r>
              <w:rPr>
                <w:rFonts w:cstheme="minorHAnsi"/>
                <w:sz w:val="14"/>
                <w:szCs w:val="14"/>
              </w:rPr>
              <w:t xml:space="preserve">Normal weight women had a higher total concentration of PFAAs than underweight, overweight, </w:t>
            </w:r>
            <w:r>
              <w:rPr>
                <w:rFonts w:cstheme="minorHAnsi"/>
                <w:sz w:val="14"/>
                <w:szCs w:val="14"/>
              </w:rPr>
              <w:lastRenderedPageBreak/>
              <w:t>and obese women</w:t>
            </w:r>
          </w:p>
          <w:p w14:paraId="70DC9BA0" w14:textId="7D0A99BB" w:rsidR="00EF1269" w:rsidRDefault="00EF1269" w:rsidP="00AC27A0">
            <w:pPr>
              <w:pStyle w:val="ListParagraph"/>
              <w:numPr>
                <w:ilvl w:val="0"/>
                <w:numId w:val="2"/>
              </w:numPr>
              <w:rPr>
                <w:rFonts w:cstheme="minorHAnsi"/>
                <w:sz w:val="14"/>
                <w:szCs w:val="14"/>
              </w:rPr>
            </w:pPr>
            <w:r>
              <w:rPr>
                <w:rFonts w:cstheme="minorHAnsi"/>
                <w:sz w:val="14"/>
                <w:szCs w:val="14"/>
              </w:rPr>
              <w:t>Higher levels were observed for women without previous miscarriages, women with a high educational level, women born in Denmark, non-smokers, and women who consumed alcohol before or during pregnancy</w:t>
            </w:r>
          </w:p>
          <w:p w14:paraId="55226F14" w14:textId="447F13F5" w:rsidR="006B7284" w:rsidRPr="00EF1269" w:rsidRDefault="00EF1269" w:rsidP="00EF1269">
            <w:pPr>
              <w:pStyle w:val="ListParagraph"/>
              <w:numPr>
                <w:ilvl w:val="0"/>
                <w:numId w:val="2"/>
              </w:numPr>
              <w:rPr>
                <w:rFonts w:cstheme="minorHAnsi"/>
                <w:sz w:val="14"/>
                <w:szCs w:val="14"/>
              </w:rPr>
            </w:pPr>
            <w:r>
              <w:rPr>
                <w:rFonts w:cstheme="minorHAnsi"/>
                <w:sz w:val="14"/>
                <w:szCs w:val="14"/>
              </w:rPr>
              <w:t>PFDA levels varied more across the categories of age, BMI, education, smoking, and alcohol consumption than any other PFAAs measured</w:t>
            </w:r>
          </w:p>
        </w:tc>
        <w:tc>
          <w:tcPr>
            <w:tcW w:w="2521" w:type="dxa"/>
            <w:tcBorders>
              <w:top w:val="single" w:sz="4" w:space="0" w:color="auto"/>
              <w:left w:val="single" w:sz="4" w:space="0" w:color="auto"/>
              <w:bottom w:val="single" w:sz="4" w:space="0" w:color="auto"/>
              <w:right w:val="single" w:sz="4" w:space="0" w:color="auto"/>
            </w:tcBorders>
            <w:hideMark/>
          </w:tcPr>
          <w:p w14:paraId="250C2E48" w14:textId="068573C5" w:rsidR="006B7284" w:rsidRDefault="006B7284" w:rsidP="006B7284">
            <w:pPr>
              <w:pStyle w:val="ListParagraph"/>
              <w:numPr>
                <w:ilvl w:val="0"/>
                <w:numId w:val="3"/>
              </w:numPr>
              <w:rPr>
                <w:rFonts w:cstheme="minorHAnsi"/>
                <w:sz w:val="14"/>
                <w:szCs w:val="14"/>
              </w:rPr>
            </w:pPr>
            <w:r w:rsidRPr="350BFE18">
              <w:rPr>
                <w:rFonts w:cstheme="minorBidi"/>
                <w:sz w:val="14"/>
                <w:szCs w:val="14"/>
              </w:rPr>
              <w:lastRenderedPageBreak/>
              <w:t>PFAS levels in nulliparous pregnant women differed across age, BMI, previous miscarriages, educational level, country of birth, smoking status, and drinking habits</w:t>
            </w:r>
          </w:p>
          <w:p w14:paraId="5F5835BA"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The sum PFAS level was highest for women above 30 years of age with a normal BMI, high education, with no previous miscarriages, who were born in Denmark, consumed alcohol, and did not smoke</w:t>
            </w:r>
          </w:p>
        </w:tc>
      </w:tr>
    </w:tbl>
    <w:tbl>
      <w:tblPr>
        <w:tblStyle w:val="TableGrid14"/>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D357E8" w14:paraId="09C70EAE"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6C806353" w14:textId="77777777" w:rsidR="00D357E8" w:rsidRDefault="00D357E8">
            <w:pPr>
              <w:spacing w:line="240" w:lineRule="auto"/>
              <w:rPr>
                <w:rFonts w:cstheme="minorHAnsi"/>
                <w:sz w:val="14"/>
                <w:szCs w:val="14"/>
              </w:rPr>
            </w:pPr>
            <w:proofErr w:type="spellStart"/>
            <w:r>
              <w:rPr>
                <w:rFonts w:cstheme="minorHAnsi"/>
                <w:sz w:val="14"/>
                <w:szCs w:val="14"/>
              </w:rPr>
              <w:t>Brantsaeter</w:t>
            </w:r>
            <w:proofErr w:type="spellEnd"/>
            <w:r>
              <w:rPr>
                <w:rFonts w:cstheme="minorHAnsi"/>
                <w:sz w:val="14"/>
                <w:szCs w:val="14"/>
              </w:rPr>
              <w:t xml:space="preserve"> et al. 2013</w:t>
            </w:r>
          </w:p>
        </w:tc>
        <w:tc>
          <w:tcPr>
            <w:tcW w:w="630" w:type="dxa"/>
            <w:tcBorders>
              <w:top w:val="single" w:sz="4" w:space="0" w:color="auto"/>
              <w:left w:val="single" w:sz="4" w:space="0" w:color="auto"/>
              <w:bottom w:val="single" w:sz="4" w:space="0" w:color="auto"/>
              <w:right w:val="single" w:sz="4" w:space="0" w:color="auto"/>
            </w:tcBorders>
            <w:hideMark/>
          </w:tcPr>
          <w:p w14:paraId="146F5EF7" w14:textId="77777777" w:rsidR="00D357E8" w:rsidRDefault="00D357E8">
            <w:pPr>
              <w:spacing w:line="240" w:lineRule="auto"/>
              <w:rPr>
                <w:rFonts w:cstheme="minorHAnsi"/>
                <w:sz w:val="14"/>
                <w:szCs w:val="14"/>
              </w:rPr>
            </w:pPr>
            <w:r>
              <w:rPr>
                <w:rFonts w:cstheme="minorHAnsi"/>
                <w:sz w:val="14"/>
                <w:szCs w:val="14"/>
              </w:rPr>
              <w:t>Cross-sectional</w:t>
            </w:r>
          </w:p>
        </w:tc>
        <w:tc>
          <w:tcPr>
            <w:tcW w:w="636" w:type="dxa"/>
            <w:tcBorders>
              <w:top w:val="single" w:sz="4" w:space="0" w:color="auto"/>
              <w:left w:val="single" w:sz="4" w:space="0" w:color="auto"/>
              <w:bottom w:val="single" w:sz="4" w:space="0" w:color="auto"/>
              <w:right w:val="single" w:sz="4" w:space="0" w:color="auto"/>
            </w:tcBorders>
            <w:hideMark/>
          </w:tcPr>
          <w:p w14:paraId="0F9AEE4B" w14:textId="77777777" w:rsidR="00D357E8" w:rsidRDefault="00D357E8">
            <w:pPr>
              <w:spacing w:line="240" w:lineRule="auto"/>
              <w:rPr>
                <w:rFonts w:cstheme="minorHAnsi"/>
                <w:sz w:val="14"/>
                <w:szCs w:val="14"/>
              </w:rPr>
            </w:pPr>
            <w:r>
              <w:rPr>
                <w:rFonts w:cstheme="minorHAnsi"/>
                <w:sz w:val="14"/>
                <w:szCs w:val="14"/>
              </w:rPr>
              <w:t>Norway (1999-2008)</w:t>
            </w:r>
          </w:p>
        </w:tc>
        <w:tc>
          <w:tcPr>
            <w:tcW w:w="590" w:type="dxa"/>
            <w:tcBorders>
              <w:top w:val="single" w:sz="4" w:space="0" w:color="auto"/>
              <w:left w:val="single" w:sz="4" w:space="0" w:color="auto"/>
              <w:bottom w:val="single" w:sz="4" w:space="0" w:color="auto"/>
              <w:right w:val="single" w:sz="4" w:space="0" w:color="auto"/>
            </w:tcBorders>
            <w:hideMark/>
          </w:tcPr>
          <w:p w14:paraId="45B46E70" w14:textId="77777777" w:rsidR="00D357E8" w:rsidRDefault="00D357E8">
            <w:pPr>
              <w:spacing w:line="240" w:lineRule="auto"/>
              <w:rPr>
                <w:rFonts w:cstheme="minorHAnsi"/>
                <w:sz w:val="14"/>
                <w:szCs w:val="14"/>
              </w:rPr>
            </w:pPr>
            <w:r>
              <w:rPr>
                <w:rFonts w:cstheme="minorHAnsi"/>
                <w:sz w:val="14"/>
                <w:szCs w:val="14"/>
              </w:rPr>
              <w:t xml:space="preserve">N=487 </w:t>
            </w:r>
          </w:p>
        </w:tc>
        <w:tc>
          <w:tcPr>
            <w:tcW w:w="720" w:type="dxa"/>
            <w:tcBorders>
              <w:top w:val="single" w:sz="4" w:space="0" w:color="auto"/>
              <w:left w:val="single" w:sz="4" w:space="0" w:color="auto"/>
              <w:bottom w:val="single" w:sz="4" w:space="0" w:color="auto"/>
              <w:right w:val="single" w:sz="4" w:space="0" w:color="auto"/>
            </w:tcBorders>
            <w:hideMark/>
          </w:tcPr>
          <w:p w14:paraId="35FDAB8F" w14:textId="77777777" w:rsidR="00D357E8" w:rsidRDefault="00D357E8">
            <w:pPr>
              <w:spacing w:line="240" w:lineRule="auto"/>
              <w:rPr>
                <w:rFonts w:cstheme="minorHAnsi"/>
                <w:sz w:val="14"/>
                <w:szCs w:val="14"/>
              </w:rPr>
            </w:pPr>
            <w:r>
              <w:rPr>
                <w:rFonts w:cstheme="minorHAnsi"/>
                <w:sz w:val="14"/>
                <w:szCs w:val="14"/>
              </w:rPr>
              <w:t>--</w:t>
            </w:r>
          </w:p>
        </w:tc>
        <w:tc>
          <w:tcPr>
            <w:tcW w:w="630" w:type="dxa"/>
            <w:tcBorders>
              <w:top w:val="single" w:sz="4" w:space="0" w:color="auto"/>
              <w:left w:val="single" w:sz="4" w:space="0" w:color="auto"/>
              <w:bottom w:val="single" w:sz="4" w:space="0" w:color="auto"/>
              <w:right w:val="single" w:sz="4" w:space="0" w:color="auto"/>
            </w:tcBorders>
            <w:hideMark/>
          </w:tcPr>
          <w:p w14:paraId="5FAB63DD" w14:textId="77777777" w:rsidR="00D357E8" w:rsidRDefault="00D357E8">
            <w:pPr>
              <w:spacing w:line="240" w:lineRule="auto"/>
              <w:rPr>
                <w:rFonts w:cstheme="minorHAnsi"/>
                <w:sz w:val="14"/>
                <w:szCs w:val="14"/>
              </w:rPr>
            </w:pPr>
            <w:r>
              <w:rPr>
                <w:rFonts w:cstheme="minorHAnsi"/>
                <w:sz w:val="14"/>
                <w:szCs w:val="14"/>
              </w:rPr>
              <w:t>PFOS</w:t>
            </w:r>
          </w:p>
          <w:p w14:paraId="4D230A19" w14:textId="77777777" w:rsidR="00D357E8" w:rsidRDefault="00D357E8">
            <w:pPr>
              <w:spacing w:line="240" w:lineRule="auto"/>
              <w:rPr>
                <w:rFonts w:cstheme="minorHAnsi"/>
                <w:sz w:val="14"/>
                <w:szCs w:val="14"/>
              </w:rPr>
            </w:pPr>
            <w:r>
              <w:rPr>
                <w:rFonts w:cstheme="minorHAnsi"/>
                <w:sz w:val="14"/>
                <w:szCs w:val="14"/>
              </w:rPr>
              <w:t>PFOA</w:t>
            </w:r>
          </w:p>
          <w:p w14:paraId="544741BD" w14:textId="77777777" w:rsidR="00D357E8" w:rsidRDefault="00D357E8">
            <w:pPr>
              <w:spacing w:line="240" w:lineRule="auto"/>
              <w:rPr>
                <w:rFonts w:cstheme="minorHAnsi"/>
                <w:sz w:val="14"/>
                <w:szCs w:val="14"/>
              </w:rPr>
            </w:pPr>
            <w:proofErr w:type="spellStart"/>
            <w:r>
              <w:rPr>
                <w:rFonts w:cstheme="minorHAnsi"/>
                <w:sz w:val="14"/>
                <w:szCs w:val="14"/>
              </w:rPr>
              <w:t>PFHxS</w:t>
            </w:r>
            <w:proofErr w:type="spellEnd"/>
          </w:p>
          <w:p w14:paraId="4CB1D5A3" w14:textId="77777777" w:rsidR="00D357E8" w:rsidRDefault="00D357E8">
            <w:pPr>
              <w:spacing w:line="240" w:lineRule="auto"/>
              <w:rPr>
                <w:rFonts w:cstheme="minorHAnsi"/>
                <w:sz w:val="14"/>
                <w:szCs w:val="14"/>
              </w:rPr>
            </w:pPr>
            <w:r>
              <w:rPr>
                <w:rFonts w:cstheme="minorHAnsi"/>
                <w:sz w:val="14"/>
                <w:szCs w:val="14"/>
              </w:rPr>
              <w:t>PFNA</w:t>
            </w:r>
          </w:p>
        </w:tc>
        <w:tc>
          <w:tcPr>
            <w:tcW w:w="720" w:type="dxa"/>
            <w:tcBorders>
              <w:top w:val="single" w:sz="4" w:space="0" w:color="auto"/>
              <w:left w:val="single" w:sz="4" w:space="0" w:color="auto"/>
              <w:bottom w:val="single" w:sz="4" w:space="0" w:color="auto"/>
              <w:right w:val="single" w:sz="4" w:space="0" w:color="auto"/>
            </w:tcBorders>
            <w:hideMark/>
          </w:tcPr>
          <w:p w14:paraId="5D5DB038" w14:textId="77777777" w:rsidR="00D357E8" w:rsidRDefault="00D357E8">
            <w:pPr>
              <w:spacing w:line="240" w:lineRule="auto"/>
              <w:rPr>
                <w:rFonts w:cstheme="minorHAnsi"/>
                <w:sz w:val="14"/>
                <w:szCs w:val="14"/>
              </w:rPr>
            </w:pPr>
            <w:r>
              <w:rPr>
                <w:rFonts w:cstheme="minorHAnsi"/>
                <w:sz w:val="14"/>
                <w:szCs w:val="14"/>
              </w:rPr>
              <w:t>Maternal plasma</w:t>
            </w:r>
          </w:p>
        </w:tc>
        <w:tc>
          <w:tcPr>
            <w:tcW w:w="990" w:type="dxa"/>
            <w:tcBorders>
              <w:top w:val="single" w:sz="4" w:space="0" w:color="auto"/>
              <w:left w:val="single" w:sz="4" w:space="0" w:color="auto"/>
              <w:bottom w:val="single" w:sz="4" w:space="0" w:color="auto"/>
              <w:right w:val="single" w:sz="4" w:space="0" w:color="auto"/>
            </w:tcBorders>
            <w:hideMark/>
          </w:tcPr>
          <w:p w14:paraId="6E3E44A9"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collected at time of enrollment (approximately 17 weeks gestation)</w:t>
            </w:r>
          </w:p>
        </w:tc>
        <w:tc>
          <w:tcPr>
            <w:tcW w:w="1261" w:type="dxa"/>
            <w:tcBorders>
              <w:top w:val="single" w:sz="4" w:space="0" w:color="auto"/>
              <w:left w:val="single" w:sz="4" w:space="0" w:color="auto"/>
              <w:bottom w:val="single" w:sz="4" w:space="0" w:color="auto"/>
              <w:right w:val="single" w:sz="4" w:space="0" w:color="auto"/>
            </w:tcBorders>
          </w:tcPr>
          <w:p w14:paraId="65DCEBF2"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Diet (shellfish, oily fish, lean fish, eggs, poultry, beef, pork, milk, bread, fruit, vegetable, oils, butter/margarine)</w:t>
            </w:r>
          </w:p>
          <w:p w14:paraId="67549A1F"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Maternal age</w:t>
            </w:r>
          </w:p>
          <w:p w14:paraId="375AF149" w14:textId="47614665" w:rsidR="00D357E8" w:rsidRPr="001340B5" w:rsidRDefault="001340B5" w:rsidP="00D357E8">
            <w:pPr>
              <w:pStyle w:val="ListParagraph"/>
              <w:numPr>
                <w:ilvl w:val="0"/>
                <w:numId w:val="3"/>
              </w:numPr>
              <w:rPr>
                <w:rFonts w:cstheme="minorHAnsi"/>
                <w:sz w:val="14"/>
                <w:szCs w:val="14"/>
              </w:rPr>
            </w:pPr>
            <w:r>
              <w:rPr>
                <w:rFonts w:cstheme="minorBidi"/>
                <w:sz w:val="14"/>
                <w:szCs w:val="14"/>
              </w:rPr>
              <w:t>Marital status</w:t>
            </w:r>
          </w:p>
          <w:p w14:paraId="79D67E62" w14:textId="111AB1BF" w:rsidR="001340B5" w:rsidRPr="001340B5" w:rsidRDefault="001340B5" w:rsidP="00D357E8">
            <w:pPr>
              <w:pStyle w:val="ListParagraph"/>
              <w:numPr>
                <w:ilvl w:val="0"/>
                <w:numId w:val="3"/>
              </w:numPr>
              <w:rPr>
                <w:rFonts w:cstheme="minorHAnsi"/>
                <w:sz w:val="14"/>
                <w:szCs w:val="14"/>
              </w:rPr>
            </w:pPr>
            <w:r>
              <w:rPr>
                <w:rFonts w:cstheme="minorBidi"/>
                <w:sz w:val="14"/>
                <w:szCs w:val="14"/>
              </w:rPr>
              <w:t>Length of education</w:t>
            </w:r>
          </w:p>
          <w:p w14:paraId="4821B524" w14:textId="4D0D2E9D" w:rsidR="001340B5" w:rsidRPr="001340B5" w:rsidRDefault="001340B5" w:rsidP="00D357E8">
            <w:pPr>
              <w:pStyle w:val="ListParagraph"/>
              <w:numPr>
                <w:ilvl w:val="0"/>
                <w:numId w:val="3"/>
              </w:numPr>
              <w:rPr>
                <w:rFonts w:cstheme="minorHAnsi"/>
                <w:sz w:val="14"/>
                <w:szCs w:val="14"/>
              </w:rPr>
            </w:pPr>
            <w:r>
              <w:rPr>
                <w:rFonts w:cstheme="minorBidi"/>
                <w:sz w:val="14"/>
                <w:szCs w:val="14"/>
              </w:rPr>
              <w:t>Urban vs rural residence</w:t>
            </w:r>
          </w:p>
          <w:p w14:paraId="0DC222DE" w14:textId="6EBE09DB" w:rsidR="001340B5" w:rsidRPr="001340B5" w:rsidRDefault="001340B5" w:rsidP="00D357E8">
            <w:pPr>
              <w:pStyle w:val="ListParagraph"/>
              <w:numPr>
                <w:ilvl w:val="0"/>
                <w:numId w:val="3"/>
              </w:numPr>
              <w:rPr>
                <w:rFonts w:cstheme="minorHAnsi"/>
                <w:sz w:val="14"/>
                <w:szCs w:val="14"/>
              </w:rPr>
            </w:pPr>
            <w:r>
              <w:rPr>
                <w:rFonts w:cstheme="minorBidi"/>
                <w:sz w:val="14"/>
                <w:szCs w:val="14"/>
              </w:rPr>
              <w:lastRenderedPageBreak/>
              <w:t>Smoking</w:t>
            </w:r>
          </w:p>
          <w:p w14:paraId="0B8D0C46" w14:textId="0E08A641" w:rsidR="001340B5" w:rsidRPr="001340B5" w:rsidRDefault="001340B5" w:rsidP="00D357E8">
            <w:pPr>
              <w:pStyle w:val="ListParagraph"/>
              <w:numPr>
                <w:ilvl w:val="0"/>
                <w:numId w:val="3"/>
              </w:numPr>
              <w:rPr>
                <w:rFonts w:cstheme="minorHAnsi"/>
                <w:sz w:val="14"/>
                <w:szCs w:val="14"/>
              </w:rPr>
            </w:pPr>
            <w:r>
              <w:rPr>
                <w:rFonts w:cstheme="minorBidi"/>
                <w:sz w:val="14"/>
                <w:szCs w:val="14"/>
              </w:rPr>
              <w:t>Alcohol use</w:t>
            </w:r>
          </w:p>
          <w:p w14:paraId="7CDEBCB0" w14:textId="7E259A96" w:rsidR="001340B5" w:rsidRPr="001340B5" w:rsidRDefault="001340B5" w:rsidP="00D357E8">
            <w:pPr>
              <w:pStyle w:val="ListParagraph"/>
              <w:numPr>
                <w:ilvl w:val="0"/>
                <w:numId w:val="3"/>
              </w:numPr>
              <w:rPr>
                <w:rFonts w:cstheme="minorHAnsi"/>
                <w:sz w:val="14"/>
                <w:szCs w:val="14"/>
              </w:rPr>
            </w:pPr>
            <w:r>
              <w:rPr>
                <w:rFonts w:cstheme="minorBidi"/>
                <w:sz w:val="14"/>
                <w:szCs w:val="14"/>
              </w:rPr>
              <w:t>Type of housing</w:t>
            </w:r>
          </w:p>
          <w:p w14:paraId="03A86E46" w14:textId="333D2749" w:rsidR="001340B5" w:rsidRPr="001340B5" w:rsidRDefault="001340B5" w:rsidP="00D357E8">
            <w:pPr>
              <w:pStyle w:val="ListParagraph"/>
              <w:numPr>
                <w:ilvl w:val="0"/>
                <w:numId w:val="3"/>
              </w:numPr>
              <w:rPr>
                <w:rFonts w:cstheme="minorHAnsi"/>
                <w:sz w:val="14"/>
                <w:szCs w:val="14"/>
              </w:rPr>
            </w:pPr>
            <w:r>
              <w:rPr>
                <w:rFonts w:cstheme="minorBidi"/>
                <w:sz w:val="14"/>
                <w:szCs w:val="14"/>
              </w:rPr>
              <w:t>Native language</w:t>
            </w:r>
          </w:p>
          <w:p w14:paraId="4C18F967" w14:textId="2ADCF09B" w:rsidR="001340B5" w:rsidRPr="001340B5" w:rsidRDefault="001340B5" w:rsidP="00D357E8">
            <w:pPr>
              <w:pStyle w:val="ListParagraph"/>
              <w:numPr>
                <w:ilvl w:val="0"/>
                <w:numId w:val="3"/>
              </w:numPr>
              <w:rPr>
                <w:rFonts w:cstheme="minorHAnsi"/>
                <w:sz w:val="14"/>
                <w:szCs w:val="14"/>
              </w:rPr>
            </w:pPr>
            <w:r>
              <w:rPr>
                <w:rFonts w:cstheme="minorBidi"/>
                <w:sz w:val="14"/>
                <w:szCs w:val="14"/>
              </w:rPr>
              <w:t>BMI</w:t>
            </w:r>
          </w:p>
          <w:p w14:paraId="79073203" w14:textId="317BE02F" w:rsidR="001340B5" w:rsidRPr="001340B5" w:rsidRDefault="001340B5" w:rsidP="00D357E8">
            <w:pPr>
              <w:pStyle w:val="ListParagraph"/>
              <w:numPr>
                <w:ilvl w:val="0"/>
                <w:numId w:val="3"/>
              </w:numPr>
              <w:rPr>
                <w:rFonts w:cstheme="minorHAnsi"/>
                <w:sz w:val="14"/>
                <w:szCs w:val="14"/>
              </w:rPr>
            </w:pPr>
            <w:r>
              <w:rPr>
                <w:rFonts w:cstheme="minorBidi"/>
                <w:sz w:val="14"/>
                <w:szCs w:val="14"/>
              </w:rPr>
              <w:t>Parity</w:t>
            </w:r>
          </w:p>
          <w:p w14:paraId="78542CEF" w14:textId="60E87E72" w:rsidR="001340B5" w:rsidRPr="001340B5" w:rsidRDefault="001340B5" w:rsidP="00D357E8">
            <w:pPr>
              <w:pStyle w:val="ListParagraph"/>
              <w:numPr>
                <w:ilvl w:val="0"/>
                <w:numId w:val="3"/>
              </w:numPr>
              <w:rPr>
                <w:rFonts w:cstheme="minorHAnsi"/>
                <w:sz w:val="14"/>
                <w:szCs w:val="14"/>
              </w:rPr>
            </w:pPr>
            <w:r>
              <w:rPr>
                <w:rFonts w:cstheme="minorBidi"/>
                <w:sz w:val="14"/>
                <w:szCs w:val="14"/>
              </w:rPr>
              <w:t>Pregnancy weight gain</w:t>
            </w:r>
          </w:p>
          <w:p w14:paraId="5247CE34" w14:textId="717B927F" w:rsidR="001340B5" w:rsidRPr="001340B5" w:rsidRDefault="001340B5" w:rsidP="00D357E8">
            <w:pPr>
              <w:pStyle w:val="ListParagraph"/>
              <w:numPr>
                <w:ilvl w:val="0"/>
                <w:numId w:val="3"/>
              </w:numPr>
              <w:rPr>
                <w:rFonts w:cstheme="minorHAnsi"/>
                <w:sz w:val="14"/>
                <w:szCs w:val="14"/>
              </w:rPr>
            </w:pPr>
            <w:r>
              <w:rPr>
                <w:rFonts w:cstheme="minorBidi"/>
                <w:sz w:val="14"/>
                <w:szCs w:val="14"/>
              </w:rPr>
              <w:t>Gestational week of blood draw</w:t>
            </w:r>
          </w:p>
          <w:p w14:paraId="2CAFF36F" w14:textId="3960C9B0" w:rsidR="001340B5" w:rsidRPr="001340B5" w:rsidRDefault="001340B5" w:rsidP="00D357E8">
            <w:pPr>
              <w:pStyle w:val="ListParagraph"/>
              <w:numPr>
                <w:ilvl w:val="0"/>
                <w:numId w:val="3"/>
              </w:numPr>
              <w:rPr>
                <w:rFonts w:cstheme="minorHAnsi"/>
                <w:sz w:val="14"/>
                <w:szCs w:val="14"/>
              </w:rPr>
            </w:pPr>
            <w:r>
              <w:rPr>
                <w:rFonts w:cstheme="minorBidi"/>
                <w:sz w:val="14"/>
                <w:szCs w:val="14"/>
              </w:rPr>
              <w:t>Marine fatty acids supplement use</w:t>
            </w:r>
          </w:p>
          <w:p w14:paraId="51263D34" w14:textId="3FE7AE0C" w:rsidR="001340B5" w:rsidRPr="001340B5" w:rsidRDefault="001340B5" w:rsidP="00D357E8">
            <w:pPr>
              <w:pStyle w:val="ListParagraph"/>
              <w:numPr>
                <w:ilvl w:val="0"/>
                <w:numId w:val="3"/>
              </w:numPr>
              <w:rPr>
                <w:rFonts w:cstheme="minorHAnsi"/>
                <w:sz w:val="14"/>
                <w:szCs w:val="14"/>
              </w:rPr>
            </w:pPr>
            <w:r>
              <w:rPr>
                <w:rFonts w:cstheme="minorBidi"/>
                <w:sz w:val="14"/>
                <w:szCs w:val="14"/>
              </w:rPr>
              <w:t>Duration of breastfeeding</w:t>
            </w:r>
          </w:p>
          <w:p w14:paraId="360CE856" w14:textId="73929A0C" w:rsidR="001340B5" w:rsidRDefault="001340B5" w:rsidP="00D357E8">
            <w:pPr>
              <w:pStyle w:val="ListParagraph"/>
              <w:numPr>
                <w:ilvl w:val="0"/>
                <w:numId w:val="3"/>
              </w:numPr>
              <w:rPr>
                <w:rFonts w:cstheme="minorHAnsi"/>
                <w:sz w:val="14"/>
                <w:szCs w:val="14"/>
              </w:rPr>
            </w:pPr>
            <w:r>
              <w:rPr>
                <w:rFonts w:cstheme="minorBidi"/>
                <w:sz w:val="14"/>
                <w:szCs w:val="14"/>
              </w:rPr>
              <w:t>Time since most recent pregnancy</w:t>
            </w:r>
          </w:p>
          <w:p w14:paraId="36E73BDC" w14:textId="77777777" w:rsidR="00D357E8" w:rsidRDefault="00D357E8">
            <w:pPr>
              <w:pStyle w:val="ListParagraph"/>
              <w:ind w:left="360"/>
              <w:rPr>
                <w:rFonts w:cstheme="minorHAnsi"/>
                <w:sz w:val="14"/>
                <w:szCs w:val="14"/>
              </w:rPr>
            </w:pPr>
          </w:p>
        </w:tc>
        <w:tc>
          <w:tcPr>
            <w:tcW w:w="900" w:type="dxa"/>
            <w:tcBorders>
              <w:top w:val="single" w:sz="4" w:space="0" w:color="auto"/>
              <w:left w:val="single" w:sz="4" w:space="0" w:color="auto"/>
              <w:bottom w:val="single" w:sz="4" w:space="0" w:color="auto"/>
              <w:right w:val="single" w:sz="4" w:space="0" w:color="auto"/>
            </w:tcBorders>
            <w:hideMark/>
          </w:tcPr>
          <w:p w14:paraId="5FF0458E" w14:textId="77777777" w:rsidR="00D357E8" w:rsidRDefault="00D357E8">
            <w:pPr>
              <w:spacing w:line="240" w:lineRule="auto"/>
              <w:rPr>
                <w:rFonts w:cstheme="minorHAnsi"/>
                <w:sz w:val="14"/>
                <w:szCs w:val="14"/>
              </w:rPr>
            </w:pPr>
            <w:r>
              <w:rPr>
                <w:rFonts w:cstheme="minorHAnsi"/>
                <w:sz w:val="14"/>
                <w:szCs w:val="14"/>
              </w:rPr>
              <w:lastRenderedPageBreak/>
              <w:t>Questionnaires</w:t>
            </w:r>
          </w:p>
        </w:tc>
        <w:tc>
          <w:tcPr>
            <w:tcW w:w="1891" w:type="dxa"/>
            <w:tcBorders>
              <w:top w:val="single" w:sz="4" w:space="0" w:color="auto"/>
              <w:left w:val="single" w:sz="4" w:space="0" w:color="auto"/>
              <w:bottom w:val="single" w:sz="4" w:space="0" w:color="auto"/>
              <w:right w:val="single" w:sz="4" w:space="0" w:color="auto"/>
            </w:tcBorders>
          </w:tcPr>
          <w:p w14:paraId="1FA9423D" w14:textId="77777777" w:rsidR="00D357E8" w:rsidRDefault="00D357E8" w:rsidP="00D357E8">
            <w:pPr>
              <w:pStyle w:val="ListParagraph"/>
              <w:numPr>
                <w:ilvl w:val="0"/>
                <w:numId w:val="2"/>
              </w:numPr>
              <w:rPr>
                <w:rFonts w:cstheme="minorHAnsi"/>
                <w:sz w:val="14"/>
                <w:szCs w:val="14"/>
              </w:rPr>
            </w:pPr>
            <w:r>
              <w:rPr>
                <w:rFonts w:cstheme="minorHAnsi"/>
                <w:sz w:val="14"/>
                <w:szCs w:val="14"/>
              </w:rPr>
              <w:t>Results reported on complete case analysis</w:t>
            </w:r>
          </w:p>
          <w:p w14:paraId="3B5ED5FB" w14:textId="77777777" w:rsidR="00D357E8" w:rsidRDefault="00D357E8" w:rsidP="00D357E8">
            <w:pPr>
              <w:pStyle w:val="ListParagraph"/>
              <w:numPr>
                <w:ilvl w:val="0"/>
                <w:numId w:val="2"/>
              </w:numPr>
              <w:rPr>
                <w:rFonts w:cstheme="minorHAnsi"/>
                <w:sz w:val="14"/>
                <w:szCs w:val="14"/>
              </w:rPr>
            </w:pPr>
            <w:r>
              <w:rPr>
                <w:rFonts w:cstheme="minorHAnsi"/>
                <w:sz w:val="14"/>
                <w:szCs w:val="14"/>
              </w:rPr>
              <w:t>PFAS concentrations log-transformed</w:t>
            </w:r>
          </w:p>
          <w:p w14:paraId="4043E463" w14:textId="77777777" w:rsidR="00D357E8" w:rsidRDefault="00D357E8" w:rsidP="00D357E8">
            <w:pPr>
              <w:pStyle w:val="ListParagraph"/>
              <w:numPr>
                <w:ilvl w:val="0"/>
                <w:numId w:val="2"/>
              </w:numPr>
              <w:rPr>
                <w:rFonts w:cstheme="minorHAnsi"/>
                <w:sz w:val="14"/>
                <w:szCs w:val="14"/>
              </w:rPr>
            </w:pPr>
            <w:r>
              <w:rPr>
                <w:rFonts w:cstheme="minorHAnsi"/>
                <w:sz w:val="14"/>
                <w:szCs w:val="14"/>
              </w:rPr>
              <w:t>Dietary data explored with continuous variables as well as ranked categories</w:t>
            </w:r>
          </w:p>
          <w:p w14:paraId="079D7A84" w14:textId="77777777" w:rsidR="00D357E8" w:rsidRDefault="00D357E8" w:rsidP="00D357E8">
            <w:pPr>
              <w:pStyle w:val="ListParagraph"/>
              <w:numPr>
                <w:ilvl w:val="0"/>
                <w:numId w:val="2"/>
              </w:numPr>
              <w:rPr>
                <w:rFonts w:cstheme="minorHAnsi"/>
                <w:sz w:val="14"/>
                <w:szCs w:val="14"/>
              </w:rPr>
            </w:pPr>
            <w:r>
              <w:rPr>
                <w:rFonts w:cstheme="minorHAnsi"/>
                <w:sz w:val="14"/>
                <w:szCs w:val="14"/>
              </w:rPr>
              <w:t>Determinants of PFAS concentrations identified separately for each chemical</w:t>
            </w:r>
          </w:p>
          <w:p w14:paraId="3F71D78B"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Multiple regression models and used stepwise variable exclusion </w:t>
            </w:r>
          </w:p>
          <w:p w14:paraId="0D66D52D"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Predictors were identified by optimizing multiple linear regression models using AIC </w:t>
            </w:r>
          </w:p>
          <w:p w14:paraId="3D0CE57B" w14:textId="77777777" w:rsidR="00D357E8" w:rsidRDefault="00D357E8">
            <w:pPr>
              <w:pStyle w:val="ListParagraph"/>
              <w:ind w:left="360"/>
              <w:rPr>
                <w:rFonts w:cstheme="minorHAnsi"/>
                <w:sz w:val="14"/>
                <w:szCs w:val="14"/>
              </w:rPr>
            </w:pPr>
          </w:p>
        </w:tc>
        <w:tc>
          <w:tcPr>
            <w:tcW w:w="1261" w:type="dxa"/>
            <w:tcBorders>
              <w:top w:val="single" w:sz="4" w:space="0" w:color="auto"/>
              <w:left w:val="single" w:sz="4" w:space="0" w:color="auto"/>
              <w:bottom w:val="single" w:sz="4" w:space="0" w:color="auto"/>
              <w:right w:val="single" w:sz="4" w:space="0" w:color="auto"/>
            </w:tcBorders>
            <w:hideMark/>
          </w:tcPr>
          <w:p w14:paraId="72BFCB56" w14:textId="77777777" w:rsidR="00D357E8" w:rsidRDefault="00134534" w:rsidP="00134534">
            <w:pPr>
              <w:rPr>
                <w:rFonts w:cstheme="minorHAnsi"/>
                <w:sz w:val="14"/>
                <w:szCs w:val="14"/>
              </w:rPr>
            </w:pPr>
            <w:r>
              <w:rPr>
                <w:rFonts w:cstheme="minorHAnsi"/>
                <w:sz w:val="14"/>
                <w:szCs w:val="14"/>
              </w:rPr>
              <w:t>Varies by model:</w:t>
            </w:r>
          </w:p>
          <w:p w14:paraId="6F481645" w14:textId="77777777" w:rsidR="00134534" w:rsidRDefault="00134534" w:rsidP="00134534">
            <w:pPr>
              <w:pStyle w:val="ListParagraph"/>
              <w:numPr>
                <w:ilvl w:val="0"/>
                <w:numId w:val="2"/>
              </w:numPr>
              <w:rPr>
                <w:rFonts w:cstheme="minorHAnsi"/>
                <w:sz w:val="14"/>
                <w:szCs w:val="14"/>
              </w:rPr>
            </w:pPr>
            <w:r>
              <w:rPr>
                <w:rFonts w:cstheme="minorHAnsi"/>
                <w:sz w:val="14"/>
                <w:szCs w:val="14"/>
              </w:rPr>
              <w:t>PFOS: nulliparity, time since most recent pregnancy, breastfeeding duration, maternal education, smoking, marital status</w:t>
            </w:r>
          </w:p>
          <w:p w14:paraId="0494BD3F" w14:textId="77777777" w:rsidR="00134534" w:rsidRDefault="00134534" w:rsidP="00134534">
            <w:pPr>
              <w:pStyle w:val="ListParagraph"/>
              <w:numPr>
                <w:ilvl w:val="0"/>
                <w:numId w:val="2"/>
              </w:numPr>
              <w:rPr>
                <w:rFonts w:cstheme="minorHAnsi"/>
                <w:sz w:val="14"/>
                <w:szCs w:val="14"/>
              </w:rPr>
            </w:pPr>
            <w:r>
              <w:rPr>
                <w:rFonts w:cstheme="minorHAnsi"/>
                <w:sz w:val="14"/>
                <w:szCs w:val="14"/>
              </w:rPr>
              <w:t xml:space="preserve">PFOA: nulliparity, time since most recent pregnancy, total </w:t>
            </w:r>
            <w:r>
              <w:rPr>
                <w:rFonts w:cstheme="minorHAnsi"/>
                <w:sz w:val="14"/>
                <w:szCs w:val="14"/>
              </w:rPr>
              <w:lastRenderedPageBreak/>
              <w:t>breastfeeding duration, urban residence, household income, gestational weight gain</w:t>
            </w:r>
          </w:p>
          <w:p w14:paraId="7F2DABFC" w14:textId="77777777" w:rsidR="00134534" w:rsidRDefault="00134534" w:rsidP="00134534">
            <w:pPr>
              <w:pStyle w:val="ListParagraph"/>
              <w:numPr>
                <w:ilvl w:val="0"/>
                <w:numId w:val="2"/>
              </w:numPr>
              <w:rPr>
                <w:rFonts w:cstheme="minorHAnsi"/>
                <w:sz w:val="14"/>
                <w:szCs w:val="14"/>
              </w:rPr>
            </w:pPr>
            <w:proofErr w:type="spellStart"/>
            <w:r>
              <w:rPr>
                <w:rFonts w:cstheme="minorHAnsi"/>
                <w:sz w:val="14"/>
                <w:szCs w:val="14"/>
              </w:rPr>
              <w:t>PFHxS</w:t>
            </w:r>
            <w:proofErr w:type="spellEnd"/>
            <w:r>
              <w:rPr>
                <w:rFonts w:cstheme="minorHAnsi"/>
                <w:sz w:val="14"/>
                <w:szCs w:val="14"/>
              </w:rPr>
              <w:t>: nulliparity, breastfeeding duration, education, BMI, urban residence</w:t>
            </w:r>
          </w:p>
          <w:p w14:paraId="32CC7A20" w14:textId="5C40B78A" w:rsidR="00134534" w:rsidRPr="00134534" w:rsidRDefault="00134534" w:rsidP="00134534">
            <w:pPr>
              <w:pStyle w:val="ListParagraph"/>
              <w:numPr>
                <w:ilvl w:val="0"/>
                <w:numId w:val="2"/>
              </w:numPr>
              <w:rPr>
                <w:rFonts w:cstheme="minorHAnsi"/>
                <w:sz w:val="14"/>
                <w:szCs w:val="14"/>
              </w:rPr>
            </w:pPr>
            <w:r>
              <w:rPr>
                <w:rFonts w:cstheme="minorHAnsi"/>
                <w:sz w:val="14"/>
                <w:szCs w:val="14"/>
              </w:rPr>
              <w:t>PFNA: nulliparity, time since most recent pregnancy, total breastfeeding duration, maternal education, marital status, maternal age at delivery, marine fatty acids supplement use</w:t>
            </w:r>
          </w:p>
        </w:tc>
        <w:tc>
          <w:tcPr>
            <w:tcW w:w="1475" w:type="dxa"/>
            <w:tcBorders>
              <w:top w:val="single" w:sz="4" w:space="0" w:color="auto"/>
              <w:left w:val="single" w:sz="4" w:space="0" w:color="auto"/>
              <w:bottom w:val="single" w:sz="4" w:space="0" w:color="auto"/>
              <w:right w:val="single" w:sz="4" w:space="0" w:color="auto"/>
            </w:tcBorders>
            <w:hideMark/>
          </w:tcPr>
          <w:p w14:paraId="4FFE8222" w14:textId="77777777" w:rsidR="00D357E8" w:rsidRDefault="001340B5" w:rsidP="00D357E8">
            <w:pPr>
              <w:pStyle w:val="ListParagraph"/>
              <w:numPr>
                <w:ilvl w:val="0"/>
                <w:numId w:val="2"/>
              </w:numPr>
              <w:rPr>
                <w:rFonts w:cstheme="minorHAnsi"/>
                <w:sz w:val="14"/>
                <w:szCs w:val="14"/>
              </w:rPr>
            </w:pPr>
            <w:r w:rsidRPr="001340B5">
              <w:rPr>
                <w:rFonts w:cstheme="minorHAnsi"/>
                <w:sz w:val="14"/>
                <w:szCs w:val="14"/>
              </w:rPr>
              <w:lastRenderedPageBreak/>
              <w:t>Parity was the determinant with the largest influence on plasma PFAS concentrations, with r2 between 0.09 and 0.32 in simple regression model</w:t>
            </w:r>
            <w:r>
              <w:rPr>
                <w:rFonts w:cstheme="minorHAnsi"/>
                <w:sz w:val="14"/>
                <w:szCs w:val="14"/>
              </w:rPr>
              <w:t>s</w:t>
            </w:r>
          </w:p>
          <w:p w14:paraId="1E66CDBA" w14:textId="77777777" w:rsidR="001340B5" w:rsidRDefault="001340B5" w:rsidP="00D357E8">
            <w:pPr>
              <w:pStyle w:val="ListParagraph"/>
              <w:numPr>
                <w:ilvl w:val="0"/>
                <w:numId w:val="2"/>
              </w:numPr>
              <w:rPr>
                <w:rFonts w:cstheme="minorHAnsi"/>
                <w:sz w:val="14"/>
                <w:szCs w:val="14"/>
              </w:rPr>
            </w:pPr>
            <w:r w:rsidRPr="001340B5">
              <w:rPr>
                <w:rFonts w:cstheme="minorHAnsi"/>
                <w:sz w:val="14"/>
                <w:szCs w:val="14"/>
              </w:rPr>
              <w:t xml:space="preserve">In optimal multivariate models, when compared to nulliparous women, parous women had 46%, 70%, 19%, and 62% lower concentrations </w:t>
            </w:r>
            <w:r w:rsidRPr="001340B5">
              <w:rPr>
                <w:rFonts w:cstheme="minorHAnsi"/>
                <w:sz w:val="14"/>
                <w:szCs w:val="14"/>
              </w:rPr>
              <w:lastRenderedPageBreak/>
              <w:t xml:space="preserve">of PFOS, PFOA, </w:t>
            </w:r>
            <w:proofErr w:type="spellStart"/>
            <w:r w:rsidRPr="001340B5">
              <w:rPr>
                <w:rFonts w:cstheme="minorHAnsi"/>
                <w:sz w:val="14"/>
                <w:szCs w:val="14"/>
              </w:rPr>
              <w:t>PFHxS</w:t>
            </w:r>
            <w:proofErr w:type="spellEnd"/>
            <w:r w:rsidRPr="001340B5">
              <w:rPr>
                <w:rFonts w:cstheme="minorHAnsi"/>
                <w:sz w:val="14"/>
                <w:szCs w:val="14"/>
              </w:rPr>
              <w:t>, and PFNA respectively (p&lt;0.01)</w:t>
            </w:r>
          </w:p>
          <w:p w14:paraId="36B6F391" w14:textId="77777777" w:rsidR="001340B5" w:rsidRDefault="001340B5" w:rsidP="00D357E8">
            <w:pPr>
              <w:pStyle w:val="ListParagraph"/>
              <w:numPr>
                <w:ilvl w:val="0"/>
                <w:numId w:val="2"/>
              </w:numPr>
              <w:rPr>
                <w:rFonts w:cstheme="minorHAnsi"/>
                <w:sz w:val="14"/>
                <w:szCs w:val="14"/>
              </w:rPr>
            </w:pPr>
            <w:r>
              <w:rPr>
                <w:rFonts w:cstheme="minorHAnsi"/>
                <w:sz w:val="14"/>
                <w:szCs w:val="14"/>
              </w:rPr>
              <w:t>Duration of breastfeeding associated with reduced PFAS levels in all models</w:t>
            </w:r>
          </w:p>
          <w:p w14:paraId="5C37CB66" w14:textId="77777777" w:rsidR="001340B5" w:rsidRDefault="001340B5" w:rsidP="00D357E8">
            <w:pPr>
              <w:pStyle w:val="ListParagraph"/>
              <w:numPr>
                <w:ilvl w:val="0"/>
                <w:numId w:val="2"/>
              </w:numPr>
              <w:rPr>
                <w:rFonts w:cstheme="minorHAnsi"/>
                <w:sz w:val="14"/>
                <w:szCs w:val="14"/>
              </w:rPr>
            </w:pPr>
            <w:r w:rsidRPr="001340B5">
              <w:rPr>
                <w:rFonts w:cstheme="minorHAnsi"/>
                <w:sz w:val="14"/>
                <w:szCs w:val="14"/>
              </w:rPr>
              <w:t>PFOA showed the largest reduction from breastfeeding, with a 2–3% reduction per month of breastfeeding in typical cases</w:t>
            </w:r>
          </w:p>
          <w:p w14:paraId="41BA30A4" w14:textId="77777777" w:rsidR="001340B5" w:rsidRDefault="001340B5" w:rsidP="00D357E8">
            <w:pPr>
              <w:pStyle w:val="ListParagraph"/>
              <w:numPr>
                <w:ilvl w:val="0"/>
                <w:numId w:val="2"/>
              </w:numPr>
              <w:rPr>
                <w:rFonts w:cstheme="minorHAnsi"/>
                <w:sz w:val="14"/>
                <w:szCs w:val="14"/>
              </w:rPr>
            </w:pPr>
            <w:r w:rsidRPr="001340B5">
              <w:rPr>
                <w:rFonts w:cstheme="minorHAnsi"/>
                <w:sz w:val="14"/>
                <w:szCs w:val="14"/>
              </w:rPr>
              <w:t>Levels of PFOS, PFOA, and PFNA increased with time since most recent pregnancy</w:t>
            </w:r>
          </w:p>
          <w:p w14:paraId="420E2FF8" w14:textId="77777777" w:rsidR="001340B5" w:rsidRDefault="001340B5" w:rsidP="00D357E8">
            <w:pPr>
              <w:pStyle w:val="ListParagraph"/>
              <w:numPr>
                <w:ilvl w:val="0"/>
                <w:numId w:val="2"/>
              </w:numPr>
              <w:rPr>
                <w:rFonts w:cstheme="minorHAnsi"/>
                <w:sz w:val="14"/>
                <w:szCs w:val="14"/>
              </w:rPr>
            </w:pPr>
            <w:r>
              <w:rPr>
                <w:rFonts w:cstheme="minorHAnsi"/>
                <w:sz w:val="14"/>
                <w:szCs w:val="14"/>
              </w:rPr>
              <w:t>Pregnancy-related factors were most important predictors; however, diet was a significant factor explaining up to 4% of the variance</w:t>
            </w:r>
          </w:p>
          <w:p w14:paraId="0D2E57A1" w14:textId="6FA98852" w:rsidR="001340B5" w:rsidRDefault="001340B5" w:rsidP="00D357E8">
            <w:pPr>
              <w:pStyle w:val="ListParagraph"/>
              <w:numPr>
                <w:ilvl w:val="0"/>
                <w:numId w:val="2"/>
              </w:numPr>
              <w:rPr>
                <w:rFonts w:cstheme="minorHAnsi"/>
                <w:sz w:val="14"/>
                <w:szCs w:val="14"/>
              </w:rPr>
            </w:pPr>
            <w:r>
              <w:rPr>
                <w:rFonts w:cstheme="minorHAnsi"/>
                <w:sz w:val="14"/>
                <w:szCs w:val="14"/>
              </w:rPr>
              <w:t xml:space="preserve">One quartile increase in estimated dietary PFAS intake was associated with plasma PFOS, PFOA, </w:t>
            </w:r>
            <w:proofErr w:type="spellStart"/>
            <w:r>
              <w:rPr>
                <w:rFonts w:cstheme="minorHAnsi"/>
                <w:sz w:val="14"/>
                <w:szCs w:val="14"/>
              </w:rPr>
              <w:t>PFHxS</w:t>
            </w:r>
            <w:proofErr w:type="spellEnd"/>
            <w:r>
              <w:rPr>
                <w:rFonts w:cstheme="minorHAnsi"/>
                <w:sz w:val="14"/>
                <w:szCs w:val="14"/>
              </w:rPr>
              <w:t xml:space="preserve">, and PFNA concentrations increases of </w:t>
            </w:r>
            <w:r w:rsidRPr="001340B5">
              <w:rPr>
                <w:rFonts w:cstheme="minorHAnsi"/>
                <w:sz w:val="14"/>
                <w:szCs w:val="14"/>
              </w:rPr>
              <w:t>7.2%, 3.3%, 5.8% and 9.8%</w:t>
            </w:r>
          </w:p>
        </w:tc>
        <w:tc>
          <w:tcPr>
            <w:tcW w:w="2521" w:type="dxa"/>
            <w:tcBorders>
              <w:top w:val="single" w:sz="4" w:space="0" w:color="auto"/>
              <w:left w:val="single" w:sz="4" w:space="0" w:color="auto"/>
              <w:bottom w:val="single" w:sz="4" w:space="0" w:color="auto"/>
              <w:right w:val="single" w:sz="4" w:space="0" w:color="auto"/>
            </w:tcBorders>
            <w:hideMark/>
          </w:tcPr>
          <w:p w14:paraId="45E46F1D"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lastRenderedPageBreak/>
              <w:t>The history of previous pregnancies and breastfeeding were the most important determinant of PFAS in this sample</w:t>
            </w:r>
          </w:p>
          <w:p w14:paraId="67878B24"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Time since most recent pregnancy also a predictor of PFOS, PFOA, and PFNA levels</w:t>
            </w:r>
          </w:p>
          <w:p w14:paraId="55F1DB96"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Household income, education, urban residence, and marital status a predictor of some analytes</w:t>
            </w:r>
          </w:p>
          <w:p w14:paraId="3A81FED5"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BMI, age, and smoking status also predictors of some analytes</w:t>
            </w:r>
          </w:p>
          <w:p w14:paraId="2819F617"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 xml:space="preserve">Diet was significant </w:t>
            </w:r>
          </w:p>
          <w:p w14:paraId="0702997D" w14:textId="77777777" w:rsidR="00D357E8" w:rsidRDefault="00D357E8">
            <w:pPr>
              <w:pStyle w:val="ListParagraph"/>
              <w:ind w:left="360"/>
              <w:rPr>
                <w:rFonts w:cstheme="minorHAnsi"/>
                <w:sz w:val="14"/>
                <w:szCs w:val="14"/>
              </w:rPr>
            </w:pPr>
            <w:r>
              <w:rPr>
                <w:rFonts w:cstheme="minorHAnsi"/>
                <w:sz w:val="14"/>
                <w:szCs w:val="14"/>
              </w:rPr>
              <w:t>predictor explaining up to 4% of variance</w:t>
            </w:r>
          </w:p>
        </w:tc>
      </w:tr>
    </w:tbl>
    <w:tbl>
      <w:tblPr>
        <w:tblStyle w:val="TableGrid21"/>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6B7284" w14:paraId="5DA6BCEB"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5ED148A1" w14:textId="77777777" w:rsidR="006B7284" w:rsidRDefault="006B7284">
            <w:pPr>
              <w:spacing w:line="240" w:lineRule="auto"/>
              <w:rPr>
                <w:rFonts w:cstheme="minorHAnsi"/>
                <w:sz w:val="14"/>
                <w:szCs w:val="14"/>
              </w:rPr>
            </w:pPr>
            <w:r>
              <w:rPr>
                <w:rFonts w:cstheme="minorHAnsi"/>
                <w:sz w:val="14"/>
                <w:szCs w:val="14"/>
              </w:rPr>
              <w:lastRenderedPageBreak/>
              <w:t>Caron-Beaudoin et al. 2020</w:t>
            </w:r>
          </w:p>
        </w:tc>
        <w:tc>
          <w:tcPr>
            <w:tcW w:w="630" w:type="dxa"/>
            <w:tcBorders>
              <w:top w:val="single" w:sz="4" w:space="0" w:color="auto"/>
              <w:left w:val="single" w:sz="4" w:space="0" w:color="auto"/>
              <w:bottom w:val="single" w:sz="4" w:space="0" w:color="auto"/>
              <w:right w:val="single" w:sz="4" w:space="0" w:color="auto"/>
            </w:tcBorders>
            <w:hideMark/>
          </w:tcPr>
          <w:p w14:paraId="1DDC3F67" w14:textId="77777777" w:rsidR="006B7284" w:rsidRDefault="006B7284">
            <w:pPr>
              <w:spacing w:line="240" w:lineRule="auto"/>
              <w:rPr>
                <w:rFonts w:cstheme="minorHAnsi"/>
                <w:sz w:val="14"/>
                <w:szCs w:val="14"/>
              </w:rPr>
            </w:pPr>
            <w:r>
              <w:rPr>
                <w:rFonts w:cstheme="minorHAnsi"/>
                <w:sz w:val="14"/>
                <w:szCs w:val="14"/>
              </w:rPr>
              <w:t xml:space="preserve">Longitudinal </w:t>
            </w:r>
            <w:r>
              <w:rPr>
                <w:rFonts w:cstheme="minorHAnsi"/>
                <w:sz w:val="14"/>
                <w:szCs w:val="14"/>
              </w:rPr>
              <w:lastRenderedPageBreak/>
              <w:t>(2004-2017)</w:t>
            </w:r>
          </w:p>
        </w:tc>
        <w:tc>
          <w:tcPr>
            <w:tcW w:w="636" w:type="dxa"/>
            <w:tcBorders>
              <w:top w:val="single" w:sz="4" w:space="0" w:color="auto"/>
              <w:left w:val="single" w:sz="4" w:space="0" w:color="auto"/>
              <w:bottom w:val="single" w:sz="4" w:space="0" w:color="auto"/>
              <w:right w:val="single" w:sz="4" w:space="0" w:color="auto"/>
            </w:tcBorders>
            <w:hideMark/>
          </w:tcPr>
          <w:p w14:paraId="25791003" w14:textId="77777777" w:rsidR="006B7284" w:rsidRDefault="006B7284">
            <w:pPr>
              <w:spacing w:line="240" w:lineRule="auto"/>
              <w:rPr>
                <w:rFonts w:cstheme="minorHAnsi"/>
                <w:sz w:val="14"/>
                <w:szCs w:val="14"/>
              </w:rPr>
            </w:pPr>
            <w:r>
              <w:rPr>
                <w:rFonts w:cstheme="minorHAnsi"/>
                <w:sz w:val="14"/>
                <w:szCs w:val="14"/>
              </w:rPr>
              <w:lastRenderedPageBreak/>
              <w:t xml:space="preserve">Canada </w:t>
            </w:r>
            <w:r>
              <w:rPr>
                <w:rFonts w:cstheme="minorHAnsi"/>
                <w:sz w:val="14"/>
                <w:szCs w:val="14"/>
              </w:rPr>
              <w:lastRenderedPageBreak/>
              <w:t>(2016-2017)</w:t>
            </w:r>
          </w:p>
        </w:tc>
        <w:tc>
          <w:tcPr>
            <w:tcW w:w="590" w:type="dxa"/>
            <w:tcBorders>
              <w:top w:val="single" w:sz="4" w:space="0" w:color="auto"/>
              <w:left w:val="single" w:sz="4" w:space="0" w:color="auto"/>
              <w:bottom w:val="single" w:sz="4" w:space="0" w:color="auto"/>
              <w:right w:val="single" w:sz="4" w:space="0" w:color="auto"/>
            </w:tcBorders>
            <w:hideMark/>
          </w:tcPr>
          <w:p w14:paraId="30680268" w14:textId="77777777" w:rsidR="006B7284" w:rsidRDefault="006B7284">
            <w:pPr>
              <w:spacing w:line="240" w:lineRule="auto"/>
              <w:rPr>
                <w:rFonts w:cstheme="minorHAnsi"/>
                <w:sz w:val="14"/>
                <w:szCs w:val="14"/>
              </w:rPr>
            </w:pPr>
            <w:r>
              <w:rPr>
                <w:rFonts w:cstheme="minorHAnsi"/>
                <w:sz w:val="14"/>
                <w:szCs w:val="14"/>
              </w:rPr>
              <w:lastRenderedPageBreak/>
              <w:t>N=97</w:t>
            </w:r>
          </w:p>
        </w:tc>
        <w:tc>
          <w:tcPr>
            <w:tcW w:w="720" w:type="dxa"/>
            <w:tcBorders>
              <w:top w:val="single" w:sz="4" w:space="0" w:color="auto"/>
              <w:left w:val="single" w:sz="4" w:space="0" w:color="auto"/>
              <w:bottom w:val="single" w:sz="4" w:space="0" w:color="auto"/>
              <w:right w:val="single" w:sz="4" w:space="0" w:color="auto"/>
            </w:tcBorders>
            <w:hideMark/>
          </w:tcPr>
          <w:p w14:paraId="213115EB" w14:textId="77777777" w:rsidR="006B7284" w:rsidRDefault="006B7284">
            <w:pPr>
              <w:spacing w:line="240" w:lineRule="auto"/>
              <w:rPr>
                <w:rFonts w:cstheme="minorHAnsi"/>
                <w:sz w:val="14"/>
                <w:szCs w:val="14"/>
              </w:rPr>
            </w:pPr>
            <w:r>
              <w:rPr>
                <w:rFonts w:cstheme="minorHAnsi"/>
                <w:sz w:val="14"/>
                <w:szCs w:val="14"/>
              </w:rPr>
              <w:t xml:space="preserve">Median: 24; </w:t>
            </w:r>
            <w:r>
              <w:rPr>
                <w:rFonts w:cstheme="minorHAnsi"/>
                <w:sz w:val="14"/>
                <w:szCs w:val="14"/>
              </w:rPr>
              <w:lastRenderedPageBreak/>
              <w:t>Range: 16-40</w:t>
            </w:r>
          </w:p>
        </w:tc>
        <w:tc>
          <w:tcPr>
            <w:tcW w:w="630" w:type="dxa"/>
            <w:tcBorders>
              <w:top w:val="single" w:sz="4" w:space="0" w:color="auto"/>
              <w:left w:val="single" w:sz="4" w:space="0" w:color="auto"/>
              <w:bottom w:val="single" w:sz="4" w:space="0" w:color="auto"/>
              <w:right w:val="single" w:sz="4" w:space="0" w:color="auto"/>
            </w:tcBorders>
            <w:hideMark/>
          </w:tcPr>
          <w:p w14:paraId="73228C72" w14:textId="77777777" w:rsidR="006B7284" w:rsidRDefault="006B7284">
            <w:pPr>
              <w:spacing w:line="240" w:lineRule="auto"/>
              <w:rPr>
                <w:rFonts w:cstheme="minorHAnsi"/>
                <w:sz w:val="14"/>
                <w:szCs w:val="14"/>
              </w:rPr>
            </w:pPr>
            <w:proofErr w:type="spellStart"/>
            <w:r>
              <w:rPr>
                <w:rFonts w:cstheme="minorHAnsi"/>
                <w:sz w:val="14"/>
                <w:szCs w:val="14"/>
              </w:rPr>
              <w:lastRenderedPageBreak/>
              <w:t>PFHxS</w:t>
            </w:r>
            <w:proofErr w:type="spellEnd"/>
          </w:p>
          <w:p w14:paraId="0F72D479" w14:textId="77777777" w:rsidR="006B7284" w:rsidRDefault="006B7284">
            <w:pPr>
              <w:spacing w:line="240" w:lineRule="auto"/>
              <w:rPr>
                <w:rFonts w:cstheme="minorHAnsi"/>
                <w:sz w:val="14"/>
                <w:szCs w:val="14"/>
              </w:rPr>
            </w:pPr>
            <w:r>
              <w:rPr>
                <w:rFonts w:cstheme="minorHAnsi"/>
                <w:sz w:val="14"/>
                <w:szCs w:val="14"/>
              </w:rPr>
              <w:t>PFOS</w:t>
            </w:r>
          </w:p>
          <w:p w14:paraId="434DDE87" w14:textId="77777777" w:rsidR="006B7284" w:rsidRDefault="006B7284">
            <w:pPr>
              <w:spacing w:line="240" w:lineRule="auto"/>
              <w:rPr>
                <w:rFonts w:cstheme="minorHAnsi"/>
                <w:sz w:val="14"/>
                <w:szCs w:val="14"/>
              </w:rPr>
            </w:pPr>
            <w:r>
              <w:rPr>
                <w:rFonts w:cstheme="minorHAnsi"/>
                <w:sz w:val="14"/>
                <w:szCs w:val="14"/>
              </w:rPr>
              <w:t>PFOA</w:t>
            </w:r>
          </w:p>
          <w:p w14:paraId="1D5EC034" w14:textId="77777777" w:rsidR="006B7284" w:rsidRDefault="006B7284">
            <w:pPr>
              <w:spacing w:line="240" w:lineRule="auto"/>
              <w:rPr>
                <w:rFonts w:cstheme="minorHAnsi"/>
                <w:sz w:val="14"/>
                <w:szCs w:val="14"/>
              </w:rPr>
            </w:pPr>
            <w:r>
              <w:rPr>
                <w:rFonts w:cstheme="minorHAnsi"/>
                <w:sz w:val="14"/>
                <w:szCs w:val="14"/>
              </w:rPr>
              <w:lastRenderedPageBreak/>
              <w:t>PFNA</w:t>
            </w:r>
          </w:p>
          <w:p w14:paraId="57005897" w14:textId="77777777" w:rsidR="006B7284" w:rsidRDefault="006B7284">
            <w:pPr>
              <w:spacing w:line="240" w:lineRule="auto"/>
              <w:rPr>
                <w:rFonts w:cstheme="minorHAnsi"/>
                <w:sz w:val="14"/>
                <w:szCs w:val="14"/>
              </w:rPr>
            </w:pPr>
            <w:r>
              <w:rPr>
                <w:rFonts w:cstheme="minorHAnsi"/>
                <w:sz w:val="14"/>
                <w:szCs w:val="14"/>
              </w:rPr>
              <w:t>PFDA</w:t>
            </w:r>
          </w:p>
          <w:p w14:paraId="4353808E" w14:textId="77777777" w:rsidR="006B7284" w:rsidRDefault="006B7284">
            <w:pPr>
              <w:spacing w:line="240" w:lineRule="auto"/>
              <w:rPr>
                <w:rFonts w:cstheme="minorHAnsi"/>
                <w:sz w:val="14"/>
                <w:szCs w:val="14"/>
              </w:rPr>
            </w:pPr>
            <w:proofErr w:type="spellStart"/>
            <w:r>
              <w:rPr>
                <w:rFonts w:cstheme="minorHAnsi"/>
                <w:sz w:val="14"/>
                <w:szCs w:val="14"/>
              </w:rPr>
              <w:t>PFUdA</w:t>
            </w:r>
            <w:proofErr w:type="spellEnd"/>
          </w:p>
        </w:tc>
        <w:tc>
          <w:tcPr>
            <w:tcW w:w="720" w:type="dxa"/>
            <w:tcBorders>
              <w:top w:val="single" w:sz="4" w:space="0" w:color="auto"/>
              <w:left w:val="single" w:sz="4" w:space="0" w:color="auto"/>
              <w:bottom w:val="single" w:sz="4" w:space="0" w:color="auto"/>
              <w:right w:val="single" w:sz="4" w:space="0" w:color="auto"/>
            </w:tcBorders>
          </w:tcPr>
          <w:p w14:paraId="7577B068" w14:textId="77777777" w:rsidR="006B7284" w:rsidRDefault="006B7284">
            <w:pPr>
              <w:spacing w:line="240" w:lineRule="auto"/>
              <w:rPr>
                <w:rFonts w:cstheme="minorHAnsi"/>
                <w:sz w:val="14"/>
                <w:szCs w:val="14"/>
              </w:rPr>
            </w:pPr>
            <w:r>
              <w:rPr>
                <w:rFonts w:cstheme="minorHAnsi"/>
                <w:sz w:val="14"/>
                <w:szCs w:val="14"/>
              </w:rPr>
              <w:lastRenderedPageBreak/>
              <w:t>Maternal serum</w:t>
            </w:r>
          </w:p>
          <w:p w14:paraId="0BB78A68" w14:textId="77777777" w:rsidR="006B7284" w:rsidRDefault="006B7284">
            <w:pPr>
              <w:spacing w:line="240" w:lineRule="auto"/>
              <w:rPr>
                <w:rFonts w:cstheme="minorHAnsi"/>
                <w:sz w:val="14"/>
                <w:szCs w:val="14"/>
              </w:rPr>
            </w:pPr>
          </w:p>
          <w:p w14:paraId="1B457EBE" w14:textId="77777777" w:rsidR="006B7284" w:rsidRDefault="006B7284">
            <w:pPr>
              <w:spacing w:line="240" w:lineRule="auto"/>
              <w:rPr>
                <w:rFonts w:cstheme="minorHAnsi"/>
                <w:sz w:val="14"/>
                <w:szCs w:val="14"/>
              </w:rPr>
            </w:pPr>
            <w:r>
              <w:rPr>
                <w:rFonts w:cstheme="minorHAnsi"/>
                <w:sz w:val="14"/>
                <w:szCs w:val="14"/>
              </w:rPr>
              <w:lastRenderedPageBreak/>
              <w:t>Maternal plasma</w:t>
            </w:r>
          </w:p>
        </w:tc>
        <w:tc>
          <w:tcPr>
            <w:tcW w:w="990" w:type="dxa"/>
            <w:tcBorders>
              <w:top w:val="single" w:sz="4" w:space="0" w:color="auto"/>
              <w:left w:val="single" w:sz="4" w:space="0" w:color="auto"/>
              <w:bottom w:val="single" w:sz="4" w:space="0" w:color="auto"/>
              <w:right w:val="single" w:sz="4" w:space="0" w:color="auto"/>
            </w:tcBorders>
            <w:hideMark/>
          </w:tcPr>
          <w:p w14:paraId="4F470944" w14:textId="23D5B1F3" w:rsidR="006B7284" w:rsidRDefault="2DD5B735" w:rsidP="350BFE18">
            <w:pPr>
              <w:pStyle w:val="ListParagraph"/>
              <w:numPr>
                <w:ilvl w:val="0"/>
                <w:numId w:val="3"/>
              </w:numPr>
              <w:rPr>
                <w:rFonts w:cstheme="minorBidi"/>
                <w:sz w:val="14"/>
                <w:szCs w:val="14"/>
              </w:rPr>
            </w:pPr>
            <w:r w:rsidRPr="350BFE18">
              <w:rPr>
                <w:rFonts w:cstheme="minorBidi"/>
                <w:sz w:val="14"/>
                <w:szCs w:val="14"/>
              </w:rPr>
              <w:lastRenderedPageBreak/>
              <w:t xml:space="preserve">Combination of </w:t>
            </w:r>
            <w:r w:rsidRPr="350BFE18">
              <w:rPr>
                <w:rFonts w:cstheme="minorBidi"/>
                <w:sz w:val="14"/>
                <w:szCs w:val="14"/>
              </w:rPr>
              <w:lastRenderedPageBreak/>
              <w:t>several biomonitoring efforts; varied by effort</w:t>
            </w:r>
          </w:p>
        </w:tc>
        <w:tc>
          <w:tcPr>
            <w:tcW w:w="1261" w:type="dxa"/>
            <w:tcBorders>
              <w:top w:val="single" w:sz="4" w:space="0" w:color="auto"/>
              <w:left w:val="single" w:sz="4" w:space="0" w:color="auto"/>
              <w:bottom w:val="single" w:sz="4" w:space="0" w:color="auto"/>
              <w:right w:val="single" w:sz="4" w:space="0" w:color="auto"/>
            </w:tcBorders>
            <w:hideMark/>
          </w:tcPr>
          <w:p w14:paraId="733B589B"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lastRenderedPageBreak/>
              <w:t xml:space="preserve">Diet (marine mammals, </w:t>
            </w:r>
            <w:r w:rsidRPr="350BFE18">
              <w:rPr>
                <w:rFonts w:cstheme="minorBidi"/>
                <w:sz w:val="14"/>
                <w:szCs w:val="14"/>
              </w:rPr>
              <w:lastRenderedPageBreak/>
              <w:t>fish, mollusks, seaweeds, land mammals, wild birds, wild berries)</w:t>
            </w:r>
          </w:p>
        </w:tc>
        <w:tc>
          <w:tcPr>
            <w:tcW w:w="900" w:type="dxa"/>
            <w:tcBorders>
              <w:top w:val="single" w:sz="4" w:space="0" w:color="auto"/>
              <w:left w:val="single" w:sz="4" w:space="0" w:color="auto"/>
              <w:bottom w:val="single" w:sz="4" w:space="0" w:color="auto"/>
              <w:right w:val="single" w:sz="4" w:space="0" w:color="auto"/>
            </w:tcBorders>
            <w:hideMark/>
          </w:tcPr>
          <w:p w14:paraId="46C32985" w14:textId="77777777" w:rsidR="006B7284" w:rsidRDefault="006B7284">
            <w:pPr>
              <w:spacing w:line="240" w:lineRule="auto"/>
              <w:rPr>
                <w:rFonts w:cstheme="minorHAnsi"/>
                <w:sz w:val="14"/>
                <w:szCs w:val="14"/>
              </w:rPr>
            </w:pPr>
            <w:r>
              <w:rPr>
                <w:rFonts w:cstheme="minorHAnsi"/>
                <w:sz w:val="14"/>
                <w:szCs w:val="14"/>
              </w:rPr>
              <w:lastRenderedPageBreak/>
              <w:t>Questionnaire</w:t>
            </w:r>
          </w:p>
        </w:tc>
        <w:tc>
          <w:tcPr>
            <w:tcW w:w="1891" w:type="dxa"/>
            <w:tcBorders>
              <w:top w:val="single" w:sz="4" w:space="0" w:color="auto"/>
              <w:left w:val="single" w:sz="4" w:space="0" w:color="auto"/>
              <w:bottom w:val="single" w:sz="4" w:space="0" w:color="auto"/>
              <w:right w:val="single" w:sz="4" w:space="0" w:color="auto"/>
            </w:tcBorders>
            <w:hideMark/>
          </w:tcPr>
          <w:p w14:paraId="481CACDB" w14:textId="77777777" w:rsidR="006B7284" w:rsidRDefault="006B7284" w:rsidP="00AC27A0">
            <w:pPr>
              <w:pStyle w:val="ListParagraph"/>
              <w:numPr>
                <w:ilvl w:val="0"/>
                <w:numId w:val="2"/>
              </w:numPr>
              <w:rPr>
                <w:rFonts w:cstheme="minorHAnsi"/>
                <w:sz w:val="14"/>
                <w:szCs w:val="14"/>
              </w:rPr>
            </w:pPr>
            <w:r>
              <w:rPr>
                <w:rFonts w:cstheme="minorHAnsi"/>
                <w:sz w:val="14"/>
                <w:szCs w:val="14"/>
              </w:rPr>
              <w:t xml:space="preserve">½ LOD value was attributed to individual sample </w:t>
            </w:r>
            <w:r>
              <w:rPr>
                <w:rFonts w:cstheme="minorHAnsi"/>
                <w:sz w:val="14"/>
                <w:szCs w:val="14"/>
              </w:rPr>
              <w:lastRenderedPageBreak/>
              <w:t>concentrations below the LOD</w:t>
            </w:r>
          </w:p>
          <w:p w14:paraId="0F2029B9" w14:textId="77777777" w:rsidR="006B7284" w:rsidRDefault="006B7284" w:rsidP="00AC27A0">
            <w:pPr>
              <w:pStyle w:val="ListParagraph"/>
              <w:numPr>
                <w:ilvl w:val="0"/>
                <w:numId w:val="2"/>
              </w:numPr>
              <w:rPr>
                <w:rFonts w:cstheme="minorHAnsi"/>
                <w:sz w:val="14"/>
                <w:szCs w:val="14"/>
              </w:rPr>
            </w:pPr>
            <w:r>
              <w:rPr>
                <w:rFonts w:cstheme="minorHAnsi"/>
                <w:sz w:val="14"/>
                <w:szCs w:val="14"/>
              </w:rPr>
              <w:t>If more than 40% samples below LOD, contaminant not included in analysis</w:t>
            </w:r>
          </w:p>
          <w:p w14:paraId="5FED61B7" w14:textId="77777777" w:rsidR="006B7284" w:rsidRDefault="006B7284" w:rsidP="00AC27A0">
            <w:pPr>
              <w:pStyle w:val="ListParagraph"/>
              <w:numPr>
                <w:ilvl w:val="0"/>
                <w:numId w:val="2"/>
              </w:numPr>
              <w:rPr>
                <w:rFonts w:cstheme="minorHAnsi"/>
                <w:sz w:val="14"/>
                <w:szCs w:val="14"/>
              </w:rPr>
            </w:pPr>
            <w:r>
              <w:rPr>
                <w:rFonts w:cstheme="minorHAnsi"/>
                <w:sz w:val="14"/>
                <w:szCs w:val="14"/>
              </w:rPr>
              <w:t>PFAS concentrations log-transformed</w:t>
            </w:r>
          </w:p>
          <w:p w14:paraId="30CA9C92" w14:textId="77777777" w:rsidR="006B7284" w:rsidRDefault="006B7284" w:rsidP="00AC27A0">
            <w:pPr>
              <w:pStyle w:val="ListParagraph"/>
              <w:numPr>
                <w:ilvl w:val="0"/>
                <w:numId w:val="2"/>
              </w:numPr>
              <w:rPr>
                <w:rFonts w:cstheme="minorHAnsi"/>
                <w:sz w:val="14"/>
                <w:szCs w:val="14"/>
              </w:rPr>
            </w:pPr>
            <w:r>
              <w:rPr>
                <w:rFonts w:cstheme="minorHAnsi"/>
                <w:sz w:val="14"/>
                <w:szCs w:val="14"/>
              </w:rPr>
              <w:t>Analyses performed using a generalized linear model with an identity link</w:t>
            </w:r>
          </w:p>
          <w:p w14:paraId="67E566E0" w14:textId="77777777" w:rsidR="006B7284" w:rsidRDefault="006B7284" w:rsidP="00AC27A0">
            <w:pPr>
              <w:pStyle w:val="ListParagraph"/>
              <w:numPr>
                <w:ilvl w:val="0"/>
                <w:numId w:val="2"/>
              </w:numPr>
              <w:rPr>
                <w:rFonts w:cstheme="minorHAnsi"/>
                <w:sz w:val="14"/>
                <w:szCs w:val="14"/>
              </w:rPr>
            </w:pPr>
            <w:r>
              <w:rPr>
                <w:rFonts w:cstheme="minorHAnsi"/>
                <w:sz w:val="14"/>
                <w:szCs w:val="14"/>
              </w:rPr>
              <w:t>To investigate the proportion of exposure to PFAAs from country food consumption versus from consumer goods in pregnant women from Nunavik, the ratios of PFNA/PFOA, PFNA/PFOS, PFNA/</w:t>
            </w:r>
            <w:proofErr w:type="spellStart"/>
            <w:r>
              <w:rPr>
                <w:rFonts w:cstheme="minorHAnsi"/>
                <w:sz w:val="14"/>
                <w:szCs w:val="14"/>
              </w:rPr>
              <w:t>PFHxS</w:t>
            </w:r>
            <w:proofErr w:type="spellEnd"/>
            <w:r>
              <w:rPr>
                <w:rFonts w:cstheme="minorHAnsi"/>
                <w:sz w:val="14"/>
                <w:szCs w:val="14"/>
              </w:rPr>
              <w:t xml:space="preserve"> and </w:t>
            </w:r>
            <w:proofErr w:type="spellStart"/>
            <w:r>
              <w:rPr>
                <w:rFonts w:cstheme="minorHAnsi"/>
                <w:sz w:val="14"/>
                <w:szCs w:val="14"/>
              </w:rPr>
              <w:t>PFUdA</w:t>
            </w:r>
            <w:proofErr w:type="spellEnd"/>
            <w:r>
              <w:rPr>
                <w:rFonts w:cstheme="minorHAnsi"/>
                <w:sz w:val="14"/>
                <w:szCs w:val="14"/>
              </w:rPr>
              <w:t xml:space="preserve">/PFDA were calculated using the geometric means of serum concentrations and compared to </w:t>
            </w:r>
          </w:p>
          <w:p w14:paraId="66A89768" w14:textId="77777777" w:rsidR="006B7284" w:rsidRDefault="006B7284" w:rsidP="00AC27A0">
            <w:pPr>
              <w:pStyle w:val="ListParagraph"/>
              <w:numPr>
                <w:ilvl w:val="0"/>
                <w:numId w:val="2"/>
              </w:numPr>
              <w:rPr>
                <w:rFonts w:cstheme="minorHAnsi"/>
                <w:sz w:val="14"/>
                <w:szCs w:val="14"/>
              </w:rPr>
            </w:pPr>
            <w:r>
              <w:rPr>
                <w:rFonts w:cstheme="minorHAnsi"/>
                <w:sz w:val="14"/>
                <w:szCs w:val="14"/>
              </w:rPr>
              <w:t>Multiple linear regression models were used to determine if pregnancy and maternal characteristics and the consumption of country foods could explain the serum concentrations of PFAAs (individual congeners and sum of PFAAs) among pregnant women in 2016–2017</w:t>
            </w:r>
          </w:p>
          <w:p w14:paraId="6CC57088" w14:textId="77777777" w:rsidR="006B7284" w:rsidRDefault="006B7284" w:rsidP="00AC27A0">
            <w:pPr>
              <w:pStyle w:val="ListParagraph"/>
              <w:numPr>
                <w:ilvl w:val="0"/>
                <w:numId w:val="2"/>
              </w:numPr>
              <w:rPr>
                <w:rFonts w:cstheme="minorHAnsi"/>
                <w:sz w:val="14"/>
                <w:szCs w:val="14"/>
              </w:rPr>
            </w:pPr>
            <w:r>
              <w:rPr>
                <w:rFonts w:cstheme="minorHAnsi"/>
                <w:sz w:val="14"/>
                <w:szCs w:val="14"/>
              </w:rPr>
              <w:t xml:space="preserve">Potential covariates chosen </w:t>
            </w:r>
            <w:r>
              <w:rPr>
                <w:rFonts w:cstheme="minorHAnsi"/>
                <w:i/>
                <w:iCs/>
                <w:sz w:val="14"/>
                <w:szCs w:val="14"/>
              </w:rPr>
              <w:t>a priori</w:t>
            </w:r>
          </w:p>
          <w:p w14:paraId="6D7B05FE" w14:textId="77777777" w:rsidR="006B7284" w:rsidRDefault="006B7284" w:rsidP="00AC27A0">
            <w:pPr>
              <w:pStyle w:val="ListParagraph"/>
              <w:numPr>
                <w:ilvl w:val="0"/>
                <w:numId w:val="2"/>
              </w:numPr>
              <w:rPr>
                <w:rFonts w:cstheme="minorHAnsi"/>
                <w:sz w:val="14"/>
                <w:szCs w:val="14"/>
              </w:rPr>
            </w:pPr>
            <w:r>
              <w:rPr>
                <w:rFonts w:cstheme="minorHAnsi"/>
                <w:sz w:val="14"/>
                <w:szCs w:val="14"/>
              </w:rPr>
              <w:t>Sensitivity analyses: (1) including participant’s education (2) including house crowding conditions (3) including housing need of repair</w:t>
            </w:r>
          </w:p>
        </w:tc>
        <w:tc>
          <w:tcPr>
            <w:tcW w:w="1261" w:type="dxa"/>
            <w:tcBorders>
              <w:top w:val="single" w:sz="4" w:space="0" w:color="auto"/>
              <w:left w:val="single" w:sz="4" w:space="0" w:color="auto"/>
              <w:bottom w:val="single" w:sz="4" w:space="0" w:color="auto"/>
              <w:right w:val="single" w:sz="4" w:space="0" w:color="auto"/>
            </w:tcBorders>
            <w:hideMark/>
          </w:tcPr>
          <w:p w14:paraId="23A1D364" w14:textId="77777777" w:rsidR="006B7284" w:rsidRDefault="006B7284" w:rsidP="00AC27A0">
            <w:pPr>
              <w:pStyle w:val="ListParagraph"/>
              <w:numPr>
                <w:ilvl w:val="0"/>
                <w:numId w:val="2"/>
              </w:numPr>
              <w:rPr>
                <w:rFonts w:cstheme="minorHAnsi"/>
                <w:sz w:val="14"/>
                <w:szCs w:val="14"/>
              </w:rPr>
            </w:pPr>
            <w:r>
              <w:rPr>
                <w:rFonts w:cstheme="minorHAnsi"/>
                <w:sz w:val="14"/>
                <w:szCs w:val="14"/>
              </w:rPr>
              <w:lastRenderedPageBreak/>
              <w:t>Maternal age</w:t>
            </w:r>
          </w:p>
          <w:p w14:paraId="12376F62" w14:textId="77777777" w:rsidR="006B7284" w:rsidRDefault="006B7284" w:rsidP="00AC27A0">
            <w:pPr>
              <w:pStyle w:val="ListParagraph"/>
              <w:numPr>
                <w:ilvl w:val="0"/>
                <w:numId w:val="2"/>
              </w:numPr>
              <w:rPr>
                <w:rFonts w:cstheme="minorHAnsi"/>
                <w:sz w:val="14"/>
                <w:szCs w:val="14"/>
              </w:rPr>
            </w:pPr>
            <w:r>
              <w:rPr>
                <w:rFonts w:cstheme="minorHAnsi"/>
                <w:sz w:val="14"/>
                <w:szCs w:val="14"/>
              </w:rPr>
              <w:lastRenderedPageBreak/>
              <w:t>Number of previous pregnancies</w:t>
            </w:r>
          </w:p>
          <w:p w14:paraId="73B8C416" w14:textId="77777777" w:rsidR="006B7284" w:rsidRDefault="006B7284" w:rsidP="00AC27A0">
            <w:pPr>
              <w:pStyle w:val="ListParagraph"/>
              <w:numPr>
                <w:ilvl w:val="0"/>
                <w:numId w:val="2"/>
              </w:numPr>
              <w:rPr>
                <w:rFonts w:cstheme="minorHAnsi"/>
                <w:sz w:val="14"/>
                <w:szCs w:val="14"/>
              </w:rPr>
            </w:pPr>
            <w:r>
              <w:rPr>
                <w:rFonts w:cstheme="minorHAnsi"/>
                <w:sz w:val="14"/>
                <w:szCs w:val="14"/>
              </w:rPr>
              <w:t>Smoking status</w:t>
            </w:r>
          </w:p>
          <w:p w14:paraId="124776C2" w14:textId="77777777" w:rsidR="006B7284" w:rsidRDefault="006B7284" w:rsidP="00AC27A0">
            <w:pPr>
              <w:pStyle w:val="ListParagraph"/>
              <w:numPr>
                <w:ilvl w:val="0"/>
                <w:numId w:val="2"/>
              </w:numPr>
              <w:rPr>
                <w:rFonts w:cstheme="minorHAnsi"/>
                <w:sz w:val="14"/>
                <w:szCs w:val="14"/>
              </w:rPr>
            </w:pPr>
            <w:r>
              <w:rPr>
                <w:rFonts w:cstheme="minorHAnsi"/>
                <w:sz w:val="14"/>
                <w:szCs w:val="14"/>
              </w:rPr>
              <w:t>Trimester of pregnancy</w:t>
            </w:r>
          </w:p>
        </w:tc>
        <w:tc>
          <w:tcPr>
            <w:tcW w:w="1475" w:type="dxa"/>
            <w:tcBorders>
              <w:top w:val="single" w:sz="4" w:space="0" w:color="auto"/>
              <w:left w:val="single" w:sz="4" w:space="0" w:color="auto"/>
              <w:bottom w:val="single" w:sz="4" w:space="0" w:color="auto"/>
              <w:right w:val="single" w:sz="4" w:space="0" w:color="auto"/>
            </w:tcBorders>
            <w:hideMark/>
          </w:tcPr>
          <w:p w14:paraId="4206D496" w14:textId="77777777" w:rsidR="00C15A72" w:rsidRDefault="00C15A72" w:rsidP="00C15A72">
            <w:pPr>
              <w:pStyle w:val="ListParagraph"/>
              <w:numPr>
                <w:ilvl w:val="0"/>
                <w:numId w:val="2"/>
              </w:numPr>
              <w:rPr>
                <w:rFonts w:cstheme="minorHAnsi"/>
                <w:sz w:val="14"/>
                <w:szCs w:val="14"/>
              </w:rPr>
            </w:pPr>
            <w:proofErr w:type="gramStart"/>
            <w:r w:rsidRPr="00C15A72">
              <w:rPr>
                <w:rFonts w:cstheme="minorHAnsi"/>
                <w:sz w:val="14"/>
                <w:szCs w:val="14"/>
              </w:rPr>
              <w:lastRenderedPageBreak/>
              <w:t>Statistically-significant</w:t>
            </w:r>
            <w:proofErr w:type="gramEnd"/>
            <w:r w:rsidRPr="00C15A72">
              <w:rPr>
                <w:rFonts w:cstheme="minorHAnsi"/>
                <w:sz w:val="14"/>
                <w:szCs w:val="14"/>
              </w:rPr>
              <w:t xml:space="preserve"> downward </w:t>
            </w:r>
            <w:r w:rsidRPr="00C15A72">
              <w:rPr>
                <w:rFonts w:cstheme="minorHAnsi"/>
                <w:sz w:val="14"/>
                <w:szCs w:val="14"/>
              </w:rPr>
              <w:lastRenderedPageBreak/>
              <w:t xml:space="preserve">time trends were noted for concentrations of PFOS, PFOA and </w:t>
            </w:r>
            <w:proofErr w:type="spellStart"/>
            <w:r w:rsidRPr="00C15A72">
              <w:rPr>
                <w:rFonts w:cstheme="minorHAnsi"/>
                <w:sz w:val="14"/>
                <w:szCs w:val="14"/>
              </w:rPr>
              <w:t>PFHxS</w:t>
            </w:r>
            <w:proofErr w:type="spellEnd"/>
            <w:r w:rsidRPr="00C15A72">
              <w:rPr>
                <w:rFonts w:cstheme="minorHAnsi"/>
                <w:sz w:val="14"/>
                <w:szCs w:val="14"/>
              </w:rPr>
              <w:t xml:space="preserve"> in pregnant Nunavik women between 2004 and 201</w:t>
            </w:r>
            <w:r>
              <w:rPr>
                <w:rFonts w:cstheme="minorHAnsi"/>
                <w:sz w:val="14"/>
                <w:szCs w:val="14"/>
              </w:rPr>
              <w:t>7</w:t>
            </w:r>
          </w:p>
          <w:p w14:paraId="7AC58D6E" w14:textId="77777777" w:rsidR="00C15A72" w:rsidRDefault="00C15A72" w:rsidP="00C15A72">
            <w:pPr>
              <w:pStyle w:val="ListParagraph"/>
              <w:numPr>
                <w:ilvl w:val="0"/>
                <w:numId w:val="2"/>
              </w:numPr>
              <w:rPr>
                <w:rFonts w:cstheme="minorHAnsi"/>
                <w:sz w:val="14"/>
                <w:szCs w:val="14"/>
              </w:rPr>
            </w:pPr>
            <w:r>
              <w:rPr>
                <w:rFonts w:cstheme="minorHAnsi"/>
                <w:sz w:val="14"/>
                <w:szCs w:val="14"/>
              </w:rPr>
              <w:t xml:space="preserve">Between 2011 and 2016-2017, PFNA, PFDA, and </w:t>
            </w:r>
            <w:proofErr w:type="spellStart"/>
            <w:r>
              <w:rPr>
                <w:rFonts w:cstheme="minorHAnsi"/>
                <w:sz w:val="14"/>
                <w:szCs w:val="14"/>
              </w:rPr>
              <w:t>PFUdA</w:t>
            </w:r>
            <w:proofErr w:type="spellEnd"/>
            <w:r>
              <w:rPr>
                <w:rFonts w:cstheme="minorHAnsi"/>
                <w:sz w:val="14"/>
                <w:szCs w:val="14"/>
              </w:rPr>
              <w:t xml:space="preserve"> maternal serum levels increased by 19, 13, and 21%</w:t>
            </w:r>
          </w:p>
          <w:p w14:paraId="0D62E5C2" w14:textId="77777777" w:rsidR="00C15A72" w:rsidRDefault="00C15A72" w:rsidP="00C15A72">
            <w:pPr>
              <w:pStyle w:val="ListParagraph"/>
              <w:numPr>
                <w:ilvl w:val="0"/>
                <w:numId w:val="2"/>
              </w:numPr>
              <w:rPr>
                <w:rFonts w:cstheme="minorHAnsi"/>
                <w:sz w:val="14"/>
                <w:szCs w:val="14"/>
              </w:rPr>
            </w:pPr>
            <w:r>
              <w:rPr>
                <w:rFonts w:cstheme="minorHAnsi"/>
                <w:sz w:val="14"/>
                <w:szCs w:val="14"/>
              </w:rPr>
              <w:t xml:space="preserve">Among participants in 2016-2017, mean concentrations for PFNA, PFDA, and </w:t>
            </w:r>
            <w:proofErr w:type="spellStart"/>
            <w:r>
              <w:rPr>
                <w:rFonts w:cstheme="minorHAnsi"/>
                <w:sz w:val="14"/>
                <w:szCs w:val="14"/>
              </w:rPr>
              <w:t>PFUdA</w:t>
            </w:r>
            <w:proofErr w:type="spellEnd"/>
            <w:r>
              <w:rPr>
                <w:rFonts w:cstheme="minorHAnsi"/>
                <w:sz w:val="14"/>
                <w:szCs w:val="14"/>
              </w:rPr>
              <w:t xml:space="preserve"> were higher than those measured in women aged 18-40 years old  in the Canadian Health Measure Survey (CHMS)</w:t>
            </w:r>
          </w:p>
          <w:p w14:paraId="3E7179C5" w14:textId="77777777" w:rsidR="00C15A72" w:rsidRDefault="00C15A72" w:rsidP="00C15A72">
            <w:pPr>
              <w:pStyle w:val="ListParagraph"/>
              <w:numPr>
                <w:ilvl w:val="0"/>
                <w:numId w:val="2"/>
              </w:numPr>
              <w:rPr>
                <w:rFonts w:cstheme="minorHAnsi"/>
                <w:sz w:val="14"/>
                <w:szCs w:val="14"/>
              </w:rPr>
            </w:pPr>
            <w:r>
              <w:rPr>
                <w:rFonts w:cstheme="minorHAnsi"/>
                <w:sz w:val="14"/>
                <w:szCs w:val="14"/>
              </w:rPr>
              <w:t xml:space="preserve">PFOA and </w:t>
            </w:r>
            <w:proofErr w:type="spellStart"/>
            <w:r>
              <w:rPr>
                <w:rFonts w:cstheme="minorHAnsi"/>
                <w:sz w:val="14"/>
                <w:szCs w:val="14"/>
              </w:rPr>
              <w:t>PFHxS</w:t>
            </w:r>
            <w:proofErr w:type="spellEnd"/>
            <w:r>
              <w:rPr>
                <w:rFonts w:cstheme="minorHAnsi"/>
                <w:sz w:val="14"/>
                <w:szCs w:val="14"/>
              </w:rPr>
              <w:t xml:space="preserve"> were lower than in CHMS, whereas PFBA, </w:t>
            </w:r>
            <w:proofErr w:type="spellStart"/>
            <w:r>
              <w:rPr>
                <w:rFonts w:cstheme="minorHAnsi"/>
                <w:sz w:val="14"/>
                <w:szCs w:val="14"/>
              </w:rPr>
              <w:t>PFHxA</w:t>
            </w:r>
            <w:proofErr w:type="spellEnd"/>
            <w:r>
              <w:rPr>
                <w:rFonts w:cstheme="minorHAnsi"/>
                <w:sz w:val="14"/>
                <w:szCs w:val="14"/>
              </w:rPr>
              <w:t>, and PFBS were not detected in 2016-2017</w:t>
            </w:r>
          </w:p>
          <w:p w14:paraId="356446D8" w14:textId="77777777" w:rsidR="00C15A72" w:rsidRDefault="00C15A72" w:rsidP="00C15A72">
            <w:pPr>
              <w:pStyle w:val="ListParagraph"/>
              <w:numPr>
                <w:ilvl w:val="0"/>
                <w:numId w:val="2"/>
              </w:numPr>
              <w:rPr>
                <w:rFonts w:cstheme="minorHAnsi"/>
                <w:sz w:val="14"/>
                <w:szCs w:val="14"/>
              </w:rPr>
            </w:pPr>
            <w:r w:rsidRPr="00C15A72">
              <w:rPr>
                <w:rFonts w:cstheme="minorHAnsi"/>
                <w:sz w:val="14"/>
                <w:szCs w:val="14"/>
              </w:rPr>
              <w:t>Ratios of serum/plasma levels of PFNA/PFOA, PFNA/PFOS, PFNA/</w:t>
            </w:r>
            <w:proofErr w:type="spellStart"/>
            <w:r w:rsidRPr="00C15A72">
              <w:rPr>
                <w:rFonts w:cstheme="minorHAnsi"/>
                <w:sz w:val="14"/>
                <w:szCs w:val="14"/>
              </w:rPr>
              <w:t>PFHxS</w:t>
            </w:r>
            <w:proofErr w:type="spellEnd"/>
            <w:r w:rsidRPr="00C15A72">
              <w:rPr>
                <w:rFonts w:cstheme="minorHAnsi"/>
                <w:sz w:val="14"/>
                <w:szCs w:val="14"/>
              </w:rPr>
              <w:t xml:space="preserve"> and </w:t>
            </w:r>
            <w:proofErr w:type="spellStart"/>
            <w:r w:rsidRPr="00C15A72">
              <w:rPr>
                <w:rFonts w:cstheme="minorHAnsi"/>
                <w:sz w:val="14"/>
                <w:szCs w:val="14"/>
              </w:rPr>
              <w:t>PFUdA</w:t>
            </w:r>
            <w:proofErr w:type="spellEnd"/>
            <w:r w:rsidRPr="00C15A72">
              <w:rPr>
                <w:rFonts w:cstheme="minorHAnsi"/>
                <w:sz w:val="14"/>
                <w:szCs w:val="14"/>
              </w:rPr>
              <w:t xml:space="preserve">/PFDA were significantly </w:t>
            </w:r>
            <w:r w:rsidRPr="00C15A72">
              <w:rPr>
                <w:rFonts w:cstheme="minorHAnsi"/>
                <w:sz w:val="14"/>
                <w:szCs w:val="14"/>
              </w:rPr>
              <w:lastRenderedPageBreak/>
              <w:t>higher in the 97 pregnant women from Nunavik recruited in 2016–2017 compared to CHMS</w:t>
            </w:r>
          </w:p>
          <w:p w14:paraId="5AA3A034" w14:textId="613A4402" w:rsidR="00C15A72" w:rsidRPr="00C15A72" w:rsidRDefault="00C15A72" w:rsidP="00C15A72">
            <w:pPr>
              <w:pStyle w:val="ListParagraph"/>
              <w:numPr>
                <w:ilvl w:val="0"/>
                <w:numId w:val="2"/>
              </w:numPr>
              <w:rPr>
                <w:rFonts w:cstheme="minorHAnsi"/>
                <w:sz w:val="14"/>
                <w:szCs w:val="14"/>
              </w:rPr>
            </w:pPr>
            <w:r w:rsidRPr="00C15A72">
              <w:rPr>
                <w:rFonts w:cstheme="minorHAnsi"/>
                <w:sz w:val="14"/>
                <w:szCs w:val="14"/>
              </w:rPr>
              <w:t xml:space="preserve">In multivariate models, </w:t>
            </w:r>
            <w:proofErr w:type="spellStart"/>
            <w:r w:rsidRPr="00C15A72">
              <w:rPr>
                <w:rFonts w:cstheme="minorHAnsi"/>
                <w:sz w:val="14"/>
                <w:szCs w:val="14"/>
              </w:rPr>
              <w:t>PFHxS</w:t>
            </w:r>
            <w:proofErr w:type="spellEnd"/>
            <w:r w:rsidRPr="00C15A72">
              <w:rPr>
                <w:rFonts w:cstheme="minorHAnsi"/>
                <w:sz w:val="14"/>
                <w:szCs w:val="14"/>
              </w:rPr>
              <w:t xml:space="preserve">, PFOS, PFNA, PFDA and </w:t>
            </w:r>
            <w:proofErr w:type="spellStart"/>
            <w:r w:rsidRPr="00C15A72">
              <w:rPr>
                <w:rFonts w:cstheme="minorHAnsi"/>
                <w:sz w:val="14"/>
                <w:szCs w:val="14"/>
              </w:rPr>
              <w:t>PFUdA</w:t>
            </w:r>
            <w:proofErr w:type="spellEnd"/>
            <w:r w:rsidRPr="00C15A72">
              <w:rPr>
                <w:rFonts w:cstheme="minorHAnsi"/>
                <w:sz w:val="14"/>
                <w:szCs w:val="14"/>
              </w:rPr>
              <w:t xml:space="preserve"> levels in 2016–2017 were strongly associated with the omega-3/omega-6 PUFA ratio, indicating a positive association between marine country foods consumption and higher exposure to PFAAs</w:t>
            </w:r>
          </w:p>
        </w:tc>
        <w:tc>
          <w:tcPr>
            <w:tcW w:w="2521" w:type="dxa"/>
            <w:tcBorders>
              <w:top w:val="single" w:sz="4" w:space="0" w:color="auto"/>
              <w:left w:val="single" w:sz="4" w:space="0" w:color="auto"/>
              <w:bottom w:val="single" w:sz="4" w:space="0" w:color="auto"/>
              <w:right w:val="single" w:sz="4" w:space="0" w:color="auto"/>
            </w:tcBorders>
            <w:hideMark/>
          </w:tcPr>
          <w:p w14:paraId="5245DFC7" w14:textId="48B6F09B" w:rsidR="006B7284" w:rsidRDefault="006B7284" w:rsidP="006B7284">
            <w:pPr>
              <w:pStyle w:val="ListParagraph"/>
              <w:numPr>
                <w:ilvl w:val="0"/>
                <w:numId w:val="3"/>
              </w:numPr>
              <w:rPr>
                <w:rFonts w:cstheme="minorHAnsi"/>
                <w:sz w:val="14"/>
                <w:szCs w:val="14"/>
              </w:rPr>
            </w:pPr>
            <w:proofErr w:type="spellStart"/>
            <w:r w:rsidRPr="350BFE18">
              <w:rPr>
                <w:rFonts w:cstheme="minorBidi"/>
                <w:sz w:val="14"/>
                <w:szCs w:val="14"/>
              </w:rPr>
              <w:lastRenderedPageBreak/>
              <w:t>PFHxS</w:t>
            </w:r>
            <w:proofErr w:type="spellEnd"/>
            <w:r w:rsidRPr="350BFE18">
              <w:rPr>
                <w:rFonts w:cstheme="minorBidi"/>
                <w:sz w:val="14"/>
                <w:szCs w:val="14"/>
              </w:rPr>
              <w:t xml:space="preserve">, PFOS, PFNA, PFDA, and </w:t>
            </w:r>
            <w:proofErr w:type="spellStart"/>
            <w:r w:rsidRPr="350BFE18">
              <w:rPr>
                <w:rFonts w:cstheme="minorBidi"/>
                <w:sz w:val="14"/>
                <w:szCs w:val="14"/>
              </w:rPr>
              <w:t>PFUdA</w:t>
            </w:r>
            <w:proofErr w:type="spellEnd"/>
            <w:r w:rsidRPr="350BFE18">
              <w:rPr>
                <w:rFonts w:cstheme="minorBidi"/>
                <w:sz w:val="14"/>
                <w:szCs w:val="14"/>
              </w:rPr>
              <w:t xml:space="preserve"> levels in 2016-2017 were strongly associated with the </w:t>
            </w:r>
            <w:r w:rsidRPr="350BFE18">
              <w:rPr>
                <w:rFonts w:cstheme="minorBidi"/>
                <w:sz w:val="14"/>
                <w:szCs w:val="14"/>
              </w:rPr>
              <w:lastRenderedPageBreak/>
              <w:t>omega-3/omega-6 PUFA ratio, indicating a positive association between marine country foods consumption and higher exposure to PFAAs</w:t>
            </w:r>
          </w:p>
        </w:tc>
      </w:tr>
    </w:tbl>
    <w:tbl>
      <w:tblPr>
        <w:tblStyle w:val="TableGrid26"/>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6B7284" w14:paraId="43111061" w14:textId="77777777" w:rsidTr="00C15A72">
        <w:trPr>
          <w:trHeight w:val="276"/>
        </w:trPr>
        <w:tc>
          <w:tcPr>
            <w:tcW w:w="1195" w:type="dxa"/>
            <w:tcBorders>
              <w:top w:val="single" w:sz="4" w:space="0" w:color="auto"/>
              <w:left w:val="single" w:sz="4" w:space="0" w:color="auto"/>
              <w:bottom w:val="single" w:sz="4" w:space="0" w:color="auto"/>
              <w:right w:val="single" w:sz="4" w:space="0" w:color="auto"/>
            </w:tcBorders>
            <w:hideMark/>
          </w:tcPr>
          <w:p w14:paraId="6746BEDA" w14:textId="77777777" w:rsidR="006B7284" w:rsidRDefault="006B7284">
            <w:pPr>
              <w:spacing w:line="240" w:lineRule="auto"/>
              <w:rPr>
                <w:rFonts w:cstheme="minorHAnsi"/>
                <w:sz w:val="14"/>
                <w:szCs w:val="14"/>
              </w:rPr>
            </w:pPr>
            <w:r>
              <w:rPr>
                <w:rFonts w:cstheme="minorHAnsi"/>
                <w:sz w:val="14"/>
                <w:szCs w:val="14"/>
              </w:rPr>
              <w:lastRenderedPageBreak/>
              <w:t>Chang et al. 2021</w:t>
            </w:r>
          </w:p>
        </w:tc>
        <w:tc>
          <w:tcPr>
            <w:tcW w:w="630" w:type="dxa"/>
            <w:tcBorders>
              <w:top w:val="single" w:sz="4" w:space="0" w:color="auto"/>
              <w:left w:val="single" w:sz="4" w:space="0" w:color="auto"/>
              <w:bottom w:val="single" w:sz="4" w:space="0" w:color="auto"/>
              <w:right w:val="single" w:sz="4" w:space="0" w:color="auto"/>
            </w:tcBorders>
            <w:hideMark/>
          </w:tcPr>
          <w:p w14:paraId="20149BE5" w14:textId="77777777" w:rsidR="006B7284" w:rsidRDefault="006B7284">
            <w:pPr>
              <w:spacing w:line="240" w:lineRule="auto"/>
              <w:rPr>
                <w:rFonts w:cstheme="minorHAnsi"/>
                <w:sz w:val="14"/>
                <w:szCs w:val="14"/>
              </w:rPr>
            </w:pPr>
            <w:r>
              <w:rPr>
                <w:rFonts w:cstheme="minorHAnsi"/>
                <w:sz w:val="14"/>
                <w:szCs w:val="14"/>
              </w:rPr>
              <w:t>Cross-sectional</w:t>
            </w:r>
          </w:p>
        </w:tc>
        <w:tc>
          <w:tcPr>
            <w:tcW w:w="636" w:type="dxa"/>
            <w:tcBorders>
              <w:top w:val="single" w:sz="4" w:space="0" w:color="auto"/>
              <w:left w:val="single" w:sz="4" w:space="0" w:color="auto"/>
              <w:bottom w:val="single" w:sz="4" w:space="0" w:color="auto"/>
              <w:right w:val="single" w:sz="4" w:space="0" w:color="auto"/>
            </w:tcBorders>
            <w:hideMark/>
          </w:tcPr>
          <w:p w14:paraId="51AD6CD8" w14:textId="77777777" w:rsidR="006B7284" w:rsidRDefault="006B7284">
            <w:pPr>
              <w:spacing w:line="240" w:lineRule="auto"/>
              <w:rPr>
                <w:rFonts w:cstheme="minorHAnsi"/>
                <w:sz w:val="14"/>
                <w:szCs w:val="14"/>
              </w:rPr>
            </w:pPr>
            <w:r>
              <w:rPr>
                <w:rFonts w:cstheme="minorHAnsi"/>
                <w:sz w:val="14"/>
                <w:szCs w:val="14"/>
              </w:rPr>
              <w:t>United States (2014-2018)</w:t>
            </w:r>
          </w:p>
        </w:tc>
        <w:tc>
          <w:tcPr>
            <w:tcW w:w="590" w:type="dxa"/>
            <w:tcBorders>
              <w:top w:val="single" w:sz="4" w:space="0" w:color="auto"/>
              <w:left w:val="single" w:sz="4" w:space="0" w:color="auto"/>
              <w:bottom w:val="single" w:sz="4" w:space="0" w:color="auto"/>
              <w:right w:val="single" w:sz="4" w:space="0" w:color="auto"/>
            </w:tcBorders>
            <w:hideMark/>
          </w:tcPr>
          <w:p w14:paraId="05356D58" w14:textId="77777777" w:rsidR="006B7284" w:rsidRDefault="006B7284">
            <w:pPr>
              <w:spacing w:line="240" w:lineRule="auto"/>
              <w:rPr>
                <w:rFonts w:cstheme="minorHAnsi"/>
                <w:sz w:val="14"/>
                <w:szCs w:val="14"/>
              </w:rPr>
            </w:pPr>
            <w:r>
              <w:rPr>
                <w:rFonts w:cstheme="minorHAnsi"/>
                <w:sz w:val="14"/>
                <w:szCs w:val="14"/>
              </w:rPr>
              <w:t>N=453</w:t>
            </w:r>
          </w:p>
        </w:tc>
        <w:tc>
          <w:tcPr>
            <w:tcW w:w="720" w:type="dxa"/>
            <w:tcBorders>
              <w:top w:val="single" w:sz="4" w:space="0" w:color="auto"/>
              <w:left w:val="single" w:sz="4" w:space="0" w:color="auto"/>
              <w:bottom w:val="single" w:sz="4" w:space="0" w:color="auto"/>
              <w:right w:val="single" w:sz="4" w:space="0" w:color="auto"/>
            </w:tcBorders>
            <w:hideMark/>
          </w:tcPr>
          <w:p w14:paraId="6DB07865" w14:textId="77777777" w:rsidR="006B7284" w:rsidRDefault="006B7284">
            <w:pPr>
              <w:spacing w:line="240" w:lineRule="auto"/>
              <w:rPr>
                <w:rFonts w:cstheme="minorHAnsi"/>
                <w:sz w:val="14"/>
                <w:szCs w:val="14"/>
              </w:rPr>
            </w:pPr>
            <w:r>
              <w:rPr>
                <w:rFonts w:cstheme="minorHAnsi"/>
                <w:sz w:val="14"/>
                <w:szCs w:val="14"/>
              </w:rPr>
              <w:t>Mean: 24.8 ; SD: 4.67</w:t>
            </w:r>
          </w:p>
        </w:tc>
        <w:tc>
          <w:tcPr>
            <w:tcW w:w="630" w:type="dxa"/>
            <w:tcBorders>
              <w:top w:val="single" w:sz="4" w:space="0" w:color="auto"/>
              <w:left w:val="single" w:sz="4" w:space="0" w:color="auto"/>
              <w:bottom w:val="single" w:sz="4" w:space="0" w:color="auto"/>
              <w:right w:val="single" w:sz="4" w:space="0" w:color="auto"/>
            </w:tcBorders>
          </w:tcPr>
          <w:p w14:paraId="2607BA12" w14:textId="77777777" w:rsidR="006B7284" w:rsidRDefault="006B7284">
            <w:pPr>
              <w:spacing w:line="240" w:lineRule="auto"/>
              <w:rPr>
                <w:rFonts w:cstheme="minorHAnsi"/>
                <w:sz w:val="14"/>
                <w:szCs w:val="14"/>
              </w:rPr>
            </w:pPr>
            <w:proofErr w:type="spellStart"/>
            <w:r>
              <w:rPr>
                <w:rFonts w:cstheme="minorHAnsi"/>
                <w:sz w:val="14"/>
                <w:szCs w:val="14"/>
              </w:rPr>
              <w:t>PFHxS</w:t>
            </w:r>
            <w:proofErr w:type="spellEnd"/>
          </w:p>
          <w:p w14:paraId="117A164A" w14:textId="77777777" w:rsidR="006B7284" w:rsidRDefault="006B7284">
            <w:pPr>
              <w:spacing w:line="240" w:lineRule="auto"/>
              <w:rPr>
                <w:rFonts w:cstheme="minorHAnsi"/>
                <w:sz w:val="14"/>
                <w:szCs w:val="14"/>
              </w:rPr>
            </w:pPr>
            <w:r>
              <w:rPr>
                <w:rFonts w:cstheme="minorHAnsi"/>
                <w:sz w:val="14"/>
                <w:szCs w:val="14"/>
              </w:rPr>
              <w:t>PFOS</w:t>
            </w:r>
          </w:p>
          <w:p w14:paraId="13B5CEE1" w14:textId="77777777" w:rsidR="006B7284" w:rsidRDefault="006B7284">
            <w:pPr>
              <w:spacing w:line="240" w:lineRule="auto"/>
              <w:rPr>
                <w:rFonts w:cstheme="minorHAnsi"/>
                <w:sz w:val="14"/>
                <w:szCs w:val="14"/>
              </w:rPr>
            </w:pPr>
            <w:proofErr w:type="spellStart"/>
            <w:r>
              <w:rPr>
                <w:rFonts w:cstheme="minorHAnsi"/>
                <w:sz w:val="14"/>
                <w:szCs w:val="14"/>
              </w:rPr>
              <w:t>NMeFOSAA</w:t>
            </w:r>
            <w:proofErr w:type="spellEnd"/>
          </w:p>
          <w:p w14:paraId="40CE57D8" w14:textId="77777777" w:rsidR="006B7284" w:rsidRDefault="006B7284">
            <w:pPr>
              <w:spacing w:line="240" w:lineRule="auto"/>
              <w:rPr>
                <w:rFonts w:cstheme="minorHAnsi"/>
                <w:sz w:val="14"/>
                <w:szCs w:val="14"/>
              </w:rPr>
            </w:pPr>
            <w:proofErr w:type="spellStart"/>
            <w:r>
              <w:rPr>
                <w:rFonts w:cstheme="minorHAnsi"/>
                <w:sz w:val="14"/>
                <w:szCs w:val="14"/>
              </w:rPr>
              <w:t>PFPeA</w:t>
            </w:r>
            <w:proofErr w:type="spellEnd"/>
          </w:p>
          <w:p w14:paraId="470CC599" w14:textId="77777777" w:rsidR="006B7284" w:rsidRDefault="006B7284">
            <w:pPr>
              <w:spacing w:line="240" w:lineRule="auto"/>
              <w:rPr>
                <w:rFonts w:cstheme="minorHAnsi"/>
                <w:sz w:val="14"/>
                <w:szCs w:val="14"/>
              </w:rPr>
            </w:pPr>
            <w:r>
              <w:rPr>
                <w:rFonts w:cstheme="minorHAnsi"/>
                <w:sz w:val="14"/>
                <w:szCs w:val="14"/>
              </w:rPr>
              <w:t>PFOA</w:t>
            </w:r>
          </w:p>
          <w:p w14:paraId="50054709" w14:textId="77777777" w:rsidR="006B7284" w:rsidRDefault="006B7284">
            <w:pPr>
              <w:spacing w:line="240" w:lineRule="auto"/>
              <w:rPr>
                <w:rFonts w:cstheme="minorHAnsi"/>
                <w:sz w:val="14"/>
                <w:szCs w:val="14"/>
              </w:rPr>
            </w:pPr>
            <w:r>
              <w:rPr>
                <w:rFonts w:cstheme="minorHAnsi"/>
                <w:sz w:val="14"/>
                <w:szCs w:val="14"/>
              </w:rPr>
              <w:t>PFNA</w:t>
            </w:r>
            <w:r>
              <w:rPr>
                <w:rFonts w:cstheme="minorHAnsi"/>
                <w:sz w:val="14"/>
                <w:szCs w:val="14"/>
              </w:rPr>
              <w:br/>
              <w:t>PFDA</w:t>
            </w:r>
          </w:p>
          <w:p w14:paraId="758316E8" w14:textId="77777777" w:rsidR="006B7284" w:rsidRDefault="006B7284">
            <w:pPr>
              <w:spacing w:line="240" w:lineRule="auto"/>
              <w:rPr>
                <w:rFonts w:cstheme="minorHAnsi"/>
                <w:sz w:val="14"/>
                <w:szCs w:val="14"/>
              </w:rPr>
            </w:pPr>
            <w:proofErr w:type="spellStart"/>
            <w:r>
              <w:rPr>
                <w:rFonts w:cstheme="minorHAnsi"/>
                <w:sz w:val="14"/>
                <w:szCs w:val="14"/>
              </w:rPr>
              <w:t>PFUnDA</w:t>
            </w:r>
            <w:proofErr w:type="spellEnd"/>
          </w:p>
          <w:p w14:paraId="4112BF0A" w14:textId="77777777" w:rsidR="006B7284" w:rsidRDefault="006B7284">
            <w:pPr>
              <w:spacing w:line="240" w:lineRule="auto"/>
              <w:rPr>
                <w:rFonts w:cstheme="minorHAnsi"/>
                <w:sz w:val="14"/>
                <w:szCs w:val="14"/>
              </w:rPr>
            </w:pPr>
          </w:p>
        </w:tc>
        <w:tc>
          <w:tcPr>
            <w:tcW w:w="720" w:type="dxa"/>
            <w:tcBorders>
              <w:top w:val="single" w:sz="4" w:space="0" w:color="auto"/>
              <w:left w:val="single" w:sz="4" w:space="0" w:color="auto"/>
              <w:bottom w:val="single" w:sz="4" w:space="0" w:color="auto"/>
              <w:right w:val="single" w:sz="4" w:space="0" w:color="auto"/>
            </w:tcBorders>
            <w:hideMark/>
          </w:tcPr>
          <w:p w14:paraId="0737A6BF" w14:textId="77777777" w:rsidR="006B7284" w:rsidRDefault="006B7284">
            <w:pPr>
              <w:spacing w:line="240" w:lineRule="auto"/>
              <w:rPr>
                <w:rFonts w:cstheme="minorHAnsi"/>
                <w:sz w:val="14"/>
                <w:szCs w:val="14"/>
              </w:rPr>
            </w:pPr>
            <w:r>
              <w:rPr>
                <w:rFonts w:cstheme="minorHAnsi"/>
                <w:sz w:val="14"/>
                <w:szCs w:val="14"/>
              </w:rPr>
              <w:t xml:space="preserve">Maternal serum </w:t>
            </w:r>
          </w:p>
        </w:tc>
        <w:tc>
          <w:tcPr>
            <w:tcW w:w="990" w:type="dxa"/>
            <w:tcBorders>
              <w:top w:val="single" w:sz="4" w:space="0" w:color="auto"/>
              <w:left w:val="single" w:sz="4" w:space="0" w:color="auto"/>
              <w:bottom w:val="single" w:sz="4" w:space="0" w:color="auto"/>
              <w:right w:val="single" w:sz="4" w:space="0" w:color="auto"/>
            </w:tcBorders>
            <w:hideMark/>
          </w:tcPr>
          <w:p w14:paraId="7D04A521"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collection in “early pregnancy”</w:t>
            </w:r>
          </w:p>
        </w:tc>
        <w:tc>
          <w:tcPr>
            <w:tcW w:w="1261" w:type="dxa"/>
            <w:tcBorders>
              <w:top w:val="single" w:sz="4" w:space="0" w:color="auto"/>
              <w:left w:val="single" w:sz="4" w:space="0" w:color="auto"/>
              <w:bottom w:val="single" w:sz="4" w:space="0" w:color="auto"/>
              <w:right w:val="single" w:sz="4" w:space="0" w:color="auto"/>
            </w:tcBorders>
            <w:hideMark/>
          </w:tcPr>
          <w:p w14:paraId="363FE896"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Age</w:t>
            </w:r>
          </w:p>
          <w:p w14:paraId="4CCA973C"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Education</w:t>
            </w:r>
          </w:p>
          <w:p w14:paraId="1318C359"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Poverty income ratio</w:t>
            </w:r>
          </w:p>
          <w:p w14:paraId="380AEC0C"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Marital status</w:t>
            </w:r>
          </w:p>
          <w:p w14:paraId="160E637A"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Insurance status</w:t>
            </w:r>
          </w:p>
          <w:p w14:paraId="410AEE00"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Hospital</w:t>
            </w:r>
          </w:p>
          <w:p w14:paraId="5B59560F"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Sampling year</w:t>
            </w:r>
          </w:p>
          <w:p w14:paraId="0D47520C"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Parity</w:t>
            </w:r>
          </w:p>
          <w:p w14:paraId="04234C9D"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BMI</w:t>
            </w:r>
          </w:p>
          <w:p w14:paraId="593EC3A1"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Tobacco</w:t>
            </w:r>
          </w:p>
          <w:p w14:paraId="57E3D1DA"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Alcohol</w:t>
            </w:r>
          </w:p>
          <w:p w14:paraId="59F67448"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Marijuana</w:t>
            </w:r>
          </w:p>
          <w:p w14:paraId="5ED7D10F"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Drinking water source</w:t>
            </w:r>
          </w:p>
          <w:p w14:paraId="187C23AA"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Age of home</w:t>
            </w:r>
          </w:p>
          <w:p w14:paraId="6D70E3DB"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 xml:space="preserve">Distance to nearest </w:t>
            </w:r>
            <w:r w:rsidRPr="350BFE18">
              <w:rPr>
                <w:rFonts w:cstheme="minorBidi"/>
                <w:sz w:val="14"/>
                <w:szCs w:val="14"/>
              </w:rPr>
              <w:lastRenderedPageBreak/>
              <w:t>industrial plant</w:t>
            </w:r>
          </w:p>
          <w:p w14:paraId="1EE2441E"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Frequency of floor cleaning</w:t>
            </w:r>
          </w:p>
          <w:p w14:paraId="695BFA9A"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Takeout consumption</w:t>
            </w:r>
          </w:p>
          <w:p w14:paraId="08A9DFA2"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Microwave popcorn consumption</w:t>
            </w:r>
          </w:p>
          <w:p w14:paraId="77F4FCBA"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Frequency of cosmetic product use</w:t>
            </w:r>
          </w:p>
          <w:p w14:paraId="0C90523A"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Frequency of lotion use</w:t>
            </w:r>
          </w:p>
          <w:p w14:paraId="17AF28DB"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Frequency of hair products use</w:t>
            </w:r>
          </w:p>
          <w:p w14:paraId="35BF0C5C"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Frequency of shampoo</w:t>
            </w:r>
          </w:p>
        </w:tc>
        <w:tc>
          <w:tcPr>
            <w:tcW w:w="900" w:type="dxa"/>
            <w:tcBorders>
              <w:top w:val="single" w:sz="4" w:space="0" w:color="auto"/>
              <w:left w:val="single" w:sz="4" w:space="0" w:color="auto"/>
              <w:bottom w:val="single" w:sz="4" w:space="0" w:color="auto"/>
              <w:right w:val="single" w:sz="4" w:space="0" w:color="auto"/>
            </w:tcBorders>
            <w:hideMark/>
          </w:tcPr>
          <w:p w14:paraId="7D4A051A" w14:textId="77777777" w:rsidR="006B7284" w:rsidRDefault="006B7284">
            <w:pPr>
              <w:spacing w:line="240" w:lineRule="auto"/>
              <w:rPr>
                <w:rFonts w:cstheme="minorHAnsi"/>
                <w:sz w:val="14"/>
                <w:szCs w:val="14"/>
              </w:rPr>
            </w:pPr>
            <w:r>
              <w:rPr>
                <w:rFonts w:cstheme="minorHAnsi"/>
                <w:sz w:val="14"/>
                <w:szCs w:val="14"/>
              </w:rPr>
              <w:lastRenderedPageBreak/>
              <w:t>Questionnaire</w:t>
            </w:r>
          </w:p>
        </w:tc>
        <w:tc>
          <w:tcPr>
            <w:tcW w:w="1891" w:type="dxa"/>
            <w:tcBorders>
              <w:top w:val="single" w:sz="4" w:space="0" w:color="auto"/>
              <w:left w:val="single" w:sz="4" w:space="0" w:color="auto"/>
              <w:bottom w:val="single" w:sz="4" w:space="0" w:color="auto"/>
              <w:right w:val="single" w:sz="4" w:space="0" w:color="auto"/>
            </w:tcBorders>
            <w:hideMark/>
          </w:tcPr>
          <w:p w14:paraId="1BB2B4ED" w14:textId="77777777" w:rsidR="006B7284" w:rsidRDefault="006B7284" w:rsidP="00AC27A0">
            <w:pPr>
              <w:pStyle w:val="ListParagraph"/>
              <w:numPr>
                <w:ilvl w:val="0"/>
                <w:numId w:val="2"/>
              </w:numPr>
              <w:rPr>
                <w:rFonts w:cstheme="minorHAnsi"/>
                <w:sz w:val="14"/>
                <w:szCs w:val="14"/>
              </w:rPr>
            </w:pPr>
            <w:r>
              <w:rPr>
                <w:rFonts w:cstheme="minorHAnsi"/>
                <w:sz w:val="14"/>
                <w:szCs w:val="14"/>
              </w:rPr>
              <w:t>PFAS levels below the LODs were imputed with LOD/√2 in the descriptive analyses</w:t>
            </w:r>
          </w:p>
          <w:p w14:paraId="31D3B2F4" w14:textId="77777777" w:rsidR="006B7284" w:rsidRDefault="006B7284" w:rsidP="00AC27A0">
            <w:pPr>
              <w:pStyle w:val="ListParagraph"/>
              <w:numPr>
                <w:ilvl w:val="0"/>
                <w:numId w:val="2"/>
              </w:numPr>
              <w:rPr>
                <w:rFonts w:cstheme="minorHAnsi"/>
                <w:sz w:val="14"/>
                <w:szCs w:val="14"/>
              </w:rPr>
            </w:pPr>
            <w:r>
              <w:rPr>
                <w:rFonts w:cstheme="minorHAnsi"/>
                <w:sz w:val="14"/>
                <w:szCs w:val="14"/>
              </w:rPr>
              <w:t>Log-transformed PFAS concentrations</w:t>
            </w:r>
          </w:p>
          <w:p w14:paraId="2184FFBA" w14:textId="77777777" w:rsidR="006B7284" w:rsidRDefault="006B7284" w:rsidP="00AC27A0">
            <w:pPr>
              <w:pStyle w:val="ListParagraph"/>
              <w:numPr>
                <w:ilvl w:val="0"/>
                <w:numId w:val="2"/>
              </w:numPr>
              <w:rPr>
                <w:rFonts w:cstheme="minorHAnsi"/>
                <w:sz w:val="14"/>
                <w:szCs w:val="14"/>
              </w:rPr>
            </w:pPr>
            <w:r>
              <w:rPr>
                <w:rFonts w:cstheme="minorHAnsi"/>
                <w:sz w:val="14"/>
                <w:szCs w:val="14"/>
              </w:rPr>
              <w:t>PFAS with low detection frequencies excluded from analysis</w:t>
            </w:r>
          </w:p>
          <w:p w14:paraId="0653482F" w14:textId="77777777" w:rsidR="006B7284" w:rsidRDefault="006B7284" w:rsidP="00AC27A0">
            <w:pPr>
              <w:pStyle w:val="ListParagraph"/>
              <w:numPr>
                <w:ilvl w:val="0"/>
                <w:numId w:val="2"/>
              </w:numPr>
              <w:rPr>
                <w:rFonts w:cstheme="minorHAnsi"/>
                <w:sz w:val="14"/>
                <w:szCs w:val="14"/>
              </w:rPr>
            </w:pPr>
            <w:r>
              <w:rPr>
                <w:rFonts w:cstheme="minorHAnsi"/>
                <w:sz w:val="14"/>
                <w:szCs w:val="14"/>
              </w:rPr>
              <w:t>fitted the multivariable linear regression models to assess the associations between serum PFAS levels and potential predictors</w:t>
            </w:r>
          </w:p>
          <w:p w14:paraId="4404DCBC" w14:textId="77777777" w:rsidR="006B7284" w:rsidRDefault="006B7284" w:rsidP="00AC27A0">
            <w:pPr>
              <w:pStyle w:val="ListParagraph"/>
              <w:numPr>
                <w:ilvl w:val="0"/>
                <w:numId w:val="2"/>
              </w:numPr>
              <w:rPr>
                <w:rFonts w:cstheme="minorHAnsi"/>
                <w:sz w:val="14"/>
                <w:szCs w:val="14"/>
              </w:rPr>
            </w:pPr>
            <w:r>
              <w:rPr>
                <w:rFonts w:cstheme="minorHAnsi"/>
                <w:sz w:val="14"/>
                <w:szCs w:val="14"/>
              </w:rPr>
              <w:t>Covariates selected a priori</w:t>
            </w:r>
          </w:p>
          <w:p w14:paraId="0994F1D7" w14:textId="77777777" w:rsidR="006B7284" w:rsidRDefault="006B7284" w:rsidP="00AC27A0">
            <w:pPr>
              <w:pStyle w:val="ListParagraph"/>
              <w:numPr>
                <w:ilvl w:val="0"/>
                <w:numId w:val="2"/>
              </w:numPr>
              <w:rPr>
                <w:rFonts w:cstheme="minorHAnsi"/>
                <w:sz w:val="14"/>
                <w:szCs w:val="14"/>
              </w:rPr>
            </w:pPr>
            <w:r>
              <w:rPr>
                <w:rFonts w:cstheme="minorHAnsi"/>
                <w:sz w:val="14"/>
                <w:szCs w:val="14"/>
              </w:rPr>
              <w:t xml:space="preserve">Missing covariate information addressed through multiple imputations by chained equations with regression </w:t>
            </w:r>
            <w:r>
              <w:rPr>
                <w:rFonts w:cstheme="minorHAnsi"/>
                <w:sz w:val="14"/>
                <w:szCs w:val="14"/>
              </w:rPr>
              <w:lastRenderedPageBreak/>
              <w:t>imputation approaches</w:t>
            </w:r>
          </w:p>
          <w:p w14:paraId="320E7AE8" w14:textId="77777777" w:rsidR="006B7284" w:rsidRDefault="006B7284" w:rsidP="00AC27A0">
            <w:pPr>
              <w:pStyle w:val="ListParagraph"/>
              <w:numPr>
                <w:ilvl w:val="0"/>
                <w:numId w:val="2"/>
              </w:numPr>
              <w:rPr>
                <w:rFonts w:cstheme="minorHAnsi"/>
                <w:sz w:val="14"/>
                <w:szCs w:val="14"/>
              </w:rPr>
            </w:pPr>
            <w:r>
              <w:rPr>
                <w:rFonts w:cstheme="minorHAnsi"/>
                <w:sz w:val="14"/>
                <w:szCs w:val="14"/>
              </w:rPr>
              <w:t>The sensitivity analyses included: 1) the comparison between multiple imputations and complete case analysis for multivariate linear regression models to evaluate the impact of the missing values; 2) the comparison between simple imputation with LOD/√2 and multiple imputations using maximum likelihood estimation for PFAS values below LOD.</w:t>
            </w:r>
          </w:p>
          <w:p w14:paraId="708DD9CA" w14:textId="77777777" w:rsidR="006B7284" w:rsidRDefault="006B7284" w:rsidP="00AC27A0">
            <w:pPr>
              <w:pStyle w:val="ListParagraph"/>
              <w:numPr>
                <w:ilvl w:val="0"/>
                <w:numId w:val="2"/>
              </w:numPr>
              <w:rPr>
                <w:rFonts w:cstheme="minorHAnsi"/>
                <w:sz w:val="14"/>
                <w:szCs w:val="14"/>
              </w:rPr>
            </w:pPr>
            <w:r>
              <w:rPr>
                <w:rFonts w:cstheme="minorHAnsi"/>
                <w:sz w:val="14"/>
                <w:szCs w:val="14"/>
              </w:rPr>
              <w:t>Multiple imputations presented because other methods biased effect estimates away from null</w:t>
            </w:r>
          </w:p>
        </w:tc>
        <w:tc>
          <w:tcPr>
            <w:tcW w:w="1261" w:type="dxa"/>
            <w:tcBorders>
              <w:top w:val="single" w:sz="4" w:space="0" w:color="auto"/>
              <w:left w:val="single" w:sz="4" w:space="0" w:color="auto"/>
              <w:bottom w:val="single" w:sz="4" w:space="0" w:color="auto"/>
              <w:right w:val="single" w:sz="4" w:space="0" w:color="auto"/>
            </w:tcBorders>
            <w:hideMark/>
          </w:tcPr>
          <w:p w14:paraId="0E1AD9C6" w14:textId="13C1FAA0" w:rsidR="00C15A72" w:rsidRPr="00C15A72" w:rsidRDefault="00C15A72" w:rsidP="00C15A72">
            <w:pPr>
              <w:rPr>
                <w:rFonts w:cstheme="minorHAnsi"/>
                <w:sz w:val="14"/>
                <w:szCs w:val="14"/>
              </w:rPr>
            </w:pPr>
            <w:r>
              <w:rPr>
                <w:rFonts w:cstheme="minorHAnsi"/>
                <w:sz w:val="14"/>
                <w:szCs w:val="14"/>
              </w:rPr>
              <w:lastRenderedPageBreak/>
              <w:t>Sociodemographic predictors model:</w:t>
            </w:r>
          </w:p>
          <w:p w14:paraId="0CE90D7A" w14:textId="7A865293" w:rsidR="006B7284" w:rsidRDefault="006B7284" w:rsidP="006B7284">
            <w:pPr>
              <w:pStyle w:val="ListParagraph"/>
              <w:numPr>
                <w:ilvl w:val="0"/>
                <w:numId w:val="3"/>
              </w:numPr>
              <w:rPr>
                <w:rFonts w:cstheme="minorHAnsi"/>
                <w:sz w:val="14"/>
                <w:szCs w:val="14"/>
              </w:rPr>
            </w:pPr>
            <w:r w:rsidRPr="350BFE18">
              <w:rPr>
                <w:rFonts w:cstheme="minorBidi"/>
                <w:sz w:val="14"/>
                <w:szCs w:val="14"/>
              </w:rPr>
              <w:t>Age</w:t>
            </w:r>
          </w:p>
          <w:p w14:paraId="63B6B4CB"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Sampling year</w:t>
            </w:r>
          </w:p>
          <w:p w14:paraId="7342C7C7"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Parity</w:t>
            </w:r>
          </w:p>
          <w:p w14:paraId="63F71D0B"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BMI</w:t>
            </w:r>
          </w:p>
          <w:p w14:paraId="1A2223A9"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Education</w:t>
            </w:r>
          </w:p>
          <w:p w14:paraId="2ABEDD1E"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Poverty income ratio</w:t>
            </w:r>
          </w:p>
          <w:p w14:paraId="77358FC0"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Marital status</w:t>
            </w:r>
          </w:p>
          <w:p w14:paraId="5CD8C05E"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Insurance status</w:t>
            </w:r>
          </w:p>
          <w:p w14:paraId="0258CDAA"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Hospital</w:t>
            </w:r>
          </w:p>
          <w:p w14:paraId="23D69B5F"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Tobacco</w:t>
            </w:r>
          </w:p>
          <w:p w14:paraId="7B135038"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Alcohol</w:t>
            </w:r>
          </w:p>
          <w:p w14:paraId="290F5C97" w14:textId="77777777" w:rsidR="006B7284" w:rsidRPr="00C15A72" w:rsidRDefault="006B7284" w:rsidP="006B7284">
            <w:pPr>
              <w:pStyle w:val="ListParagraph"/>
              <w:numPr>
                <w:ilvl w:val="0"/>
                <w:numId w:val="3"/>
              </w:numPr>
              <w:rPr>
                <w:rFonts w:cstheme="minorHAnsi"/>
                <w:sz w:val="14"/>
                <w:szCs w:val="14"/>
              </w:rPr>
            </w:pPr>
            <w:r w:rsidRPr="350BFE18">
              <w:rPr>
                <w:rFonts w:cstheme="minorBidi"/>
                <w:sz w:val="14"/>
                <w:szCs w:val="14"/>
              </w:rPr>
              <w:t>Marijuana use</w:t>
            </w:r>
          </w:p>
          <w:p w14:paraId="29891002" w14:textId="77777777" w:rsidR="00C15A72" w:rsidRDefault="00C15A72" w:rsidP="00C15A72">
            <w:pPr>
              <w:rPr>
                <w:rFonts w:cstheme="minorHAnsi"/>
                <w:sz w:val="14"/>
                <w:szCs w:val="14"/>
              </w:rPr>
            </w:pPr>
            <w:r>
              <w:rPr>
                <w:rFonts w:cstheme="minorHAnsi"/>
                <w:sz w:val="14"/>
                <w:szCs w:val="14"/>
              </w:rPr>
              <w:t xml:space="preserve">Home environment and </w:t>
            </w:r>
            <w:r>
              <w:rPr>
                <w:rFonts w:cstheme="minorHAnsi"/>
                <w:sz w:val="14"/>
                <w:szCs w:val="14"/>
              </w:rPr>
              <w:lastRenderedPageBreak/>
              <w:t>behavioral predictors model:</w:t>
            </w:r>
          </w:p>
          <w:p w14:paraId="4227B90F" w14:textId="76E75762" w:rsidR="00C15A72" w:rsidRDefault="00C15A72" w:rsidP="00C15A72">
            <w:pPr>
              <w:pStyle w:val="ListParagraph"/>
              <w:numPr>
                <w:ilvl w:val="0"/>
                <w:numId w:val="2"/>
              </w:numPr>
              <w:rPr>
                <w:rFonts w:cstheme="minorHAnsi"/>
                <w:sz w:val="14"/>
                <w:szCs w:val="14"/>
              </w:rPr>
            </w:pPr>
            <w:r>
              <w:rPr>
                <w:rFonts w:cstheme="minorHAnsi"/>
                <w:sz w:val="14"/>
                <w:szCs w:val="14"/>
              </w:rPr>
              <w:t>Education</w:t>
            </w:r>
          </w:p>
          <w:p w14:paraId="04DDB778" w14:textId="0F7599AB" w:rsidR="00C15A72" w:rsidRDefault="00C15A72" w:rsidP="00C15A72">
            <w:pPr>
              <w:pStyle w:val="ListParagraph"/>
              <w:numPr>
                <w:ilvl w:val="0"/>
                <w:numId w:val="2"/>
              </w:numPr>
              <w:rPr>
                <w:rFonts w:cstheme="minorHAnsi"/>
                <w:sz w:val="14"/>
                <w:szCs w:val="14"/>
              </w:rPr>
            </w:pPr>
            <w:r>
              <w:rPr>
                <w:rFonts w:cstheme="minorHAnsi"/>
                <w:sz w:val="14"/>
                <w:szCs w:val="14"/>
              </w:rPr>
              <w:t>Parity</w:t>
            </w:r>
          </w:p>
          <w:p w14:paraId="00F09311" w14:textId="77777777" w:rsidR="00C15A72" w:rsidRDefault="00C15A72" w:rsidP="00C15A72">
            <w:pPr>
              <w:pStyle w:val="ListParagraph"/>
              <w:numPr>
                <w:ilvl w:val="0"/>
                <w:numId w:val="2"/>
              </w:numPr>
              <w:rPr>
                <w:rFonts w:cstheme="minorHAnsi"/>
                <w:sz w:val="14"/>
                <w:szCs w:val="14"/>
              </w:rPr>
            </w:pPr>
            <w:r>
              <w:rPr>
                <w:rFonts w:cstheme="minorHAnsi"/>
                <w:sz w:val="14"/>
                <w:szCs w:val="14"/>
              </w:rPr>
              <w:t>BMI</w:t>
            </w:r>
          </w:p>
          <w:p w14:paraId="2D226E62" w14:textId="77777777" w:rsidR="00C15A72" w:rsidRDefault="00C15A72" w:rsidP="00C15A72">
            <w:pPr>
              <w:pStyle w:val="ListParagraph"/>
              <w:numPr>
                <w:ilvl w:val="0"/>
                <w:numId w:val="2"/>
              </w:numPr>
              <w:rPr>
                <w:rFonts w:cstheme="minorHAnsi"/>
                <w:sz w:val="14"/>
                <w:szCs w:val="14"/>
              </w:rPr>
            </w:pPr>
            <w:r>
              <w:rPr>
                <w:rFonts w:cstheme="minorHAnsi"/>
                <w:sz w:val="14"/>
                <w:szCs w:val="14"/>
              </w:rPr>
              <w:t>Tobacco use</w:t>
            </w:r>
          </w:p>
          <w:p w14:paraId="2EF97AD7" w14:textId="1C7DF28C" w:rsidR="00C15A72" w:rsidRPr="00C15A72" w:rsidRDefault="00C15A72" w:rsidP="00C15A72">
            <w:pPr>
              <w:pStyle w:val="ListParagraph"/>
              <w:numPr>
                <w:ilvl w:val="0"/>
                <w:numId w:val="2"/>
              </w:numPr>
              <w:rPr>
                <w:rFonts w:cstheme="minorHAnsi"/>
                <w:sz w:val="14"/>
                <w:szCs w:val="14"/>
              </w:rPr>
            </w:pPr>
            <w:r>
              <w:rPr>
                <w:rFonts w:cstheme="minorHAnsi"/>
                <w:sz w:val="14"/>
                <w:szCs w:val="14"/>
              </w:rPr>
              <w:t>Marijuana use</w:t>
            </w:r>
          </w:p>
        </w:tc>
        <w:tc>
          <w:tcPr>
            <w:tcW w:w="1475" w:type="dxa"/>
            <w:tcBorders>
              <w:top w:val="single" w:sz="4" w:space="0" w:color="auto"/>
              <w:left w:val="single" w:sz="4" w:space="0" w:color="auto"/>
              <w:bottom w:val="single" w:sz="4" w:space="0" w:color="auto"/>
              <w:right w:val="single" w:sz="4" w:space="0" w:color="auto"/>
            </w:tcBorders>
          </w:tcPr>
          <w:p w14:paraId="1E9900C8" w14:textId="77777777" w:rsidR="006B7284" w:rsidRDefault="00C15A72" w:rsidP="00AC27A0">
            <w:pPr>
              <w:pStyle w:val="ListParagraph"/>
              <w:numPr>
                <w:ilvl w:val="0"/>
                <w:numId w:val="2"/>
              </w:numPr>
              <w:rPr>
                <w:rFonts w:cstheme="minorHAnsi"/>
                <w:sz w:val="14"/>
                <w:szCs w:val="14"/>
              </w:rPr>
            </w:pPr>
            <w:proofErr w:type="spellStart"/>
            <w:r>
              <w:rPr>
                <w:rFonts w:cstheme="minorHAnsi"/>
                <w:sz w:val="14"/>
                <w:szCs w:val="14"/>
              </w:rPr>
              <w:lastRenderedPageBreak/>
              <w:t>PFHxS</w:t>
            </w:r>
            <w:proofErr w:type="spellEnd"/>
            <w:r>
              <w:rPr>
                <w:rFonts w:cstheme="minorHAnsi"/>
                <w:sz w:val="14"/>
                <w:szCs w:val="14"/>
              </w:rPr>
              <w:t>, PFOS, PFOA, and PFNA were detected in &gt;95% of the samples with PFOS having the highest concentrations</w:t>
            </w:r>
          </w:p>
          <w:p w14:paraId="01C18E9A" w14:textId="77777777" w:rsidR="00C15A72" w:rsidRDefault="00C15A72" w:rsidP="00AC27A0">
            <w:pPr>
              <w:pStyle w:val="ListParagraph"/>
              <w:numPr>
                <w:ilvl w:val="0"/>
                <w:numId w:val="2"/>
              </w:numPr>
              <w:rPr>
                <w:rFonts w:cstheme="minorHAnsi"/>
                <w:sz w:val="14"/>
                <w:szCs w:val="14"/>
              </w:rPr>
            </w:pPr>
            <w:r>
              <w:rPr>
                <w:rFonts w:cstheme="minorHAnsi"/>
                <w:sz w:val="14"/>
                <w:szCs w:val="14"/>
              </w:rPr>
              <w:t xml:space="preserve">NMEFOSAA, </w:t>
            </w:r>
            <w:proofErr w:type="spellStart"/>
            <w:r>
              <w:rPr>
                <w:rFonts w:cstheme="minorHAnsi"/>
                <w:sz w:val="14"/>
                <w:szCs w:val="14"/>
              </w:rPr>
              <w:t>PFPeA</w:t>
            </w:r>
            <w:proofErr w:type="spellEnd"/>
            <w:r>
              <w:rPr>
                <w:rFonts w:cstheme="minorHAnsi"/>
                <w:sz w:val="14"/>
                <w:szCs w:val="14"/>
              </w:rPr>
              <w:t xml:space="preserve">, PFDA, and </w:t>
            </w:r>
            <w:proofErr w:type="spellStart"/>
            <w:r>
              <w:rPr>
                <w:rFonts w:cstheme="minorHAnsi"/>
                <w:sz w:val="14"/>
                <w:szCs w:val="14"/>
              </w:rPr>
              <w:t>PFUnDA</w:t>
            </w:r>
            <w:proofErr w:type="spellEnd"/>
            <w:r>
              <w:rPr>
                <w:rFonts w:cstheme="minorHAnsi"/>
                <w:sz w:val="14"/>
                <w:szCs w:val="14"/>
              </w:rPr>
              <w:t xml:space="preserve"> were </w:t>
            </w:r>
            <w:proofErr w:type="spellStart"/>
            <w:r>
              <w:rPr>
                <w:rFonts w:cstheme="minorHAnsi"/>
                <w:sz w:val="14"/>
                <w:szCs w:val="14"/>
              </w:rPr>
              <w:t>fofund</w:t>
            </w:r>
            <w:proofErr w:type="spellEnd"/>
            <w:r>
              <w:rPr>
                <w:rFonts w:cstheme="minorHAnsi"/>
                <w:sz w:val="14"/>
                <w:szCs w:val="14"/>
              </w:rPr>
              <w:t xml:space="preserve"> in 40-50% of samples, whereas the detection frequencies for the 6 other PFAS were below 15%</w:t>
            </w:r>
          </w:p>
          <w:p w14:paraId="60FDE83E" w14:textId="77777777" w:rsidR="00C15A72" w:rsidRDefault="00C15A72" w:rsidP="00AC27A0">
            <w:pPr>
              <w:pStyle w:val="ListParagraph"/>
              <w:numPr>
                <w:ilvl w:val="0"/>
                <w:numId w:val="2"/>
              </w:numPr>
              <w:rPr>
                <w:rFonts w:cstheme="minorHAnsi"/>
                <w:sz w:val="14"/>
                <w:szCs w:val="14"/>
              </w:rPr>
            </w:pPr>
            <w:r>
              <w:rPr>
                <w:rFonts w:cstheme="minorHAnsi"/>
                <w:sz w:val="14"/>
                <w:szCs w:val="14"/>
              </w:rPr>
              <w:t xml:space="preserve">When compared to NHANES participants </w:t>
            </w:r>
            <w:r>
              <w:rPr>
                <w:rFonts w:cstheme="minorHAnsi"/>
                <w:sz w:val="14"/>
                <w:szCs w:val="14"/>
              </w:rPr>
              <w:lastRenderedPageBreak/>
              <w:t xml:space="preserve">matching sex, race, and age in this study, results showed similar concentrations of most PFAS, but higher concentrations of </w:t>
            </w:r>
            <w:proofErr w:type="spellStart"/>
            <w:r>
              <w:rPr>
                <w:rFonts w:cstheme="minorHAnsi"/>
                <w:sz w:val="14"/>
                <w:szCs w:val="14"/>
              </w:rPr>
              <w:t>PFHxS</w:t>
            </w:r>
            <w:proofErr w:type="spellEnd"/>
          </w:p>
          <w:p w14:paraId="70D75BFB" w14:textId="52F8319B" w:rsidR="00C15A72" w:rsidRPr="00C15A72" w:rsidRDefault="00C15A72" w:rsidP="00C15A72">
            <w:pPr>
              <w:pStyle w:val="ListParagraph"/>
              <w:numPr>
                <w:ilvl w:val="0"/>
                <w:numId w:val="2"/>
              </w:numPr>
              <w:rPr>
                <w:rFonts w:cstheme="minorHAnsi"/>
                <w:sz w:val="14"/>
                <w:szCs w:val="14"/>
              </w:rPr>
            </w:pPr>
            <w:r w:rsidRPr="00C15A72">
              <w:rPr>
                <w:rFonts w:cstheme="minorHAnsi"/>
                <w:sz w:val="14"/>
                <w:szCs w:val="14"/>
              </w:rPr>
              <w:t xml:space="preserve">In adjusted models, education, sampling year, parity, BMI, tobacco and marijuana use, age of house, drinking water </w:t>
            </w:r>
          </w:p>
          <w:p w14:paraId="390DB47D" w14:textId="10F0A439" w:rsidR="00C15A72" w:rsidRDefault="00C15A72" w:rsidP="00C15A72">
            <w:pPr>
              <w:pStyle w:val="ListParagraph"/>
              <w:ind w:left="360"/>
              <w:rPr>
                <w:rFonts w:cstheme="minorHAnsi"/>
                <w:sz w:val="14"/>
                <w:szCs w:val="14"/>
              </w:rPr>
            </w:pPr>
            <w:r w:rsidRPr="00C15A72">
              <w:rPr>
                <w:rFonts w:cstheme="minorHAnsi"/>
                <w:sz w:val="14"/>
                <w:szCs w:val="14"/>
              </w:rPr>
              <w:t>source, and cosmetic use were significantly associated with serum PFAS concentrations</w:t>
            </w:r>
          </w:p>
        </w:tc>
        <w:tc>
          <w:tcPr>
            <w:tcW w:w="2521" w:type="dxa"/>
            <w:tcBorders>
              <w:top w:val="single" w:sz="4" w:space="0" w:color="auto"/>
              <w:left w:val="single" w:sz="4" w:space="0" w:color="auto"/>
              <w:bottom w:val="single" w:sz="4" w:space="0" w:color="auto"/>
              <w:right w:val="single" w:sz="4" w:space="0" w:color="auto"/>
            </w:tcBorders>
            <w:hideMark/>
          </w:tcPr>
          <w:p w14:paraId="5DD2040A" w14:textId="2BD96D27" w:rsidR="006B7284" w:rsidRDefault="006B7284" w:rsidP="006B7284">
            <w:pPr>
              <w:pStyle w:val="ListParagraph"/>
              <w:numPr>
                <w:ilvl w:val="0"/>
                <w:numId w:val="3"/>
              </w:numPr>
              <w:rPr>
                <w:rFonts w:cstheme="minorHAnsi"/>
                <w:sz w:val="14"/>
                <w:szCs w:val="14"/>
              </w:rPr>
            </w:pPr>
            <w:r w:rsidRPr="350BFE18">
              <w:rPr>
                <w:rFonts w:cstheme="minorBidi"/>
                <w:sz w:val="14"/>
                <w:szCs w:val="14"/>
              </w:rPr>
              <w:lastRenderedPageBreak/>
              <w:t>In adjusted models, education, sampling year, parity, BMI, tobacco and marijuana use, age of house, drinking water source, and cosmetic use were significantly associated with serum PFAS concentrations</w:t>
            </w:r>
          </w:p>
          <w:p w14:paraId="5CF1CB4C" w14:textId="77777777" w:rsidR="006B7284" w:rsidRDefault="006B7284">
            <w:pPr>
              <w:tabs>
                <w:tab w:val="left" w:pos="649"/>
              </w:tabs>
              <w:spacing w:line="240" w:lineRule="auto"/>
              <w:rPr>
                <w:rFonts w:cstheme="minorHAnsi"/>
                <w:sz w:val="14"/>
                <w:szCs w:val="14"/>
              </w:rPr>
            </w:pPr>
            <w:r>
              <w:rPr>
                <w:rFonts w:cstheme="minorHAnsi"/>
                <w:sz w:val="14"/>
                <w:szCs w:val="14"/>
              </w:rPr>
              <w:tab/>
            </w:r>
          </w:p>
        </w:tc>
      </w:tr>
    </w:tbl>
    <w:tbl>
      <w:tblPr>
        <w:tblStyle w:val="TableGrid25"/>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6B7284" w14:paraId="5240CBF8"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4D52EE23" w14:textId="77777777" w:rsidR="006B7284" w:rsidRDefault="006B7284">
            <w:pPr>
              <w:spacing w:line="240" w:lineRule="auto"/>
              <w:rPr>
                <w:rFonts w:cstheme="minorHAnsi"/>
                <w:sz w:val="14"/>
                <w:szCs w:val="14"/>
              </w:rPr>
            </w:pPr>
            <w:proofErr w:type="spellStart"/>
            <w:r>
              <w:rPr>
                <w:rFonts w:cstheme="minorHAnsi"/>
                <w:sz w:val="14"/>
                <w:szCs w:val="14"/>
              </w:rPr>
              <w:lastRenderedPageBreak/>
              <w:t>Colles</w:t>
            </w:r>
            <w:proofErr w:type="spellEnd"/>
            <w:r>
              <w:rPr>
                <w:rFonts w:cstheme="minorHAnsi"/>
                <w:sz w:val="14"/>
                <w:szCs w:val="14"/>
              </w:rPr>
              <w:t xml:space="preserve"> et al. 2020</w:t>
            </w:r>
          </w:p>
        </w:tc>
        <w:tc>
          <w:tcPr>
            <w:tcW w:w="630" w:type="dxa"/>
            <w:tcBorders>
              <w:top w:val="single" w:sz="4" w:space="0" w:color="auto"/>
              <w:left w:val="single" w:sz="4" w:space="0" w:color="auto"/>
              <w:bottom w:val="single" w:sz="4" w:space="0" w:color="auto"/>
              <w:right w:val="single" w:sz="4" w:space="0" w:color="auto"/>
            </w:tcBorders>
            <w:hideMark/>
          </w:tcPr>
          <w:p w14:paraId="0186A1BD" w14:textId="77777777" w:rsidR="006B7284" w:rsidRDefault="006B7284">
            <w:pPr>
              <w:spacing w:line="240" w:lineRule="auto"/>
              <w:rPr>
                <w:rFonts w:cstheme="minorHAnsi"/>
                <w:sz w:val="14"/>
                <w:szCs w:val="14"/>
              </w:rPr>
            </w:pPr>
            <w:r>
              <w:rPr>
                <w:rFonts w:cstheme="minorHAnsi"/>
                <w:sz w:val="14"/>
                <w:szCs w:val="14"/>
              </w:rPr>
              <w:t>Cross-sectional</w:t>
            </w:r>
          </w:p>
        </w:tc>
        <w:tc>
          <w:tcPr>
            <w:tcW w:w="636" w:type="dxa"/>
            <w:tcBorders>
              <w:top w:val="single" w:sz="4" w:space="0" w:color="auto"/>
              <w:left w:val="single" w:sz="4" w:space="0" w:color="auto"/>
              <w:bottom w:val="single" w:sz="4" w:space="0" w:color="auto"/>
              <w:right w:val="single" w:sz="4" w:space="0" w:color="auto"/>
            </w:tcBorders>
            <w:hideMark/>
          </w:tcPr>
          <w:p w14:paraId="24F78E27" w14:textId="77777777" w:rsidR="006B7284" w:rsidRDefault="006B7284">
            <w:pPr>
              <w:spacing w:line="240" w:lineRule="auto"/>
              <w:rPr>
                <w:rFonts w:cstheme="minorHAnsi"/>
                <w:sz w:val="14"/>
                <w:szCs w:val="14"/>
              </w:rPr>
            </w:pPr>
            <w:r>
              <w:rPr>
                <w:rFonts w:cstheme="minorHAnsi"/>
                <w:sz w:val="14"/>
                <w:szCs w:val="14"/>
              </w:rPr>
              <w:t>Belgium (2008-2014)</w:t>
            </w:r>
          </w:p>
        </w:tc>
        <w:tc>
          <w:tcPr>
            <w:tcW w:w="590" w:type="dxa"/>
            <w:tcBorders>
              <w:top w:val="single" w:sz="4" w:space="0" w:color="auto"/>
              <w:left w:val="single" w:sz="4" w:space="0" w:color="auto"/>
              <w:bottom w:val="single" w:sz="4" w:space="0" w:color="auto"/>
              <w:right w:val="single" w:sz="4" w:space="0" w:color="auto"/>
            </w:tcBorders>
            <w:hideMark/>
          </w:tcPr>
          <w:p w14:paraId="48153460" w14:textId="77777777" w:rsidR="006B7284" w:rsidRDefault="006B7284">
            <w:pPr>
              <w:spacing w:line="240" w:lineRule="auto"/>
              <w:rPr>
                <w:rFonts w:cstheme="minorHAnsi"/>
                <w:sz w:val="14"/>
                <w:szCs w:val="14"/>
              </w:rPr>
            </w:pPr>
            <w:r>
              <w:rPr>
                <w:rFonts w:cstheme="minorHAnsi"/>
                <w:sz w:val="14"/>
                <w:szCs w:val="14"/>
              </w:rPr>
              <w:t>N=529 dyads</w:t>
            </w:r>
          </w:p>
        </w:tc>
        <w:tc>
          <w:tcPr>
            <w:tcW w:w="720" w:type="dxa"/>
            <w:tcBorders>
              <w:top w:val="single" w:sz="4" w:space="0" w:color="auto"/>
              <w:left w:val="single" w:sz="4" w:space="0" w:color="auto"/>
              <w:bottom w:val="single" w:sz="4" w:space="0" w:color="auto"/>
              <w:right w:val="single" w:sz="4" w:space="0" w:color="auto"/>
            </w:tcBorders>
            <w:hideMark/>
          </w:tcPr>
          <w:p w14:paraId="708733C8" w14:textId="77777777" w:rsidR="006B7284" w:rsidRDefault="006B7284">
            <w:pPr>
              <w:spacing w:line="240" w:lineRule="auto"/>
              <w:rPr>
                <w:rFonts w:cstheme="minorHAnsi"/>
                <w:sz w:val="14"/>
                <w:szCs w:val="14"/>
              </w:rPr>
            </w:pPr>
            <w:r>
              <w:rPr>
                <w:rFonts w:cstheme="minorHAnsi"/>
                <w:sz w:val="14"/>
                <w:szCs w:val="14"/>
              </w:rPr>
              <w:t>--</w:t>
            </w:r>
          </w:p>
        </w:tc>
        <w:tc>
          <w:tcPr>
            <w:tcW w:w="630" w:type="dxa"/>
            <w:tcBorders>
              <w:top w:val="single" w:sz="4" w:space="0" w:color="auto"/>
              <w:left w:val="single" w:sz="4" w:space="0" w:color="auto"/>
              <w:bottom w:val="single" w:sz="4" w:space="0" w:color="auto"/>
              <w:right w:val="single" w:sz="4" w:space="0" w:color="auto"/>
            </w:tcBorders>
            <w:hideMark/>
          </w:tcPr>
          <w:p w14:paraId="0DDA6D34" w14:textId="77777777" w:rsidR="006B7284" w:rsidRDefault="006B7284">
            <w:pPr>
              <w:spacing w:line="240" w:lineRule="auto"/>
              <w:rPr>
                <w:rFonts w:cstheme="minorHAnsi"/>
                <w:sz w:val="14"/>
                <w:szCs w:val="14"/>
              </w:rPr>
            </w:pPr>
            <w:r>
              <w:rPr>
                <w:rFonts w:cstheme="minorHAnsi"/>
                <w:sz w:val="14"/>
                <w:szCs w:val="14"/>
              </w:rPr>
              <w:t>PFOS</w:t>
            </w:r>
          </w:p>
          <w:p w14:paraId="0F9C2CF3" w14:textId="77777777" w:rsidR="006B7284" w:rsidRDefault="006B7284">
            <w:pPr>
              <w:spacing w:line="240" w:lineRule="auto"/>
              <w:rPr>
                <w:rFonts w:cstheme="minorHAnsi"/>
                <w:sz w:val="14"/>
                <w:szCs w:val="14"/>
              </w:rPr>
            </w:pPr>
            <w:r>
              <w:rPr>
                <w:rFonts w:cstheme="minorHAnsi"/>
                <w:sz w:val="14"/>
                <w:szCs w:val="14"/>
              </w:rPr>
              <w:t>PFBS</w:t>
            </w:r>
          </w:p>
          <w:p w14:paraId="75751D92" w14:textId="77777777" w:rsidR="006B7284" w:rsidRDefault="006B7284">
            <w:pPr>
              <w:spacing w:line="240" w:lineRule="auto"/>
              <w:rPr>
                <w:rFonts w:cstheme="minorHAnsi"/>
                <w:sz w:val="14"/>
                <w:szCs w:val="14"/>
              </w:rPr>
            </w:pPr>
            <w:proofErr w:type="spellStart"/>
            <w:r>
              <w:rPr>
                <w:rFonts w:cstheme="minorHAnsi"/>
                <w:sz w:val="14"/>
                <w:szCs w:val="14"/>
              </w:rPr>
              <w:t>PFHxS</w:t>
            </w:r>
            <w:proofErr w:type="spellEnd"/>
          </w:p>
          <w:p w14:paraId="28FC6C31" w14:textId="77777777" w:rsidR="006B7284" w:rsidRDefault="006B7284">
            <w:pPr>
              <w:spacing w:line="240" w:lineRule="auto"/>
              <w:rPr>
                <w:rFonts w:cstheme="minorHAnsi"/>
                <w:sz w:val="14"/>
                <w:szCs w:val="14"/>
              </w:rPr>
            </w:pPr>
            <w:r>
              <w:rPr>
                <w:rFonts w:cstheme="minorHAnsi"/>
                <w:sz w:val="14"/>
                <w:szCs w:val="14"/>
              </w:rPr>
              <w:t>PFOA</w:t>
            </w:r>
          </w:p>
          <w:p w14:paraId="76CF5AE8" w14:textId="77777777" w:rsidR="006B7284" w:rsidRDefault="006B7284">
            <w:pPr>
              <w:spacing w:line="240" w:lineRule="auto"/>
              <w:rPr>
                <w:rFonts w:cstheme="minorHAnsi"/>
                <w:sz w:val="14"/>
                <w:szCs w:val="14"/>
              </w:rPr>
            </w:pPr>
            <w:r>
              <w:rPr>
                <w:rFonts w:cstheme="minorHAnsi"/>
                <w:sz w:val="14"/>
                <w:szCs w:val="14"/>
              </w:rPr>
              <w:t>PFNA</w:t>
            </w:r>
          </w:p>
        </w:tc>
        <w:tc>
          <w:tcPr>
            <w:tcW w:w="720" w:type="dxa"/>
            <w:tcBorders>
              <w:top w:val="single" w:sz="4" w:space="0" w:color="auto"/>
              <w:left w:val="single" w:sz="4" w:space="0" w:color="auto"/>
              <w:bottom w:val="single" w:sz="4" w:space="0" w:color="auto"/>
              <w:right w:val="single" w:sz="4" w:space="0" w:color="auto"/>
            </w:tcBorders>
            <w:hideMark/>
          </w:tcPr>
          <w:p w14:paraId="0BDF5E96" w14:textId="77777777" w:rsidR="006B7284" w:rsidRDefault="006B7284">
            <w:pPr>
              <w:spacing w:line="240" w:lineRule="auto"/>
              <w:rPr>
                <w:rFonts w:cstheme="minorHAnsi"/>
                <w:sz w:val="14"/>
                <w:szCs w:val="14"/>
              </w:rPr>
            </w:pPr>
            <w:r>
              <w:rPr>
                <w:rFonts w:cstheme="minorHAnsi"/>
                <w:sz w:val="14"/>
                <w:szCs w:val="14"/>
              </w:rPr>
              <w:t>Cord plasma</w:t>
            </w:r>
          </w:p>
        </w:tc>
        <w:tc>
          <w:tcPr>
            <w:tcW w:w="990" w:type="dxa"/>
            <w:tcBorders>
              <w:top w:val="single" w:sz="4" w:space="0" w:color="auto"/>
              <w:left w:val="single" w:sz="4" w:space="0" w:color="auto"/>
              <w:bottom w:val="single" w:sz="4" w:space="0" w:color="auto"/>
              <w:right w:val="single" w:sz="4" w:space="0" w:color="auto"/>
            </w:tcBorders>
            <w:hideMark/>
          </w:tcPr>
          <w:p w14:paraId="133C4DFA" w14:textId="56D7C0A5" w:rsidR="006B7284" w:rsidRDefault="04E5A660" w:rsidP="350BFE18">
            <w:pPr>
              <w:pStyle w:val="ListParagraph"/>
              <w:numPr>
                <w:ilvl w:val="0"/>
                <w:numId w:val="3"/>
              </w:numPr>
              <w:rPr>
                <w:rFonts w:cstheme="minorBidi"/>
                <w:sz w:val="14"/>
                <w:szCs w:val="14"/>
              </w:rPr>
            </w:pPr>
            <w:r w:rsidRPr="350BFE18">
              <w:rPr>
                <w:rFonts w:cstheme="minorBidi"/>
                <w:sz w:val="14"/>
                <w:szCs w:val="14"/>
              </w:rPr>
              <w:t>Collected shortly after birth by midwife</w:t>
            </w:r>
          </w:p>
        </w:tc>
        <w:tc>
          <w:tcPr>
            <w:tcW w:w="1261" w:type="dxa"/>
            <w:tcBorders>
              <w:top w:val="single" w:sz="4" w:space="0" w:color="auto"/>
              <w:left w:val="single" w:sz="4" w:space="0" w:color="auto"/>
              <w:bottom w:val="single" w:sz="4" w:space="0" w:color="auto"/>
              <w:right w:val="single" w:sz="4" w:space="0" w:color="auto"/>
            </w:tcBorders>
          </w:tcPr>
          <w:p w14:paraId="0B882D1D"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Age</w:t>
            </w:r>
          </w:p>
          <w:p w14:paraId="02377B58"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Pre-pregnancy BMI</w:t>
            </w:r>
          </w:p>
          <w:p w14:paraId="25838F39"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Parity</w:t>
            </w:r>
          </w:p>
          <w:p w14:paraId="431A56A6"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Breastfeeding history</w:t>
            </w:r>
          </w:p>
          <w:p w14:paraId="647B0016"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Food consumption habits (offal, eggs, fish, cheese, leafy vegetables, locally produced foods)</w:t>
            </w:r>
          </w:p>
          <w:p w14:paraId="5DBF2767"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Use of personal care products</w:t>
            </w:r>
          </w:p>
          <w:p w14:paraId="09578B57"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Education</w:t>
            </w:r>
          </w:p>
          <w:p w14:paraId="7E8931D0"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Income</w:t>
            </w:r>
          </w:p>
          <w:p w14:paraId="7048F504"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Seasonal trends</w:t>
            </w:r>
          </w:p>
          <w:p w14:paraId="39EC8F6B"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lastRenderedPageBreak/>
              <w:t>Alcohol consumption</w:t>
            </w:r>
          </w:p>
          <w:p w14:paraId="4346C42D"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Infant sex</w:t>
            </w:r>
          </w:p>
          <w:p w14:paraId="0CE0D70E" w14:textId="77777777" w:rsidR="006B7284" w:rsidRDefault="006B7284">
            <w:pPr>
              <w:pStyle w:val="ListParagraph"/>
              <w:ind w:left="360"/>
              <w:rPr>
                <w:rFonts w:cstheme="minorHAnsi"/>
                <w:sz w:val="14"/>
                <w:szCs w:val="14"/>
              </w:rPr>
            </w:pPr>
          </w:p>
        </w:tc>
        <w:tc>
          <w:tcPr>
            <w:tcW w:w="900" w:type="dxa"/>
            <w:tcBorders>
              <w:top w:val="single" w:sz="4" w:space="0" w:color="auto"/>
              <w:left w:val="single" w:sz="4" w:space="0" w:color="auto"/>
              <w:bottom w:val="single" w:sz="4" w:space="0" w:color="auto"/>
              <w:right w:val="single" w:sz="4" w:space="0" w:color="auto"/>
            </w:tcBorders>
            <w:hideMark/>
          </w:tcPr>
          <w:p w14:paraId="28A6EC5C" w14:textId="77777777" w:rsidR="006B7284" w:rsidRDefault="006B7284">
            <w:pPr>
              <w:spacing w:line="240" w:lineRule="auto"/>
              <w:rPr>
                <w:rFonts w:cstheme="minorHAnsi"/>
                <w:sz w:val="14"/>
                <w:szCs w:val="14"/>
              </w:rPr>
            </w:pPr>
            <w:r>
              <w:rPr>
                <w:rFonts w:cstheme="minorHAnsi"/>
                <w:sz w:val="14"/>
                <w:szCs w:val="14"/>
              </w:rPr>
              <w:lastRenderedPageBreak/>
              <w:t>Questionnaire</w:t>
            </w:r>
          </w:p>
        </w:tc>
        <w:tc>
          <w:tcPr>
            <w:tcW w:w="1891" w:type="dxa"/>
            <w:tcBorders>
              <w:top w:val="single" w:sz="4" w:space="0" w:color="auto"/>
              <w:left w:val="single" w:sz="4" w:space="0" w:color="auto"/>
              <w:bottom w:val="single" w:sz="4" w:space="0" w:color="auto"/>
              <w:right w:val="single" w:sz="4" w:space="0" w:color="auto"/>
            </w:tcBorders>
            <w:hideMark/>
          </w:tcPr>
          <w:p w14:paraId="26C648B6" w14:textId="77777777" w:rsidR="006B7284" w:rsidRDefault="006B7284" w:rsidP="00AC27A0">
            <w:pPr>
              <w:pStyle w:val="ListParagraph"/>
              <w:numPr>
                <w:ilvl w:val="0"/>
                <w:numId w:val="2"/>
              </w:numPr>
              <w:rPr>
                <w:rFonts w:cstheme="minorHAnsi"/>
                <w:sz w:val="14"/>
                <w:szCs w:val="14"/>
              </w:rPr>
            </w:pPr>
            <w:r>
              <w:rPr>
                <w:rFonts w:cstheme="minorHAnsi"/>
                <w:sz w:val="14"/>
                <w:szCs w:val="14"/>
              </w:rPr>
              <w:t>Statistical analysis was carried out when at least 70% of the samples had exposure values above LOQ, values below LOQ were replaced by half the LOQ</w:t>
            </w:r>
          </w:p>
          <w:p w14:paraId="1FE025F1" w14:textId="785A581C" w:rsidR="006B7284" w:rsidRDefault="006B7284" w:rsidP="00AC27A0">
            <w:pPr>
              <w:pStyle w:val="ListParagraph"/>
              <w:numPr>
                <w:ilvl w:val="0"/>
                <w:numId w:val="2"/>
              </w:numPr>
              <w:rPr>
                <w:rFonts w:cstheme="minorHAnsi"/>
                <w:sz w:val="14"/>
                <w:szCs w:val="14"/>
              </w:rPr>
            </w:pPr>
            <w:r>
              <w:rPr>
                <w:rFonts w:cstheme="minorHAnsi"/>
                <w:sz w:val="14"/>
                <w:szCs w:val="14"/>
              </w:rPr>
              <w:t>Linear regression was used to identify those variables that significantly (p &lt; 0.05) explained individual variability in exposure levels</w:t>
            </w:r>
          </w:p>
          <w:p w14:paraId="751C4E63" w14:textId="77777777" w:rsidR="006B7284" w:rsidRDefault="006B7284" w:rsidP="00AC27A0">
            <w:pPr>
              <w:pStyle w:val="ListParagraph"/>
              <w:numPr>
                <w:ilvl w:val="0"/>
                <w:numId w:val="2"/>
              </w:numPr>
              <w:rPr>
                <w:rFonts w:cstheme="minorHAnsi"/>
                <w:sz w:val="14"/>
                <w:szCs w:val="14"/>
              </w:rPr>
            </w:pPr>
            <w:r>
              <w:rPr>
                <w:rFonts w:cstheme="minorHAnsi"/>
                <w:sz w:val="14"/>
                <w:szCs w:val="14"/>
              </w:rPr>
              <w:t>PFAS concentrations log-transformed</w:t>
            </w:r>
          </w:p>
          <w:p w14:paraId="59F822E0" w14:textId="77777777" w:rsidR="006B7284" w:rsidRDefault="006B7284" w:rsidP="00AC27A0">
            <w:pPr>
              <w:pStyle w:val="ListParagraph"/>
              <w:numPr>
                <w:ilvl w:val="0"/>
                <w:numId w:val="2"/>
              </w:numPr>
              <w:rPr>
                <w:rFonts w:cstheme="minorHAnsi"/>
                <w:sz w:val="14"/>
                <w:szCs w:val="14"/>
              </w:rPr>
            </w:pPr>
            <w:r>
              <w:rPr>
                <w:rFonts w:cstheme="minorHAnsi"/>
                <w:sz w:val="14"/>
                <w:szCs w:val="14"/>
              </w:rPr>
              <w:t>Multiple linear regression was used to evaluate the effect of different variables on the biomarker level in the same model</w:t>
            </w:r>
          </w:p>
          <w:p w14:paraId="1F5ECF68" w14:textId="77777777" w:rsidR="006B7284" w:rsidRDefault="006B7284" w:rsidP="00AC27A0">
            <w:pPr>
              <w:pStyle w:val="ListParagraph"/>
              <w:numPr>
                <w:ilvl w:val="0"/>
                <w:numId w:val="2"/>
              </w:numPr>
              <w:rPr>
                <w:rFonts w:cstheme="minorHAnsi"/>
                <w:sz w:val="14"/>
                <w:szCs w:val="14"/>
              </w:rPr>
            </w:pPr>
            <w:r>
              <w:rPr>
                <w:rFonts w:cstheme="minorHAnsi"/>
                <w:sz w:val="14"/>
                <w:szCs w:val="14"/>
              </w:rPr>
              <w:t xml:space="preserve">Variables included in the models using a stepwise procedure and </w:t>
            </w:r>
            <w:r>
              <w:rPr>
                <w:rFonts w:cstheme="minorHAnsi"/>
                <w:i/>
                <w:iCs/>
                <w:sz w:val="14"/>
                <w:szCs w:val="14"/>
              </w:rPr>
              <w:t>a priori</w:t>
            </w:r>
            <w:r>
              <w:rPr>
                <w:rFonts w:cstheme="minorHAnsi"/>
                <w:sz w:val="14"/>
                <w:szCs w:val="14"/>
              </w:rPr>
              <w:t xml:space="preserve"> selection </w:t>
            </w:r>
          </w:p>
        </w:tc>
        <w:tc>
          <w:tcPr>
            <w:tcW w:w="1261" w:type="dxa"/>
            <w:tcBorders>
              <w:top w:val="single" w:sz="4" w:space="0" w:color="auto"/>
              <w:left w:val="single" w:sz="4" w:space="0" w:color="auto"/>
              <w:bottom w:val="single" w:sz="4" w:space="0" w:color="auto"/>
              <w:right w:val="single" w:sz="4" w:space="0" w:color="auto"/>
            </w:tcBorders>
            <w:hideMark/>
          </w:tcPr>
          <w:p w14:paraId="13478F11"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Age</w:t>
            </w:r>
          </w:p>
          <w:p w14:paraId="3B484130"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Pre-pregnancy BMI</w:t>
            </w:r>
          </w:p>
          <w:p w14:paraId="5DF9A940"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Parity</w:t>
            </w:r>
          </w:p>
          <w:p w14:paraId="4DDEDBC8"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Alcohol consumption before pregnancy</w:t>
            </w:r>
          </w:p>
          <w:p w14:paraId="79A27832"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Duration of lactations</w:t>
            </w:r>
          </w:p>
          <w:p w14:paraId="68EA0F9F"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Sex of baby</w:t>
            </w:r>
          </w:p>
        </w:tc>
        <w:tc>
          <w:tcPr>
            <w:tcW w:w="1475" w:type="dxa"/>
            <w:tcBorders>
              <w:top w:val="single" w:sz="4" w:space="0" w:color="auto"/>
              <w:left w:val="single" w:sz="4" w:space="0" w:color="auto"/>
              <w:bottom w:val="single" w:sz="4" w:space="0" w:color="auto"/>
              <w:right w:val="single" w:sz="4" w:space="0" w:color="auto"/>
            </w:tcBorders>
          </w:tcPr>
          <w:p w14:paraId="76663188" w14:textId="77777777" w:rsidR="006B7284" w:rsidRDefault="006B7284">
            <w:pPr>
              <w:spacing w:line="240" w:lineRule="auto"/>
              <w:rPr>
                <w:rFonts w:cstheme="minorHAnsi"/>
                <w:sz w:val="14"/>
                <w:szCs w:val="14"/>
              </w:rPr>
            </w:pPr>
            <w:r>
              <w:rPr>
                <w:rFonts w:cstheme="minorHAnsi"/>
                <w:sz w:val="14"/>
                <w:szCs w:val="14"/>
              </w:rPr>
              <w:t>FLEHS II (2007-2011)</w:t>
            </w:r>
          </w:p>
          <w:p w14:paraId="49872864" w14:textId="77777777" w:rsidR="006B7284" w:rsidRDefault="006B7284" w:rsidP="00AC27A0">
            <w:pPr>
              <w:pStyle w:val="ListParagraph"/>
              <w:numPr>
                <w:ilvl w:val="0"/>
                <w:numId w:val="2"/>
              </w:numPr>
              <w:rPr>
                <w:rFonts w:cstheme="minorHAnsi"/>
                <w:sz w:val="14"/>
                <w:szCs w:val="14"/>
              </w:rPr>
            </w:pPr>
            <w:r>
              <w:rPr>
                <w:rFonts w:cstheme="minorHAnsi"/>
                <w:sz w:val="14"/>
                <w:szCs w:val="14"/>
              </w:rPr>
              <w:t>Duration of lactation negatively associated with PFOS [&gt;6 months estimate: 0.67 (0.54-0.84)] and PFOA [&gt;6 months estimate: 0.71 (0.59, 0.86)]</w:t>
            </w:r>
          </w:p>
          <w:p w14:paraId="61255313" w14:textId="77777777" w:rsidR="006B7284" w:rsidRDefault="006B7284" w:rsidP="00AC27A0">
            <w:pPr>
              <w:pStyle w:val="ListParagraph"/>
              <w:numPr>
                <w:ilvl w:val="0"/>
                <w:numId w:val="2"/>
              </w:numPr>
              <w:rPr>
                <w:rFonts w:cstheme="minorHAnsi"/>
                <w:sz w:val="14"/>
                <w:szCs w:val="14"/>
              </w:rPr>
            </w:pPr>
            <w:r>
              <w:rPr>
                <w:rFonts w:cstheme="minorHAnsi"/>
                <w:sz w:val="14"/>
                <w:szCs w:val="14"/>
              </w:rPr>
              <w:t>Consumption of local eggs and PFOS [estimate: 1.34 (1.17, 1.54)]</w:t>
            </w:r>
          </w:p>
          <w:p w14:paraId="6FF0FC6E" w14:textId="77777777" w:rsidR="006B7284" w:rsidRDefault="006B7284" w:rsidP="00AC27A0">
            <w:pPr>
              <w:pStyle w:val="ListParagraph"/>
              <w:numPr>
                <w:ilvl w:val="0"/>
                <w:numId w:val="2"/>
              </w:numPr>
              <w:rPr>
                <w:rFonts w:cstheme="minorHAnsi"/>
                <w:sz w:val="14"/>
                <w:szCs w:val="14"/>
              </w:rPr>
            </w:pPr>
            <w:r>
              <w:rPr>
                <w:rFonts w:cstheme="minorHAnsi"/>
                <w:sz w:val="14"/>
                <w:szCs w:val="14"/>
              </w:rPr>
              <w:t>Consumption of local leafy vegetables [estimate: 1.25 (1.06, 1.48)]</w:t>
            </w:r>
          </w:p>
          <w:p w14:paraId="0B1103D2" w14:textId="77777777" w:rsidR="006B7284" w:rsidRDefault="006B7284" w:rsidP="00AC27A0">
            <w:pPr>
              <w:pStyle w:val="ListParagraph"/>
              <w:numPr>
                <w:ilvl w:val="0"/>
                <w:numId w:val="2"/>
              </w:numPr>
              <w:rPr>
                <w:rFonts w:cstheme="minorHAnsi"/>
                <w:sz w:val="14"/>
                <w:szCs w:val="14"/>
              </w:rPr>
            </w:pPr>
            <w:r>
              <w:rPr>
                <w:rFonts w:cstheme="minorHAnsi"/>
                <w:sz w:val="14"/>
                <w:szCs w:val="14"/>
              </w:rPr>
              <w:t xml:space="preserve">Age of mother positively associated with PFOA [estimate </w:t>
            </w:r>
            <w:r>
              <w:rPr>
                <w:rFonts w:cstheme="minorHAnsi"/>
                <w:sz w:val="14"/>
                <w:szCs w:val="14"/>
              </w:rPr>
              <w:lastRenderedPageBreak/>
              <w:t xml:space="preserve">&gt;35 </w:t>
            </w:r>
            <w:proofErr w:type="spellStart"/>
            <w:r>
              <w:rPr>
                <w:rFonts w:cstheme="minorHAnsi"/>
                <w:sz w:val="14"/>
                <w:szCs w:val="14"/>
              </w:rPr>
              <w:t>yrs</w:t>
            </w:r>
            <w:proofErr w:type="spellEnd"/>
            <w:r>
              <w:rPr>
                <w:rFonts w:cstheme="minorHAnsi"/>
                <w:sz w:val="14"/>
                <w:szCs w:val="14"/>
              </w:rPr>
              <w:t>: 1.49 (1.21-1.83)]</w:t>
            </w:r>
          </w:p>
          <w:p w14:paraId="26CC4C82" w14:textId="77777777" w:rsidR="006B7284" w:rsidRDefault="006B7284" w:rsidP="00AC27A0">
            <w:pPr>
              <w:pStyle w:val="ListParagraph"/>
              <w:numPr>
                <w:ilvl w:val="0"/>
                <w:numId w:val="2"/>
              </w:numPr>
              <w:rPr>
                <w:rFonts w:cstheme="minorHAnsi"/>
                <w:sz w:val="14"/>
                <w:szCs w:val="14"/>
              </w:rPr>
            </w:pPr>
            <w:r>
              <w:rPr>
                <w:rFonts w:cstheme="minorHAnsi"/>
                <w:sz w:val="14"/>
                <w:szCs w:val="14"/>
              </w:rPr>
              <w:t xml:space="preserve">Multiparity negatively associated with PFOA [3+ child estimate: 0.79 (0.68-0.92)] </w:t>
            </w:r>
          </w:p>
          <w:p w14:paraId="069FDA11" w14:textId="77777777" w:rsidR="006B7284" w:rsidRDefault="006B7284">
            <w:pPr>
              <w:spacing w:line="240" w:lineRule="auto"/>
              <w:rPr>
                <w:rFonts w:cstheme="minorHAnsi"/>
                <w:sz w:val="14"/>
                <w:szCs w:val="14"/>
              </w:rPr>
            </w:pPr>
            <w:r>
              <w:rPr>
                <w:rFonts w:cstheme="minorHAnsi"/>
                <w:sz w:val="14"/>
                <w:szCs w:val="14"/>
              </w:rPr>
              <w:t>FLEHS III (2012-2015)</w:t>
            </w:r>
          </w:p>
          <w:p w14:paraId="3D7D728D"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 xml:space="preserve">Age of mother positively associated with PFOS [estimate &gt;35 years: 1.79 (1.29-2.48)], PFOA [estimate &gt;35 years: 1.39 (0.89-1.17)], </w:t>
            </w:r>
            <w:proofErr w:type="spellStart"/>
            <w:r w:rsidRPr="350BFE18">
              <w:rPr>
                <w:rFonts w:cstheme="minorBidi"/>
                <w:sz w:val="14"/>
                <w:szCs w:val="14"/>
              </w:rPr>
              <w:t>PFHxS</w:t>
            </w:r>
            <w:proofErr w:type="spellEnd"/>
            <w:r w:rsidRPr="350BFE18">
              <w:rPr>
                <w:rFonts w:cstheme="minorBidi"/>
                <w:sz w:val="14"/>
                <w:szCs w:val="14"/>
              </w:rPr>
              <w:t xml:space="preserve"> [estimate &gt;35 years: 1.91 (1.41-2.59)], and PFNA [estimate &gt;35 years: 1.84 (1.34-2.52)]</w:t>
            </w:r>
          </w:p>
          <w:p w14:paraId="10A063CB"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 xml:space="preserve">Duration of lactation negatively associated with PFOA [&gt;6 months estimate: 0.67 (0.57-0.80)], </w:t>
            </w:r>
            <w:proofErr w:type="spellStart"/>
            <w:r w:rsidRPr="350BFE18">
              <w:rPr>
                <w:rFonts w:cstheme="minorBidi"/>
                <w:sz w:val="14"/>
                <w:szCs w:val="14"/>
              </w:rPr>
              <w:t>PFHxS</w:t>
            </w:r>
            <w:proofErr w:type="spellEnd"/>
            <w:r w:rsidRPr="350BFE18">
              <w:rPr>
                <w:rFonts w:cstheme="minorBidi"/>
                <w:sz w:val="14"/>
                <w:szCs w:val="14"/>
              </w:rPr>
              <w:t xml:space="preserve"> [&gt;6 months estimate: 0.60 (0.48-0.74)], and PFNA [&gt;6 months estimate: 0.64 (0.51-0.80)]</w:t>
            </w:r>
          </w:p>
          <w:p w14:paraId="74210AAE"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Multiparity negatively associated with PFOS [3+ child estimate: 0.73 (0.57-0.93)]</w:t>
            </w:r>
          </w:p>
          <w:p w14:paraId="32A3AE4C"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 xml:space="preserve">Alcohol consumption positively associated with PFOS [highest consumption </w:t>
            </w:r>
            <w:r w:rsidRPr="350BFE18">
              <w:rPr>
                <w:rFonts w:cstheme="minorBidi"/>
                <w:sz w:val="14"/>
                <w:szCs w:val="14"/>
              </w:rPr>
              <w:lastRenderedPageBreak/>
              <w:t xml:space="preserve">estimate: 1.61 (1.28-2.01)], PFOA [highest consumption estimate: 1.41 (1.19-1.66)], </w:t>
            </w:r>
            <w:proofErr w:type="spellStart"/>
            <w:r w:rsidRPr="350BFE18">
              <w:rPr>
                <w:rFonts w:cstheme="minorBidi"/>
                <w:sz w:val="14"/>
                <w:szCs w:val="14"/>
              </w:rPr>
              <w:t>PFHxS</w:t>
            </w:r>
            <w:proofErr w:type="spellEnd"/>
            <w:r w:rsidRPr="350BFE18">
              <w:rPr>
                <w:rFonts w:cstheme="minorBidi"/>
                <w:sz w:val="14"/>
                <w:szCs w:val="14"/>
              </w:rPr>
              <w:t xml:space="preserve"> [highest consumption </w:t>
            </w:r>
            <w:proofErr w:type="gramStart"/>
            <w:r w:rsidRPr="350BFE18">
              <w:rPr>
                <w:rFonts w:cstheme="minorBidi"/>
                <w:sz w:val="14"/>
                <w:szCs w:val="14"/>
              </w:rPr>
              <w:t>estimate</w:t>
            </w:r>
            <w:proofErr w:type="gramEnd"/>
            <w:r w:rsidRPr="350BFE18">
              <w:rPr>
                <w:rFonts w:cstheme="minorBidi"/>
                <w:sz w:val="14"/>
                <w:szCs w:val="14"/>
              </w:rPr>
              <w:t xml:space="preserve"> 1.60 (1.30-1.97)], and PFNA [highest consumption estimate: 1.39 (1.12-1.74)]</w:t>
            </w:r>
          </w:p>
          <w:p w14:paraId="4C626177"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Consumption of offal (yes vs no) PFOS [estimate: 1.60 (1.21-2.13)], PFOA [estimate: 1.71 (1.37-2.13)], and PFNA [estimate: 2.29 (1.71-3.08)]</w:t>
            </w:r>
          </w:p>
          <w:p w14:paraId="7541F37C"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Consumption of local produce negatively associated with PFOS [highest intake category estimate: 1.17 (0.96-1.43)]</w:t>
            </w:r>
          </w:p>
          <w:p w14:paraId="7E26D367" w14:textId="77777777" w:rsidR="006B7284" w:rsidRDefault="006B7284">
            <w:pPr>
              <w:pStyle w:val="ListParagraph"/>
              <w:ind w:left="360"/>
              <w:rPr>
                <w:rFonts w:cstheme="minorHAnsi"/>
                <w:sz w:val="14"/>
                <w:szCs w:val="14"/>
              </w:rPr>
            </w:pPr>
          </w:p>
        </w:tc>
        <w:tc>
          <w:tcPr>
            <w:tcW w:w="2521" w:type="dxa"/>
            <w:tcBorders>
              <w:top w:val="single" w:sz="4" w:space="0" w:color="auto"/>
              <w:left w:val="single" w:sz="4" w:space="0" w:color="auto"/>
              <w:bottom w:val="single" w:sz="4" w:space="0" w:color="auto"/>
              <w:right w:val="single" w:sz="4" w:space="0" w:color="auto"/>
            </w:tcBorders>
            <w:hideMark/>
          </w:tcPr>
          <w:p w14:paraId="32892442" w14:textId="4F3D28FD" w:rsidR="006B7284" w:rsidRDefault="006B7284" w:rsidP="006B7284">
            <w:pPr>
              <w:pStyle w:val="ListParagraph"/>
              <w:numPr>
                <w:ilvl w:val="0"/>
                <w:numId w:val="3"/>
              </w:numPr>
              <w:rPr>
                <w:rFonts w:cstheme="minorHAnsi"/>
                <w:sz w:val="14"/>
                <w:szCs w:val="14"/>
              </w:rPr>
            </w:pPr>
            <w:r w:rsidRPr="350BFE18">
              <w:rPr>
                <w:rFonts w:cstheme="minorBidi"/>
                <w:sz w:val="14"/>
                <w:szCs w:val="14"/>
              </w:rPr>
              <w:lastRenderedPageBreak/>
              <w:t>Lactation history, parity, maternal age and alcohol consumption during pregnancy were associated with most PFAS concentrations. Some dietary items may contribute to PFAS concentrations</w:t>
            </w:r>
          </w:p>
        </w:tc>
      </w:tr>
    </w:tbl>
    <w:tbl>
      <w:tblPr>
        <w:tblStyle w:val="TableGrid15"/>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202DF4" w14:paraId="74A651EA"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tcPr>
          <w:p w14:paraId="35FA2368" w14:textId="1FB2EC4A" w:rsidR="00202DF4" w:rsidRDefault="00202DF4">
            <w:pPr>
              <w:spacing w:line="240" w:lineRule="auto"/>
              <w:rPr>
                <w:rFonts w:cstheme="minorHAnsi"/>
                <w:sz w:val="14"/>
                <w:szCs w:val="14"/>
              </w:rPr>
            </w:pPr>
            <w:proofErr w:type="spellStart"/>
            <w:r>
              <w:rPr>
                <w:rFonts w:cstheme="minorHAnsi"/>
                <w:sz w:val="14"/>
                <w:szCs w:val="14"/>
              </w:rPr>
              <w:lastRenderedPageBreak/>
              <w:t>Fabelova</w:t>
            </w:r>
            <w:proofErr w:type="spellEnd"/>
            <w:r>
              <w:rPr>
                <w:rFonts w:cstheme="minorHAnsi"/>
                <w:sz w:val="14"/>
                <w:szCs w:val="14"/>
              </w:rPr>
              <w:t xml:space="preserve"> et al. 2023</w:t>
            </w:r>
          </w:p>
        </w:tc>
        <w:tc>
          <w:tcPr>
            <w:tcW w:w="630" w:type="dxa"/>
            <w:tcBorders>
              <w:top w:val="single" w:sz="4" w:space="0" w:color="auto"/>
              <w:left w:val="single" w:sz="4" w:space="0" w:color="auto"/>
              <w:bottom w:val="single" w:sz="4" w:space="0" w:color="auto"/>
              <w:right w:val="single" w:sz="4" w:space="0" w:color="auto"/>
            </w:tcBorders>
          </w:tcPr>
          <w:p w14:paraId="582D1F47" w14:textId="614130E5" w:rsidR="00202DF4" w:rsidRDefault="00FB0353">
            <w:pPr>
              <w:spacing w:line="240" w:lineRule="auto"/>
              <w:rPr>
                <w:rFonts w:cstheme="minorHAnsi"/>
                <w:sz w:val="14"/>
                <w:szCs w:val="14"/>
              </w:rPr>
            </w:pPr>
            <w:r>
              <w:rPr>
                <w:rFonts w:cstheme="minorHAnsi"/>
                <w:sz w:val="14"/>
                <w:szCs w:val="14"/>
              </w:rPr>
              <w:t>Cross-sectional</w:t>
            </w:r>
          </w:p>
        </w:tc>
        <w:tc>
          <w:tcPr>
            <w:tcW w:w="636" w:type="dxa"/>
            <w:tcBorders>
              <w:top w:val="single" w:sz="4" w:space="0" w:color="auto"/>
              <w:left w:val="single" w:sz="4" w:space="0" w:color="auto"/>
              <w:bottom w:val="single" w:sz="4" w:space="0" w:color="auto"/>
              <w:right w:val="single" w:sz="4" w:space="0" w:color="auto"/>
            </w:tcBorders>
          </w:tcPr>
          <w:p w14:paraId="5615C01B" w14:textId="461C5913" w:rsidR="00202DF4" w:rsidRDefault="003D7A53">
            <w:pPr>
              <w:spacing w:line="240" w:lineRule="auto"/>
              <w:rPr>
                <w:rFonts w:cstheme="minorHAnsi"/>
                <w:sz w:val="14"/>
                <w:szCs w:val="14"/>
              </w:rPr>
            </w:pPr>
            <w:r>
              <w:rPr>
                <w:rFonts w:cstheme="minorHAnsi"/>
                <w:sz w:val="14"/>
                <w:szCs w:val="14"/>
              </w:rPr>
              <w:t>Europe (9 cohort studies: Spain, Norway, France, Belgium, Slovakia) Years ranging from 2003-2014</w:t>
            </w:r>
          </w:p>
        </w:tc>
        <w:tc>
          <w:tcPr>
            <w:tcW w:w="590" w:type="dxa"/>
            <w:tcBorders>
              <w:top w:val="single" w:sz="4" w:space="0" w:color="auto"/>
              <w:left w:val="single" w:sz="4" w:space="0" w:color="auto"/>
              <w:bottom w:val="single" w:sz="4" w:space="0" w:color="auto"/>
              <w:right w:val="single" w:sz="4" w:space="0" w:color="auto"/>
            </w:tcBorders>
          </w:tcPr>
          <w:p w14:paraId="7BC2737A" w14:textId="77777777" w:rsidR="00202DF4" w:rsidRDefault="003D7A53">
            <w:pPr>
              <w:spacing w:line="240" w:lineRule="auto"/>
              <w:rPr>
                <w:rFonts w:cstheme="minorHAnsi"/>
                <w:sz w:val="14"/>
                <w:szCs w:val="14"/>
              </w:rPr>
            </w:pPr>
            <w:r>
              <w:rPr>
                <w:rFonts w:cstheme="minorHAnsi"/>
                <w:sz w:val="14"/>
                <w:szCs w:val="14"/>
              </w:rPr>
              <w:t>N=5897 pregnant women</w:t>
            </w:r>
          </w:p>
          <w:p w14:paraId="226DD1AB" w14:textId="77777777" w:rsidR="003D7A53" w:rsidRDefault="003D7A53">
            <w:pPr>
              <w:spacing w:line="240" w:lineRule="auto"/>
              <w:rPr>
                <w:rFonts w:cstheme="minorHAnsi"/>
                <w:sz w:val="14"/>
                <w:szCs w:val="14"/>
              </w:rPr>
            </w:pPr>
          </w:p>
          <w:p w14:paraId="1B77B96E" w14:textId="6FA2E8A1" w:rsidR="003D7A53" w:rsidRDefault="003D7A53">
            <w:pPr>
              <w:spacing w:line="240" w:lineRule="auto"/>
              <w:rPr>
                <w:rFonts w:cstheme="minorHAnsi"/>
                <w:sz w:val="14"/>
                <w:szCs w:val="14"/>
              </w:rPr>
            </w:pPr>
            <w:r>
              <w:rPr>
                <w:rFonts w:cstheme="minorHAnsi"/>
                <w:sz w:val="14"/>
                <w:szCs w:val="14"/>
              </w:rPr>
              <w:t>N=940 neonates</w:t>
            </w:r>
          </w:p>
        </w:tc>
        <w:tc>
          <w:tcPr>
            <w:tcW w:w="720" w:type="dxa"/>
            <w:tcBorders>
              <w:top w:val="single" w:sz="4" w:space="0" w:color="auto"/>
              <w:left w:val="single" w:sz="4" w:space="0" w:color="auto"/>
              <w:bottom w:val="single" w:sz="4" w:space="0" w:color="auto"/>
              <w:right w:val="single" w:sz="4" w:space="0" w:color="auto"/>
            </w:tcBorders>
          </w:tcPr>
          <w:p w14:paraId="5B1180D5" w14:textId="1DBFE801" w:rsidR="00202DF4" w:rsidRDefault="003D7A53">
            <w:pPr>
              <w:spacing w:line="240" w:lineRule="auto"/>
              <w:rPr>
                <w:rFonts w:cstheme="minorHAnsi"/>
                <w:sz w:val="14"/>
                <w:szCs w:val="14"/>
              </w:rPr>
            </w:pPr>
            <w:r>
              <w:rPr>
                <w:rFonts w:cstheme="minorHAnsi"/>
                <w:sz w:val="14"/>
                <w:szCs w:val="14"/>
              </w:rPr>
              <w:t>Mean: 30.2</w:t>
            </w:r>
          </w:p>
        </w:tc>
        <w:tc>
          <w:tcPr>
            <w:tcW w:w="630" w:type="dxa"/>
            <w:tcBorders>
              <w:top w:val="single" w:sz="4" w:space="0" w:color="auto"/>
              <w:left w:val="single" w:sz="4" w:space="0" w:color="auto"/>
              <w:bottom w:val="single" w:sz="4" w:space="0" w:color="auto"/>
              <w:right w:val="single" w:sz="4" w:space="0" w:color="auto"/>
            </w:tcBorders>
          </w:tcPr>
          <w:p w14:paraId="076538F8" w14:textId="77777777" w:rsidR="00202DF4" w:rsidRDefault="003D7A53">
            <w:pPr>
              <w:spacing w:line="240" w:lineRule="auto"/>
              <w:rPr>
                <w:rFonts w:cstheme="minorHAnsi"/>
                <w:sz w:val="14"/>
                <w:szCs w:val="14"/>
              </w:rPr>
            </w:pPr>
            <w:r>
              <w:rPr>
                <w:rFonts w:cstheme="minorHAnsi"/>
                <w:sz w:val="14"/>
                <w:szCs w:val="14"/>
              </w:rPr>
              <w:t>PFOS</w:t>
            </w:r>
          </w:p>
          <w:p w14:paraId="4289554F" w14:textId="77777777" w:rsidR="003D7A53" w:rsidRDefault="003D7A53">
            <w:pPr>
              <w:spacing w:line="240" w:lineRule="auto"/>
              <w:rPr>
                <w:rFonts w:cstheme="minorHAnsi"/>
                <w:sz w:val="14"/>
                <w:szCs w:val="14"/>
              </w:rPr>
            </w:pPr>
            <w:r>
              <w:rPr>
                <w:rFonts w:cstheme="minorHAnsi"/>
                <w:sz w:val="14"/>
                <w:szCs w:val="14"/>
              </w:rPr>
              <w:t>PFOA</w:t>
            </w:r>
          </w:p>
          <w:p w14:paraId="70B3DE69" w14:textId="77777777" w:rsidR="003D7A53" w:rsidRDefault="003D7A53">
            <w:pPr>
              <w:spacing w:line="240" w:lineRule="auto"/>
              <w:rPr>
                <w:rFonts w:cstheme="minorHAnsi"/>
                <w:sz w:val="14"/>
                <w:szCs w:val="14"/>
              </w:rPr>
            </w:pPr>
            <w:proofErr w:type="spellStart"/>
            <w:r>
              <w:rPr>
                <w:rFonts w:cstheme="minorHAnsi"/>
                <w:sz w:val="14"/>
                <w:szCs w:val="14"/>
              </w:rPr>
              <w:t>PFHxS</w:t>
            </w:r>
            <w:proofErr w:type="spellEnd"/>
          </w:p>
          <w:p w14:paraId="49885D58" w14:textId="43451C35" w:rsidR="003D7A53" w:rsidRDefault="003D7A53">
            <w:pPr>
              <w:spacing w:line="240" w:lineRule="auto"/>
              <w:rPr>
                <w:rFonts w:cstheme="minorHAnsi"/>
                <w:sz w:val="14"/>
                <w:szCs w:val="14"/>
              </w:rPr>
            </w:pPr>
            <w:r>
              <w:rPr>
                <w:rFonts w:cstheme="minorHAnsi"/>
                <w:sz w:val="14"/>
                <w:szCs w:val="14"/>
              </w:rPr>
              <w:t>PFNA</w:t>
            </w:r>
          </w:p>
        </w:tc>
        <w:tc>
          <w:tcPr>
            <w:tcW w:w="720" w:type="dxa"/>
            <w:tcBorders>
              <w:top w:val="single" w:sz="4" w:space="0" w:color="auto"/>
              <w:left w:val="single" w:sz="4" w:space="0" w:color="auto"/>
              <w:bottom w:val="single" w:sz="4" w:space="0" w:color="auto"/>
              <w:right w:val="single" w:sz="4" w:space="0" w:color="auto"/>
            </w:tcBorders>
          </w:tcPr>
          <w:p w14:paraId="509E3B69" w14:textId="77777777" w:rsidR="00202DF4" w:rsidRDefault="003D7A53">
            <w:pPr>
              <w:spacing w:line="240" w:lineRule="auto"/>
              <w:rPr>
                <w:rFonts w:cstheme="minorHAnsi"/>
                <w:sz w:val="14"/>
                <w:szCs w:val="14"/>
              </w:rPr>
            </w:pPr>
            <w:r>
              <w:rPr>
                <w:rFonts w:cstheme="minorHAnsi"/>
                <w:sz w:val="14"/>
                <w:szCs w:val="14"/>
              </w:rPr>
              <w:t>Maternal serum or plasma</w:t>
            </w:r>
          </w:p>
          <w:p w14:paraId="58C84353" w14:textId="77777777" w:rsidR="003D7A53" w:rsidRDefault="003D7A53">
            <w:pPr>
              <w:spacing w:line="240" w:lineRule="auto"/>
              <w:rPr>
                <w:rFonts w:cstheme="minorHAnsi"/>
                <w:sz w:val="14"/>
                <w:szCs w:val="14"/>
              </w:rPr>
            </w:pPr>
          </w:p>
          <w:p w14:paraId="0F71DD60" w14:textId="77999AF8" w:rsidR="003D7A53" w:rsidRDefault="003D7A53">
            <w:pPr>
              <w:spacing w:line="240" w:lineRule="auto"/>
              <w:rPr>
                <w:rFonts w:cstheme="minorHAnsi"/>
                <w:sz w:val="14"/>
                <w:szCs w:val="14"/>
              </w:rPr>
            </w:pPr>
            <w:r>
              <w:rPr>
                <w:rFonts w:cstheme="minorHAnsi"/>
                <w:sz w:val="14"/>
                <w:szCs w:val="14"/>
              </w:rPr>
              <w:t>Cord serum or plasma</w:t>
            </w:r>
          </w:p>
        </w:tc>
        <w:tc>
          <w:tcPr>
            <w:tcW w:w="990" w:type="dxa"/>
            <w:tcBorders>
              <w:top w:val="single" w:sz="4" w:space="0" w:color="auto"/>
              <w:left w:val="single" w:sz="4" w:space="0" w:color="auto"/>
              <w:bottom w:val="single" w:sz="4" w:space="0" w:color="auto"/>
              <w:right w:val="single" w:sz="4" w:space="0" w:color="auto"/>
            </w:tcBorders>
          </w:tcPr>
          <w:p w14:paraId="1E466EA3" w14:textId="0DAEC9CF" w:rsidR="00202DF4" w:rsidRPr="350BFE18" w:rsidRDefault="003D7A53" w:rsidP="00D357E8">
            <w:pPr>
              <w:pStyle w:val="ListParagraph"/>
              <w:numPr>
                <w:ilvl w:val="0"/>
                <w:numId w:val="3"/>
              </w:numPr>
              <w:rPr>
                <w:rFonts w:cstheme="minorBidi"/>
                <w:sz w:val="14"/>
                <w:szCs w:val="14"/>
              </w:rPr>
            </w:pPr>
            <w:r>
              <w:rPr>
                <w:rFonts w:cstheme="minorBidi"/>
                <w:sz w:val="14"/>
                <w:szCs w:val="14"/>
              </w:rPr>
              <w:t>Varies by cohort</w:t>
            </w:r>
          </w:p>
        </w:tc>
        <w:tc>
          <w:tcPr>
            <w:tcW w:w="1261" w:type="dxa"/>
            <w:tcBorders>
              <w:top w:val="single" w:sz="4" w:space="0" w:color="auto"/>
              <w:left w:val="single" w:sz="4" w:space="0" w:color="auto"/>
              <w:bottom w:val="single" w:sz="4" w:space="0" w:color="auto"/>
              <w:right w:val="single" w:sz="4" w:space="0" w:color="auto"/>
            </w:tcBorders>
          </w:tcPr>
          <w:p w14:paraId="6ADF39C6" w14:textId="77777777" w:rsidR="00202DF4" w:rsidRDefault="003D7A53" w:rsidP="00D357E8">
            <w:pPr>
              <w:pStyle w:val="ListParagraph"/>
              <w:numPr>
                <w:ilvl w:val="0"/>
                <w:numId w:val="3"/>
              </w:numPr>
              <w:rPr>
                <w:rFonts w:cstheme="minorBidi"/>
                <w:sz w:val="14"/>
                <w:szCs w:val="14"/>
              </w:rPr>
            </w:pPr>
            <w:r>
              <w:rPr>
                <w:rFonts w:cstheme="minorBidi"/>
                <w:sz w:val="14"/>
                <w:szCs w:val="14"/>
              </w:rPr>
              <w:t>Age at delivery</w:t>
            </w:r>
          </w:p>
          <w:p w14:paraId="4E8BD3D4" w14:textId="77777777" w:rsidR="003D7A53" w:rsidRDefault="003D7A53" w:rsidP="00D357E8">
            <w:pPr>
              <w:pStyle w:val="ListParagraph"/>
              <w:numPr>
                <w:ilvl w:val="0"/>
                <w:numId w:val="3"/>
              </w:numPr>
              <w:rPr>
                <w:rFonts w:cstheme="minorBidi"/>
                <w:sz w:val="14"/>
                <w:szCs w:val="14"/>
              </w:rPr>
            </w:pPr>
            <w:r>
              <w:rPr>
                <w:rFonts w:cstheme="minorBidi"/>
                <w:sz w:val="14"/>
                <w:szCs w:val="14"/>
              </w:rPr>
              <w:t>Age at sampling</w:t>
            </w:r>
          </w:p>
          <w:p w14:paraId="6B2B8DFC" w14:textId="77777777" w:rsidR="003D7A53" w:rsidRDefault="003D7A53" w:rsidP="00D357E8">
            <w:pPr>
              <w:pStyle w:val="ListParagraph"/>
              <w:numPr>
                <w:ilvl w:val="0"/>
                <w:numId w:val="3"/>
              </w:numPr>
              <w:rPr>
                <w:rFonts w:cstheme="minorBidi"/>
                <w:sz w:val="14"/>
                <w:szCs w:val="14"/>
              </w:rPr>
            </w:pPr>
            <w:r>
              <w:rPr>
                <w:rFonts w:cstheme="minorBidi"/>
                <w:sz w:val="14"/>
                <w:szCs w:val="14"/>
              </w:rPr>
              <w:t>Parity</w:t>
            </w:r>
          </w:p>
          <w:p w14:paraId="5D24602E" w14:textId="77777777" w:rsidR="003D7A53" w:rsidRDefault="003D7A53" w:rsidP="00D357E8">
            <w:pPr>
              <w:pStyle w:val="ListParagraph"/>
              <w:numPr>
                <w:ilvl w:val="0"/>
                <w:numId w:val="3"/>
              </w:numPr>
              <w:rPr>
                <w:rFonts w:cstheme="minorBidi"/>
                <w:sz w:val="14"/>
                <w:szCs w:val="14"/>
              </w:rPr>
            </w:pPr>
            <w:r>
              <w:rPr>
                <w:rFonts w:cstheme="minorBidi"/>
                <w:sz w:val="14"/>
                <w:szCs w:val="14"/>
              </w:rPr>
              <w:t>Previous breastfeeding</w:t>
            </w:r>
          </w:p>
          <w:p w14:paraId="20474892" w14:textId="77777777" w:rsidR="003D7A53" w:rsidRDefault="003D7A53" w:rsidP="00D357E8">
            <w:pPr>
              <w:pStyle w:val="ListParagraph"/>
              <w:numPr>
                <w:ilvl w:val="0"/>
                <w:numId w:val="3"/>
              </w:numPr>
              <w:rPr>
                <w:rFonts w:cstheme="minorBidi"/>
                <w:sz w:val="14"/>
                <w:szCs w:val="14"/>
              </w:rPr>
            </w:pPr>
            <w:r>
              <w:rPr>
                <w:rFonts w:cstheme="minorBidi"/>
                <w:sz w:val="14"/>
                <w:szCs w:val="14"/>
              </w:rPr>
              <w:t>Pre-pregnancy BMI</w:t>
            </w:r>
          </w:p>
          <w:p w14:paraId="3455455C" w14:textId="77777777" w:rsidR="003D7A53" w:rsidRDefault="003D7A53" w:rsidP="00D357E8">
            <w:pPr>
              <w:pStyle w:val="ListParagraph"/>
              <w:numPr>
                <w:ilvl w:val="0"/>
                <w:numId w:val="3"/>
              </w:numPr>
              <w:rPr>
                <w:rFonts w:cstheme="minorBidi"/>
                <w:sz w:val="14"/>
                <w:szCs w:val="14"/>
              </w:rPr>
            </w:pPr>
            <w:r>
              <w:rPr>
                <w:rFonts w:cstheme="minorBidi"/>
                <w:sz w:val="14"/>
                <w:szCs w:val="14"/>
              </w:rPr>
              <w:t>Smoking history</w:t>
            </w:r>
          </w:p>
          <w:p w14:paraId="11D9650E" w14:textId="77777777" w:rsidR="003D7A53" w:rsidRDefault="003D7A53" w:rsidP="00D357E8">
            <w:pPr>
              <w:pStyle w:val="ListParagraph"/>
              <w:numPr>
                <w:ilvl w:val="0"/>
                <w:numId w:val="3"/>
              </w:numPr>
              <w:rPr>
                <w:rFonts w:cstheme="minorBidi"/>
                <w:sz w:val="14"/>
                <w:szCs w:val="14"/>
              </w:rPr>
            </w:pPr>
            <w:r>
              <w:rPr>
                <w:rFonts w:cstheme="minorBidi"/>
                <w:sz w:val="14"/>
                <w:szCs w:val="14"/>
              </w:rPr>
              <w:t>Environmental tobacco smoke exposure</w:t>
            </w:r>
          </w:p>
          <w:p w14:paraId="01FAD178" w14:textId="2A3C894E" w:rsidR="003D7A53" w:rsidRDefault="003D7A53" w:rsidP="00D357E8">
            <w:pPr>
              <w:pStyle w:val="ListParagraph"/>
              <w:numPr>
                <w:ilvl w:val="0"/>
                <w:numId w:val="3"/>
              </w:numPr>
              <w:rPr>
                <w:rFonts w:cstheme="minorBidi"/>
                <w:sz w:val="14"/>
                <w:szCs w:val="14"/>
              </w:rPr>
            </w:pPr>
            <w:r>
              <w:rPr>
                <w:rFonts w:cstheme="minorBidi"/>
                <w:sz w:val="14"/>
                <w:szCs w:val="14"/>
              </w:rPr>
              <w:lastRenderedPageBreak/>
              <w:t>Sex</w:t>
            </w:r>
          </w:p>
          <w:p w14:paraId="1E6B7D53" w14:textId="77777777" w:rsidR="003D7A53" w:rsidRDefault="003D7A53" w:rsidP="00D357E8">
            <w:pPr>
              <w:pStyle w:val="ListParagraph"/>
              <w:numPr>
                <w:ilvl w:val="0"/>
                <w:numId w:val="3"/>
              </w:numPr>
              <w:rPr>
                <w:rFonts w:cstheme="minorBidi"/>
                <w:sz w:val="14"/>
                <w:szCs w:val="14"/>
              </w:rPr>
            </w:pPr>
            <w:r>
              <w:rPr>
                <w:rFonts w:cstheme="minorBidi"/>
                <w:sz w:val="14"/>
                <w:szCs w:val="14"/>
              </w:rPr>
              <w:t>Gestational age</w:t>
            </w:r>
          </w:p>
          <w:p w14:paraId="4C3641A7" w14:textId="77777777" w:rsidR="003D7A53" w:rsidRDefault="003D7A53" w:rsidP="00D357E8">
            <w:pPr>
              <w:pStyle w:val="ListParagraph"/>
              <w:numPr>
                <w:ilvl w:val="0"/>
                <w:numId w:val="3"/>
              </w:numPr>
              <w:rPr>
                <w:rFonts w:cstheme="minorBidi"/>
                <w:sz w:val="14"/>
                <w:szCs w:val="14"/>
              </w:rPr>
            </w:pPr>
            <w:r>
              <w:rPr>
                <w:rFonts w:cstheme="minorBidi"/>
                <w:sz w:val="14"/>
                <w:szCs w:val="14"/>
              </w:rPr>
              <w:t>Maternal education</w:t>
            </w:r>
          </w:p>
          <w:p w14:paraId="62B0FD05" w14:textId="77777777" w:rsidR="003D7A53" w:rsidRDefault="003D7A53" w:rsidP="00D357E8">
            <w:pPr>
              <w:pStyle w:val="ListParagraph"/>
              <w:numPr>
                <w:ilvl w:val="0"/>
                <w:numId w:val="3"/>
              </w:numPr>
              <w:rPr>
                <w:rFonts w:cstheme="minorBidi"/>
                <w:sz w:val="14"/>
                <w:szCs w:val="14"/>
              </w:rPr>
            </w:pPr>
            <w:r>
              <w:rPr>
                <w:rFonts w:cstheme="minorBidi"/>
                <w:sz w:val="14"/>
                <w:szCs w:val="14"/>
              </w:rPr>
              <w:t>Paternal education</w:t>
            </w:r>
          </w:p>
          <w:p w14:paraId="0F0F36FD" w14:textId="5502D859" w:rsidR="003D7A53" w:rsidRPr="350BFE18" w:rsidRDefault="003D7A53" w:rsidP="00D357E8">
            <w:pPr>
              <w:pStyle w:val="ListParagraph"/>
              <w:numPr>
                <w:ilvl w:val="0"/>
                <w:numId w:val="3"/>
              </w:numPr>
              <w:rPr>
                <w:rFonts w:cstheme="minorBidi"/>
                <w:sz w:val="14"/>
                <w:szCs w:val="14"/>
              </w:rPr>
            </w:pPr>
            <w:r>
              <w:rPr>
                <w:rFonts w:cstheme="minorBidi"/>
                <w:sz w:val="14"/>
                <w:szCs w:val="14"/>
              </w:rPr>
              <w:t>Food (seafood/fish, meat, offal, milk and dairy, eggs)</w:t>
            </w:r>
          </w:p>
        </w:tc>
        <w:tc>
          <w:tcPr>
            <w:tcW w:w="900" w:type="dxa"/>
            <w:tcBorders>
              <w:top w:val="single" w:sz="4" w:space="0" w:color="auto"/>
              <w:left w:val="single" w:sz="4" w:space="0" w:color="auto"/>
              <w:bottom w:val="single" w:sz="4" w:space="0" w:color="auto"/>
              <w:right w:val="single" w:sz="4" w:space="0" w:color="auto"/>
            </w:tcBorders>
          </w:tcPr>
          <w:p w14:paraId="55BD3E3B" w14:textId="43CAA077" w:rsidR="00202DF4" w:rsidRDefault="003D7A53">
            <w:pPr>
              <w:spacing w:line="240" w:lineRule="auto"/>
              <w:rPr>
                <w:rFonts w:cstheme="minorHAnsi"/>
                <w:sz w:val="14"/>
                <w:szCs w:val="14"/>
              </w:rPr>
            </w:pPr>
            <w:r>
              <w:rPr>
                <w:rFonts w:cstheme="minorHAnsi"/>
                <w:sz w:val="14"/>
                <w:szCs w:val="14"/>
              </w:rPr>
              <w:lastRenderedPageBreak/>
              <w:t>Questionnaire, clinic records</w:t>
            </w:r>
          </w:p>
        </w:tc>
        <w:tc>
          <w:tcPr>
            <w:tcW w:w="1891" w:type="dxa"/>
            <w:tcBorders>
              <w:top w:val="single" w:sz="4" w:space="0" w:color="auto"/>
              <w:left w:val="single" w:sz="4" w:space="0" w:color="auto"/>
              <w:bottom w:val="single" w:sz="4" w:space="0" w:color="auto"/>
              <w:right w:val="single" w:sz="4" w:space="0" w:color="auto"/>
            </w:tcBorders>
          </w:tcPr>
          <w:p w14:paraId="4E84CE75" w14:textId="77777777" w:rsidR="00202DF4" w:rsidRDefault="003D7A53" w:rsidP="00D357E8">
            <w:pPr>
              <w:pStyle w:val="ListParagraph"/>
              <w:numPr>
                <w:ilvl w:val="0"/>
                <w:numId w:val="2"/>
              </w:numPr>
              <w:rPr>
                <w:rFonts w:cstheme="minorHAnsi"/>
                <w:sz w:val="14"/>
                <w:szCs w:val="14"/>
              </w:rPr>
            </w:pPr>
            <w:r w:rsidRPr="003D7A53">
              <w:rPr>
                <w:rFonts w:cstheme="minorHAnsi"/>
                <w:sz w:val="14"/>
                <w:szCs w:val="14"/>
              </w:rPr>
              <w:t>Concentrations below LOQ were checked in each cohort separately and then imputed based on the percentage of values &lt; LOQ in the cohort: by LOQ/√2 if &lt;20% values were below LOQ or by LOQ/2 if ≥ 20% values were below LOQ</w:t>
            </w:r>
          </w:p>
          <w:p w14:paraId="2F6D4E03" w14:textId="77777777" w:rsidR="003D7A53" w:rsidRDefault="003D7A53" w:rsidP="00D357E8">
            <w:pPr>
              <w:pStyle w:val="ListParagraph"/>
              <w:numPr>
                <w:ilvl w:val="0"/>
                <w:numId w:val="2"/>
              </w:numPr>
              <w:rPr>
                <w:rFonts w:cstheme="minorHAnsi"/>
                <w:sz w:val="14"/>
                <w:szCs w:val="14"/>
              </w:rPr>
            </w:pPr>
            <w:r>
              <w:rPr>
                <w:rFonts w:cstheme="minorHAnsi"/>
                <w:sz w:val="14"/>
                <w:szCs w:val="14"/>
              </w:rPr>
              <w:t>PFAS concentrations log-transformed</w:t>
            </w:r>
          </w:p>
          <w:p w14:paraId="3118B3CD" w14:textId="77777777" w:rsidR="003D7A53" w:rsidRDefault="003D7A53" w:rsidP="00D357E8">
            <w:pPr>
              <w:pStyle w:val="ListParagraph"/>
              <w:numPr>
                <w:ilvl w:val="0"/>
                <w:numId w:val="2"/>
              </w:numPr>
              <w:rPr>
                <w:rFonts w:cstheme="minorHAnsi"/>
                <w:sz w:val="14"/>
                <w:szCs w:val="14"/>
              </w:rPr>
            </w:pPr>
            <w:r>
              <w:rPr>
                <w:rFonts w:cstheme="minorHAnsi"/>
                <w:sz w:val="14"/>
                <w:szCs w:val="14"/>
              </w:rPr>
              <w:t xml:space="preserve">Associations between each variable and substance examined </w:t>
            </w:r>
            <w:r>
              <w:rPr>
                <w:rFonts w:cstheme="minorHAnsi"/>
                <w:sz w:val="14"/>
                <w:szCs w:val="14"/>
              </w:rPr>
              <w:lastRenderedPageBreak/>
              <w:t>by linear regression and chi-square</w:t>
            </w:r>
          </w:p>
          <w:p w14:paraId="13E00EE8" w14:textId="77777777" w:rsidR="003D7A53" w:rsidRDefault="003D7A53" w:rsidP="00D357E8">
            <w:pPr>
              <w:pStyle w:val="ListParagraph"/>
              <w:numPr>
                <w:ilvl w:val="0"/>
                <w:numId w:val="2"/>
              </w:numPr>
              <w:rPr>
                <w:rFonts w:cstheme="minorHAnsi"/>
                <w:sz w:val="14"/>
                <w:szCs w:val="14"/>
              </w:rPr>
            </w:pPr>
            <w:r>
              <w:rPr>
                <w:rFonts w:cstheme="minorHAnsi"/>
                <w:sz w:val="14"/>
                <w:szCs w:val="14"/>
              </w:rPr>
              <w:t>Covariates chosen through DAGs to include in multiple linear regression; stepwise selection removed non-significant variables</w:t>
            </w:r>
          </w:p>
          <w:p w14:paraId="62B497FD" w14:textId="77777777" w:rsidR="003D7A53" w:rsidRDefault="003D7A53" w:rsidP="00D357E8">
            <w:pPr>
              <w:pStyle w:val="ListParagraph"/>
              <w:numPr>
                <w:ilvl w:val="0"/>
                <w:numId w:val="2"/>
              </w:numPr>
              <w:rPr>
                <w:rFonts w:cstheme="minorHAnsi"/>
                <w:sz w:val="14"/>
                <w:szCs w:val="14"/>
              </w:rPr>
            </w:pPr>
            <w:r>
              <w:rPr>
                <w:rFonts w:cstheme="minorHAnsi"/>
                <w:sz w:val="14"/>
                <w:szCs w:val="14"/>
              </w:rPr>
              <w:t>Best model chosen based on adjusted r squared and AIC</w:t>
            </w:r>
          </w:p>
          <w:p w14:paraId="24C52E86" w14:textId="77777777" w:rsidR="003D7A53" w:rsidRDefault="003D7A53" w:rsidP="00D357E8">
            <w:pPr>
              <w:pStyle w:val="ListParagraph"/>
              <w:numPr>
                <w:ilvl w:val="0"/>
                <w:numId w:val="2"/>
              </w:numPr>
              <w:rPr>
                <w:rFonts w:cstheme="minorHAnsi"/>
                <w:sz w:val="14"/>
                <w:szCs w:val="14"/>
              </w:rPr>
            </w:pPr>
            <w:r w:rsidRPr="003D7A53">
              <w:rPr>
                <w:rFonts w:cstheme="minorHAnsi"/>
                <w:sz w:val="14"/>
                <w:szCs w:val="14"/>
              </w:rPr>
              <w:t>K-fold cross-validation (k = 10) was applied as a data splitting method for model validation</w:t>
            </w:r>
          </w:p>
          <w:p w14:paraId="7FAD2825" w14:textId="77777777" w:rsidR="003D7A53" w:rsidRDefault="003D7A53" w:rsidP="00D357E8">
            <w:pPr>
              <w:pStyle w:val="ListParagraph"/>
              <w:numPr>
                <w:ilvl w:val="0"/>
                <w:numId w:val="2"/>
              </w:numPr>
              <w:rPr>
                <w:rFonts w:cstheme="minorHAnsi"/>
                <w:sz w:val="14"/>
                <w:szCs w:val="14"/>
              </w:rPr>
            </w:pPr>
            <w:proofErr w:type="gramStart"/>
            <w:r w:rsidRPr="003D7A53">
              <w:rPr>
                <w:rFonts w:cstheme="minorHAnsi"/>
                <w:sz w:val="14"/>
                <w:szCs w:val="14"/>
              </w:rPr>
              <w:t>he</w:t>
            </w:r>
            <w:proofErr w:type="gramEnd"/>
            <w:r w:rsidRPr="003D7A53">
              <w:rPr>
                <w:rFonts w:cstheme="minorHAnsi"/>
                <w:sz w:val="14"/>
                <w:szCs w:val="14"/>
              </w:rPr>
              <w:t xml:space="preserve"> variable cohort was included as a fixed factor in the final models for all PFAS (except PFNA in newborns)</w:t>
            </w:r>
          </w:p>
          <w:p w14:paraId="580951B9" w14:textId="17C909A6" w:rsidR="003D7A53" w:rsidRDefault="003D7A53" w:rsidP="00D357E8">
            <w:pPr>
              <w:pStyle w:val="ListParagraph"/>
              <w:numPr>
                <w:ilvl w:val="0"/>
                <w:numId w:val="2"/>
              </w:numPr>
              <w:rPr>
                <w:rFonts w:cstheme="minorHAnsi"/>
                <w:sz w:val="14"/>
                <w:szCs w:val="14"/>
              </w:rPr>
            </w:pPr>
            <w:r>
              <w:rPr>
                <w:rFonts w:cstheme="minorHAnsi"/>
                <w:sz w:val="14"/>
                <w:szCs w:val="14"/>
              </w:rPr>
              <w:t>Sensitivity analysis performed by imputing model based on cohort and educational level of mother</w:t>
            </w:r>
          </w:p>
        </w:tc>
        <w:tc>
          <w:tcPr>
            <w:tcW w:w="1261" w:type="dxa"/>
            <w:tcBorders>
              <w:top w:val="single" w:sz="4" w:space="0" w:color="auto"/>
              <w:left w:val="single" w:sz="4" w:space="0" w:color="auto"/>
              <w:bottom w:val="single" w:sz="4" w:space="0" w:color="auto"/>
              <w:right w:val="single" w:sz="4" w:space="0" w:color="auto"/>
            </w:tcBorders>
          </w:tcPr>
          <w:p w14:paraId="7890FC72" w14:textId="35FBA288" w:rsidR="00202DF4" w:rsidRDefault="003D7A53" w:rsidP="00070AA2">
            <w:pPr>
              <w:pStyle w:val="ListParagraph"/>
              <w:numPr>
                <w:ilvl w:val="0"/>
                <w:numId w:val="2"/>
              </w:numPr>
              <w:rPr>
                <w:rFonts w:cstheme="minorHAnsi"/>
                <w:sz w:val="14"/>
                <w:szCs w:val="14"/>
              </w:rPr>
            </w:pPr>
            <w:r>
              <w:rPr>
                <w:rFonts w:cstheme="minorHAnsi"/>
                <w:sz w:val="14"/>
                <w:szCs w:val="14"/>
              </w:rPr>
              <w:lastRenderedPageBreak/>
              <w:t>Varies by model</w:t>
            </w:r>
          </w:p>
        </w:tc>
        <w:tc>
          <w:tcPr>
            <w:tcW w:w="1475" w:type="dxa"/>
            <w:tcBorders>
              <w:top w:val="single" w:sz="4" w:space="0" w:color="auto"/>
              <w:left w:val="single" w:sz="4" w:space="0" w:color="auto"/>
              <w:bottom w:val="single" w:sz="4" w:space="0" w:color="auto"/>
              <w:right w:val="single" w:sz="4" w:space="0" w:color="auto"/>
            </w:tcBorders>
          </w:tcPr>
          <w:p w14:paraId="545975B3" w14:textId="77777777" w:rsidR="00202DF4" w:rsidRDefault="003D7A53" w:rsidP="00D357E8">
            <w:pPr>
              <w:pStyle w:val="ListParagraph"/>
              <w:numPr>
                <w:ilvl w:val="0"/>
                <w:numId w:val="2"/>
              </w:numPr>
              <w:rPr>
                <w:rFonts w:cstheme="minorHAnsi"/>
                <w:sz w:val="14"/>
                <w:szCs w:val="14"/>
              </w:rPr>
            </w:pPr>
            <w:r w:rsidRPr="003D7A53">
              <w:rPr>
                <w:rFonts w:cstheme="minorHAnsi"/>
                <w:sz w:val="14"/>
                <w:szCs w:val="14"/>
              </w:rPr>
              <w:t>Higher PFAS concentrations were associated with higher maternal age, primipara birth, and educational level, both for maternal blood and cord blood.</w:t>
            </w:r>
          </w:p>
          <w:p w14:paraId="36659899" w14:textId="77777777" w:rsidR="003D7A53" w:rsidRDefault="003D7A53" w:rsidP="00D357E8">
            <w:pPr>
              <w:pStyle w:val="ListParagraph"/>
              <w:numPr>
                <w:ilvl w:val="0"/>
                <w:numId w:val="2"/>
              </w:numPr>
              <w:rPr>
                <w:rFonts w:cstheme="minorHAnsi"/>
                <w:sz w:val="14"/>
                <w:szCs w:val="14"/>
              </w:rPr>
            </w:pPr>
            <w:r w:rsidRPr="003D7A53">
              <w:rPr>
                <w:rFonts w:cstheme="minorHAnsi"/>
                <w:sz w:val="14"/>
                <w:szCs w:val="14"/>
              </w:rPr>
              <w:t xml:space="preserve">Higher PFAS concentrations in maternal blood were associated with higher </w:t>
            </w:r>
            <w:r w:rsidRPr="003D7A53">
              <w:rPr>
                <w:rFonts w:cstheme="minorHAnsi"/>
                <w:sz w:val="14"/>
                <w:szCs w:val="14"/>
              </w:rPr>
              <w:lastRenderedPageBreak/>
              <w:t>consumption of fish and seafood, meat, offal and eggs.</w:t>
            </w:r>
          </w:p>
          <w:p w14:paraId="5345EC50" w14:textId="77777777" w:rsidR="00306189" w:rsidRDefault="00306189" w:rsidP="00D357E8">
            <w:pPr>
              <w:pStyle w:val="ListParagraph"/>
              <w:numPr>
                <w:ilvl w:val="0"/>
                <w:numId w:val="2"/>
              </w:numPr>
              <w:rPr>
                <w:rFonts w:cstheme="minorHAnsi"/>
                <w:sz w:val="14"/>
                <w:szCs w:val="14"/>
              </w:rPr>
            </w:pPr>
            <w:r w:rsidRPr="00306189">
              <w:rPr>
                <w:rFonts w:cstheme="minorHAnsi"/>
                <w:sz w:val="14"/>
                <w:szCs w:val="14"/>
              </w:rPr>
              <w:t xml:space="preserve">In cord blood, higher </w:t>
            </w:r>
            <w:proofErr w:type="spellStart"/>
            <w:r w:rsidRPr="00306189">
              <w:rPr>
                <w:rFonts w:cstheme="minorHAnsi"/>
                <w:sz w:val="14"/>
                <w:szCs w:val="14"/>
              </w:rPr>
              <w:t>PFHxS</w:t>
            </w:r>
            <w:proofErr w:type="spellEnd"/>
            <w:r w:rsidRPr="00306189">
              <w:rPr>
                <w:rFonts w:cstheme="minorHAnsi"/>
                <w:sz w:val="14"/>
                <w:szCs w:val="14"/>
              </w:rPr>
              <w:t xml:space="preserve"> concentrations were associated with daily meat consumption and higher PFNA with offal consumption.</w:t>
            </w:r>
          </w:p>
          <w:p w14:paraId="6D31A43D" w14:textId="47CAB6C9" w:rsidR="00306189" w:rsidRDefault="00306189" w:rsidP="00D357E8">
            <w:pPr>
              <w:pStyle w:val="ListParagraph"/>
              <w:numPr>
                <w:ilvl w:val="0"/>
                <w:numId w:val="2"/>
              </w:numPr>
              <w:rPr>
                <w:rFonts w:cstheme="minorHAnsi"/>
                <w:sz w:val="14"/>
                <w:szCs w:val="14"/>
              </w:rPr>
            </w:pPr>
            <w:r w:rsidRPr="00306189">
              <w:rPr>
                <w:rFonts w:cstheme="minorHAnsi"/>
                <w:sz w:val="14"/>
                <w:szCs w:val="14"/>
              </w:rPr>
              <w:t>Daily milk and dairy consumption were associated with lower concentrations of PFAS in both, pregnant women and newborns.</w:t>
            </w:r>
          </w:p>
        </w:tc>
        <w:tc>
          <w:tcPr>
            <w:tcW w:w="2521" w:type="dxa"/>
            <w:tcBorders>
              <w:top w:val="single" w:sz="4" w:space="0" w:color="auto"/>
              <w:left w:val="single" w:sz="4" w:space="0" w:color="auto"/>
              <w:bottom w:val="single" w:sz="4" w:space="0" w:color="auto"/>
              <w:right w:val="single" w:sz="4" w:space="0" w:color="auto"/>
            </w:tcBorders>
          </w:tcPr>
          <w:p w14:paraId="247697B2" w14:textId="265F0642" w:rsidR="00202DF4" w:rsidRPr="350BFE18" w:rsidRDefault="00306189" w:rsidP="00D357E8">
            <w:pPr>
              <w:pStyle w:val="ListParagraph"/>
              <w:numPr>
                <w:ilvl w:val="0"/>
                <w:numId w:val="3"/>
              </w:numPr>
              <w:rPr>
                <w:rFonts w:cstheme="minorBidi"/>
                <w:sz w:val="14"/>
                <w:szCs w:val="14"/>
              </w:rPr>
            </w:pPr>
            <w:r w:rsidRPr="00306189">
              <w:rPr>
                <w:rFonts w:cstheme="minorBidi"/>
                <w:sz w:val="14"/>
                <w:szCs w:val="14"/>
              </w:rPr>
              <w:lastRenderedPageBreak/>
              <w:t>This study identified several determinants of PFAS exposure in pregnant women and newborns, including dietary factors, and these findings can be used for proposing measures to reduce PFAS exposure, particularly from dietary sources</w:t>
            </w:r>
          </w:p>
        </w:tc>
      </w:tr>
      <w:tr w:rsidR="00D357E8" w14:paraId="2CF59A9E"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54C098DC" w14:textId="77777777" w:rsidR="00D357E8" w:rsidRDefault="00D357E8">
            <w:pPr>
              <w:spacing w:line="240" w:lineRule="auto"/>
              <w:rPr>
                <w:rFonts w:cstheme="minorHAnsi"/>
                <w:sz w:val="14"/>
                <w:szCs w:val="14"/>
              </w:rPr>
            </w:pPr>
            <w:r>
              <w:rPr>
                <w:rFonts w:cstheme="minorHAnsi"/>
                <w:sz w:val="14"/>
                <w:szCs w:val="14"/>
              </w:rPr>
              <w:lastRenderedPageBreak/>
              <w:t>Fisher et al. 2016</w:t>
            </w:r>
          </w:p>
        </w:tc>
        <w:tc>
          <w:tcPr>
            <w:tcW w:w="630" w:type="dxa"/>
            <w:tcBorders>
              <w:top w:val="single" w:sz="4" w:space="0" w:color="auto"/>
              <w:left w:val="single" w:sz="4" w:space="0" w:color="auto"/>
              <w:bottom w:val="single" w:sz="4" w:space="0" w:color="auto"/>
              <w:right w:val="single" w:sz="4" w:space="0" w:color="auto"/>
            </w:tcBorders>
            <w:hideMark/>
          </w:tcPr>
          <w:p w14:paraId="7BB5173F" w14:textId="77777777" w:rsidR="00D357E8" w:rsidRDefault="00D357E8">
            <w:pPr>
              <w:spacing w:line="240" w:lineRule="auto"/>
              <w:rPr>
                <w:rFonts w:cstheme="minorHAnsi"/>
                <w:sz w:val="14"/>
                <w:szCs w:val="14"/>
              </w:rPr>
            </w:pPr>
            <w:r>
              <w:rPr>
                <w:rFonts w:cstheme="minorHAnsi"/>
                <w:sz w:val="14"/>
                <w:szCs w:val="14"/>
              </w:rPr>
              <w:t>Longitudinal</w:t>
            </w:r>
          </w:p>
        </w:tc>
        <w:tc>
          <w:tcPr>
            <w:tcW w:w="636" w:type="dxa"/>
            <w:tcBorders>
              <w:top w:val="single" w:sz="4" w:space="0" w:color="auto"/>
              <w:left w:val="single" w:sz="4" w:space="0" w:color="auto"/>
              <w:bottom w:val="single" w:sz="4" w:space="0" w:color="auto"/>
              <w:right w:val="single" w:sz="4" w:space="0" w:color="auto"/>
            </w:tcBorders>
            <w:hideMark/>
          </w:tcPr>
          <w:p w14:paraId="6D49B83B" w14:textId="77777777" w:rsidR="00D357E8" w:rsidRDefault="00D357E8">
            <w:pPr>
              <w:spacing w:line="240" w:lineRule="auto"/>
              <w:rPr>
                <w:rFonts w:cstheme="minorHAnsi"/>
                <w:sz w:val="14"/>
                <w:szCs w:val="14"/>
              </w:rPr>
            </w:pPr>
            <w:r>
              <w:rPr>
                <w:rFonts w:cstheme="minorHAnsi"/>
                <w:sz w:val="14"/>
                <w:szCs w:val="14"/>
              </w:rPr>
              <w:t>Canada (2008-2011)</w:t>
            </w:r>
          </w:p>
        </w:tc>
        <w:tc>
          <w:tcPr>
            <w:tcW w:w="590" w:type="dxa"/>
            <w:tcBorders>
              <w:top w:val="single" w:sz="4" w:space="0" w:color="auto"/>
              <w:left w:val="single" w:sz="4" w:space="0" w:color="auto"/>
              <w:bottom w:val="single" w:sz="4" w:space="0" w:color="auto"/>
              <w:right w:val="single" w:sz="4" w:space="0" w:color="auto"/>
            </w:tcBorders>
            <w:hideMark/>
          </w:tcPr>
          <w:p w14:paraId="402DA273" w14:textId="77777777" w:rsidR="00D357E8" w:rsidRDefault="00D357E8">
            <w:pPr>
              <w:spacing w:line="240" w:lineRule="auto"/>
              <w:rPr>
                <w:rFonts w:cstheme="minorHAnsi"/>
                <w:sz w:val="14"/>
                <w:szCs w:val="14"/>
              </w:rPr>
            </w:pPr>
            <w:r>
              <w:rPr>
                <w:rFonts w:cstheme="minorHAnsi"/>
                <w:sz w:val="14"/>
                <w:szCs w:val="14"/>
              </w:rPr>
              <w:t>N=1983</w:t>
            </w:r>
          </w:p>
        </w:tc>
        <w:tc>
          <w:tcPr>
            <w:tcW w:w="720" w:type="dxa"/>
            <w:tcBorders>
              <w:top w:val="single" w:sz="4" w:space="0" w:color="auto"/>
              <w:left w:val="single" w:sz="4" w:space="0" w:color="auto"/>
              <w:bottom w:val="single" w:sz="4" w:space="0" w:color="auto"/>
              <w:right w:val="single" w:sz="4" w:space="0" w:color="auto"/>
            </w:tcBorders>
            <w:hideMark/>
          </w:tcPr>
          <w:p w14:paraId="31BDE8B9" w14:textId="77777777" w:rsidR="00D357E8" w:rsidRDefault="00D357E8">
            <w:pPr>
              <w:spacing w:line="240" w:lineRule="auto"/>
              <w:rPr>
                <w:rFonts w:cstheme="minorHAnsi"/>
                <w:sz w:val="14"/>
                <w:szCs w:val="14"/>
              </w:rPr>
            </w:pPr>
            <w:r>
              <w:rPr>
                <w:rFonts w:cstheme="minorHAnsi"/>
                <w:sz w:val="14"/>
                <w:szCs w:val="14"/>
              </w:rPr>
              <w:t>Mean: 32.2</w:t>
            </w:r>
          </w:p>
        </w:tc>
        <w:tc>
          <w:tcPr>
            <w:tcW w:w="630" w:type="dxa"/>
            <w:tcBorders>
              <w:top w:val="single" w:sz="4" w:space="0" w:color="auto"/>
              <w:left w:val="single" w:sz="4" w:space="0" w:color="auto"/>
              <w:bottom w:val="single" w:sz="4" w:space="0" w:color="auto"/>
              <w:right w:val="single" w:sz="4" w:space="0" w:color="auto"/>
            </w:tcBorders>
            <w:hideMark/>
          </w:tcPr>
          <w:p w14:paraId="5D95DDF7" w14:textId="77777777" w:rsidR="00D357E8" w:rsidRDefault="00D357E8">
            <w:pPr>
              <w:spacing w:line="240" w:lineRule="auto"/>
              <w:rPr>
                <w:rFonts w:cstheme="minorHAnsi"/>
                <w:sz w:val="14"/>
                <w:szCs w:val="14"/>
              </w:rPr>
            </w:pPr>
            <w:proofErr w:type="spellStart"/>
            <w:r>
              <w:rPr>
                <w:rFonts w:cstheme="minorHAnsi"/>
                <w:sz w:val="14"/>
                <w:szCs w:val="14"/>
              </w:rPr>
              <w:t>PFHxS</w:t>
            </w:r>
            <w:proofErr w:type="spellEnd"/>
          </w:p>
          <w:p w14:paraId="597147FC" w14:textId="77777777" w:rsidR="00D357E8" w:rsidRDefault="00D357E8">
            <w:pPr>
              <w:spacing w:line="240" w:lineRule="auto"/>
              <w:rPr>
                <w:rFonts w:cstheme="minorHAnsi"/>
                <w:sz w:val="14"/>
                <w:szCs w:val="14"/>
              </w:rPr>
            </w:pPr>
            <w:r>
              <w:rPr>
                <w:rFonts w:cstheme="minorHAnsi"/>
                <w:sz w:val="14"/>
                <w:szCs w:val="14"/>
              </w:rPr>
              <w:t>PFOA</w:t>
            </w:r>
          </w:p>
          <w:p w14:paraId="69E38708" w14:textId="77777777" w:rsidR="00D357E8" w:rsidRDefault="00D357E8">
            <w:pPr>
              <w:spacing w:line="240" w:lineRule="auto"/>
              <w:rPr>
                <w:rFonts w:cstheme="minorHAnsi"/>
                <w:sz w:val="14"/>
                <w:szCs w:val="14"/>
              </w:rPr>
            </w:pPr>
            <w:r>
              <w:rPr>
                <w:rFonts w:cstheme="minorHAnsi"/>
                <w:sz w:val="14"/>
                <w:szCs w:val="14"/>
              </w:rPr>
              <w:t>PFOS</w:t>
            </w:r>
          </w:p>
        </w:tc>
        <w:tc>
          <w:tcPr>
            <w:tcW w:w="720" w:type="dxa"/>
            <w:tcBorders>
              <w:top w:val="single" w:sz="4" w:space="0" w:color="auto"/>
              <w:left w:val="single" w:sz="4" w:space="0" w:color="auto"/>
              <w:bottom w:val="single" w:sz="4" w:space="0" w:color="auto"/>
              <w:right w:val="single" w:sz="4" w:space="0" w:color="auto"/>
            </w:tcBorders>
          </w:tcPr>
          <w:p w14:paraId="58C01ABE" w14:textId="77777777" w:rsidR="00D357E8" w:rsidRDefault="00D357E8">
            <w:pPr>
              <w:spacing w:line="240" w:lineRule="auto"/>
              <w:rPr>
                <w:rFonts w:cstheme="minorHAnsi"/>
                <w:sz w:val="14"/>
                <w:szCs w:val="14"/>
              </w:rPr>
            </w:pPr>
            <w:r>
              <w:rPr>
                <w:rFonts w:cstheme="minorHAnsi"/>
                <w:sz w:val="14"/>
                <w:szCs w:val="14"/>
              </w:rPr>
              <w:t>Maternal plasma</w:t>
            </w:r>
          </w:p>
          <w:p w14:paraId="5CCEC6E2" w14:textId="77777777" w:rsidR="00D357E8" w:rsidRDefault="00D357E8">
            <w:pPr>
              <w:spacing w:line="240" w:lineRule="auto"/>
              <w:rPr>
                <w:rFonts w:cstheme="minorHAnsi"/>
                <w:sz w:val="14"/>
                <w:szCs w:val="14"/>
              </w:rPr>
            </w:pPr>
          </w:p>
          <w:p w14:paraId="03B0C078" w14:textId="77777777" w:rsidR="00D357E8" w:rsidRDefault="00D357E8">
            <w:pPr>
              <w:spacing w:line="240" w:lineRule="auto"/>
              <w:rPr>
                <w:rFonts w:cstheme="minorHAnsi"/>
                <w:sz w:val="14"/>
                <w:szCs w:val="14"/>
              </w:rPr>
            </w:pPr>
            <w:r>
              <w:rPr>
                <w:rFonts w:cstheme="minorHAnsi"/>
                <w:sz w:val="14"/>
                <w:szCs w:val="14"/>
              </w:rPr>
              <w:t>cord plasma</w:t>
            </w:r>
          </w:p>
        </w:tc>
        <w:tc>
          <w:tcPr>
            <w:tcW w:w="990" w:type="dxa"/>
            <w:tcBorders>
              <w:top w:val="single" w:sz="4" w:space="0" w:color="auto"/>
              <w:left w:val="single" w:sz="4" w:space="0" w:color="auto"/>
              <w:bottom w:val="single" w:sz="4" w:space="0" w:color="auto"/>
              <w:right w:val="single" w:sz="4" w:space="0" w:color="auto"/>
            </w:tcBorders>
            <w:hideMark/>
          </w:tcPr>
          <w:p w14:paraId="2ED47271"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collected during first trimester</w:t>
            </w:r>
          </w:p>
          <w:p w14:paraId="27373165" w14:textId="236DF439" w:rsidR="00D357E8" w:rsidRDefault="6FD4E6BC" w:rsidP="350BFE18">
            <w:pPr>
              <w:pStyle w:val="ListParagraph"/>
              <w:numPr>
                <w:ilvl w:val="0"/>
                <w:numId w:val="3"/>
              </w:numPr>
              <w:rPr>
                <w:rFonts w:cstheme="minorBidi"/>
                <w:sz w:val="14"/>
                <w:szCs w:val="14"/>
              </w:rPr>
            </w:pPr>
            <w:r w:rsidRPr="350BFE18">
              <w:rPr>
                <w:rFonts w:cstheme="minorBidi"/>
                <w:sz w:val="14"/>
                <w:szCs w:val="14"/>
              </w:rPr>
              <w:t>Cord blood collected at birth</w:t>
            </w:r>
          </w:p>
        </w:tc>
        <w:tc>
          <w:tcPr>
            <w:tcW w:w="1261" w:type="dxa"/>
            <w:tcBorders>
              <w:top w:val="single" w:sz="4" w:space="0" w:color="auto"/>
              <w:left w:val="single" w:sz="4" w:space="0" w:color="auto"/>
              <w:bottom w:val="single" w:sz="4" w:space="0" w:color="auto"/>
              <w:right w:val="single" w:sz="4" w:space="0" w:color="auto"/>
            </w:tcBorders>
            <w:hideMark/>
          </w:tcPr>
          <w:p w14:paraId="0B6EA917"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Parity</w:t>
            </w:r>
          </w:p>
          <w:p w14:paraId="2F599014"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Maternal age</w:t>
            </w:r>
          </w:p>
          <w:p w14:paraId="19F91600"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Income</w:t>
            </w:r>
          </w:p>
          <w:p w14:paraId="03CDC376"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Education</w:t>
            </w:r>
          </w:p>
          <w:p w14:paraId="07D047F5"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 xml:space="preserve">Smoking </w:t>
            </w:r>
          </w:p>
          <w:p w14:paraId="5C653D6C"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Pre-pregnancy BMI</w:t>
            </w:r>
          </w:p>
          <w:p w14:paraId="32F233A6"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Food consumption (fish, bacon, hamburger, pork, poultry, and steak)</w:t>
            </w:r>
          </w:p>
          <w:p w14:paraId="10B431DD"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Foreign born</w:t>
            </w:r>
          </w:p>
          <w:p w14:paraId="6BE9947E"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Fasting status</w:t>
            </w:r>
          </w:p>
          <w:p w14:paraId="7AF2A23A"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Sample collection year</w:t>
            </w:r>
          </w:p>
          <w:p w14:paraId="49468008"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lastRenderedPageBreak/>
              <w:t>Use of non-stick cooking vessels</w:t>
            </w:r>
          </w:p>
        </w:tc>
        <w:tc>
          <w:tcPr>
            <w:tcW w:w="900" w:type="dxa"/>
            <w:tcBorders>
              <w:top w:val="single" w:sz="4" w:space="0" w:color="auto"/>
              <w:left w:val="single" w:sz="4" w:space="0" w:color="auto"/>
              <w:bottom w:val="single" w:sz="4" w:space="0" w:color="auto"/>
              <w:right w:val="single" w:sz="4" w:space="0" w:color="auto"/>
            </w:tcBorders>
            <w:hideMark/>
          </w:tcPr>
          <w:p w14:paraId="30AAA194" w14:textId="77777777" w:rsidR="00D357E8" w:rsidRDefault="00D357E8">
            <w:pPr>
              <w:spacing w:line="240" w:lineRule="auto"/>
              <w:rPr>
                <w:rFonts w:cstheme="minorHAnsi"/>
                <w:sz w:val="14"/>
                <w:szCs w:val="14"/>
              </w:rPr>
            </w:pPr>
            <w:r>
              <w:rPr>
                <w:rFonts w:cstheme="minorHAnsi"/>
                <w:sz w:val="14"/>
                <w:szCs w:val="14"/>
              </w:rPr>
              <w:lastRenderedPageBreak/>
              <w:t>Questionnaire</w:t>
            </w:r>
          </w:p>
        </w:tc>
        <w:tc>
          <w:tcPr>
            <w:tcW w:w="1891" w:type="dxa"/>
            <w:tcBorders>
              <w:top w:val="single" w:sz="4" w:space="0" w:color="auto"/>
              <w:left w:val="single" w:sz="4" w:space="0" w:color="auto"/>
              <w:bottom w:val="single" w:sz="4" w:space="0" w:color="auto"/>
              <w:right w:val="single" w:sz="4" w:space="0" w:color="auto"/>
            </w:tcBorders>
            <w:hideMark/>
          </w:tcPr>
          <w:p w14:paraId="1D05691C" w14:textId="77777777" w:rsidR="00D357E8" w:rsidRDefault="00D357E8" w:rsidP="00D357E8">
            <w:pPr>
              <w:pStyle w:val="ListParagraph"/>
              <w:numPr>
                <w:ilvl w:val="0"/>
                <w:numId w:val="2"/>
              </w:numPr>
              <w:rPr>
                <w:rFonts w:cstheme="minorHAnsi"/>
                <w:sz w:val="14"/>
                <w:szCs w:val="14"/>
              </w:rPr>
            </w:pPr>
            <w:r>
              <w:rPr>
                <w:rFonts w:cstheme="minorHAnsi"/>
                <w:sz w:val="14"/>
                <w:szCs w:val="14"/>
              </w:rPr>
              <w:t>Hypothesis tests were performed for contaminants with at least 50% of observations above LOD</w:t>
            </w:r>
          </w:p>
          <w:p w14:paraId="739E0F71" w14:textId="77777777" w:rsidR="00D357E8" w:rsidRDefault="00D357E8" w:rsidP="00D357E8">
            <w:pPr>
              <w:pStyle w:val="ListParagraph"/>
              <w:numPr>
                <w:ilvl w:val="0"/>
                <w:numId w:val="2"/>
              </w:numPr>
              <w:rPr>
                <w:rFonts w:cstheme="minorHAnsi"/>
                <w:sz w:val="14"/>
                <w:szCs w:val="14"/>
              </w:rPr>
            </w:pPr>
            <w:r>
              <w:rPr>
                <w:rFonts w:cstheme="minorHAnsi"/>
                <w:sz w:val="14"/>
                <w:szCs w:val="14"/>
              </w:rPr>
              <w:t>Bonferroni-adjusted confidence intervals were calculated and used to identify the different groups when overall tests were significant</w:t>
            </w:r>
          </w:p>
          <w:p w14:paraId="11C34BB4" w14:textId="77777777" w:rsidR="00D357E8" w:rsidRDefault="00D357E8" w:rsidP="00D357E8">
            <w:pPr>
              <w:pStyle w:val="ListParagraph"/>
              <w:numPr>
                <w:ilvl w:val="0"/>
                <w:numId w:val="2"/>
              </w:numPr>
              <w:rPr>
                <w:rFonts w:cstheme="minorHAnsi"/>
                <w:sz w:val="14"/>
                <w:szCs w:val="14"/>
              </w:rPr>
            </w:pPr>
            <w:r>
              <w:rPr>
                <w:rFonts w:cstheme="minorHAnsi"/>
                <w:sz w:val="14"/>
                <w:szCs w:val="14"/>
              </w:rPr>
              <w:t>Prediction intervals were computed for geometric mean contaminant concentrations by the three demographic variables of interest, using Empirical Bayes estimates of the random effects</w:t>
            </w:r>
          </w:p>
          <w:p w14:paraId="0C3BF05E" w14:textId="77777777" w:rsidR="00D357E8" w:rsidRDefault="00D357E8" w:rsidP="00D357E8">
            <w:pPr>
              <w:pStyle w:val="ListParagraph"/>
              <w:numPr>
                <w:ilvl w:val="0"/>
                <w:numId w:val="2"/>
              </w:numPr>
              <w:rPr>
                <w:rFonts w:cstheme="minorHAnsi"/>
                <w:sz w:val="14"/>
                <w:szCs w:val="14"/>
              </w:rPr>
            </w:pPr>
            <w:r>
              <w:rPr>
                <w:rFonts w:cstheme="minorHAnsi"/>
                <w:sz w:val="14"/>
                <w:szCs w:val="14"/>
              </w:rPr>
              <w:lastRenderedPageBreak/>
              <w:t>Observations below the LOD were imputed by LOD/2</w:t>
            </w:r>
          </w:p>
        </w:tc>
        <w:tc>
          <w:tcPr>
            <w:tcW w:w="1261" w:type="dxa"/>
            <w:tcBorders>
              <w:top w:val="single" w:sz="4" w:space="0" w:color="auto"/>
              <w:left w:val="single" w:sz="4" w:space="0" w:color="auto"/>
              <w:bottom w:val="single" w:sz="4" w:space="0" w:color="auto"/>
              <w:right w:val="single" w:sz="4" w:space="0" w:color="auto"/>
            </w:tcBorders>
            <w:hideMark/>
          </w:tcPr>
          <w:p w14:paraId="7280ED8F" w14:textId="7A8D07EB" w:rsidR="00D357E8" w:rsidRDefault="00070AA2" w:rsidP="00070AA2">
            <w:pPr>
              <w:pStyle w:val="ListParagraph"/>
              <w:numPr>
                <w:ilvl w:val="0"/>
                <w:numId w:val="2"/>
              </w:numPr>
              <w:rPr>
                <w:rFonts w:cstheme="minorHAnsi"/>
                <w:sz w:val="14"/>
                <w:szCs w:val="14"/>
              </w:rPr>
            </w:pPr>
            <w:r>
              <w:rPr>
                <w:rFonts w:cstheme="minorHAnsi"/>
                <w:sz w:val="14"/>
                <w:szCs w:val="14"/>
              </w:rPr>
              <w:lastRenderedPageBreak/>
              <w:t>Lipids</w:t>
            </w:r>
          </w:p>
        </w:tc>
        <w:tc>
          <w:tcPr>
            <w:tcW w:w="1475" w:type="dxa"/>
            <w:tcBorders>
              <w:top w:val="single" w:sz="4" w:space="0" w:color="auto"/>
              <w:left w:val="single" w:sz="4" w:space="0" w:color="auto"/>
              <w:bottom w:val="single" w:sz="4" w:space="0" w:color="auto"/>
              <w:right w:val="single" w:sz="4" w:space="0" w:color="auto"/>
            </w:tcBorders>
            <w:hideMark/>
          </w:tcPr>
          <w:p w14:paraId="7016ECE5" w14:textId="77777777" w:rsidR="00D357E8" w:rsidRDefault="00070AA2" w:rsidP="00D357E8">
            <w:pPr>
              <w:pStyle w:val="ListParagraph"/>
              <w:numPr>
                <w:ilvl w:val="0"/>
                <w:numId w:val="2"/>
              </w:numPr>
              <w:rPr>
                <w:rFonts w:cstheme="minorHAnsi"/>
                <w:sz w:val="14"/>
                <w:szCs w:val="14"/>
              </w:rPr>
            </w:pPr>
            <w:r>
              <w:rPr>
                <w:rFonts w:cstheme="minorHAnsi"/>
                <w:sz w:val="14"/>
                <w:szCs w:val="14"/>
              </w:rPr>
              <w:t xml:space="preserve">There was a &gt;90% detection of PFOA, PFOS, </w:t>
            </w:r>
            <w:proofErr w:type="spellStart"/>
            <w:r>
              <w:rPr>
                <w:rFonts w:cstheme="minorHAnsi"/>
                <w:sz w:val="14"/>
                <w:szCs w:val="14"/>
              </w:rPr>
              <w:t>PFHxS</w:t>
            </w:r>
            <w:proofErr w:type="spellEnd"/>
            <w:r>
              <w:rPr>
                <w:rFonts w:cstheme="minorHAnsi"/>
                <w:sz w:val="14"/>
                <w:szCs w:val="14"/>
              </w:rPr>
              <w:t>, DDE, and PCB 138 and 153 in maternal plasma</w:t>
            </w:r>
          </w:p>
          <w:p w14:paraId="25E80D7E" w14:textId="77777777" w:rsidR="00070AA2" w:rsidRDefault="00070AA2" w:rsidP="00D357E8">
            <w:pPr>
              <w:pStyle w:val="ListParagraph"/>
              <w:numPr>
                <w:ilvl w:val="0"/>
                <w:numId w:val="2"/>
              </w:numPr>
              <w:rPr>
                <w:rFonts w:cstheme="minorHAnsi"/>
                <w:sz w:val="14"/>
                <w:szCs w:val="14"/>
              </w:rPr>
            </w:pPr>
            <w:r>
              <w:rPr>
                <w:rFonts w:cstheme="minorHAnsi"/>
                <w:sz w:val="14"/>
                <w:szCs w:val="14"/>
              </w:rPr>
              <w:t xml:space="preserve">Cord blood plasma had much lower detection rates </w:t>
            </w:r>
          </w:p>
          <w:p w14:paraId="7189069F" w14:textId="77777777" w:rsidR="00070AA2" w:rsidRDefault="00070AA2" w:rsidP="00D357E8">
            <w:pPr>
              <w:pStyle w:val="ListParagraph"/>
              <w:numPr>
                <w:ilvl w:val="0"/>
                <w:numId w:val="2"/>
              </w:numPr>
              <w:rPr>
                <w:rFonts w:cstheme="minorHAnsi"/>
                <w:sz w:val="14"/>
                <w:szCs w:val="14"/>
              </w:rPr>
            </w:pPr>
            <w:r>
              <w:rPr>
                <w:rFonts w:cstheme="minorHAnsi"/>
                <w:sz w:val="14"/>
                <w:szCs w:val="14"/>
              </w:rPr>
              <w:t>In a subset of 1</w:t>
            </w:r>
            <w:r w:rsidRPr="00070AA2">
              <w:rPr>
                <w:rFonts w:cstheme="minorHAnsi"/>
                <w:sz w:val="14"/>
                <w:szCs w:val="14"/>
                <w:vertAlign w:val="superscript"/>
              </w:rPr>
              <w:t>st</w:t>
            </w:r>
            <w:r>
              <w:rPr>
                <w:rFonts w:cstheme="minorHAnsi"/>
                <w:sz w:val="14"/>
                <w:szCs w:val="14"/>
              </w:rPr>
              <w:t xml:space="preserve"> and 3</w:t>
            </w:r>
            <w:r w:rsidRPr="00070AA2">
              <w:rPr>
                <w:rFonts w:cstheme="minorHAnsi"/>
                <w:sz w:val="14"/>
                <w:szCs w:val="14"/>
                <w:vertAlign w:val="superscript"/>
              </w:rPr>
              <w:t>rd</w:t>
            </w:r>
            <w:r>
              <w:rPr>
                <w:rFonts w:cstheme="minorHAnsi"/>
                <w:sz w:val="14"/>
                <w:szCs w:val="14"/>
              </w:rPr>
              <w:t xml:space="preserve"> trimester paired samples, PFAS concentrations were found to be strongly correlated</w:t>
            </w:r>
          </w:p>
          <w:p w14:paraId="7D244619" w14:textId="7EAA3930" w:rsidR="00070AA2" w:rsidRDefault="00070AA2" w:rsidP="00D357E8">
            <w:pPr>
              <w:pStyle w:val="ListParagraph"/>
              <w:numPr>
                <w:ilvl w:val="0"/>
                <w:numId w:val="2"/>
              </w:numPr>
              <w:rPr>
                <w:rFonts w:cstheme="minorHAnsi"/>
                <w:sz w:val="14"/>
                <w:szCs w:val="14"/>
              </w:rPr>
            </w:pPr>
            <w:r>
              <w:rPr>
                <w:rFonts w:cstheme="minorHAnsi"/>
                <w:sz w:val="14"/>
                <w:szCs w:val="14"/>
              </w:rPr>
              <w:t xml:space="preserve">Parity, maternal age, income, education, </w:t>
            </w:r>
            <w:r>
              <w:rPr>
                <w:rFonts w:cstheme="minorHAnsi"/>
                <w:sz w:val="14"/>
                <w:szCs w:val="14"/>
              </w:rPr>
              <w:lastRenderedPageBreak/>
              <w:t xml:space="preserve">smoking status, pre-pregnancy BMI and fish consumption were found to be significant predictors for most chemicals </w:t>
            </w:r>
          </w:p>
        </w:tc>
        <w:tc>
          <w:tcPr>
            <w:tcW w:w="2521" w:type="dxa"/>
            <w:tcBorders>
              <w:top w:val="single" w:sz="4" w:space="0" w:color="auto"/>
              <w:left w:val="single" w:sz="4" w:space="0" w:color="auto"/>
              <w:bottom w:val="single" w:sz="4" w:space="0" w:color="auto"/>
              <w:right w:val="single" w:sz="4" w:space="0" w:color="auto"/>
            </w:tcBorders>
            <w:hideMark/>
          </w:tcPr>
          <w:p w14:paraId="73A21B13" w14:textId="6360DD6C" w:rsidR="00D357E8" w:rsidRDefault="00D357E8" w:rsidP="00D357E8">
            <w:pPr>
              <w:pStyle w:val="ListParagraph"/>
              <w:numPr>
                <w:ilvl w:val="0"/>
                <w:numId w:val="3"/>
              </w:numPr>
              <w:rPr>
                <w:rFonts w:cstheme="minorHAnsi"/>
                <w:sz w:val="14"/>
                <w:szCs w:val="14"/>
              </w:rPr>
            </w:pPr>
            <w:r w:rsidRPr="350BFE18">
              <w:rPr>
                <w:rFonts w:cstheme="minorBidi"/>
                <w:sz w:val="14"/>
                <w:szCs w:val="14"/>
              </w:rPr>
              <w:lastRenderedPageBreak/>
              <w:t>Parity, maternal age, smoking, household income, maternal education, sampling year, and cooking with non-stick cookware were associated with PFAS concentrations</w:t>
            </w:r>
          </w:p>
        </w:tc>
      </w:tr>
    </w:tbl>
    <w:tbl>
      <w:tblPr>
        <w:tblStyle w:val="TableGrid17"/>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D357E8" w14:paraId="48803882"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475E84FE" w14:textId="77777777" w:rsidR="00D357E8" w:rsidRDefault="00D357E8">
            <w:pPr>
              <w:spacing w:line="240" w:lineRule="auto"/>
              <w:rPr>
                <w:rFonts w:cstheme="minorHAnsi"/>
                <w:sz w:val="14"/>
                <w:szCs w:val="14"/>
              </w:rPr>
            </w:pPr>
            <w:r>
              <w:rPr>
                <w:rFonts w:cstheme="minorHAnsi"/>
                <w:sz w:val="14"/>
                <w:szCs w:val="14"/>
              </w:rPr>
              <w:t>Han et al. 2018</w:t>
            </w:r>
          </w:p>
        </w:tc>
        <w:tc>
          <w:tcPr>
            <w:tcW w:w="630" w:type="dxa"/>
            <w:tcBorders>
              <w:top w:val="single" w:sz="4" w:space="0" w:color="auto"/>
              <w:left w:val="single" w:sz="4" w:space="0" w:color="auto"/>
              <w:bottom w:val="single" w:sz="4" w:space="0" w:color="auto"/>
              <w:right w:val="single" w:sz="4" w:space="0" w:color="auto"/>
            </w:tcBorders>
            <w:hideMark/>
          </w:tcPr>
          <w:p w14:paraId="1020E8D5" w14:textId="77777777" w:rsidR="00D357E8" w:rsidRDefault="00D357E8">
            <w:pPr>
              <w:spacing w:line="240" w:lineRule="auto"/>
              <w:rPr>
                <w:rFonts w:cstheme="minorHAnsi"/>
                <w:sz w:val="14"/>
                <w:szCs w:val="14"/>
              </w:rPr>
            </w:pPr>
            <w:r>
              <w:rPr>
                <w:rFonts w:cstheme="minorHAnsi"/>
                <w:sz w:val="14"/>
                <w:szCs w:val="14"/>
              </w:rPr>
              <w:t>Cross-sectional</w:t>
            </w:r>
          </w:p>
        </w:tc>
        <w:tc>
          <w:tcPr>
            <w:tcW w:w="636" w:type="dxa"/>
            <w:tcBorders>
              <w:top w:val="single" w:sz="4" w:space="0" w:color="auto"/>
              <w:left w:val="single" w:sz="4" w:space="0" w:color="auto"/>
              <w:bottom w:val="single" w:sz="4" w:space="0" w:color="auto"/>
              <w:right w:val="single" w:sz="4" w:space="0" w:color="auto"/>
            </w:tcBorders>
            <w:hideMark/>
          </w:tcPr>
          <w:p w14:paraId="5990DDB6" w14:textId="77777777" w:rsidR="00D357E8" w:rsidRDefault="00D357E8">
            <w:pPr>
              <w:spacing w:line="240" w:lineRule="auto"/>
              <w:rPr>
                <w:rFonts w:cstheme="minorHAnsi"/>
                <w:sz w:val="14"/>
                <w:szCs w:val="14"/>
              </w:rPr>
            </w:pPr>
            <w:r>
              <w:rPr>
                <w:rFonts w:cstheme="minorHAnsi"/>
                <w:sz w:val="14"/>
                <w:szCs w:val="14"/>
              </w:rPr>
              <w:t xml:space="preserve">China </w:t>
            </w:r>
          </w:p>
        </w:tc>
        <w:tc>
          <w:tcPr>
            <w:tcW w:w="590" w:type="dxa"/>
            <w:tcBorders>
              <w:top w:val="single" w:sz="4" w:space="0" w:color="auto"/>
              <w:left w:val="single" w:sz="4" w:space="0" w:color="auto"/>
              <w:bottom w:val="single" w:sz="4" w:space="0" w:color="auto"/>
              <w:right w:val="single" w:sz="4" w:space="0" w:color="auto"/>
            </w:tcBorders>
            <w:hideMark/>
          </w:tcPr>
          <w:p w14:paraId="25968103" w14:textId="77777777" w:rsidR="00D357E8" w:rsidRDefault="00D357E8">
            <w:pPr>
              <w:spacing w:line="240" w:lineRule="auto"/>
              <w:rPr>
                <w:rFonts w:cstheme="minorHAnsi"/>
                <w:sz w:val="14"/>
                <w:szCs w:val="14"/>
              </w:rPr>
            </w:pPr>
            <w:r>
              <w:rPr>
                <w:rFonts w:cstheme="minorHAnsi"/>
                <w:sz w:val="14"/>
                <w:szCs w:val="14"/>
              </w:rPr>
              <w:t>N=369</w:t>
            </w:r>
          </w:p>
        </w:tc>
        <w:tc>
          <w:tcPr>
            <w:tcW w:w="720" w:type="dxa"/>
            <w:tcBorders>
              <w:top w:val="single" w:sz="4" w:space="0" w:color="auto"/>
              <w:left w:val="single" w:sz="4" w:space="0" w:color="auto"/>
              <w:bottom w:val="single" w:sz="4" w:space="0" w:color="auto"/>
              <w:right w:val="single" w:sz="4" w:space="0" w:color="auto"/>
            </w:tcBorders>
            <w:hideMark/>
          </w:tcPr>
          <w:p w14:paraId="19E0072A" w14:textId="77777777" w:rsidR="00D357E8" w:rsidRDefault="00D357E8">
            <w:pPr>
              <w:spacing w:line="240" w:lineRule="auto"/>
              <w:rPr>
                <w:rFonts w:cstheme="minorHAnsi"/>
                <w:sz w:val="14"/>
                <w:szCs w:val="14"/>
              </w:rPr>
            </w:pPr>
            <w:r>
              <w:rPr>
                <w:rFonts w:cstheme="minorHAnsi"/>
                <w:sz w:val="14"/>
                <w:szCs w:val="14"/>
              </w:rPr>
              <w:t>Mean: 28.35; SD: 4.06</w:t>
            </w:r>
          </w:p>
        </w:tc>
        <w:tc>
          <w:tcPr>
            <w:tcW w:w="630" w:type="dxa"/>
            <w:tcBorders>
              <w:top w:val="single" w:sz="4" w:space="0" w:color="auto"/>
              <w:left w:val="single" w:sz="4" w:space="0" w:color="auto"/>
              <w:bottom w:val="single" w:sz="4" w:space="0" w:color="auto"/>
              <w:right w:val="single" w:sz="4" w:space="0" w:color="auto"/>
            </w:tcBorders>
            <w:hideMark/>
          </w:tcPr>
          <w:p w14:paraId="427F9D24" w14:textId="77777777" w:rsidR="00D357E8" w:rsidRDefault="00D357E8">
            <w:pPr>
              <w:spacing w:line="240" w:lineRule="auto"/>
              <w:rPr>
                <w:rFonts w:cstheme="minorHAnsi"/>
                <w:sz w:val="14"/>
                <w:szCs w:val="14"/>
              </w:rPr>
            </w:pPr>
            <w:r>
              <w:rPr>
                <w:rFonts w:cstheme="minorHAnsi"/>
                <w:sz w:val="14"/>
                <w:szCs w:val="14"/>
              </w:rPr>
              <w:t>PFOA</w:t>
            </w:r>
          </w:p>
          <w:p w14:paraId="34BC4179" w14:textId="77777777" w:rsidR="00D357E8" w:rsidRDefault="00D357E8">
            <w:pPr>
              <w:spacing w:line="240" w:lineRule="auto"/>
              <w:rPr>
                <w:rFonts w:cstheme="minorHAnsi"/>
                <w:sz w:val="14"/>
                <w:szCs w:val="14"/>
              </w:rPr>
            </w:pPr>
            <w:r>
              <w:rPr>
                <w:rFonts w:cstheme="minorHAnsi"/>
                <w:sz w:val="14"/>
                <w:szCs w:val="14"/>
              </w:rPr>
              <w:t>PFOS</w:t>
            </w:r>
          </w:p>
          <w:p w14:paraId="35289F2A" w14:textId="77777777" w:rsidR="00D357E8" w:rsidRDefault="00D357E8">
            <w:pPr>
              <w:spacing w:line="240" w:lineRule="auto"/>
              <w:rPr>
                <w:rFonts w:cstheme="minorHAnsi"/>
                <w:sz w:val="14"/>
                <w:szCs w:val="14"/>
              </w:rPr>
            </w:pPr>
            <w:r>
              <w:rPr>
                <w:rFonts w:cstheme="minorHAnsi"/>
                <w:sz w:val="14"/>
                <w:szCs w:val="14"/>
              </w:rPr>
              <w:t>PFNA</w:t>
            </w:r>
          </w:p>
          <w:p w14:paraId="726EF0C9" w14:textId="77777777" w:rsidR="00D357E8" w:rsidRDefault="00D357E8">
            <w:pPr>
              <w:spacing w:line="240" w:lineRule="auto"/>
              <w:rPr>
                <w:rFonts w:cstheme="minorHAnsi"/>
                <w:sz w:val="14"/>
                <w:szCs w:val="14"/>
              </w:rPr>
            </w:pPr>
            <w:r>
              <w:rPr>
                <w:rFonts w:cstheme="minorHAnsi"/>
                <w:sz w:val="14"/>
                <w:szCs w:val="14"/>
              </w:rPr>
              <w:t>PFDA</w:t>
            </w:r>
          </w:p>
          <w:p w14:paraId="251849C1" w14:textId="77777777" w:rsidR="00D357E8" w:rsidRDefault="00D357E8">
            <w:pPr>
              <w:spacing w:line="240" w:lineRule="auto"/>
              <w:rPr>
                <w:rFonts w:cstheme="minorHAnsi"/>
                <w:sz w:val="14"/>
                <w:szCs w:val="14"/>
              </w:rPr>
            </w:pPr>
            <w:r>
              <w:rPr>
                <w:rFonts w:cstheme="minorHAnsi"/>
                <w:sz w:val="14"/>
                <w:szCs w:val="14"/>
              </w:rPr>
              <w:t>PFUA</w:t>
            </w:r>
          </w:p>
          <w:p w14:paraId="2FD238F9" w14:textId="77777777" w:rsidR="00D357E8" w:rsidRDefault="00D357E8">
            <w:pPr>
              <w:spacing w:line="240" w:lineRule="auto"/>
              <w:rPr>
                <w:rFonts w:cstheme="minorHAnsi"/>
                <w:sz w:val="14"/>
                <w:szCs w:val="14"/>
              </w:rPr>
            </w:pPr>
            <w:proofErr w:type="spellStart"/>
            <w:r>
              <w:rPr>
                <w:rFonts w:cstheme="minorHAnsi"/>
                <w:sz w:val="14"/>
                <w:szCs w:val="14"/>
              </w:rPr>
              <w:t>PFHxS</w:t>
            </w:r>
            <w:proofErr w:type="spellEnd"/>
          </w:p>
          <w:p w14:paraId="2EE0635A" w14:textId="77777777" w:rsidR="00D357E8" w:rsidRDefault="00D357E8">
            <w:pPr>
              <w:spacing w:line="240" w:lineRule="auto"/>
              <w:rPr>
                <w:rFonts w:cstheme="minorHAnsi"/>
                <w:sz w:val="14"/>
                <w:szCs w:val="14"/>
              </w:rPr>
            </w:pPr>
            <w:r>
              <w:rPr>
                <w:rFonts w:cstheme="minorHAnsi"/>
                <w:sz w:val="14"/>
                <w:szCs w:val="14"/>
              </w:rPr>
              <w:t>PFBS</w:t>
            </w:r>
          </w:p>
          <w:p w14:paraId="715044B1" w14:textId="77777777" w:rsidR="00D357E8" w:rsidRDefault="00D357E8">
            <w:pPr>
              <w:spacing w:line="240" w:lineRule="auto"/>
              <w:rPr>
                <w:rFonts w:cstheme="minorHAnsi"/>
                <w:sz w:val="14"/>
                <w:szCs w:val="14"/>
              </w:rPr>
            </w:pPr>
            <w:proofErr w:type="spellStart"/>
            <w:r>
              <w:rPr>
                <w:rFonts w:cstheme="minorHAnsi"/>
                <w:sz w:val="14"/>
                <w:szCs w:val="14"/>
              </w:rPr>
              <w:t>PFDoA</w:t>
            </w:r>
            <w:proofErr w:type="spellEnd"/>
          </w:p>
          <w:p w14:paraId="2F6821B4" w14:textId="77777777" w:rsidR="00D357E8" w:rsidRDefault="00D357E8">
            <w:pPr>
              <w:spacing w:line="240" w:lineRule="auto"/>
              <w:rPr>
                <w:rFonts w:cstheme="minorHAnsi"/>
                <w:sz w:val="14"/>
                <w:szCs w:val="14"/>
              </w:rPr>
            </w:pPr>
            <w:r>
              <w:rPr>
                <w:rFonts w:cstheme="minorHAnsi"/>
                <w:sz w:val="14"/>
                <w:szCs w:val="14"/>
              </w:rPr>
              <w:t>PFOSA</w:t>
            </w:r>
          </w:p>
          <w:p w14:paraId="48E1C357" w14:textId="77777777" w:rsidR="00D357E8" w:rsidRDefault="00D357E8">
            <w:pPr>
              <w:spacing w:line="240" w:lineRule="auto"/>
              <w:rPr>
                <w:rFonts w:cstheme="minorHAnsi"/>
                <w:sz w:val="14"/>
                <w:szCs w:val="14"/>
              </w:rPr>
            </w:pPr>
            <w:proofErr w:type="spellStart"/>
            <w:r>
              <w:rPr>
                <w:rFonts w:cstheme="minorHAnsi"/>
                <w:sz w:val="14"/>
                <w:szCs w:val="14"/>
              </w:rPr>
              <w:t>PFHpA</w:t>
            </w:r>
            <w:proofErr w:type="spellEnd"/>
          </w:p>
        </w:tc>
        <w:tc>
          <w:tcPr>
            <w:tcW w:w="720" w:type="dxa"/>
            <w:tcBorders>
              <w:top w:val="single" w:sz="4" w:space="0" w:color="auto"/>
              <w:left w:val="single" w:sz="4" w:space="0" w:color="auto"/>
              <w:bottom w:val="single" w:sz="4" w:space="0" w:color="auto"/>
              <w:right w:val="single" w:sz="4" w:space="0" w:color="auto"/>
            </w:tcBorders>
          </w:tcPr>
          <w:p w14:paraId="180FCF5A" w14:textId="77777777" w:rsidR="00D357E8" w:rsidRDefault="00D357E8">
            <w:pPr>
              <w:spacing w:line="240" w:lineRule="auto"/>
              <w:rPr>
                <w:rFonts w:cstheme="minorHAnsi"/>
                <w:sz w:val="14"/>
                <w:szCs w:val="14"/>
              </w:rPr>
            </w:pPr>
            <w:r>
              <w:rPr>
                <w:rFonts w:cstheme="minorHAnsi"/>
                <w:sz w:val="14"/>
                <w:szCs w:val="14"/>
              </w:rPr>
              <w:t>Maternal serum</w:t>
            </w:r>
          </w:p>
          <w:p w14:paraId="31927501" w14:textId="77777777" w:rsidR="00D357E8" w:rsidRDefault="00D357E8">
            <w:pPr>
              <w:spacing w:line="240" w:lineRule="auto"/>
              <w:rPr>
                <w:rFonts w:cstheme="minorHAnsi"/>
                <w:sz w:val="14"/>
                <w:szCs w:val="14"/>
              </w:rPr>
            </w:pPr>
          </w:p>
          <w:p w14:paraId="5A9F81E0" w14:textId="77777777" w:rsidR="00D357E8" w:rsidRDefault="00D357E8">
            <w:pPr>
              <w:spacing w:line="240" w:lineRule="auto"/>
              <w:rPr>
                <w:rFonts w:cstheme="minorHAnsi"/>
                <w:sz w:val="14"/>
                <w:szCs w:val="14"/>
              </w:rPr>
            </w:pPr>
            <w:r>
              <w:rPr>
                <w:rFonts w:cstheme="minorHAnsi"/>
                <w:sz w:val="14"/>
                <w:szCs w:val="14"/>
              </w:rPr>
              <w:t>Cord serum</w:t>
            </w:r>
          </w:p>
        </w:tc>
        <w:tc>
          <w:tcPr>
            <w:tcW w:w="990" w:type="dxa"/>
            <w:tcBorders>
              <w:top w:val="single" w:sz="4" w:space="0" w:color="auto"/>
              <w:left w:val="single" w:sz="4" w:space="0" w:color="auto"/>
              <w:bottom w:val="single" w:sz="4" w:space="0" w:color="auto"/>
              <w:right w:val="single" w:sz="4" w:space="0" w:color="auto"/>
            </w:tcBorders>
            <w:hideMark/>
          </w:tcPr>
          <w:p w14:paraId="34465866"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collected on admission for labor</w:t>
            </w:r>
          </w:p>
          <w:p w14:paraId="09BA1BB9" w14:textId="0B56ECD2" w:rsidR="00D357E8" w:rsidRDefault="00D357E8" w:rsidP="350BFE18">
            <w:pPr>
              <w:pStyle w:val="ListParagraph"/>
              <w:numPr>
                <w:ilvl w:val="0"/>
                <w:numId w:val="3"/>
              </w:numPr>
              <w:rPr>
                <w:rFonts w:cstheme="minorBidi"/>
                <w:sz w:val="14"/>
                <w:szCs w:val="14"/>
              </w:rPr>
            </w:pPr>
            <w:r w:rsidRPr="350BFE18">
              <w:rPr>
                <w:rFonts w:cstheme="minorBidi"/>
                <w:sz w:val="14"/>
                <w:szCs w:val="14"/>
              </w:rPr>
              <w:t>collected immediately following delive</w:t>
            </w:r>
            <w:r w:rsidR="5CEC078C" w:rsidRPr="350BFE18">
              <w:rPr>
                <w:rFonts w:cstheme="minorBidi"/>
                <w:sz w:val="14"/>
                <w:szCs w:val="14"/>
              </w:rPr>
              <w:t>ry</w:t>
            </w:r>
          </w:p>
        </w:tc>
        <w:tc>
          <w:tcPr>
            <w:tcW w:w="1261" w:type="dxa"/>
            <w:tcBorders>
              <w:top w:val="single" w:sz="4" w:space="0" w:color="auto"/>
              <w:left w:val="single" w:sz="4" w:space="0" w:color="auto"/>
              <w:bottom w:val="single" w:sz="4" w:space="0" w:color="auto"/>
              <w:right w:val="single" w:sz="4" w:space="0" w:color="auto"/>
            </w:tcBorders>
            <w:hideMark/>
          </w:tcPr>
          <w:p w14:paraId="43C63371"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maternal age</w:t>
            </w:r>
          </w:p>
          <w:p w14:paraId="25B04879"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paternal age</w:t>
            </w:r>
          </w:p>
          <w:p w14:paraId="76D91C4D"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infant gender</w:t>
            </w:r>
          </w:p>
          <w:p w14:paraId="021FA7B8"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maternal BMI</w:t>
            </w:r>
          </w:p>
          <w:p w14:paraId="1371E722"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paternal BMI</w:t>
            </w:r>
          </w:p>
          <w:p w14:paraId="13BCBA0E"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 xml:space="preserve">dietary factors: milk, fish, egg, livestock, poultry, shellfish, fruits, and vegetables </w:t>
            </w:r>
          </w:p>
          <w:p w14:paraId="4A3A6621"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drinking water source</w:t>
            </w:r>
          </w:p>
          <w:p w14:paraId="3D6CDEEC"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gestational age</w:t>
            </w:r>
          </w:p>
          <w:p w14:paraId="14B0E2E5"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maternal smoking history</w:t>
            </w:r>
          </w:p>
          <w:p w14:paraId="60FD38E4"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paternal smoking history</w:t>
            </w:r>
          </w:p>
          <w:p w14:paraId="6D7C6A87"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maternal alcohol use</w:t>
            </w:r>
          </w:p>
          <w:p w14:paraId="590FA5DE"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paternal alcohol use</w:t>
            </w:r>
          </w:p>
          <w:p w14:paraId="485B13FC"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maternal education</w:t>
            </w:r>
          </w:p>
          <w:p w14:paraId="691A7852"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paternal education</w:t>
            </w:r>
          </w:p>
          <w:p w14:paraId="3786D076"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parity</w:t>
            </w:r>
          </w:p>
          <w:p w14:paraId="49F7FD35"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household income</w:t>
            </w:r>
          </w:p>
        </w:tc>
        <w:tc>
          <w:tcPr>
            <w:tcW w:w="900" w:type="dxa"/>
            <w:tcBorders>
              <w:top w:val="single" w:sz="4" w:space="0" w:color="auto"/>
              <w:left w:val="single" w:sz="4" w:space="0" w:color="auto"/>
              <w:bottom w:val="single" w:sz="4" w:space="0" w:color="auto"/>
              <w:right w:val="single" w:sz="4" w:space="0" w:color="auto"/>
            </w:tcBorders>
            <w:hideMark/>
          </w:tcPr>
          <w:p w14:paraId="49B9B8E3" w14:textId="77777777" w:rsidR="00D357E8" w:rsidRDefault="00D357E8">
            <w:pPr>
              <w:spacing w:line="240" w:lineRule="auto"/>
              <w:rPr>
                <w:rFonts w:cstheme="minorHAnsi"/>
                <w:sz w:val="14"/>
                <w:szCs w:val="14"/>
              </w:rPr>
            </w:pPr>
            <w:r>
              <w:rPr>
                <w:rFonts w:cstheme="minorHAnsi"/>
                <w:sz w:val="14"/>
                <w:szCs w:val="14"/>
              </w:rPr>
              <w:t>Questionnaire</w:t>
            </w:r>
          </w:p>
        </w:tc>
        <w:tc>
          <w:tcPr>
            <w:tcW w:w="1891" w:type="dxa"/>
            <w:tcBorders>
              <w:top w:val="single" w:sz="4" w:space="0" w:color="auto"/>
              <w:left w:val="single" w:sz="4" w:space="0" w:color="auto"/>
              <w:bottom w:val="single" w:sz="4" w:space="0" w:color="auto"/>
              <w:right w:val="single" w:sz="4" w:space="0" w:color="auto"/>
            </w:tcBorders>
            <w:hideMark/>
          </w:tcPr>
          <w:p w14:paraId="74F6C61C" w14:textId="77777777" w:rsidR="00D357E8" w:rsidRDefault="00D357E8" w:rsidP="00D357E8">
            <w:pPr>
              <w:pStyle w:val="ListParagraph"/>
              <w:numPr>
                <w:ilvl w:val="0"/>
                <w:numId w:val="2"/>
              </w:numPr>
              <w:rPr>
                <w:rFonts w:cstheme="minorHAnsi"/>
                <w:sz w:val="14"/>
                <w:szCs w:val="14"/>
              </w:rPr>
            </w:pPr>
            <w:r>
              <w:rPr>
                <w:rFonts w:cstheme="minorHAnsi"/>
                <w:sz w:val="14"/>
                <w:szCs w:val="14"/>
              </w:rPr>
              <w:t>PFAS concentrations were log-transformed</w:t>
            </w:r>
          </w:p>
          <w:p w14:paraId="3A1B24B9" w14:textId="77777777" w:rsidR="00D357E8" w:rsidRDefault="00D357E8" w:rsidP="00D357E8">
            <w:pPr>
              <w:pStyle w:val="ListParagraph"/>
              <w:numPr>
                <w:ilvl w:val="0"/>
                <w:numId w:val="2"/>
              </w:numPr>
              <w:rPr>
                <w:rFonts w:cstheme="minorHAnsi"/>
                <w:sz w:val="14"/>
                <w:szCs w:val="14"/>
              </w:rPr>
            </w:pPr>
            <w:r>
              <w:rPr>
                <w:rFonts w:cstheme="minorHAnsi"/>
                <w:sz w:val="14"/>
                <w:szCs w:val="14"/>
              </w:rPr>
              <w:t>For undetectable concentrations, LOD divided by the square</w:t>
            </w:r>
          </w:p>
          <w:p w14:paraId="3E5C8D1F" w14:textId="77777777" w:rsidR="00D357E8" w:rsidRDefault="00D357E8">
            <w:pPr>
              <w:pStyle w:val="ListParagraph"/>
              <w:ind w:left="360"/>
              <w:rPr>
                <w:rFonts w:cstheme="minorHAnsi"/>
                <w:sz w:val="14"/>
                <w:szCs w:val="14"/>
              </w:rPr>
            </w:pPr>
            <w:r>
              <w:rPr>
                <w:rFonts w:cstheme="minorHAnsi"/>
                <w:sz w:val="14"/>
                <w:szCs w:val="14"/>
              </w:rPr>
              <w:t>root of 2 was used</w:t>
            </w:r>
          </w:p>
          <w:p w14:paraId="7F9EB5C6" w14:textId="77777777" w:rsidR="00D357E8" w:rsidRDefault="00D357E8" w:rsidP="00D357E8">
            <w:pPr>
              <w:pStyle w:val="ListParagraph"/>
              <w:numPr>
                <w:ilvl w:val="0"/>
                <w:numId w:val="2"/>
              </w:numPr>
              <w:rPr>
                <w:rFonts w:cstheme="minorHAnsi"/>
                <w:sz w:val="14"/>
                <w:szCs w:val="14"/>
              </w:rPr>
            </w:pPr>
            <w:r>
              <w:rPr>
                <w:rFonts w:cstheme="minorHAnsi"/>
                <w:sz w:val="14"/>
                <w:szCs w:val="14"/>
              </w:rPr>
              <w:t>Multiple stepwise linear regression models used to determine associations between related factors and cord serum PFAS</w:t>
            </w:r>
          </w:p>
          <w:p w14:paraId="06B07321" w14:textId="77777777" w:rsidR="00D357E8" w:rsidRDefault="00D357E8" w:rsidP="00D357E8">
            <w:pPr>
              <w:pStyle w:val="ListParagraph"/>
              <w:numPr>
                <w:ilvl w:val="0"/>
                <w:numId w:val="2"/>
              </w:numPr>
              <w:rPr>
                <w:rFonts w:cstheme="minorHAnsi"/>
                <w:sz w:val="14"/>
                <w:szCs w:val="14"/>
              </w:rPr>
            </w:pPr>
            <w:r>
              <w:rPr>
                <w:rFonts w:cstheme="minorHAnsi"/>
                <w:sz w:val="14"/>
                <w:szCs w:val="14"/>
              </w:rPr>
              <w:t>Covariates chosen</w:t>
            </w:r>
            <w:r>
              <w:rPr>
                <w:rFonts w:cstheme="minorHAnsi"/>
                <w:i/>
                <w:iCs/>
                <w:sz w:val="14"/>
                <w:szCs w:val="14"/>
              </w:rPr>
              <w:t xml:space="preserve"> a priori</w:t>
            </w:r>
          </w:p>
        </w:tc>
        <w:tc>
          <w:tcPr>
            <w:tcW w:w="1261" w:type="dxa"/>
            <w:tcBorders>
              <w:top w:val="single" w:sz="4" w:space="0" w:color="auto"/>
              <w:left w:val="single" w:sz="4" w:space="0" w:color="auto"/>
              <w:bottom w:val="single" w:sz="4" w:space="0" w:color="auto"/>
              <w:right w:val="single" w:sz="4" w:space="0" w:color="auto"/>
            </w:tcBorders>
            <w:hideMark/>
          </w:tcPr>
          <w:p w14:paraId="3A3D78C1" w14:textId="77777777" w:rsidR="00D357E8" w:rsidRDefault="00D357E8">
            <w:pPr>
              <w:pStyle w:val="ListParagraph"/>
              <w:ind w:left="360"/>
              <w:rPr>
                <w:rFonts w:cstheme="minorHAnsi"/>
                <w:sz w:val="14"/>
                <w:szCs w:val="14"/>
              </w:rPr>
            </w:pPr>
            <w:r>
              <w:rPr>
                <w:rFonts w:cstheme="minorHAnsi"/>
                <w:sz w:val="14"/>
                <w:szCs w:val="14"/>
              </w:rPr>
              <w:t>--</w:t>
            </w:r>
          </w:p>
        </w:tc>
        <w:tc>
          <w:tcPr>
            <w:tcW w:w="1475" w:type="dxa"/>
            <w:tcBorders>
              <w:top w:val="single" w:sz="4" w:space="0" w:color="auto"/>
              <w:left w:val="single" w:sz="4" w:space="0" w:color="auto"/>
              <w:bottom w:val="single" w:sz="4" w:space="0" w:color="auto"/>
              <w:right w:val="single" w:sz="4" w:space="0" w:color="auto"/>
            </w:tcBorders>
            <w:hideMark/>
          </w:tcPr>
          <w:p w14:paraId="5B976BB2" w14:textId="77777777" w:rsidR="00D357E8" w:rsidRDefault="00070AA2" w:rsidP="00070AA2">
            <w:pPr>
              <w:pStyle w:val="ListParagraph"/>
              <w:numPr>
                <w:ilvl w:val="0"/>
                <w:numId w:val="2"/>
              </w:numPr>
              <w:rPr>
                <w:rFonts w:cstheme="minorHAnsi"/>
                <w:sz w:val="14"/>
                <w:szCs w:val="14"/>
              </w:rPr>
            </w:pPr>
            <w:r>
              <w:rPr>
                <w:rFonts w:cstheme="minorHAnsi"/>
                <w:sz w:val="14"/>
                <w:szCs w:val="14"/>
              </w:rPr>
              <w:t>Among the 10 PFAS, PFOA was the highest in maternal and cord serum</w:t>
            </w:r>
          </w:p>
          <w:p w14:paraId="4A22BF37" w14:textId="5C757DF3" w:rsidR="00070AA2" w:rsidRPr="00070AA2" w:rsidRDefault="00070AA2" w:rsidP="00070AA2">
            <w:pPr>
              <w:pStyle w:val="ListParagraph"/>
              <w:numPr>
                <w:ilvl w:val="0"/>
                <w:numId w:val="2"/>
              </w:numPr>
              <w:rPr>
                <w:rFonts w:cstheme="minorHAnsi"/>
                <w:sz w:val="14"/>
                <w:szCs w:val="14"/>
              </w:rPr>
            </w:pPr>
            <w:r w:rsidRPr="00070AA2">
              <w:rPr>
                <w:rFonts w:cstheme="minorHAnsi"/>
                <w:sz w:val="14"/>
                <w:szCs w:val="14"/>
              </w:rPr>
              <w:t>Maternal</w:t>
            </w:r>
            <w:r>
              <w:rPr>
                <w:rFonts w:cstheme="minorHAnsi"/>
                <w:sz w:val="14"/>
                <w:szCs w:val="14"/>
              </w:rPr>
              <w:t xml:space="preserve"> </w:t>
            </w:r>
            <w:r w:rsidRPr="00070AA2">
              <w:rPr>
                <w:rFonts w:cstheme="minorHAnsi"/>
                <w:sz w:val="14"/>
                <w:szCs w:val="14"/>
              </w:rPr>
              <w:t>age, body mass index (BMI); smoking history; and intake of fish, milk, poultry, vegetables and tap water were</w:t>
            </w:r>
          </w:p>
          <w:p w14:paraId="34EE37C6" w14:textId="77777777" w:rsidR="00070AA2" w:rsidRDefault="00070AA2" w:rsidP="00070AA2">
            <w:pPr>
              <w:pStyle w:val="ListParagraph"/>
              <w:ind w:left="360"/>
              <w:rPr>
                <w:rFonts w:cstheme="minorHAnsi"/>
                <w:sz w:val="14"/>
                <w:szCs w:val="14"/>
              </w:rPr>
            </w:pPr>
            <w:r w:rsidRPr="00070AA2">
              <w:rPr>
                <w:rFonts w:cstheme="minorHAnsi"/>
                <w:sz w:val="14"/>
                <w:szCs w:val="14"/>
              </w:rPr>
              <w:t>significantly related to PFASs concentrations in cord serum</w:t>
            </w:r>
          </w:p>
          <w:p w14:paraId="593489DA" w14:textId="128EC8B9" w:rsidR="00070AA2" w:rsidRPr="00070AA2" w:rsidRDefault="00070AA2" w:rsidP="00070AA2">
            <w:pPr>
              <w:pStyle w:val="ListParagraph"/>
              <w:numPr>
                <w:ilvl w:val="0"/>
                <w:numId w:val="2"/>
              </w:numPr>
              <w:rPr>
                <w:rFonts w:cstheme="minorHAnsi"/>
                <w:sz w:val="14"/>
                <w:szCs w:val="14"/>
              </w:rPr>
            </w:pPr>
            <w:r w:rsidRPr="00070AA2">
              <w:rPr>
                <w:rFonts w:cstheme="minorHAnsi"/>
                <w:sz w:val="14"/>
                <w:szCs w:val="14"/>
              </w:rPr>
              <w:t>Twenty-seven (7.3%) HQ values</w:t>
            </w:r>
            <w:r>
              <w:rPr>
                <w:rFonts w:cstheme="minorHAnsi"/>
                <w:sz w:val="14"/>
                <w:szCs w:val="14"/>
              </w:rPr>
              <w:t xml:space="preserve"> </w:t>
            </w:r>
            <w:r w:rsidRPr="00070AA2">
              <w:rPr>
                <w:rFonts w:cstheme="minorHAnsi"/>
                <w:sz w:val="14"/>
                <w:szCs w:val="14"/>
              </w:rPr>
              <w:t>exceeded 1 for both</w:t>
            </w:r>
            <w:r>
              <w:rPr>
                <w:rFonts w:cstheme="minorHAnsi"/>
                <w:sz w:val="14"/>
                <w:szCs w:val="14"/>
              </w:rPr>
              <w:t xml:space="preserve"> </w:t>
            </w:r>
            <w:r w:rsidRPr="00070AA2">
              <w:rPr>
                <w:rFonts w:cstheme="minorHAnsi"/>
                <w:sz w:val="14"/>
                <w:szCs w:val="14"/>
              </w:rPr>
              <w:t xml:space="preserve">PFOA and the sum of PFOA and </w:t>
            </w:r>
            <w:proofErr w:type="spellStart"/>
            <w:r w:rsidRPr="00070AA2">
              <w:rPr>
                <w:rFonts w:cstheme="minorHAnsi"/>
                <w:sz w:val="14"/>
                <w:szCs w:val="14"/>
              </w:rPr>
              <w:t>perfluorooctane</w:t>
            </w:r>
            <w:proofErr w:type="spellEnd"/>
            <w:r w:rsidRPr="00070AA2">
              <w:rPr>
                <w:rFonts w:cstheme="minorHAnsi"/>
                <w:sz w:val="14"/>
                <w:szCs w:val="14"/>
              </w:rPr>
              <w:t xml:space="preserve"> sulfonate (PFOS), indicating potential concern for developmental toxicity in the local newborns</w:t>
            </w:r>
          </w:p>
        </w:tc>
        <w:tc>
          <w:tcPr>
            <w:tcW w:w="2521" w:type="dxa"/>
            <w:tcBorders>
              <w:top w:val="single" w:sz="4" w:space="0" w:color="auto"/>
              <w:left w:val="single" w:sz="4" w:space="0" w:color="auto"/>
              <w:bottom w:val="single" w:sz="4" w:space="0" w:color="auto"/>
              <w:right w:val="single" w:sz="4" w:space="0" w:color="auto"/>
            </w:tcBorders>
            <w:hideMark/>
          </w:tcPr>
          <w:p w14:paraId="4F9955DF" w14:textId="3CF32115" w:rsidR="00D357E8" w:rsidRDefault="00D357E8" w:rsidP="00D357E8">
            <w:pPr>
              <w:pStyle w:val="ListParagraph"/>
              <w:numPr>
                <w:ilvl w:val="0"/>
                <w:numId w:val="3"/>
              </w:numPr>
              <w:rPr>
                <w:rFonts w:cstheme="minorHAnsi"/>
                <w:sz w:val="14"/>
                <w:szCs w:val="14"/>
              </w:rPr>
            </w:pPr>
            <w:r w:rsidRPr="350BFE18">
              <w:rPr>
                <w:rFonts w:cstheme="minorBidi"/>
                <w:sz w:val="14"/>
                <w:szCs w:val="14"/>
              </w:rPr>
              <w:t>Maternal age, body mass index (BMI); smoking history; and intake of fish, milk, poultry, vegetables and tap water were significantly related to PFASs concentrations in cord serum</w:t>
            </w:r>
          </w:p>
        </w:tc>
      </w:tr>
      <w:tr w:rsidR="00931D3C" w14:paraId="7BA36B2A"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tcPr>
          <w:p w14:paraId="7BBD09E4" w14:textId="30895BBE" w:rsidR="00931D3C" w:rsidRDefault="00931D3C">
            <w:pPr>
              <w:spacing w:line="240" w:lineRule="auto"/>
              <w:rPr>
                <w:rFonts w:cstheme="minorHAnsi"/>
                <w:sz w:val="14"/>
                <w:szCs w:val="14"/>
              </w:rPr>
            </w:pPr>
            <w:r>
              <w:rPr>
                <w:rFonts w:cstheme="minorHAnsi"/>
                <w:sz w:val="14"/>
                <w:szCs w:val="14"/>
              </w:rPr>
              <w:t>Jia et al. 2023</w:t>
            </w:r>
          </w:p>
        </w:tc>
        <w:tc>
          <w:tcPr>
            <w:tcW w:w="630" w:type="dxa"/>
            <w:tcBorders>
              <w:top w:val="single" w:sz="4" w:space="0" w:color="auto"/>
              <w:left w:val="single" w:sz="4" w:space="0" w:color="auto"/>
              <w:bottom w:val="single" w:sz="4" w:space="0" w:color="auto"/>
              <w:right w:val="single" w:sz="4" w:space="0" w:color="auto"/>
            </w:tcBorders>
          </w:tcPr>
          <w:p w14:paraId="1E3164CB" w14:textId="345AE619" w:rsidR="00931D3C" w:rsidRDefault="00931D3C">
            <w:pPr>
              <w:spacing w:line="240" w:lineRule="auto"/>
              <w:rPr>
                <w:rFonts w:cstheme="minorHAnsi"/>
                <w:sz w:val="14"/>
                <w:szCs w:val="14"/>
              </w:rPr>
            </w:pPr>
            <w:r>
              <w:rPr>
                <w:rFonts w:cstheme="minorHAnsi"/>
                <w:sz w:val="14"/>
                <w:szCs w:val="14"/>
              </w:rPr>
              <w:t>Cross-sectional</w:t>
            </w:r>
          </w:p>
        </w:tc>
        <w:tc>
          <w:tcPr>
            <w:tcW w:w="636" w:type="dxa"/>
            <w:tcBorders>
              <w:top w:val="single" w:sz="4" w:space="0" w:color="auto"/>
              <w:left w:val="single" w:sz="4" w:space="0" w:color="auto"/>
              <w:bottom w:val="single" w:sz="4" w:space="0" w:color="auto"/>
              <w:right w:val="single" w:sz="4" w:space="0" w:color="auto"/>
            </w:tcBorders>
          </w:tcPr>
          <w:p w14:paraId="67F4880D" w14:textId="44172BD0" w:rsidR="00931D3C" w:rsidRDefault="00931D3C">
            <w:pPr>
              <w:spacing w:line="240" w:lineRule="auto"/>
              <w:rPr>
                <w:rFonts w:cstheme="minorHAnsi"/>
                <w:sz w:val="14"/>
                <w:szCs w:val="14"/>
              </w:rPr>
            </w:pPr>
            <w:r>
              <w:rPr>
                <w:rFonts w:cstheme="minorHAnsi"/>
                <w:sz w:val="14"/>
                <w:szCs w:val="14"/>
              </w:rPr>
              <w:t>China (Jan-March 2022)</w:t>
            </w:r>
          </w:p>
        </w:tc>
        <w:tc>
          <w:tcPr>
            <w:tcW w:w="590" w:type="dxa"/>
            <w:tcBorders>
              <w:top w:val="single" w:sz="4" w:space="0" w:color="auto"/>
              <w:left w:val="single" w:sz="4" w:space="0" w:color="auto"/>
              <w:bottom w:val="single" w:sz="4" w:space="0" w:color="auto"/>
              <w:right w:val="single" w:sz="4" w:space="0" w:color="auto"/>
            </w:tcBorders>
          </w:tcPr>
          <w:p w14:paraId="2B143F6E" w14:textId="0E90549A" w:rsidR="00931D3C" w:rsidRDefault="00931D3C">
            <w:pPr>
              <w:spacing w:line="240" w:lineRule="auto"/>
              <w:rPr>
                <w:rFonts w:cstheme="minorHAnsi"/>
                <w:sz w:val="14"/>
                <w:szCs w:val="14"/>
              </w:rPr>
            </w:pPr>
            <w:r>
              <w:rPr>
                <w:rFonts w:cstheme="minorHAnsi"/>
                <w:sz w:val="14"/>
                <w:szCs w:val="14"/>
              </w:rPr>
              <w:t>N=66</w:t>
            </w:r>
          </w:p>
        </w:tc>
        <w:tc>
          <w:tcPr>
            <w:tcW w:w="720" w:type="dxa"/>
            <w:tcBorders>
              <w:top w:val="single" w:sz="4" w:space="0" w:color="auto"/>
              <w:left w:val="single" w:sz="4" w:space="0" w:color="auto"/>
              <w:bottom w:val="single" w:sz="4" w:space="0" w:color="auto"/>
              <w:right w:val="single" w:sz="4" w:space="0" w:color="auto"/>
            </w:tcBorders>
          </w:tcPr>
          <w:p w14:paraId="42D2173B" w14:textId="70F93486" w:rsidR="00931D3C" w:rsidRDefault="00931D3C">
            <w:pPr>
              <w:spacing w:line="240" w:lineRule="auto"/>
              <w:rPr>
                <w:rFonts w:cstheme="minorHAnsi"/>
                <w:sz w:val="14"/>
                <w:szCs w:val="14"/>
              </w:rPr>
            </w:pPr>
            <w:r>
              <w:rPr>
                <w:rFonts w:cstheme="minorHAnsi"/>
                <w:sz w:val="14"/>
                <w:szCs w:val="14"/>
              </w:rPr>
              <w:t>--</w:t>
            </w:r>
          </w:p>
        </w:tc>
        <w:tc>
          <w:tcPr>
            <w:tcW w:w="630" w:type="dxa"/>
            <w:tcBorders>
              <w:top w:val="single" w:sz="4" w:space="0" w:color="auto"/>
              <w:left w:val="single" w:sz="4" w:space="0" w:color="auto"/>
              <w:bottom w:val="single" w:sz="4" w:space="0" w:color="auto"/>
              <w:right w:val="single" w:sz="4" w:space="0" w:color="auto"/>
            </w:tcBorders>
          </w:tcPr>
          <w:p w14:paraId="2D0187E3" w14:textId="77777777" w:rsidR="00931D3C" w:rsidRDefault="00931D3C">
            <w:pPr>
              <w:spacing w:line="240" w:lineRule="auto"/>
              <w:rPr>
                <w:rFonts w:cstheme="minorHAnsi"/>
                <w:sz w:val="14"/>
                <w:szCs w:val="14"/>
              </w:rPr>
            </w:pPr>
            <w:r>
              <w:rPr>
                <w:rFonts w:cstheme="minorHAnsi"/>
                <w:sz w:val="14"/>
                <w:szCs w:val="14"/>
              </w:rPr>
              <w:t>PFBS</w:t>
            </w:r>
          </w:p>
          <w:p w14:paraId="79AE8122" w14:textId="77777777" w:rsidR="00931D3C" w:rsidRDefault="00931D3C">
            <w:pPr>
              <w:spacing w:line="240" w:lineRule="auto"/>
              <w:rPr>
                <w:rFonts w:cstheme="minorHAnsi"/>
                <w:sz w:val="14"/>
                <w:szCs w:val="14"/>
              </w:rPr>
            </w:pPr>
            <w:r>
              <w:rPr>
                <w:rFonts w:cstheme="minorHAnsi"/>
                <w:sz w:val="14"/>
                <w:szCs w:val="14"/>
              </w:rPr>
              <w:t>PFBA</w:t>
            </w:r>
          </w:p>
          <w:p w14:paraId="01C72903" w14:textId="77777777" w:rsidR="00931D3C" w:rsidRDefault="00931D3C">
            <w:pPr>
              <w:spacing w:line="240" w:lineRule="auto"/>
              <w:rPr>
                <w:rFonts w:cstheme="minorHAnsi"/>
                <w:sz w:val="14"/>
                <w:szCs w:val="14"/>
              </w:rPr>
            </w:pPr>
            <w:r>
              <w:rPr>
                <w:rFonts w:cstheme="minorHAnsi"/>
                <w:sz w:val="14"/>
                <w:szCs w:val="14"/>
              </w:rPr>
              <w:t>PFDS</w:t>
            </w:r>
          </w:p>
          <w:p w14:paraId="7251E15B" w14:textId="77777777" w:rsidR="00931D3C" w:rsidRDefault="00931D3C">
            <w:pPr>
              <w:spacing w:line="240" w:lineRule="auto"/>
              <w:rPr>
                <w:rFonts w:cstheme="minorHAnsi"/>
                <w:sz w:val="14"/>
                <w:szCs w:val="14"/>
              </w:rPr>
            </w:pPr>
            <w:proofErr w:type="spellStart"/>
            <w:r>
              <w:rPr>
                <w:rFonts w:cstheme="minorHAnsi"/>
                <w:sz w:val="14"/>
                <w:szCs w:val="14"/>
              </w:rPr>
              <w:t>PFHpA</w:t>
            </w:r>
            <w:proofErr w:type="spellEnd"/>
          </w:p>
          <w:p w14:paraId="06DD724D" w14:textId="77777777" w:rsidR="00931D3C" w:rsidRDefault="00931D3C">
            <w:pPr>
              <w:spacing w:line="240" w:lineRule="auto"/>
              <w:rPr>
                <w:rFonts w:cstheme="minorHAnsi"/>
                <w:sz w:val="14"/>
                <w:szCs w:val="14"/>
              </w:rPr>
            </w:pPr>
            <w:r>
              <w:rPr>
                <w:rFonts w:cstheme="minorHAnsi"/>
                <w:sz w:val="14"/>
                <w:szCs w:val="14"/>
              </w:rPr>
              <w:lastRenderedPageBreak/>
              <w:t>PFDA</w:t>
            </w:r>
          </w:p>
          <w:p w14:paraId="5BDC4912" w14:textId="77777777" w:rsidR="00931D3C" w:rsidRDefault="00931D3C">
            <w:pPr>
              <w:spacing w:line="240" w:lineRule="auto"/>
              <w:rPr>
                <w:rFonts w:cstheme="minorHAnsi"/>
                <w:sz w:val="14"/>
                <w:szCs w:val="14"/>
              </w:rPr>
            </w:pPr>
            <w:proofErr w:type="spellStart"/>
            <w:r>
              <w:rPr>
                <w:rFonts w:cstheme="minorHAnsi"/>
                <w:sz w:val="14"/>
                <w:szCs w:val="14"/>
              </w:rPr>
              <w:t>FHxSA</w:t>
            </w:r>
            <w:proofErr w:type="spellEnd"/>
          </w:p>
          <w:p w14:paraId="6B8E9B4B" w14:textId="77777777" w:rsidR="00931D3C" w:rsidRDefault="00931D3C">
            <w:pPr>
              <w:spacing w:line="240" w:lineRule="auto"/>
              <w:rPr>
                <w:rFonts w:cstheme="minorHAnsi"/>
                <w:sz w:val="14"/>
                <w:szCs w:val="14"/>
              </w:rPr>
            </w:pPr>
            <w:proofErr w:type="spellStart"/>
            <w:r>
              <w:rPr>
                <w:rFonts w:cstheme="minorHAnsi"/>
                <w:sz w:val="14"/>
                <w:szCs w:val="14"/>
              </w:rPr>
              <w:t>PFDoDA</w:t>
            </w:r>
            <w:proofErr w:type="spellEnd"/>
          </w:p>
          <w:p w14:paraId="15D108E2" w14:textId="77777777" w:rsidR="00931D3C" w:rsidRDefault="00931D3C">
            <w:pPr>
              <w:spacing w:line="240" w:lineRule="auto"/>
              <w:rPr>
                <w:rFonts w:cstheme="minorHAnsi"/>
                <w:sz w:val="14"/>
                <w:szCs w:val="14"/>
              </w:rPr>
            </w:pPr>
            <w:proofErr w:type="spellStart"/>
            <w:r>
              <w:rPr>
                <w:rFonts w:cstheme="minorHAnsi"/>
                <w:sz w:val="14"/>
                <w:szCs w:val="14"/>
              </w:rPr>
              <w:t>PFHxA</w:t>
            </w:r>
            <w:proofErr w:type="spellEnd"/>
          </w:p>
          <w:p w14:paraId="11C04381" w14:textId="77777777" w:rsidR="00931D3C" w:rsidRDefault="00931D3C">
            <w:pPr>
              <w:spacing w:line="240" w:lineRule="auto"/>
              <w:rPr>
                <w:rFonts w:cstheme="minorHAnsi"/>
                <w:sz w:val="14"/>
                <w:szCs w:val="14"/>
              </w:rPr>
            </w:pPr>
            <w:proofErr w:type="spellStart"/>
            <w:r>
              <w:rPr>
                <w:rFonts w:cstheme="minorHAnsi"/>
                <w:sz w:val="14"/>
                <w:szCs w:val="14"/>
              </w:rPr>
              <w:t>PFHxS</w:t>
            </w:r>
            <w:proofErr w:type="spellEnd"/>
          </w:p>
          <w:p w14:paraId="5D6AC7DA" w14:textId="77777777" w:rsidR="00931D3C" w:rsidRDefault="00931D3C">
            <w:pPr>
              <w:spacing w:line="240" w:lineRule="auto"/>
              <w:rPr>
                <w:rFonts w:cstheme="minorHAnsi"/>
                <w:sz w:val="14"/>
                <w:szCs w:val="14"/>
              </w:rPr>
            </w:pPr>
            <w:r>
              <w:rPr>
                <w:rFonts w:cstheme="minorHAnsi"/>
                <w:sz w:val="14"/>
                <w:szCs w:val="14"/>
              </w:rPr>
              <w:t>PFNA</w:t>
            </w:r>
          </w:p>
          <w:p w14:paraId="05CB7610" w14:textId="77777777" w:rsidR="00931D3C" w:rsidRDefault="00931D3C">
            <w:pPr>
              <w:spacing w:line="240" w:lineRule="auto"/>
              <w:rPr>
                <w:rFonts w:cstheme="minorHAnsi"/>
                <w:sz w:val="14"/>
                <w:szCs w:val="14"/>
              </w:rPr>
            </w:pPr>
            <w:proofErr w:type="spellStart"/>
            <w:r>
              <w:rPr>
                <w:rFonts w:cstheme="minorHAnsi"/>
                <w:sz w:val="14"/>
                <w:szCs w:val="14"/>
              </w:rPr>
              <w:t>PFTeDA</w:t>
            </w:r>
            <w:proofErr w:type="spellEnd"/>
          </w:p>
          <w:p w14:paraId="5593E5D5" w14:textId="77777777" w:rsidR="00931D3C" w:rsidRDefault="00931D3C">
            <w:pPr>
              <w:spacing w:line="240" w:lineRule="auto"/>
              <w:rPr>
                <w:rFonts w:cstheme="minorHAnsi"/>
                <w:sz w:val="14"/>
                <w:szCs w:val="14"/>
              </w:rPr>
            </w:pPr>
            <w:proofErr w:type="spellStart"/>
            <w:r>
              <w:rPr>
                <w:rFonts w:cstheme="minorHAnsi"/>
                <w:sz w:val="14"/>
                <w:szCs w:val="14"/>
              </w:rPr>
              <w:t>PFUdA</w:t>
            </w:r>
            <w:proofErr w:type="spellEnd"/>
          </w:p>
          <w:p w14:paraId="589A1463" w14:textId="77777777" w:rsidR="00931D3C" w:rsidRDefault="00931D3C">
            <w:pPr>
              <w:spacing w:line="240" w:lineRule="auto"/>
              <w:rPr>
                <w:rFonts w:cstheme="minorHAnsi"/>
                <w:sz w:val="14"/>
                <w:szCs w:val="14"/>
              </w:rPr>
            </w:pPr>
            <w:r>
              <w:rPr>
                <w:rFonts w:cstheme="minorHAnsi"/>
                <w:sz w:val="14"/>
                <w:szCs w:val="14"/>
              </w:rPr>
              <w:t>PFOA</w:t>
            </w:r>
          </w:p>
          <w:p w14:paraId="7F883521" w14:textId="77777777" w:rsidR="00931D3C" w:rsidRDefault="00931D3C">
            <w:pPr>
              <w:spacing w:line="240" w:lineRule="auto"/>
              <w:rPr>
                <w:rFonts w:cstheme="minorHAnsi"/>
                <w:sz w:val="14"/>
                <w:szCs w:val="14"/>
              </w:rPr>
            </w:pPr>
            <w:r>
              <w:rPr>
                <w:rFonts w:cstheme="minorHAnsi"/>
                <w:sz w:val="14"/>
                <w:szCs w:val="14"/>
              </w:rPr>
              <w:t>TFA</w:t>
            </w:r>
          </w:p>
          <w:p w14:paraId="295D1E07" w14:textId="77777777" w:rsidR="00931D3C" w:rsidRDefault="00931D3C">
            <w:pPr>
              <w:spacing w:line="240" w:lineRule="auto"/>
              <w:rPr>
                <w:rFonts w:cstheme="minorHAnsi"/>
                <w:sz w:val="14"/>
                <w:szCs w:val="14"/>
              </w:rPr>
            </w:pPr>
            <w:proofErr w:type="spellStart"/>
            <w:r>
              <w:rPr>
                <w:rFonts w:cstheme="minorHAnsi"/>
                <w:sz w:val="14"/>
                <w:szCs w:val="14"/>
              </w:rPr>
              <w:t>PFPeA</w:t>
            </w:r>
            <w:proofErr w:type="spellEnd"/>
          </w:p>
          <w:p w14:paraId="339BB483" w14:textId="77777777" w:rsidR="00931D3C" w:rsidRDefault="00931D3C">
            <w:pPr>
              <w:spacing w:line="240" w:lineRule="auto"/>
              <w:rPr>
                <w:rFonts w:cstheme="minorHAnsi"/>
                <w:sz w:val="14"/>
                <w:szCs w:val="14"/>
              </w:rPr>
            </w:pPr>
            <w:proofErr w:type="spellStart"/>
            <w:r>
              <w:rPr>
                <w:rFonts w:cstheme="minorHAnsi"/>
                <w:sz w:val="14"/>
                <w:szCs w:val="14"/>
              </w:rPr>
              <w:t>PFPrA</w:t>
            </w:r>
            <w:proofErr w:type="spellEnd"/>
          </w:p>
          <w:p w14:paraId="10D21C16" w14:textId="0361EB00" w:rsidR="00931D3C" w:rsidRDefault="00931D3C">
            <w:pPr>
              <w:spacing w:line="240" w:lineRule="auto"/>
              <w:rPr>
                <w:rFonts w:cstheme="minorHAnsi"/>
                <w:sz w:val="14"/>
                <w:szCs w:val="14"/>
              </w:rPr>
            </w:pPr>
            <w:r>
              <w:rPr>
                <w:rFonts w:cstheme="minorHAnsi"/>
                <w:sz w:val="14"/>
                <w:szCs w:val="14"/>
              </w:rPr>
              <w:t>PFOS</w:t>
            </w:r>
          </w:p>
        </w:tc>
        <w:tc>
          <w:tcPr>
            <w:tcW w:w="720" w:type="dxa"/>
            <w:tcBorders>
              <w:top w:val="single" w:sz="4" w:space="0" w:color="auto"/>
              <w:left w:val="single" w:sz="4" w:space="0" w:color="auto"/>
              <w:bottom w:val="single" w:sz="4" w:space="0" w:color="auto"/>
              <w:right w:val="single" w:sz="4" w:space="0" w:color="auto"/>
            </w:tcBorders>
          </w:tcPr>
          <w:p w14:paraId="678C2FD0" w14:textId="29D845FC" w:rsidR="00931D3C" w:rsidRDefault="00931D3C">
            <w:pPr>
              <w:spacing w:line="240" w:lineRule="auto"/>
              <w:rPr>
                <w:rFonts w:cstheme="minorHAnsi"/>
                <w:sz w:val="14"/>
                <w:szCs w:val="14"/>
              </w:rPr>
            </w:pPr>
            <w:r>
              <w:rPr>
                <w:rFonts w:cstheme="minorHAnsi"/>
                <w:sz w:val="14"/>
                <w:szCs w:val="14"/>
              </w:rPr>
              <w:lastRenderedPageBreak/>
              <w:t>Cord serum</w:t>
            </w:r>
          </w:p>
        </w:tc>
        <w:tc>
          <w:tcPr>
            <w:tcW w:w="990" w:type="dxa"/>
            <w:tcBorders>
              <w:top w:val="single" w:sz="4" w:space="0" w:color="auto"/>
              <w:left w:val="single" w:sz="4" w:space="0" w:color="auto"/>
              <w:bottom w:val="single" w:sz="4" w:space="0" w:color="auto"/>
              <w:right w:val="single" w:sz="4" w:space="0" w:color="auto"/>
            </w:tcBorders>
          </w:tcPr>
          <w:p w14:paraId="081324C5" w14:textId="3E24731C" w:rsidR="00931D3C" w:rsidRPr="00931D3C" w:rsidRDefault="00931D3C" w:rsidP="00931D3C">
            <w:pPr>
              <w:rPr>
                <w:rFonts w:cstheme="minorBidi"/>
                <w:sz w:val="14"/>
                <w:szCs w:val="14"/>
              </w:rPr>
            </w:pPr>
            <w:r>
              <w:rPr>
                <w:rFonts w:cstheme="minorBidi"/>
                <w:sz w:val="14"/>
                <w:szCs w:val="14"/>
              </w:rPr>
              <w:t>Collected at birth</w:t>
            </w:r>
          </w:p>
        </w:tc>
        <w:tc>
          <w:tcPr>
            <w:tcW w:w="1261" w:type="dxa"/>
            <w:tcBorders>
              <w:top w:val="single" w:sz="4" w:space="0" w:color="auto"/>
              <w:left w:val="single" w:sz="4" w:space="0" w:color="auto"/>
              <w:bottom w:val="single" w:sz="4" w:space="0" w:color="auto"/>
              <w:right w:val="single" w:sz="4" w:space="0" w:color="auto"/>
            </w:tcBorders>
          </w:tcPr>
          <w:p w14:paraId="1F01EBC2" w14:textId="77777777" w:rsidR="00931D3C" w:rsidRDefault="00931D3C" w:rsidP="00D357E8">
            <w:pPr>
              <w:pStyle w:val="ListParagraph"/>
              <w:numPr>
                <w:ilvl w:val="0"/>
                <w:numId w:val="3"/>
              </w:numPr>
              <w:rPr>
                <w:rFonts w:cstheme="minorBidi"/>
                <w:sz w:val="14"/>
                <w:szCs w:val="14"/>
              </w:rPr>
            </w:pPr>
            <w:r>
              <w:rPr>
                <w:rFonts w:cstheme="minorBidi"/>
                <w:sz w:val="14"/>
                <w:szCs w:val="14"/>
              </w:rPr>
              <w:t>Maternal education</w:t>
            </w:r>
          </w:p>
          <w:p w14:paraId="094287C5" w14:textId="77777777" w:rsidR="00931D3C" w:rsidRDefault="00931D3C" w:rsidP="00D357E8">
            <w:pPr>
              <w:pStyle w:val="ListParagraph"/>
              <w:numPr>
                <w:ilvl w:val="0"/>
                <w:numId w:val="3"/>
              </w:numPr>
              <w:rPr>
                <w:rFonts w:cstheme="minorBidi"/>
                <w:sz w:val="14"/>
                <w:szCs w:val="14"/>
              </w:rPr>
            </w:pPr>
            <w:r>
              <w:rPr>
                <w:rFonts w:cstheme="minorBidi"/>
                <w:sz w:val="14"/>
                <w:szCs w:val="14"/>
              </w:rPr>
              <w:t>Maternal age</w:t>
            </w:r>
          </w:p>
          <w:p w14:paraId="5CFDD811" w14:textId="77777777" w:rsidR="00931D3C" w:rsidRDefault="00931D3C" w:rsidP="00D357E8">
            <w:pPr>
              <w:pStyle w:val="ListParagraph"/>
              <w:numPr>
                <w:ilvl w:val="0"/>
                <w:numId w:val="3"/>
              </w:numPr>
              <w:rPr>
                <w:rFonts w:cstheme="minorBidi"/>
                <w:sz w:val="14"/>
                <w:szCs w:val="14"/>
              </w:rPr>
            </w:pPr>
            <w:r>
              <w:rPr>
                <w:rFonts w:cstheme="minorBidi"/>
                <w:sz w:val="14"/>
                <w:szCs w:val="14"/>
              </w:rPr>
              <w:lastRenderedPageBreak/>
              <w:t>Nutrient supplementation</w:t>
            </w:r>
          </w:p>
          <w:p w14:paraId="617643C0" w14:textId="14755D0E" w:rsidR="00931D3C" w:rsidRPr="350BFE18" w:rsidRDefault="00931D3C" w:rsidP="00D357E8">
            <w:pPr>
              <w:pStyle w:val="ListParagraph"/>
              <w:numPr>
                <w:ilvl w:val="0"/>
                <w:numId w:val="3"/>
              </w:numPr>
              <w:rPr>
                <w:rFonts w:cstheme="minorBidi"/>
                <w:sz w:val="14"/>
                <w:szCs w:val="14"/>
              </w:rPr>
            </w:pPr>
            <w:r>
              <w:rPr>
                <w:rFonts w:cstheme="minorBidi"/>
                <w:sz w:val="14"/>
                <w:szCs w:val="14"/>
              </w:rPr>
              <w:t>Food intake (milk, fish, eggs, wheat, nuts)</w:t>
            </w:r>
          </w:p>
        </w:tc>
        <w:tc>
          <w:tcPr>
            <w:tcW w:w="900" w:type="dxa"/>
            <w:tcBorders>
              <w:top w:val="single" w:sz="4" w:space="0" w:color="auto"/>
              <w:left w:val="single" w:sz="4" w:space="0" w:color="auto"/>
              <w:bottom w:val="single" w:sz="4" w:space="0" w:color="auto"/>
              <w:right w:val="single" w:sz="4" w:space="0" w:color="auto"/>
            </w:tcBorders>
          </w:tcPr>
          <w:p w14:paraId="111200B5" w14:textId="147CF9D4" w:rsidR="00931D3C" w:rsidRDefault="00931D3C">
            <w:pPr>
              <w:spacing w:line="240" w:lineRule="auto"/>
              <w:rPr>
                <w:rFonts w:cstheme="minorHAnsi"/>
                <w:sz w:val="14"/>
                <w:szCs w:val="14"/>
              </w:rPr>
            </w:pPr>
            <w:r>
              <w:rPr>
                <w:rFonts w:cstheme="minorHAnsi"/>
                <w:sz w:val="14"/>
                <w:szCs w:val="14"/>
              </w:rPr>
              <w:lastRenderedPageBreak/>
              <w:t>Questionnaire; medical records</w:t>
            </w:r>
          </w:p>
        </w:tc>
        <w:tc>
          <w:tcPr>
            <w:tcW w:w="1891" w:type="dxa"/>
            <w:tcBorders>
              <w:top w:val="single" w:sz="4" w:space="0" w:color="auto"/>
              <w:left w:val="single" w:sz="4" w:space="0" w:color="auto"/>
              <w:bottom w:val="single" w:sz="4" w:space="0" w:color="auto"/>
              <w:right w:val="single" w:sz="4" w:space="0" w:color="auto"/>
            </w:tcBorders>
          </w:tcPr>
          <w:p w14:paraId="3C2004D6" w14:textId="77777777" w:rsidR="00931D3C" w:rsidRDefault="00931D3C" w:rsidP="00D357E8">
            <w:pPr>
              <w:pStyle w:val="ListParagraph"/>
              <w:numPr>
                <w:ilvl w:val="0"/>
                <w:numId w:val="2"/>
              </w:numPr>
              <w:rPr>
                <w:rFonts w:cstheme="minorHAnsi"/>
                <w:sz w:val="14"/>
                <w:szCs w:val="14"/>
              </w:rPr>
            </w:pPr>
            <w:r w:rsidRPr="00931D3C">
              <w:rPr>
                <w:rFonts w:cstheme="minorHAnsi"/>
                <w:sz w:val="14"/>
                <w:szCs w:val="14"/>
              </w:rPr>
              <w:t>When the concentration of PFASs was lower than the LOD, LOD/√2 was used</w:t>
            </w:r>
          </w:p>
          <w:p w14:paraId="5AE695C1" w14:textId="77777777" w:rsidR="00931D3C" w:rsidRDefault="00931D3C" w:rsidP="00D357E8">
            <w:pPr>
              <w:pStyle w:val="ListParagraph"/>
              <w:numPr>
                <w:ilvl w:val="0"/>
                <w:numId w:val="2"/>
              </w:numPr>
              <w:rPr>
                <w:rFonts w:cstheme="minorHAnsi"/>
                <w:sz w:val="14"/>
                <w:szCs w:val="14"/>
              </w:rPr>
            </w:pPr>
            <w:r>
              <w:rPr>
                <w:rFonts w:cstheme="minorHAnsi"/>
                <w:sz w:val="14"/>
                <w:szCs w:val="14"/>
              </w:rPr>
              <w:lastRenderedPageBreak/>
              <w:t>Log-transformed PFAS concentrations</w:t>
            </w:r>
          </w:p>
          <w:p w14:paraId="1BD916CC" w14:textId="77777777" w:rsidR="00931D3C" w:rsidRDefault="00931D3C" w:rsidP="00D357E8">
            <w:pPr>
              <w:pStyle w:val="ListParagraph"/>
              <w:numPr>
                <w:ilvl w:val="0"/>
                <w:numId w:val="2"/>
              </w:numPr>
              <w:rPr>
                <w:rFonts w:cstheme="minorHAnsi"/>
                <w:sz w:val="14"/>
                <w:szCs w:val="14"/>
              </w:rPr>
            </w:pPr>
            <w:r w:rsidRPr="00931D3C">
              <w:rPr>
                <w:rFonts w:cstheme="minorHAnsi"/>
                <w:sz w:val="14"/>
                <w:szCs w:val="14"/>
              </w:rPr>
              <w:t>Spearman's rank correlation analysis was used to detect the correlations between the PFASs and the content of each substance in cord serum</w:t>
            </w:r>
          </w:p>
          <w:p w14:paraId="7AB1DF11" w14:textId="19238C6A" w:rsidR="00931D3C" w:rsidRDefault="00931D3C" w:rsidP="00D357E8">
            <w:pPr>
              <w:pStyle w:val="ListParagraph"/>
              <w:numPr>
                <w:ilvl w:val="0"/>
                <w:numId w:val="2"/>
              </w:numPr>
              <w:rPr>
                <w:rFonts w:cstheme="minorHAnsi"/>
                <w:sz w:val="14"/>
                <w:szCs w:val="14"/>
              </w:rPr>
            </w:pPr>
            <w:r w:rsidRPr="00931D3C">
              <w:rPr>
                <w:rFonts w:cstheme="minorHAnsi"/>
                <w:sz w:val="14"/>
                <w:szCs w:val="14"/>
              </w:rPr>
              <w:t>Kruskal-Wallis test was used to analyze the distribution of PFASs in cord serum among the different influencing factors</w:t>
            </w:r>
          </w:p>
        </w:tc>
        <w:tc>
          <w:tcPr>
            <w:tcW w:w="1261" w:type="dxa"/>
            <w:tcBorders>
              <w:top w:val="single" w:sz="4" w:space="0" w:color="auto"/>
              <w:left w:val="single" w:sz="4" w:space="0" w:color="auto"/>
              <w:bottom w:val="single" w:sz="4" w:space="0" w:color="auto"/>
              <w:right w:val="single" w:sz="4" w:space="0" w:color="auto"/>
            </w:tcBorders>
          </w:tcPr>
          <w:p w14:paraId="14C77BAD" w14:textId="6D30BF4B" w:rsidR="00931D3C" w:rsidRDefault="00931D3C">
            <w:pPr>
              <w:pStyle w:val="ListParagraph"/>
              <w:ind w:left="360"/>
              <w:rPr>
                <w:rFonts w:cstheme="minorHAnsi"/>
                <w:sz w:val="14"/>
                <w:szCs w:val="14"/>
              </w:rPr>
            </w:pPr>
            <w:r>
              <w:rPr>
                <w:rFonts w:cstheme="minorHAnsi"/>
                <w:sz w:val="14"/>
                <w:szCs w:val="14"/>
              </w:rPr>
              <w:lastRenderedPageBreak/>
              <w:t>--</w:t>
            </w:r>
          </w:p>
        </w:tc>
        <w:tc>
          <w:tcPr>
            <w:tcW w:w="1475" w:type="dxa"/>
            <w:tcBorders>
              <w:top w:val="single" w:sz="4" w:space="0" w:color="auto"/>
              <w:left w:val="single" w:sz="4" w:space="0" w:color="auto"/>
              <w:bottom w:val="single" w:sz="4" w:space="0" w:color="auto"/>
              <w:right w:val="single" w:sz="4" w:space="0" w:color="auto"/>
            </w:tcBorders>
          </w:tcPr>
          <w:p w14:paraId="09CBDD9E" w14:textId="77777777" w:rsidR="00931D3C" w:rsidRDefault="00931D3C" w:rsidP="00070AA2">
            <w:pPr>
              <w:pStyle w:val="ListParagraph"/>
              <w:numPr>
                <w:ilvl w:val="0"/>
                <w:numId w:val="2"/>
              </w:numPr>
              <w:rPr>
                <w:rFonts w:cstheme="minorHAnsi"/>
                <w:sz w:val="14"/>
                <w:szCs w:val="14"/>
              </w:rPr>
            </w:pPr>
            <w:r>
              <w:rPr>
                <w:rFonts w:cstheme="minorHAnsi"/>
                <w:sz w:val="14"/>
                <w:szCs w:val="14"/>
              </w:rPr>
              <w:t xml:space="preserve">Higher education level, more significant the </w:t>
            </w:r>
            <w:r>
              <w:rPr>
                <w:rFonts w:cstheme="minorHAnsi"/>
                <w:sz w:val="14"/>
                <w:szCs w:val="14"/>
              </w:rPr>
              <w:lastRenderedPageBreak/>
              <w:t xml:space="preserve">association with significantly higher levels of </w:t>
            </w:r>
            <w:proofErr w:type="spellStart"/>
            <w:r>
              <w:rPr>
                <w:rFonts w:cstheme="minorHAnsi"/>
                <w:sz w:val="14"/>
                <w:szCs w:val="14"/>
              </w:rPr>
              <w:t>PFHxS</w:t>
            </w:r>
            <w:proofErr w:type="spellEnd"/>
            <w:r>
              <w:rPr>
                <w:rFonts w:cstheme="minorHAnsi"/>
                <w:sz w:val="14"/>
                <w:szCs w:val="14"/>
              </w:rPr>
              <w:t>, PFOA, and PFDA</w:t>
            </w:r>
          </w:p>
          <w:p w14:paraId="44F79700" w14:textId="77777777" w:rsidR="00931D3C" w:rsidRDefault="00931D3C" w:rsidP="00070AA2">
            <w:pPr>
              <w:pStyle w:val="ListParagraph"/>
              <w:numPr>
                <w:ilvl w:val="0"/>
                <w:numId w:val="2"/>
              </w:numPr>
              <w:rPr>
                <w:rFonts w:cstheme="minorHAnsi"/>
                <w:sz w:val="14"/>
                <w:szCs w:val="14"/>
              </w:rPr>
            </w:pPr>
            <w:r>
              <w:rPr>
                <w:rFonts w:cstheme="minorHAnsi"/>
                <w:sz w:val="14"/>
                <w:szCs w:val="14"/>
              </w:rPr>
              <w:t>PFDA concentrations increased with maternal age</w:t>
            </w:r>
          </w:p>
          <w:p w14:paraId="7597C487" w14:textId="77777777" w:rsidR="00931D3C" w:rsidRDefault="00931D3C" w:rsidP="00070AA2">
            <w:pPr>
              <w:pStyle w:val="ListParagraph"/>
              <w:numPr>
                <w:ilvl w:val="0"/>
                <w:numId w:val="2"/>
              </w:numPr>
              <w:rPr>
                <w:rFonts w:cstheme="minorHAnsi"/>
                <w:sz w:val="14"/>
                <w:szCs w:val="14"/>
              </w:rPr>
            </w:pPr>
            <w:r>
              <w:rPr>
                <w:rFonts w:cstheme="minorHAnsi"/>
                <w:sz w:val="14"/>
                <w:szCs w:val="14"/>
              </w:rPr>
              <w:t>Concentrations of most PFAS increased with fish consumption</w:t>
            </w:r>
          </w:p>
          <w:p w14:paraId="43E04FEC" w14:textId="5AA736EA" w:rsidR="00931D3C" w:rsidRDefault="00931D3C" w:rsidP="00070AA2">
            <w:pPr>
              <w:pStyle w:val="ListParagraph"/>
              <w:numPr>
                <w:ilvl w:val="0"/>
                <w:numId w:val="2"/>
              </w:numPr>
              <w:rPr>
                <w:rFonts w:cstheme="minorHAnsi"/>
                <w:sz w:val="14"/>
                <w:szCs w:val="14"/>
              </w:rPr>
            </w:pPr>
            <w:r w:rsidRPr="00931D3C">
              <w:rPr>
                <w:rFonts w:cstheme="minorHAnsi"/>
                <w:sz w:val="14"/>
                <w:szCs w:val="14"/>
              </w:rPr>
              <w:t>Pregnant women supplemented with calcium regularly had a nearly 20-fold (0.0010–0.0195 ng·mL</w:t>
            </w:r>
            <w:r w:rsidRPr="00931D3C">
              <w:rPr>
                <w:rFonts w:cstheme="minorHAnsi"/>
                <w:sz w:val="14"/>
                <w:szCs w:val="14"/>
                <w:vertAlign w:val="superscript"/>
              </w:rPr>
              <w:t>-1</w:t>
            </w:r>
            <w:r w:rsidRPr="00931D3C">
              <w:rPr>
                <w:rFonts w:cstheme="minorHAnsi"/>
                <w:sz w:val="14"/>
                <w:szCs w:val="14"/>
              </w:rPr>
              <w:t>) reduction in serum PFDS concentrations compared to those who were never supplemented during pregnancy</w:t>
            </w:r>
          </w:p>
        </w:tc>
        <w:tc>
          <w:tcPr>
            <w:tcW w:w="2521" w:type="dxa"/>
            <w:tcBorders>
              <w:top w:val="single" w:sz="4" w:space="0" w:color="auto"/>
              <w:left w:val="single" w:sz="4" w:space="0" w:color="auto"/>
              <w:bottom w:val="single" w:sz="4" w:space="0" w:color="auto"/>
              <w:right w:val="single" w:sz="4" w:space="0" w:color="auto"/>
            </w:tcBorders>
          </w:tcPr>
          <w:p w14:paraId="0F66F3CB" w14:textId="072E2D3D" w:rsidR="00931D3C" w:rsidRPr="350BFE18" w:rsidRDefault="00931D3C" w:rsidP="00D357E8">
            <w:pPr>
              <w:pStyle w:val="ListParagraph"/>
              <w:numPr>
                <w:ilvl w:val="0"/>
                <w:numId w:val="3"/>
              </w:numPr>
              <w:rPr>
                <w:rFonts w:cstheme="minorBidi"/>
                <w:sz w:val="14"/>
                <w:szCs w:val="14"/>
              </w:rPr>
            </w:pPr>
            <w:r w:rsidRPr="00931D3C">
              <w:rPr>
                <w:rFonts w:cstheme="minorHAnsi"/>
                <w:sz w:val="14"/>
                <w:szCs w:val="14"/>
              </w:rPr>
              <w:lastRenderedPageBreak/>
              <w:t xml:space="preserve">Maternal age, maternal education, diet, and nutritional supplementation during </w:t>
            </w:r>
            <w:r w:rsidRPr="00931D3C">
              <w:rPr>
                <w:rFonts w:cstheme="minorHAnsi"/>
                <w:sz w:val="14"/>
                <w:szCs w:val="14"/>
              </w:rPr>
              <w:lastRenderedPageBreak/>
              <w:t>pregnancy can all affect umbilical serum exposure to PFASs</w:t>
            </w:r>
          </w:p>
        </w:tc>
      </w:tr>
    </w:tbl>
    <w:tbl>
      <w:tblPr>
        <w:tblStyle w:val="TableGrid20"/>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D357E8" w14:paraId="120C433C"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7588031C" w14:textId="77777777" w:rsidR="00D357E8" w:rsidRDefault="00D357E8">
            <w:pPr>
              <w:spacing w:line="240" w:lineRule="auto"/>
              <w:rPr>
                <w:rFonts w:cstheme="minorHAnsi"/>
                <w:sz w:val="14"/>
                <w:szCs w:val="14"/>
              </w:rPr>
            </w:pPr>
            <w:proofErr w:type="spellStart"/>
            <w:r>
              <w:rPr>
                <w:rFonts w:cstheme="minorHAnsi"/>
                <w:sz w:val="14"/>
                <w:szCs w:val="14"/>
              </w:rPr>
              <w:lastRenderedPageBreak/>
              <w:t>Kalloo</w:t>
            </w:r>
            <w:proofErr w:type="spellEnd"/>
            <w:r>
              <w:rPr>
                <w:rFonts w:cstheme="minorHAnsi"/>
                <w:sz w:val="14"/>
                <w:szCs w:val="14"/>
              </w:rPr>
              <w:t xml:space="preserve"> et al. 2018</w:t>
            </w:r>
          </w:p>
        </w:tc>
        <w:tc>
          <w:tcPr>
            <w:tcW w:w="630" w:type="dxa"/>
            <w:tcBorders>
              <w:top w:val="single" w:sz="4" w:space="0" w:color="auto"/>
              <w:left w:val="single" w:sz="4" w:space="0" w:color="auto"/>
              <w:bottom w:val="single" w:sz="4" w:space="0" w:color="auto"/>
              <w:right w:val="single" w:sz="4" w:space="0" w:color="auto"/>
            </w:tcBorders>
            <w:hideMark/>
          </w:tcPr>
          <w:p w14:paraId="7DEC4DDE" w14:textId="77777777" w:rsidR="00D357E8" w:rsidRDefault="00D357E8">
            <w:pPr>
              <w:spacing w:line="240" w:lineRule="auto"/>
              <w:rPr>
                <w:rFonts w:cstheme="minorHAnsi"/>
                <w:sz w:val="14"/>
                <w:szCs w:val="14"/>
              </w:rPr>
            </w:pPr>
            <w:r>
              <w:rPr>
                <w:rFonts w:cstheme="minorHAnsi"/>
                <w:sz w:val="14"/>
                <w:szCs w:val="14"/>
              </w:rPr>
              <w:t>Longitudinal</w:t>
            </w:r>
          </w:p>
        </w:tc>
        <w:tc>
          <w:tcPr>
            <w:tcW w:w="636" w:type="dxa"/>
            <w:tcBorders>
              <w:top w:val="single" w:sz="4" w:space="0" w:color="auto"/>
              <w:left w:val="single" w:sz="4" w:space="0" w:color="auto"/>
              <w:bottom w:val="single" w:sz="4" w:space="0" w:color="auto"/>
              <w:right w:val="single" w:sz="4" w:space="0" w:color="auto"/>
            </w:tcBorders>
            <w:hideMark/>
          </w:tcPr>
          <w:p w14:paraId="6D7431DC" w14:textId="77777777" w:rsidR="00D357E8" w:rsidRDefault="00D357E8">
            <w:pPr>
              <w:spacing w:line="240" w:lineRule="auto"/>
              <w:rPr>
                <w:rFonts w:cstheme="minorHAnsi"/>
                <w:sz w:val="14"/>
                <w:szCs w:val="14"/>
              </w:rPr>
            </w:pPr>
            <w:r>
              <w:rPr>
                <w:rFonts w:cstheme="minorHAnsi"/>
                <w:sz w:val="14"/>
                <w:szCs w:val="14"/>
              </w:rPr>
              <w:t>United States (2003-2006)</w:t>
            </w:r>
          </w:p>
        </w:tc>
        <w:tc>
          <w:tcPr>
            <w:tcW w:w="590" w:type="dxa"/>
            <w:tcBorders>
              <w:top w:val="single" w:sz="4" w:space="0" w:color="auto"/>
              <w:left w:val="single" w:sz="4" w:space="0" w:color="auto"/>
              <w:bottom w:val="single" w:sz="4" w:space="0" w:color="auto"/>
              <w:right w:val="single" w:sz="4" w:space="0" w:color="auto"/>
            </w:tcBorders>
            <w:hideMark/>
          </w:tcPr>
          <w:p w14:paraId="1DA9BAA3" w14:textId="77777777" w:rsidR="00D357E8" w:rsidRDefault="00D357E8">
            <w:pPr>
              <w:spacing w:line="240" w:lineRule="auto"/>
              <w:rPr>
                <w:rFonts w:cstheme="minorHAnsi"/>
                <w:sz w:val="14"/>
                <w:szCs w:val="14"/>
              </w:rPr>
            </w:pPr>
            <w:r>
              <w:rPr>
                <w:rFonts w:cstheme="minorHAnsi"/>
                <w:sz w:val="14"/>
                <w:szCs w:val="14"/>
              </w:rPr>
              <w:t>N=289</w:t>
            </w:r>
          </w:p>
        </w:tc>
        <w:tc>
          <w:tcPr>
            <w:tcW w:w="720" w:type="dxa"/>
            <w:tcBorders>
              <w:top w:val="single" w:sz="4" w:space="0" w:color="auto"/>
              <w:left w:val="single" w:sz="4" w:space="0" w:color="auto"/>
              <w:bottom w:val="single" w:sz="4" w:space="0" w:color="auto"/>
              <w:right w:val="single" w:sz="4" w:space="0" w:color="auto"/>
            </w:tcBorders>
            <w:hideMark/>
          </w:tcPr>
          <w:p w14:paraId="1369C07B" w14:textId="77777777" w:rsidR="00D357E8" w:rsidRDefault="00D357E8">
            <w:pPr>
              <w:spacing w:line="240" w:lineRule="auto"/>
              <w:rPr>
                <w:rFonts w:cstheme="minorHAnsi"/>
                <w:sz w:val="14"/>
                <w:szCs w:val="14"/>
              </w:rPr>
            </w:pPr>
            <w:r>
              <w:rPr>
                <w:rFonts w:cstheme="minorHAnsi"/>
                <w:sz w:val="14"/>
                <w:szCs w:val="14"/>
              </w:rPr>
              <w:t>--</w:t>
            </w:r>
          </w:p>
        </w:tc>
        <w:tc>
          <w:tcPr>
            <w:tcW w:w="630" w:type="dxa"/>
            <w:tcBorders>
              <w:top w:val="single" w:sz="4" w:space="0" w:color="auto"/>
              <w:left w:val="single" w:sz="4" w:space="0" w:color="auto"/>
              <w:bottom w:val="single" w:sz="4" w:space="0" w:color="auto"/>
              <w:right w:val="single" w:sz="4" w:space="0" w:color="auto"/>
            </w:tcBorders>
            <w:hideMark/>
          </w:tcPr>
          <w:p w14:paraId="5B09EA2D" w14:textId="77777777" w:rsidR="00D357E8" w:rsidRDefault="00D357E8">
            <w:pPr>
              <w:spacing w:line="240" w:lineRule="auto"/>
              <w:rPr>
                <w:rFonts w:cstheme="minorHAnsi"/>
                <w:sz w:val="14"/>
                <w:szCs w:val="14"/>
              </w:rPr>
            </w:pPr>
            <w:proofErr w:type="spellStart"/>
            <w:r>
              <w:rPr>
                <w:rFonts w:cstheme="minorHAnsi"/>
                <w:sz w:val="14"/>
                <w:szCs w:val="14"/>
              </w:rPr>
              <w:t>PFHxS</w:t>
            </w:r>
            <w:proofErr w:type="spellEnd"/>
          </w:p>
          <w:p w14:paraId="2669A2BB" w14:textId="77777777" w:rsidR="00D357E8" w:rsidRDefault="00D357E8">
            <w:pPr>
              <w:spacing w:line="240" w:lineRule="auto"/>
              <w:rPr>
                <w:rFonts w:cstheme="minorHAnsi"/>
                <w:sz w:val="14"/>
                <w:szCs w:val="14"/>
              </w:rPr>
            </w:pPr>
            <w:r>
              <w:rPr>
                <w:rFonts w:cstheme="minorHAnsi"/>
                <w:sz w:val="14"/>
                <w:szCs w:val="14"/>
              </w:rPr>
              <w:t>PFOS</w:t>
            </w:r>
          </w:p>
          <w:p w14:paraId="3D94A65E" w14:textId="77777777" w:rsidR="00D357E8" w:rsidRDefault="00D357E8">
            <w:pPr>
              <w:spacing w:line="240" w:lineRule="auto"/>
              <w:rPr>
                <w:rFonts w:cstheme="minorHAnsi"/>
                <w:sz w:val="14"/>
                <w:szCs w:val="14"/>
              </w:rPr>
            </w:pPr>
            <w:r>
              <w:rPr>
                <w:rFonts w:cstheme="minorHAnsi"/>
                <w:sz w:val="14"/>
                <w:szCs w:val="14"/>
              </w:rPr>
              <w:t>PFOA</w:t>
            </w:r>
          </w:p>
          <w:p w14:paraId="0ABF341A" w14:textId="77777777" w:rsidR="00D357E8" w:rsidRDefault="00D357E8">
            <w:pPr>
              <w:spacing w:line="240" w:lineRule="auto"/>
              <w:rPr>
                <w:rFonts w:cstheme="minorHAnsi"/>
                <w:sz w:val="14"/>
                <w:szCs w:val="14"/>
              </w:rPr>
            </w:pPr>
            <w:r>
              <w:rPr>
                <w:rFonts w:cstheme="minorHAnsi"/>
                <w:sz w:val="14"/>
                <w:szCs w:val="14"/>
              </w:rPr>
              <w:t>PFNA</w:t>
            </w:r>
          </w:p>
        </w:tc>
        <w:tc>
          <w:tcPr>
            <w:tcW w:w="720" w:type="dxa"/>
            <w:tcBorders>
              <w:top w:val="single" w:sz="4" w:space="0" w:color="auto"/>
              <w:left w:val="single" w:sz="4" w:space="0" w:color="auto"/>
              <w:bottom w:val="single" w:sz="4" w:space="0" w:color="auto"/>
              <w:right w:val="single" w:sz="4" w:space="0" w:color="auto"/>
            </w:tcBorders>
            <w:hideMark/>
          </w:tcPr>
          <w:p w14:paraId="643E75A7" w14:textId="77777777" w:rsidR="00D357E8" w:rsidRDefault="00D357E8">
            <w:pPr>
              <w:spacing w:line="240" w:lineRule="auto"/>
              <w:rPr>
                <w:rFonts w:cstheme="minorHAnsi"/>
                <w:sz w:val="14"/>
                <w:szCs w:val="14"/>
              </w:rPr>
            </w:pPr>
            <w:r>
              <w:rPr>
                <w:rFonts w:cstheme="minorHAnsi"/>
                <w:sz w:val="14"/>
                <w:szCs w:val="14"/>
              </w:rPr>
              <w:t>Maternal serum</w:t>
            </w:r>
          </w:p>
        </w:tc>
        <w:tc>
          <w:tcPr>
            <w:tcW w:w="990" w:type="dxa"/>
            <w:tcBorders>
              <w:top w:val="single" w:sz="4" w:space="0" w:color="auto"/>
              <w:left w:val="single" w:sz="4" w:space="0" w:color="auto"/>
              <w:bottom w:val="single" w:sz="4" w:space="0" w:color="auto"/>
              <w:right w:val="single" w:sz="4" w:space="0" w:color="auto"/>
            </w:tcBorders>
            <w:hideMark/>
          </w:tcPr>
          <w:p w14:paraId="4B3467F3" w14:textId="77777777" w:rsidR="00D357E8" w:rsidRDefault="00D357E8">
            <w:pPr>
              <w:spacing w:line="240" w:lineRule="auto"/>
              <w:rPr>
                <w:rFonts w:cstheme="minorHAnsi"/>
                <w:sz w:val="14"/>
                <w:szCs w:val="14"/>
              </w:rPr>
            </w:pPr>
            <w:r>
              <w:rPr>
                <w:rFonts w:cstheme="minorHAnsi"/>
                <w:sz w:val="14"/>
                <w:szCs w:val="14"/>
              </w:rPr>
              <w:t xml:space="preserve">collected at </w:t>
            </w:r>
            <w:proofErr w:type="gramStart"/>
            <w:r>
              <w:rPr>
                <w:rFonts w:cstheme="minorHAnsi"/>
                <w:sz w:val="14"/>
                <w:szCs w:val="14"/>
              </w:rPr>
              <w:t>16 and 26 weeks</w:t>
            </w:r>
            <w:proofErr w:type="gramEnd"/>
            <w:r>
              <w:rPr>
                <w:rFonts w:cstheme="minorHAnsi"/>
                <w:sz w:val="14"/>
                <w:szCs w:val="14"/>
              </w:rPr>
              <w:t xml:space="preserve"> gestation</w:t>
            </w:r>
          </w:p>
        </w:tc>
        <w:tc>
          <w:tcPr>
            <w:tcW w:w="1261" w:type="dxa"/>
            <w:tcBorders>
              <w:top w:val="single" w:sz="4" w:space="0" w:color="auto"/>
              <w:left w:val="single" w:sz="4" w:space="0" w:color="auto"/>
              <w:bottom w:val="single" w:sz="4" w:space="0" w:color="auto"/>
              <w:right w:val="single" w:sz="4" w:space="0" w:color="auto"/>
            </w:tcBorders>
            <w:hideMark/>
          </w:tcPr>
          <w:p w14:paraId="3484BEC7"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Maternal race</w:t>
            </w:r>
          </w:p>
          <w:p w14:paraId="6397A88A"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Marital status</w:t>
            </w:r>
          </w:p>
          <w:p w14:paraId="4C29A494"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Maternal education</w:t>
            </w:r>
          </w:p>
          <w:p w14:paraId="749B9190"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Maternal age</w:t>
            </w:r>
          </w:p>
          <w:p w14:paraId="0F2C2C50"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Maternal BMI</w:t>
            </w:r>
          </w:p>
          <w:p w14:paraId="2CACBB3A"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Parity</w:t>
            </w:r>
          </w:p>
          <w:p w14:paraId="79976274"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Fish consumption</w:t>
            </w:r>
          </w:p>
          <w:p w14:paraId="3FA8F9CC"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Fruit and veg consumption</w:t>
            </w:r>
          </w:p>
        </w:tc>
        <w:tc>
          <w:tcPr>
            <w:tcW w:w="900" w:type="dxa"/>
            <w:tcBorders>
              <w:top w:val="single" w:sz="4" w:space="0" w:color="auto"/>
              <w:left w:val="single" w:sz="4" w:space="0" w:color="auto"/>
              <w:bottom w:val="single" w:sz="4" w:space="0" w:color="auto"/>
              <w:right w:val="single" w:sz="4" w:space="0" w:color="auto"/>
            </w:tcBorders>
            <w:hideMark/>
          </w:tcPr>
          <w:p w14:paraId="5083D21D" w14:textId="77777777" w:rsidR="00D357E8" w:rsidRDefault="00D357E8">
            <w:pPr>
              <w:spacing w:line="240" w:lineRule="auto"/>
              <w:rPr>
                <w:rFonts w:cstheme="minorHAnsi"/>
                <w:sz w:val="14"/>
                <w:szCs w:val="14"/>
              </w:rPr>
            </w:pPr>
            <w:r>
              <w:rPr>
                <w:rFonts w:cstheme="minorHAnsi"/>
                <w:sz w:val="14"/>
                <w:szCs w:val="14"/>
              </w:rPr>
              <w:t>Questionnaire</w:t>
            </w:r>
          </w:p>
        </w:tc>
        <w:tc>
          <w:tcPr>
            <w:tcW w:w="1891" w:type="dxa"/>
            <w:tcBorders>
              <w:top w:val="single" w:sz="4" w:space="0" w:color="auto"/>
              <w:left w:val="single" w:sz="4" w:space="0" w:color="auto"/>
              <w:bottom w:val="single" w:sz="4" w:space="0" w:color="auto"/>
              <w:right w:val="single" w:sz="4" w:space="0" w:color="auto"/>
            </w:tcBorders>
            <w:hideMark/>
          </w:tcPr>
          <w:p w14:paraId="6C20758E" w14:textId="77777777" w:rsidR="00D357E8" w:rsidRDefault="00D357E8" w:rsidP="00D357E8">
            <w:pPr>
              <w:pStyle w:val="ListParagraph"/>
              <w:numPr>
                <w:ilvl w:val="0"/>
                <w:numId w:val="2"/>
              </w:numPr>
              <w:rPr>
                <w:rFonts w:cstheme="minorHAnsi"/>
                <w:sz w:val="14"/>
                <w:szCs w:val="14"/>
              </w:rPr>
            </w:pPr>
            <w:r>
              <w:rPr>
                <w:rFonts w:cstheme="minorHAnsi"/>
                <w:sz w:val="14"/>
                <w:szCs w:val="14"/>
              </w:rPr>
              <w:t>imputed missing values among women who had at least one measured chemical concentration during pregnancy using the Markov Chain Monte Carlo (MCMC) method</w:t>
            </w:r>
          </w:p>
          <w:p w14:paraId="344AAC51" w14:textId="77777777" w:rsidR="00D357E8" w:rsidRDefault="00D357E8" w:rsidP="00D357E8">
            <w:pPr>
              <w:pStyle w:val="ListParagraph"/>
              <w:numPr>
                <w:ilvl w:val="0"/>
                <w:numId w:val="2"/>
              </w:numPr>
              <w:rPr>
                <w:rFonts w:cstheme="minorHAnsi"/>
                <w:sz w:val="14"/>
                <w:szCs w:val="14"/>
              </w:rPr>
            </w:pPr>
            <w:r>
              <w:rPr>
                <w:rFonts w:cstheme="minorHAnsi"/>
                <w:sz w:val="14"/>
                <w:szCs w:val="14"/>
              </w:rPr>
              <w:t>generated 20 imputed data sets, averaged the imputed values, and used these values for all further analysis</w:t>
            </w:r>
          </w:p>
          <w:p w14:paraId="2FC17046" w14:textId="77777777" w:rsidR="00D357E8" w:rsidRDefault="00D357E8" w:rsidP="00D357E8">
            <w:pPr>
              <w:pStyle w:val="ListParagraph"/>
              <w:numPr>
                <w:ilvl w:val="0"/>
                <w:numId w:val="2"/>
              </w:numPr>
              <w:rPr>
                <w:rFonts w:cstheme="minorHAnsi"/>
                <w:sz w:val="14"/>
                <w:szCs w:val="14"/>
              </w:rPr>
            </w:pPr>
            <w:r>
              <w:rPr>
                <w:rFonts w:cstheme="minorHAnsi"/>
                <w:sz w:val="14"/>
                <w:szCs w:val="14"/>
              </w:rPr>
              <w:t>Log-transformed PFAS concentrations</w:t>
            </w:r>
          </w:p>
          <w:p w14:paraId="2AFD06E5" w14:textId="77777777" w:rsidR="00D357E8" w:rsidRDefault="00D357E8" w:rsidP="00D357E8">
            <w:pPr>
              <w:pStyle w:val="ListParagraph"/>
              <w:numPr>
                <w:ilvl w:val="0"/>
                <w:numId w:val="2"/>
              </w:numPr>
              <w:rPr>
                <w:rFonts w:cstheme="minorHAnsi"/>
                <w:sz w:val="14"/>
                <w:szCs w:val="14"/>
              </w:rPr>
            </w:pPr>
            <w:r>
              <w:rPr>
                <w:rFonts w:cstheme="minorHAnsi"/>
                <w:sz w:val="14"/>
                <w:szCs w:val="14"/>
              </w:rPr>
              <w:t>used k-means clustering to classify pregnant women into k clusters based on their chemical concentrations</w:t>
            </w:r>
          </w:p>
          <w:p w14:paraId="47FE5462" w14:textId="77777777" w:rsidR="00D357E8" w:rsidRDefault="00D357E8" w:rsidP="00D357E8">
            <w:pPr>
              <w:pStyle w:val="ListParagraph"/>
              <w:numPr>
                <w:ilvl w:val="0"/>
                <w:numId w:val="2"/>
              </w:numPr>
              <w:rPr>
                <w:rFonts w:cstheme="minorHAnsi"/>
                <w:sz w:val="14"/>
                <w:szCs w:val="14"/>
              </w:rPr>
            </w:pPr>
            <w:r>
              <w:rPr>
                <w:rFonts w:cstheme="minorHAnsi"/>
                <w:sz w:val="14"/>
                <w:szCs w:val="14"/>
              </w:rPr>
              <w:lastRenderedPageBreak/>
              <w:t>Performed a principal components analysis</w:t>
            </w:r>
          </w:p>
          <w:p w14:paraId="02F8219A"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Used multinomial logistic regression and multivariable linear regression to identify predictors of cluster membership and principal component scores </w:t>
            </w:r>
          </w:p>
        </w:tc>
        <w:tc>
          <w:tcPr>
            <w:tcW w:w="1261" w:type="dxa"/>
            <w:tcBorders>
              <w:top w:val="single" w:sz="4" w:space="0" w:color="auto"/>
              <w:left w:val="single" w:sz="4" w:space="0" w:color="auto"/>
              <w:bottom w:val="single" w:sz="4" w:space="0" w:color="auto"/>
              <w:right w:val="single" w:sz="4" w:space="0" w:color="auto"/>
            </w:tcBorders>
            <w:hideMark/>
          </w:tcPr>
          <w:p w14:paraId="042DB6F0" w14:textId="77777777" w:rsidR="00D357E8" w:rsidRDefault="00D357E8" w:rsidP="00D357E8">
            <w:pPr>
              <w:pStyle w:val="ListParagraph"/>
              <w:numPr>
                <w:ilvl w:val="0"/>
                <w:numId w:val="2"/>
              </w:numPr>
              <w:rPr>
                <w:rFonts w:cstheme="minorHAnsi"/>
                <w:sz w:val="14"/>
                <w:szCs w:val="14"/>
              </w:rPr>
            </w:pPr>
            <w:r>
              <w:rPr>
                <w:rFonts w:cstheme="minorHAnsi"/>
                <w:sz w:val="14"/>
                <w:szCs w:val="14"/>
              </w:rPr>
              <w:lastRenderedPageBreak/>
              <w:t>Maternal race</w:t>
            </w:r>
          </w:p>
          <w:p w14:paraId="68CFCC2F" w14:textId="77777777" w:rsidR="00D357E8" w:rsidRDefault="00D357E8" w:rsidP="00D357E8">
            <w:pPr>
              <w:pStyle w:val="ListParagraph"/>
              <w:numPr>
                <w:ilvl w:val="0"/>
                <w:numId w:val="2"/>
              </w:numPr>
              <w:rPr>
                <w:rFonts w:cstheme="minorHAnsi"/>
                <w:sz w:val="14"/>
                <w:szCs w:val="14"/>
              </w:rPr>
            </w:pPr>
            <w:r>
              <w:rPr>
                <w:rFonts w:cstheme="minorHAnsi"/>
                <w:sz w:val="14"/>
                <w:szCs w:val="14"/>
              </w:rPr>
              <w:t>Marital status</w:t>
            </w:r>
          </w:p>
          <w:p w14:paraId="06D92459" w14:textId="77777777" w:rsidR="00D357E8" w:rsidRDefault="00D357E8" w:rsidP="00D357E8">
            <w:pPr>
              <w:pStyle w:val="ListParagraph"/>
              <w:numPr>
                <w:ilvl w:val="0"/>
                <w:numId w:val="2"/>
              </w:numPr>
              <w:rPr>
                <w:rFonts w:cstheme="minorHAnsi"/>
                <w:sz w:val="14"/>
                <w:szCs w:val="14"/>
              </w:rPr>
            </w:pPr>
            <w:r>
              <w:rPr>
                <w:rFonts w:cstheme="minorHAnsi"/>
                <w:sz w:val="14"/>
                <w:szCs w:val="14"/>
              </w:rPr>
              <w:t>Household income</w:t>
            </w:r>
          </w:p>
          <w:p w14:paraId="5354297F" w14:textId="77777777" w:rsidR="00D357E8" w:rsidRDefault="00D357E8" w:rsidP="00D357E8">
            <w:pPr>
              <w:pStyle w:val="ListParagraph"/>
              <w:numPr>
                <w:ilvl w:val="0"/>
                <w:numId w:val="2"/>
              </w:numPr>
              <w:rPr>
                <w:rFonts w:cstheme="minorHAnsi"/>
                <w:sz w:val="14"/>
                <w:szCs w:val="14"/>
              </w:rPr>
            </w:pPr>
            <w:r>
              <w:rPr>
                <w:rFonts w:cstheme="minorHAnsi"/>
                <w:sz w:val="14"/>
                <w:szCs w:val="14"/>
              </w:rPr>
              <w:t>Maternal educated</w:t>
            </w:r>
          </w:p>
          <w:p w14:paraId="5EC8CBB2" w14:textId="77777777" w:rsidR="00D357E8" w:rsidRDefault="00D357E8" w:rsidP="00D357E8">
            <w:pPr>
              <w:pStyle w:val="ListParagraph"/>
              <w:numPr>
                <w:ilvl w:val="0"/>
                <w:numId w:val="2"/>
              </w:numPr>
              <w:rPr>
                <w:rFonts w:cstheme="minorHAnsi"/>
                <w:sz w:val="14"/>
                <w:szCs w:val="14"/>
              </w:rPr>
            </w:pPr>
            <w:r>
              <w:rPr>
                <w:rFonts w:cstheme="minorHAnsi"/>
                <w:sz w:val="14"/>
                <w:szCs w:val="14"/>
              </w:rPr>
              <w:t>Maternal age at delivered</w:t>
            </w:r>
          </w:p>
          <w:p w14:paraId="583B4E58" w14:textId="77777777" w:rsidR="00D357E8" w:rsidRDefault="00D357E8" w:rsidP="00D357E8">
            <w:pPr>
              <w:pStyle w:val="ListParagraph"/>
              <w:numPr>
                <w:ilvl w:val="0"/>
                <w:numId w:val="2"/>
              </w:numPr>
              <w:rPr>
                <w:rFonts w:cstheme="minorHAnsi"/>
                <w:sz w:val="14"/>
                <w:szCs w:val="14"/>
              </w:rPr>
            </w:pPr>
            <w:r>
              <w:rPr>
                <w:rFonts w:cstheme="minorHAnsi"/>
                <w:sz w:val="14"/>
                <w:szCs w:val="14"/>
              </w:rPr>
              <w:t>Maternal BMI</w:t>
            </w:r>
          </w:p>
          <w:p w14:paraId="76396846" w14:textId="77777777" w:rsidR="00D357E8" w:rsidRDefault="00D357E8" w:rsidP="00D357E8">
            <w:pPr>
              <w:pStyle w:val="ListParagraph"/>
              <w:numPr>
                <w:ilvl w:val="0"/>
                <w:numId w:val="2"/>
              </w:numPr>
              <w:rPr>
                <w:rFonts w:cstheme="minorHAnsi"/>
                <w:sz w:val="14"/>
                <w:szCs w:val="14"/>
              </w:rPr>
            </w:pPr>
            <w:r>
              <w:rPr>
                <w:rFonts w:cstheme="minorHAnsi"/>
                <w:sz w:val="14"/>
                <w:szCs w:val="14"/>
              </w:rPr>
              <w:t>Parity</w:t>
            </w:r>
          </w:p>
          <w:p w14:paraId="13622B43" w14:textId="77777777" w:rsidR="00D357E8" w:rsidRDefault="00D357E8" w:rsidP="00D357E8">
            <w:pPr>
              <w:pStyle w:val="ListParagraph"/>
              <w:numPr>
                <w:ilvl w:val="0"/>
                <w:numId w:val="2"/>
              </w:numPr>
              <w:rPr>
                <w:rFonts w:cstheme="minorHAnsi"/>
                <w:sz w:val="14"/>
                <w:szCs w:val="14"/>
              </w:rPr>
            </w:pPr>
            <w:r>
              <w:rPr>
                <w:rFonts w:cstheme="minorHAnsi"/>
                <w:sz w:val="14"/>
                <w:szCs w:val="14"/>
              </w:rPr>
              <w:t>Fish consumption</w:t>
            </w:r>
          </w:p>
          <w:p w14:paraId="3822571F" w14:textId="77777777" w:rsidR="00D357E8" w:rsidRDefault="00D357E8" w:rsidP="00D357E8">
            <w:pPr>
              <w:pStyle w:val="ListParagraph"/>
              <w:numPr>
                <w:ilvl w:val="0"/>
                <w:numId w:val="2"/>
              </w:numPr>
              <w:rPr>
                <w:rFonts w:cstheme="minorHAnsi"/>
                <w:sz w:val="14"/>
                <w:szCs w:val="14"/>
              </w:rPr>
            </w:pPr>
            <w:r>
              <w:rPr>
                <w:rFonts w:cstheme="minorHAnsi"/>
                <w:sz w:val="14"/>
                <w:szCs w:val="14"/>
              </w:rPr>
              <w:t>Fruit and veg consumption</w:t>
            </w:r>
          </w:p>
        </w:tc>
        <w:tc>
          <w:tcPr>
            <w:tcW w:w="1475" w:type="dxa"/>
            <w:tcBorders>
              <w:top w:val="single" w:sz="4" w:space="0" w:color="auto"/>
              <w:left w:val="single" w:sz="4" w:space="0" w:color="auto"/>
              <w:bottom w:val="single" w:sz="4" w:space="0" w:color="auto"/>
              <w:right w:val="single" w:sz="4" w:space="0" w:color="auto"/>
            </w:tcBorders>
            <w:hideMark/>
          </w:tcPr>
          <w:p w14:paraId="1875196E" w14:textId="77777777" w:rsidR="00D357E8" w:rsidRDefault="00D357E8" w:rsidP="00D357E8">
            <w:pPr>
              <w:pStyle w:val="ListParagraph"/>
              <w:numPr>
                <w:ilvl w:val="0"/>
                <w:numId w:val="2"/>
              </w:numPr>
              <w:rPr>
                <w:rFonts w:cstheme="minorHAnsi"/>
                <w:sz w:val="14"/>
                <w:szCs w:val="14"/>
              </w:rPr>
            </w:pPr>
            <w:r>
              <w:rPr>
                <w:rFonts w:cstheme="minorHAnsi"/>
                <w:sz w:val="14"/>
                <w:szCs w:val="14"/>
              </w:rPr>
              <w:t>black women had lower PC1 scores than white women [β = −0.78 (−1.22, −0.34)]</w:t>
            </w:r>
          </w:p>
          <w:p w14:paraId="5F5D4A48"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maternal BMI [β per SD increase in BMI = −0.48 (−0.64, −0.33)], parity [nulliparous vs multiparous β = 1.08 (0.77, 1.39)], and fresh fruits and vegetables consumption [consume daily vs less than daily β = 0.24 ( 0.07, 0.54)] </w:t>
            </w:r>
            <w:r>
              <w:rPr>
                <w:rFonts w:cstheme="minorHAnsi"/>
                <w:sz w:val="14"/>
                <w:szCs w:val="14"/>
              </w:rPr>
              <w:lastRenderedPageBreak/>
              <w:t>were associated with PC1 scores</w:t>
            </w:r>
          </w:p>
          <w:p w14:paraId="18F78446" w14:textId="77777777" w:rsidR="00D357E8" w:rsidRDefault="00D357E8" w:rsidP="00D357E8">
            <w:pPr>
              <w:pStyle w:val="ListParagraph"/>
              <w:numPr>
                <w:ilvl w:val="0"/>
                <w:numId w:val="2"/>
              </w:numPr>
              <w:rPr>
                <w:rFonts w:cstheme="minorHAnsi"/>
                <w:sz w:val="14"/>
                <w:szCs w:val="14"/>
              </w:rPr>
            </w:pPr>
            <w:r>
              <w:rPr>
                <w:rFonts w:cstheme="minorHAnsi"/>
                <w:sz w:val="14"/>
                <w:szCs w:val="14"/>
              </w:rPr>
              <w:t>PC2 scores were inversely associated with women’s age [β = −0.78 (−1.22, −0.34)]</w:t>
            </w:r>
          </w:p>
          <w:p w14:paraId="6A9A3C48" w14:textId="77777777" w:rsidR="00D357E8" w:rsidRDefault="00D357E8" w:rsidP="00D357E8">
            <w:pPr>
              <w:pStyle w:val="ListParagraph"/>
              <w:numPr>
                <w:ilvl w:val="0"/>
                <w:numId w:val="2"/>
              </w:numPr>
              <w:rPr>
                <w:rFonts w:cstheme="minorHAnsi"/>
                <w:sz w:val="14"/>
                <w:szCs w:val="14"/>
              </w:rPr>
            </w:pPr>
            <w:r>
              <w:rPr>
                <w:rFonts w:cstheme="minorHAnsi"/>
                <w:sz w:val="14"/>
                <w:szCs w:val="14"/>
              </w:rPr>
              <w:t>Being married vs unmarried [β = 0.75 (0.31, 1.19)] and each SD increase in age at delivery [β = 0.69 (0.52, 0.87)] were associated with higher PC3 scores</w:t>
            </w:r>
          </w:p>
          <w:p w14:paraId="3A07819B" w14:textId="4A9147AD" w:rsidR="00D357E8" w:rsidRDefault="00D357E8" w:rsidP="00D357E8">
            <w:pPr>
              <w:pStyle w:val="ListParagraph"/>
              <w:numPr>
                <w:ilvl w:val="0"/>
                <w:numId w:val="2"/>
              </w:numPr>
              <w:rPr>
                <w:rFonts w:cstheme="minorHAnsi"/>
                <w:sz w:val="14"/>
                <w:szCs w:val="14"/>
              </w:rPr>
            </w:pPr>
            <w:r>
              <w:rPr>
                <w:rFonts w:cstheme="minorHAnsi"/>
                <w:sz w:val="14"/>
                <w:szCs w:val="14"/>
              </w:rPr>
              <w:t>Parity associated with PC1</w:t>
            </w:r>
            <w:r w:rsidR="003122FE">
              <w:rPr>
                <w:rFonts w:cstheme="minorHAnsi"/>
                <w:sz w:val="14"/>
                <w:szCs w:val="14"/>
              </w:rPr>
              <w:t xml:space="preserve"> </w:t>
            </w:r>
            <w:r>
              <w:rPr>
                <w:rFonts w:cstheme="minorHAnsi"/>
                <w:sz w:val="14"/>
                <w:szCs w:val="14"/>
              </w:rPr>
              <w:t>membership [β=1.08 (0.77, 1.39)]</w:t>
            </w:r>
          </w:p>
          <w:p w14:paraId="4D03DCEB"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consuming fruits and vegetables daily </w:t>
            </w:r>
            <w:proofErr w:type="gramStart"/>
            <w:r>
              <w:rPr>
                <w:rFonts w:cstheme="minorHAnsi"/>
                <w:sz w:val="14"/>
                <w:szCs w:val="14"/>
              </w:rPr>
              <w:t>was</w:t>
            </w:r>
            <w:proofErr w:type="gramEnd"/>
            <w:r>
              <w:rPr>
                <w:rFonts w:cstheme="minorHAnsi"/>
                <w:sz w:val="14"/>
                <w:szCs w:val="14"/>
              </w:rPr>
              <w:t xml:space="preserve"> associated with PC6 scores [β = −0.50 (−0.73, −0.27)]</w:t>
            </w:r>
          </w:p>
        </w:tc>
        <w:tc>
          <w:tcPr>
            <w:tcW w:w="2521" w:type="dxa"/>
            <w:tcBorders>
              <w:top w:val="single" w:sz="4" w:space="0" w:color="auto"/>
              <w:left w:val="single" w:sz="4" w:space="0" w:color="auto"/>
              <w:bottom w:val="single" w:sz="4" w:space="0" w:color="auto"/>
              <w:right w:val="single" w:sz="4" w:space="0" w:color="auto"/>
            </w:tcBorders>
            <w:hideMark/>
          </w:tcPr>
          <w:p w14:paraId="283EF365"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lastRenderedPageBreak/>
              <w:t>Cluster membership and PCA scores were associated with race, marital status, pre-pregnancy BMI, age, consumption of fresh fruits and vegetables, and parity</w:t>
            </w:r>
          </w:p>
        </w:tc>
      </w:tr>
    </w:tbl>
    <w:tbl>
      <w:tblPr>
        <w:tblStyle w:val="TableGrid2"/>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D357E8" w14:paraId="1E180144"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06565481" w14:textId="77777777" w:rsidR="00D357E8" w:rsidRDefault="00D357E8">
            <w:pPr>
              <w:spacing w:line="240" w:lineRule="auto"/>
              <w:rPr>
                <w:rFonts w:cstheme="minorHAnsi"/>
                <w:sz w:val="14"/>
                <w:szCs w:val="14"/>
              </w:rPr>
            </w:pPr>
            <w:r>
              <w:rPr>
                <w:rFonts w:cstheme="minorHAnsi"/>
                <w:sz w:val="14"/>
                <w:szCs w:val="14"/>
              </w:rPr>
              <w:lastRenderedPageBreak/>
              <w:t>Kato et al. 2014</w:t>
            </w:r>
          </w:p>
        </w:tc>
        <w:tc>
          <w:tcPr>
            <w:tcW w:w="630" w:type="dxa"/>
            <w:tcBorders>
              <w:top w:val="single" w:sz="4" w:space="0" w:color="auto"/>
              <w:left w:val="single" w:sz="4" w:space="0" w:color="auto"/>
              <w:bottom w:val="single" w:sz="4" w:space="0" w:color="auto"/>
              <w:right w:val="single" w:sz="4" w:space="0" w:color="auto"/>
            </w:tcBorders>
            <w:hideMark/>
          </w:tcPr>
          <w:p w14:paraId="38F4940F" w14:textId="77777777" w:rsidR="00D357E8" w:rsidRDefault="00D357E8">
            <w:pPr>
              <w:spacing w:line="240" w:lineRule="auto"/>
              <w:rPr>
                <w:rFonts w:cstheme="minorHAnsi"/>
                <w:sz w:val="14"/>
                <w:szCs w:val="14"/>
              </w:rPr>
            </w:pPr>
            <w:r>
              <w:rPr>
                <w:rFonts w:cstheme="minorHAnsi"/>
                <w:sz w:val="14"/>
                <w:szCs w:val="14"/>
              </w:rPr>
              <w:t>Longitudinal</w:t>
            </w:r>
          </w:p>
        </w:tc>
        <w:tc>
          <w:tcPr>
            <w:tcW w:w="636" w:type="dxa"/>
            <w:tcBorders>
              <w:top w:val="single" w:sz="4" w:space="0" w:color="auto"/>
              <w:left w:val="single" w:sz="4" w:space="0" w:color="auto"/>
              <w:bottom w:val="single" w:sz="4" w:space="0" w:color="auto"/>
              <w:right w:val="single" w:sz="4" w:space="0" w:color="auto"/>
            </w:tcBorders>
            <w:hideMark/>
          </w:tcPr>
          <w:p w14:paraId="19E0C9F6" w14:textId="77777777" w:rsidR="00D357E8" w:rsidRDefault="00D357E8">
            <w:pPr>
              <w:spacing w:line="240" w:lineRule="auto"/>
              <w:rPr>
                <w:rFonts w:cstheme="minorHAnsi"/>
                <w:sz w:val="14"/>
                <w:szCs w:val="14"/>
              </w:rPr>
            </w:pPr>
            <w:r>
              <w:rPr>
                <w:rFonts w:cstheme="minorHAnsi"/>
                <w:sz w:val="14"/>
                <w:szCs w:val="14"/>
              </w:rPr>
              <w:t>United States (2003-2006)</w:t>
            </w:r>
          </w:p>
        </w:tc>
        <w:tc>
          <w:tcPr>
            <w:tcW w:w="590" w:type="dxa"/>
            <w:tcBorders>
              <w:top w:val="single" w:sz="4" w:space="0" w:color="auto"/>
              <w:left w:val="single" w:sz="4" w:space="0" w:color="auto"/>
              <w:bottom w:val="single" w:sz="4" w:space="0" w:color="auto"/>
              <w:right w:val="single" w:sz="4" w:space="0" w:color="auto"/>
            </w:tcBorders>
            <w:hideMark/>
          </w:tcPr>
          <w:p w14:paraId="5FB092EB" w14:textId="079CA89F" w:rsidR="00EF2E63" w:rsidRDefault="00EF2E63">
            <w:pPr>
              <w:spacing w:line="240" w:lineRule="auto"/>
              <w:rPr>
                <w:rFonts w:cstheme="minorHAnsi"/>
                <w:sz w:val="14"/>
                <w:szCs w:val="14"/>
              </w:rPr>
            </w:pPr>
            <w:r>
              <w:rPr>
                <w:rFonts w:cstheme="minorHAnsi"/>
                <w:sz w:val="14"/>
                <w:szCs w:val="14"/>
              </w:rPr>
              <w:t xml:space="preserve">N=182 mothers 16-week; N=78 </w:t>
            </w:r>
            <w:proofErr w:type="gramStart"/>
            <w:r>
              <w:rPr>
                <w:rFonts w:cstheme="minorHAnsi"/>
                <w:sz w:val="14"/>
                <w:szCs w:val="14"/>
              </w:rPr>
              <w:t>mothers</w:t>
            </w:r>
            <w:proofErr w:type="gramEnd"/>
            <w:r>
              <w:rPr>
                <w:rFonts w:cstheme="minorHAnsi"/>
                <w:sz w:val="14"/>
                <w:szCs w:val="14"/>
              </w:rPr>
              <w:t xml:space="preserve"> delivery; N=202 cord serum; N=71 dyads</w:t>
            </w:r>
          </w:p>
        </w:tc>
        <w:tc>
          <w:tcPr>
            <w:tcW w:w="720" w:type="dxa"/>
            <w:tcBorders>
              <w:top w:val="single" w:sz="4" w:space="0" w:color="auto"/>
              <w:left w:val="single" w:sz="4" w:space="0" w:color="auto"/>
              <w:bottom w:val="single" w:sz="4" w:space="0" w:color="auto"/>
              <w:right w:val="single" w:sz="4" w:space="0" w:color="auto"/>
            </w:tcBorders>
            <w:hideMark/>
          </w:tcPr>
          <w:p w14:paraId="14013630" w14:textId="77777777" w:rsidR="00D357E8" w:rsidRDefault="00D357E8">
            <w:pPr>
              <w:spacing w:line="240" w:lineRule="auto"/>
              <w:rPr>
                <w:rFonts w:cstheme="minorHAnsi"/>
                <w:sz w:val="14"/>
                <w:szCs w:val="14"/>
              </w:rPr>
            </w:pPr>
            <w:r>
              <w:rPr>
                <w:rFonts w:cstheme="minorHAnsi"/>
                <w:sz w:val="14"/>
                <w:szCs w:val="14"/>
              </w:rPr>
              <w:t>--</w:t>
            </w:r>
          </w:p>
        </w:tc>
        <w:tc>
          <w:tcPr>
            <w:tcW w:w="630" w:type="dxa"/>
            <w:tcBorders>
              <w:top w:val="single" w:sz="4" w:space="0" w:color="auto"/>
              <w:left w:val="single" w:sz="4" w:space="0" w:color="auto"/>
              <w:bottom w:val="single" w:sz="4" w:space="0" w:color="auto"/>
              <w:right w:val="single" w:sz="4" w:space="0" w:color="auto"/>
            </w:tcBorders>
            <w:hideMark/>
          </w:tcPr>
          <w:p w14:paraId="0D8889BC" w14:textId="77777777" w:rsidR="00D357E8" w:rsidRDefault="00D357E8">
            <w:pPr>
              <w:spacing w:line="240" w:lineRule="auto"/>
              <w:rPr>
                <w:rFonts w:cstheme="minorHAnsi"/>
                <w:sz w:val="14"/>
                <w:szCs w:val="14"/>
              </w:rPr>
            </w:pPr>
            <w:r>
              <w:rPr>
                <w:rFonts w:cstheme="minorHAnsi"/>
                <w:sz w:val="14"/>
                <w:szCs w:val="14"/>
              </w:rPr>
              <w:t>Me-PFOSA-</w:t>
            </w:r>
            <w:proofErr w:type="spellStart"/>
            <w:r>
              <w:rPr>
                <w:rFonts w:cstheme="minorHAnsi"/>
                <w:sz w:val="14"/>
                <w:szCs w:val="14"/>
              </w:rPr>
              <w:t>AcOH</w:t>
            </w:r>
            <w:proofErr w:type="spellEnd"/>
          </w:p>
          <w:p w14:paraId="4A18B0E9" w14:textId="77777777" w:rsidR="00D357E8" w:rsidRDefault="00D357E8">
            <w:pPr>
              <w:spacing w:line="240" w:lineRule="auto"/>
              <w:rPr>
                <w:rFonts w:cstheme="minorHAnsi"/>
                <w:sz w:val="14"/>
                <w:szCs w:val="14"/>
              </w:rPr>
            </w:pPr>
            <w:proofErr w:type="spellStart"/>
            <w:r>
              <w:rPr>
                <w:rFonts w:cstheme="minorHAnsi"/>
                <w:sz w:val="14"/>
                <w:szCs w:val="14"/>
              </w:rPr>
              <w:t>PFHxS</w:t>
            </w:r>
            <w:proofErr w:type="spellEnd"/>
          </w:p>
          <w:p w14:paraId="3047BCA7" w14:textId="77777777" w:rsidR="00D357E8" w:rsidRDefault="00D357E8">
            <w:pPr>
              <w:spacing w:line="240" w:lineRule="auto"/>
              <w:rPr>
                <w:rFonts w:cstheme="minorHAnsi"/>
                <w:sz w:val="14"/>
                <w:szCs w:val="14"/>
              </w:rPr>
            </w:pPr>
            <w:r>
              <w:rPr>
                <w:rFonts w:cstheme="minorHAnsi"/>
                <w:sz w:val="14"/>
                <w:szCs w:val="14"/>
              </w:rPr>
              <w:t>PFOS</w:t>
            </w:r>
          </w:p>
          <w:p w14:paraId="4B1D1C9F" w14:textId="77777777" w:rsidR="00D357E8" w:rsidRDefault="00D357E8">
            <w:pPr>
              <w:spacing w:line="240" w:lineRule="auto"/>
              <w:rPr>
                <w:rFonts w:cstheme="minorHAnsi"/>
                <w:sz w:val="14"/>
                <w:szCs w:val="14"/>
              </w:rPr>
            </w:pPr>
            <w:r>
              <w:rPr>
                <w:rFonts w:cstheme="minorHAnsi"/>
                <w:sz w:val="14"/>
                <w:szCs w:val="14"/>
              </w:rPr>
              <w:t>PFOA</w:t>
            </w:r>
          </w:p>
          <w:p w14:paraId="36DFE451" w14:textId="77777777" w:rsidR="00D357E8" w:rsidRDefault="00D357E8">
            <w:pPr>
              <w:spacing w:line="240" w:lineRule="auto"/>
              <w:rPr>
                <w:rFonts w:cstheme="minorHAnsi"/>
                <w:sz w:val="14"/>
                <w:szCs w:val="14"/>
              </w:rPr>
            </w:pPr>
            <w:r>
              <w:rPr>
                <w:rFonts w:cstheme="minorHAnsi"/>
                <w:sz w:val="14"/>
                <w:szCs w:val="14"/>
              </w:rPr>
              <w:t>PFNA</w:t>
            </w:r>
          </w:p>
        </w:tc>
        <w:tc>
          <w:tcPr>
            <w:tcW w:w="720" w:type="dxa"/>
            <w:tcBorders>
              <w:top w:val="single" w:sz="4" w:space="0" w:color="auto"/>
              <w:left w:val="single" w:sz="4" w:space="0" w:color="auto"/>
              <w:bottom w:val="single" w:sz="4" w:space="0" w:color="auto"/>
              <w:right w:val="single" w:sz="4" w:space="0" w:color="auto"/>
            </w:tcBorders>
          </w:tcPr>
          <w:p w14:paraId="4646C820" w14:textId="77777777" w:rsidR="00D357E8" w:rsidRDefault="00D357E8">
            <w:pPr>
              <w:spacing w:line="240" w:lineRule="auto"/>
              <w:rPr>
                <w:rFonts w:cstheme="minorHAnsi"/>
                <w:sz w:val="14"/>
                <w:szCs w:val="14"/>
              </w:rPr>
            </w:pPr>
            <w:r>
              <w:rPr>
                <w:rFonts w:cstheme="minorHAnsi"/>
                <w:sz w:val="14"/>
                <w:szCs w:val="14"/>
              </w:rPr>
              <w:t>Maternal serum</w:t>
            </w:r>
          </w:p>
          <w:p w14:paraId="24783F28" w14:textId="77777777" w:rsidR="00D357E8" w:rsidRDefault="00D357E8">
            <w:pPr>
              <w:spacing w:line="240" w:lineRule="auto"/>
              <w:rPr>
                <w:rFonts w:cstheme="minorHAnsi"/>
                <w:sz w:val="14"/>
                <w:szCs w:val="14"/>
              </w:rPr>
            </w:pPr>
          </w:p>
          <w:p w14:paraId="341B989B" w14:textId="77777777" w:rsidR="00D357E8" w:rsidRDefault="00D357E8">
            <w:pPr>
              <w:spacing w:line="240" w:lineRule="auto"/>
              <w:rPr>
                <w:rFonts w:cstheme="minorHAnsi"/>
                <w:sz w:val="14"/>
                <w:szCs w:val="14"/>
              </w:rPr>
            </w:pPr>
            <w:r>
              <w:rPr>
                <w:rFonts w:cstheme="minorHAnsi"/>
                <w:sz w:val="14"/>
                <w:szCs w:val="14"/>
              </w:rPr>
              <w:t>Infant cord serum</w:t>
            </w:r>
          </w:p>
        </w:tc>
        <w:tc>
          <w:tcPr>
            <w:tcW w:w="990" w:type="dxa"/>
            <w:tcBorders>
              <w:top w:val="single" w:sz="4" w:space="0" w:color="auto"/>
              <w:left w:val="single" w:sz="4" w:space="0" w:color="auto"/>
              <w:bottom w:val="single" w:sz="4" w:space="0" w:color="auto"/>
              <w:right w:val="single" w:sz="4" w:space="0" w:color="auto"/>
            </w:tcBorders>
            <w:hideMark/>
          </w:tcPr>
          <w:p w14:paraId="21BA3931" w14:textId="77777777" w:rsidR="00D357E8" w:rsidRDefault="00D357E8" w:rsidP="00D357E8">
            <w:pPr>
              <w:pStyle w:val="ListParagraph"/>
              <w:numPr>
                <w:ilvl w:val="0"/>
                <w:numId w:val="5"/>
              </w:numPr>
              <w:rPr>
                <w:rFonts w:cstheme="minorHAnsi"/>
                <w:sz w:val="14"/>
                <w:szCs w:val="14"/>
              </w:rPr>
            </w:pPr>
            <w:r>
              <w:rPr>
                <w:rFonts w:cstheme="minorHAnsi"/>
                <w:sz w:val="14"/>
                <w:szCs w:val="14"/>
              </w:rPr>
              <w:t>Collected at approximately 16 weeks gestation and at delivery</w:t>
            </w:r>
          </w:p>
          <w:p w14:paraId="0030E033" w14:textId="77777777" w:rsidR="00D357E8" w:rsidRDefault="00D357E8" w:rsidP="00D357E8">
            <w:pPr>
              <w:pStyle w:val="ListParagraph"/>
              <w:numPr>
                <w:ilvl w:val="0"/>
                <w:numId w:val="5"/>
              </w:numPr>
              <w:rPr>
                <w:rFonts w:cstheme="minorHAnsi"/>
                <w:sz w:val="14"/>
                <w:szCs w:val="14"/>
              </w:rPr>
            </w:pPr>
            <w:r>
              <w:rPr>
                <w:rFonts w:cstheme="minorHAnsi"/>
                <w:sz w:val="14"/>
                <w:szCs w:val="14"/>
              </w:rPr>
              <w:t>Collected at birth</w:t>
            </w:r>
          </w:p>
        </w:tc>
        <w:tc>
          <w:tcPr>
            <w:tcW w:w="1261" w:type="dxa"/>
            <w:tcBorders>
              <w:top w:val="single" w:sz="4" w:space="0" w:color="auto"/>
              <w:left w:val="single" w:sz="4" w:space="0" w:color="auto"/>
              <w:bottom w:val="single" w:sz="4" w:space="0" w:color="auto"/>
              <w:right w:val="single" w:sz="4" w:space="0" w:color="auto"/>
            </w:tcBorders>
            <w:hideMark/>
          </w:tcPr>
          <w:p w14:paraId="6E15BE5F" w14:textId="77777777" w:rsidR="00D357E8" w:rsidRDefault="00D357E8" w:rsidP="00D357E8">
            <w:pPr>
              <w:pStyle w:val="ListParagraph"/>
              <w:numPr>
                <w:ilvl w:val="0"/>
                <w:numId w:val="5"/>
              </w:numPr>
              <w:rPr>
                <w:rFonts w:cstheme="minorHAnsi"/>
                <w:sz w:val="14"/>
                <w:szCs w:val="14"/>
              </w:rPr>
            </w:pPr>
            <w:r>
              <w:rPr>
                <w:rFonts w:cstheme="minorHAnsi"/>
                <w:sz w:val="14"/>
                <w:szCs w:val="14"/>
              </w:rPr>
              <w:t>Maternal age</w:t>
            </w:r>
          </w:p>
          <w:p w14:paraId="5335250B" w14:textId="77777777" w:rsidR="00D357E8" w:rsidRDefault="00D357E8" w:rsidP="00D357E8">
            <w:pPr>
              <w:pStyle w:val="ListParagraph"/>
              <w:numPr>
                <w:ilvl w:val="0"/>
                <w:numId w:val="5"/>
              </w:numPr>
              <w:rPr>
                <w:rFonts w:cstheme="minorHAnsi"/>
                <w:sz w:val="14"/>
                <w:szCs w:val="14"/>
              </w:rPr>
            </w:pPr>
            <w:r>
              <w:rPr>
                <w:rFonts w:cstheme="minorHAnsi"/>
                <w:sz w:val="14"/>
                <w:szCs w:val="14"/>
              </w:rPr>
              <w:t>Education</w:t>
            </w:r>
          </w:p>
          <w:p w14:paraId="38DAF9D4" w14:textId="77777777" w:rsidR="00D357E8" w:rsidRDefault="00D357E8" w:rsidP="00D357E8">
            <w:pPr>
              <w:pStyle w:val="ListParagraph"/>
              <w:numPr>
                <w:ilvl w:val="0"/>
                <w:numId w:val="5"/>
              </w:numPr>
              <w:rPr>
                <w:rFonts w:cstheme="minorHAnsi"/>
                <w:sz w:val="14"/>
                <w:szCs w:val="14"/>
              </w:rPr>
            </w:pPr>
            <w:r>
              <w:rPr>
                <w:rFonts w:cstheme="minorHAnsi"/>
                <w:sz w:val="14"/>
                <w:szCs w:val="14"/>
              </w:rPr>
              <w:t>Race</w:t>
            </w:r>
          </w:p>
          <w:p w14:paraId="43AF03E5" w14:textId="77777777" w:rsidR="00D357E8" w:rsidRDefault="00D357E8" w:rsidP="00D357E8">
            <w:pPr>
              <w:pStyle w:val="ListParagraph"/>
              <w:numPr>
                <w:ilvl w:val="0"/>
                <w:numId w:val="5"/>
              </w:numPr>
              <w:rPr>
                <w:rFonts w:cstheme="minorHAnsi"/>
                <w:sz w:val="14"/>
                <w:szCs w:val="14"/>
              </w:rPr>
            </w:pPr>
            <w:r>
              <w:rPr>
                <w:rFonts w:cstheme="minorHAnsi"/>
                <w:sz w:val="14"/>
                <w:szCs w:val="14"/>
              </w:rPr>
              <w:t>Household income</w:t>
            </w:r>
          </w:p>
          <w:p w14:paraId="2C3545C7" w14:textId="77777777" w:rsidR="00D357E8" w:rsidRDefault="00D357E8" w:rsidP="00D357E8">
            <w:pPr>
              <w:pStyle w:val="ListParagraph"/>
              <w:numPr>
                <w:ilvl w:val="0"/>
                <w:numId w:val="5"/>
              </w:numPr>
              <w:rPr>
                <w:rFonts w:cstheme="minorHAnsi"/>
                <w:sz w:val="14"/>
                <w:szCs w:val="14"/>
              </w:rPr>
            </w:pPr>
            <w:r>
              <w:rPr>
                <w:rFonts w:cstheme="minorHAnsi"/>
                <w:sz w:val="14"/>
                <w:szCs w:val="14"/>
              </w:rPr>
              <w:t>Gestational age</w:t>
            </w:r>
          </w:p>
          <w:p w14:paraId="12C2B81D" w14:textId="77777777" w:rsidR="00D357E8" w:rsidRDefault="00D357E8" w:rsidP="00D357E8">
            <w:pPr>
              <w:pStyle w:val="ListParagraph"/>
              <w:numPr>
                <w:ilvl w:val="0"/>
                <w:numId w:val="5"/>
              </w:numPr>
              <w:rPr>
                <w:rFonts w:cstheme="minorHAnsi"/>
                <w:sz w:val="14"/>
                <w:szCs w:val="14"/>
              </w:rPr>
            </w:pPr>
            <w:r>
              <w:rPr>
                <w:rFonts w:cstheme="minorHAnsi"/>
                <w:sz w:val="14"/>
                <w:szCs w:val="14"/>
              </w:rPr>
              <w:t>Parity</w:t>
            </w:r>
          </w:p>
          <w:p w14:paraId="531DFBB0" w14:textId="77777777" w:rsidR="00D357E8" w:rsidRDefault="00D357E8" w:rsidP="00D357E8">
            <w:pPr>
              <w:pStyle w:val="ListParagraph"/>
              <w:numPr>
                <w:ilvl w:val="0"/>
                <w:numId w:val="5"/>
              </w:numPr>
              <w:rPr>
                <w:rFonts w:cstheme="minorHAnsi"/>
                <w:sz w:val="14"/>
                <w:szCs w:val="14"/>
              </w:rPr>
            </w:pPr>
            <w:r>
              <w:rPr>
                <w:rFonts w:cstheme="minorHAnsi"/>
                <w:sz w:val="14"/>
                <w:szCs w:val="14"/>
              </w:rPr>
              <w:t>History of breastfeeding</w:t>
            </w:r>
          </w:p>
          <w:p w14:paraId="404D6FE5" w14:textId="77777777" w:rsidR="00D357E8" w:rsidRDefault="00D357E8" w:rsidP="00D357E8">
            <w:pPr>
              <w:pStyle w:val="ListParagraph"/>
              <w:numPr>
                <w:ilvl w:val="0"/>
                <w:numId w:val="5"/>
              </w:numPr>
              <w:rPr>
                <w:rFonts w:cstheme="minorHAnsi"/>
                <w:sz w:val="14"/>
                <w:szCs w:val="14"/>
              </w:rPr>
            </w:pPr>
            <w:r>
              <w:rPr>
                <w:rFonts w:cstheme="minorHAnsi"/>
                <w:sz w:val="14"/>
                <w:szCs w:val="14"/>
              </w:rPr>
              <w:t>Pre-pregnancy BMI</w:t>
            </w:r>
          </w:p>
          <w:p w14:paraId="75CA7FAD" w14:textId="77777777" w:rsidR="00D357E8" w:rsidRDefault="00D357E8" w:rsidP="00D357E8">
            <w:pPr>
              <w:pStyle w:val="ListParagraph"/>
              <w:numPr>
                <w:ilvl w:val="0"/>
                <w:numId w:val="2"/>
              </w:numPr>
              <w:rPr>
                <w:rFonts w:cstheme="minorHAnsi"/>
                <w:sz w:val="14"/>
                <w:szCs w:val="14"/>
              </w:rPr>
            </w:pPr>
            <w:r>
              <w:rPr>
                <w:rFonts w:cstheme="minorHAnsi"/>
                <w:sz w:val="14"/>
                <w:szCs w:val="14"/>
              </w:rPr>
              <w:t>Serum cotinine</w:t>
            </w:r>
          </w:p>
        </w:tc>
        <w:tc>
          <w:tcPr>
            <w:tcW w:w="900" w:type="dxa"/>
            <w:tcBorders>
              <w:top w:val="single" w:sz="4" w:space="0" w:color="auto"/>
              <w:left w:val="single" w:sz="4" w:space="0" w:color="auto"/>
              <w:bottom w:val="single" w:sz="4" w:space="0" w:color="auto"/>
              <w:right w:val="single" w:sz="4" w:space="0" w:color="auto"/>
            </w:tcBorders>
            <w:hideMark/>
          </w:tcPr>
          <w:p w14:paraId="749107BB" w14:textId="77777777" w:rsidR="00D357E8" w:rsidRDefault="00D357E8">
            <w:pPr>
              <w:spacing w:line="240" w:lineRule="auto"/>
              <w:rPr>
                <w:rFonts w:cstheme="minorHAnsi"/>
                <w:sz w:val="14"/>
                <w:szCs w:val="14"/>
              </w:rPr>
            </w:pPr>
            <w:r>
              <w:rPr>
                <w:rFonts w:cstheme="minorHAnsi"/>
                <w:sz w:val="14"/>
                <w:szCs w:val="14"/>
              </w:rPr>
              <w:t>Questionnaire;</w:t>
            </w:r>
          </w:p>
          <w:p w14:paraId="7AE282BF" w14:textId="77777777" w:rsidR="00D357E8" w:rsidRDefault="00D357E8">
            <w:pPr>
              <w:spacing w:line="240" w:lineRule="auto"/>
              <w:rPr>
                <w:rFonts w:cstheme="minorHAnsi"/>
                <w:sz w:val="14"/>
                <w:szCs w:val="14"/>
              </w:rPr>
            </w:pPr>
            <w:r>
              <w:rPr>
                <w:rFonts w:cstheme="minorHAnsi"/>
                <w:sz w:val="14"/>
                <w:szCs w:val="14"/>
              </w:rPr>
              <w:t>Biological samples</w:t>
            </w:r>
          </w:p>
        </w:tc>
        <w:tc>
          <w:tcPr>
            <w:tcW w:w="1891" w:type="dxa"/>
            <w:tcBorders>
              <w:top w:val="single" w:sz="4" w:space="0" w:color="auto"/>
              <w:left w:val="single" w:sz="4" w:space="0" w:color="auto"/>
              <w:bottom w:val="single" w:sz="4" w:space="0" w:color="auto"/>
              <w:right w:val="single" w:sz="4" w:space="0" w:color="auto"/>
            </w:tcBorders>
            <w:hideMark/>
          </w:tcPr>
          <w:p w14:paraId="5EBED64A" w14:textId="77777777" w:rsidR="00D357E8" w:rsidRDefault="00D357E8" w:rsidP="00D357E8">
            <w:pPr>
              <w:pStyle w:val="ListParagraph"/>
              <w:numPr>
                <w:ilvl w:val="0"/>
                <w:numId w:val="2"/>
              </w:numPr>
              <w:rPr>
                <w:rFonts w:cstheme="minorHAnsi"/>
                <w:sz w:val="14"/>
                <w:szCs w:val="14"/>
              </w:rPr>
            </w:pPr>
            <w:r>
              <w:rPr>
                <w:rFonts w:cstheme="minorHAnsi"/>
                <w:sz w:val="14"/>
                <w:szCs w:val="14"/>
              </w:rPr>
              <w:t>PFAS concentrations log-transformed</w:t>
            </w:r>
          </w:p>
          <w:p w14:paraId="5A2FCD4B" w14:textId="77777777" w:rsidR="00D357E8" w:rsidRDefault="00D357E8" w:rsidP="00D357E8">
            <w:pPr>
              <w:pStyle w:val="ListParagraph"/>
              <w:numPr>
                <w:ilvl w:val="0"/>
                <w:numId w:val="2"/>
              </w:numPr>
              <w:rPr>
                <w:rFonts w:cstheme="minorHAnsi"/>
                <w:sz w:val="14"/>
                <w:szCs w:val="14"/>
              </w:rPr>
            </w:pPr>
            <w:r>
              <w:rPr>
                <w:rFonts w:cstheme="minorHAnsi"/>
                <w:sz w:val="14"/>
                <w:szCs w:val="14"/>
              </w:rPr>
              <w:t>Results below LOD substituted with LOD/√2</w:t>
            </w:r>
          </w:p>
          <w:p w14:paraId="76E38C1C" w14:textId="77777777" w:rsidR="00D357E8" w:rsidRDefault="00D357E8" w:rsidP="00D357E8">
            <w:pPr>
              <w:pStyle w:val="ListParagraph"/>
              <w:numPr>
                <w:ilvl w:val="0"/>
                <w:numId w:val="2"/>
              </w:numPr>
              <w:rPr>
                <w:rFonts w:cstheme="minorHAnsi"/>
                <w:sz w:val="14"/>
                <w:szCs w:val="14"/>
              </w:rPr>
            </w:pPr>
            <w:r>
              <w:rPr>
                <w:rFonts w:cstheme="minorHAnsi"/>
                <w:sz w:val="14"/>
                <w:szCs w:val="14"/>
              </w:rPr>
              <w:t>Used non-parametric Wilcoxon signed rank test to compare each woman’s medians over the course of pregnancy and in infant cord sera</w:t>
            </w:r>
          </w:p>
          <w:p w14:paraId="12831485" w14:textId="77777777" w:rsidR="00D357E8" w:rsidRDefault="00D357E8" w:rsidP="00D357E8">
            <w:pPr>
              <w:pStyle w:val="ListParagraph"/>
              <w:numPr>
                <w:ilvl w:val="0"/>
                <w:numId w:val="2"/>
              </w:numPr>
              <w:rPr>
                <w:rFonts w:cstheme="minorHAnsi"/>
                <w:sz w:val="14"/>
                <w:szCs w:val="14"/>
              </w:rPr>
            </w:pPr>
            <w:r>
              <w:rPr>
                <w:rFonts w:cstheme="minorHAnsi"/>
                <w:sz w:val="14"/>
                <w:szCs w:val="14"/>
              </w:rPr>
              <w:t>Used a paired t test to compare unadjusted GM for each pair of time points</w:t>
            </w:r>
          </w:p>
          <w:p w14:paraId="49B70004" w14:textId="77777777" w:rsidR="00D357E8" w:rsidRDefault="00D357E8" w:rsidP="00D357E8">
            <w:pPr>
              <w:pStyle w:val="ListParagraph"/>
              <w:numPr>
                <w:ilvl w:val="0"/>
                <w:numId w:val="2"/>
              </w:numPr>
              <w:rPr>
                <w:rFonts w:cstheme="minorHAnsi"/>
                <w:sz w:val="14"/>
                <w:szCs w:val="14"/>
              </w:rPr>
            </w:pPr>
            <w:r>
              <w:rPr>
                <w:rFonts w:cstheme="minorHAnsi"/>
                <w:sz w:val="14"/>
                <w:szCs w:val="14"/>
              </w:rPr>
              <w:t>Determined the Spearman rank correlations among the log</w:t>
            </w:r>
            <w:r>
              <w:rPr>
                <w:rFonts w:cstheme="minorHAnsi"/>
                <w:sz w:val="14"/>
                <w:szCs w:val="14"/>
                <w:vertAlign w:val="subscript"/>
              </w:rPr>
              <w:t>-</w:t>
            </w:r>
            <w:r>
              <w:rPr>
                <w:rFonts w:cstheme="minorHAnsi"/>
                <w:sz w:val="14"/>
                <w:szCs w:val="14"/>
              </w:rPr>
              <w:t xml:space="preserve">transformed </w:t>
            </w:r>
            <w:r>
              <w:rPr>
                <w:rFonts w:cstheme="minorHAnsi"/>
                <w:sz w:val="14"/>
                <w:szCs w:val="14"/>
              </w:rPr>
              <w:lastRenderedPageBreak/>
              <w:t>concentrations of PFASs in maternal and cord sera at birth, and in maternal sera at birth and at 16 weeks gestation</w:t>
            </w:r>
          </w:p>
          <w:p w14:paraId="0C888128"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Used linear regression to model the </w:t>
            </w:r>
            <w:proofErr w:type="gramStart"/>
            <w:r>
              <w:rPr>
                <w:rFonts w:cstheme="minorHAnsi"/>
                <w:sz w:val="14"/>
                <w:szCs w:val="14"/>
              </w:rPr>
              <w:t>log-transformed</w:t>
            </w:r>
            <w:proofErr w:type="gramEnd"/>
            <w:r>
              <w:rPr>
                <w:rFonts w:cstheme="minorHAnsi"/>
                <w:sz w:val="14"/>
                <w:szCs w:val="14"/>
              </w:rPr>
              <w:t xml:space="preserve"> PFAS of cord serum or mother’s serum at 16 weeks gestation for each predictor</w:t>
            </w:r>
          </w:p>
        </w:tc>
        <w:tc>
          <w:tcPr>
            <w:tcW w:w="1261" w:type="dxa"/>
            <w:tcBorders>
              <w:top w:val="single" w:sz="4" w:space="0" w:color="auto"/>
              <w:left w:val="single" w:sz="4" w:space="0" w:color="auto"/>
              <w:bottom w:val="single" w:sz="4" w:space="0" w:color="auto"/>
              <w:right w:val="single" w:sz="4" w:space="0" w:color="auto"/>
            </w:tcBorders>
            <w:hideMark/>
          </w:tcPr>
          <w:p w14:paraId="6BCF9DFE" w14:textId="77777777" w:rsidR="00D357E8" w:rsidRDefault="00D357E8">
            <w:pPr>
              <w:spacing w:line="240" w:lineRule="auto"/>
              <w:jc w:val="both"/>
              <w:rPr>
                <w:rFonts w:cstheme="minorHAnsi"/>
                <w:sz w:val="14"/>
                <w:szCs w:val="14"/>
              </w:rPr>
            </w:pPr>
            <w:r>
              <w:rPr>
                <w:rFonts w:cstheme="minorHAnsi"/>
                <w:sz w:val="14"/>
                <w:szCs w:val="14"/>
              </w:rPr>
              <w:lastRenderedPageBreak/>
              <w:t>Unadjusted</w:t>
            </w:r>
          </w:p>
        </w:tc>
        <w:tc>
          <w:tcPr>
            <w:tcW w:w="1475" w:type="dxa"/>
            <w:tcBorders>
              <w:top w:val="single" w:sz="4" w:space="0" w:color="auto"/>
              <w:left w:val="single" w:sz="4" w:space="0" w:color="auto"/>
              <w:bottom w:val="single" w:sz="4" w:space="0" w:color="auto"/>
              <w:right w:val="single" w:sz="4" w:space="0" w:color="auto"/>
            </w:tcBorders>
            <w:hideMark/>
          </w:tcPr>
          <w:p w14:paraId="16ECF789"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The youngest category of maternal age (&lt;25) was associated with lower GM PFOS [10.87 (9.16-12.9)] and </w:t>
            </w:r>
            <w:proofErr w:type="spellStart"/>
            <w:r>
              <w:rPr>
                <w:rFonts w:cstheme="minorHAnsi"/>
                <w:sz w:val="14"/>
                <w:szCs w:val="14"/>
              </w:rPr>
              <w:t>PFHxS</w:t>
            </w:r>
            <w:proofErr w:type="spellEnd"/>
            <w:r>
              <w:rPr>
                <w:rFonts w:cstheme="minorHAnsi"/>
                <w:sz w:val="14"/>
                <w:szCs w:val="14"/>
              </w:rPr>
              <w:t xml:space="preserve"> [1.02 (0.8-1.29)]</w:t>
            </w:r>
          </w:p>
          <w:p w14:paraId="1BE109BB"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Black women had the lowest GM PFOS [10.85 (9.4-12.53)], PFOA [4.41 (3.82-5.1)], PFNA [0.73 (0.65-0.81)], and </w:t>
            </w:r>
            <w:proofErr w:type="spellStart"/>
            <w:r>
              <w:rPr>
                <w:rFonts w:cstheme="minorHAnsi"/>
                <w:sz w:val="14"/>
                <w:szCs w:val="14"/>
              </w:rPr>
              <w:t>PFHxS</w:t>
            </w:r>
            <w:proofErr w:type="spellEnd"/>
            <w:r>
              <w:rPr>
                <w:rFonts w:cstheme="minorHAnsi"/>
                <w:sz w:val="14"/>
                <w:szCs w:val="14"/>
              </w:rPr>
              <w:t xml:space="preserve"> [0.86 </w:t>
            </w:r>
            <w:r>
              <w:rPr>
                <w:rFonts w:cstheme="minorHAnsi"/>
                <w:sz w:val="14"/>
                <w:szCs w:val="14"/>
              </w:rPr>
              <w:lastRenderedPageBreak/>
              <w:t>(0.72-1.03)] compared to white and other races</w:t>
            </w:r>
          </w:p>
          <w:p w14:paraId="233EFEF0"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The lowest household income had lower GM PFOS [9.44 (7.73-11.51)] PFOA [4.1 (3.35-5.03)], PFNA [0.64 (0.55-0.74)], and </w:t>
            </w:r>
            <w:proofErr w:type="spellStart"/>
            <w:r>
              <w:rPr>
                <w:rFonts w:cstheme="minorHAnsi"/>
                <w:sz w:val="14"/>
                <w:szCs w:val="14"/>
              </w:rPr>
              <w:t>PFHxS</w:t>
            </w:r>
            <w:proofErr w:type="spellEnd"/>
            <w:r>
              <w:rPr>
                <w:rFonts w:cstheme="minorHAnsi"/>
                <w:sz w:val="14"/>
                <w:szCs w:val="14"/>
              </w:rPr>
              <w:t xml:space="preserve"> [0.84 (0.64-1.1)]</w:t>
            </w:r>
          </w:p>
          <w:p w14:paraId="42C6F2E9" w14:textId="77777777" w:rsidR="00D357E8" w:rsidRDefault="00D357E8" w:rsidP="00D357E8">
            <w:pPr>
              <w:pStyle w:val="ListParagraph"/>
              <w:numPr>
                <w:ilvl w:val="0"/>
                <w:numId w:val="2"/>
              </w:numPr>
              <w:rPr>
                <w:rFonts w:cstheme="minorHAnsi"/>
                <w:sz w:val="14"/>
                <w:szCs w:val="14"/>
              </w:rPr>
            </w:pPr>
            <w:r>
              <w:rPr>
                <w:rFonts w:cstheme="minorHAnsi"/>
                <w:sz w:val="14"/>
                <w:szCs w:val="14"/>
              </w:rPr>
              <w:t>Obese women had lower GM PFOS [11.45 (9.77-13.43)] and PFNA [0.7 (0.63-0.79)] compared to normal and overweight women</w:t>
            </w:r>
          </w:p>
          <w:p w14:paraId="6561B78C" w14:textId="77777777" w:rsidR="00D357E8" w:rsidRDefault="00D357E8" w:rsidP="00D357E8">
            <w:pPr>
              <w:pStyle w:val="ListParagraph"/>
              <w:numPr>
                <w:ilvl w:val="0"/>
                <w:numId w:val="2"/>
              </w:numPr>
              <w:rPr>
                <w:rFonts w:cstheme="minorHAnsi"/>
                <w:sz w:val="14"/>
                <w:szCs w:val="14"/>
              </w:rPr>
            </w:pPr>
            <w:r>
              <w:rPr>
                <w:rFonts w:cstheme="minorHAnsi"/>
                <w:sz w:val="14"/>
                <w:szCs w:val="14"/>
              </w:rPr>
              <w:t>Previous breast feeding associated with lower GM PFOS [11.85 (10.44-13.45)] and PFOA [4.47 (3.95-5.06)]</w:t>
            </w:r>
          </w:p>
          <w:p w14:paraId="70CB6D11"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Education &lt;12 years or =12 years lower GM </w:t>
            </w:r>
            <w:proofErr w:type="spellStart"/>
            <w:r>
              <w:rPr>
                <w:rFonts w:cstheme="minorHAnsi"/>
                <w:sz w:val="14"/>
                <w:szCs w:val="14"/>
              </w:rPr>
              <w:t>PFHxS</w:t>
            </w:r>
            <w:proofErr w:type="spellEnd"/>
            <w:r>
              <w:rPr>
                <w:rFonts w:cstheme="minorHAnsi"/>
                <w:sz w:val="14"/>
                <w:szCs w:val="14"/>
              </w:rPr>
              <w:t xml:space="preserve"> [0.94 (0.61-1.45), 1.14 (0.84-1.54)]</w:t>
            </w:r>
          </w:p>
          <w:p w14:paraId="47242501" w14:textId="77777777" w:rsidR="00D357E8" w:rsidRDefault="00D357E8" w:rsidP="00D357E8">
            <w:pPr>
              <w:pStyle w:val="ListParagraph"/>
              <w:numPr>
                <w:ilvl w:val="0"/>
                <w:numId w:val="2"/>
              </w:numPr>
              <w:rPr>
                <w:rFonts w:cstheme="minorHAnsi"/>
                <w:sz w:val="14"/>
                <w:szCs w:val="14"/>
              </w:rPr>
            </w:pPr>
            <w:r>
              <w:rPr>
                <w:rFonts w:cstheme="minorHAnsi"/>
                <w:sz w:val="14"/>
                <w:szCs w:val="14"/>
              </w:rPr>
              <w:t>Active smokers had lower GM PFOS [9.04 (6.76-12.07)] vs secondhand and non-smokers</w:t>
            </w:r>
          </w:p>
          <w:p w14:paraId="50AC6CB5"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Parity &gt;1 lower GM PFOS [11.37 (9.7-13.33)] and PFOA [4.83 </w:t>
            </w:r>
            <w:r>
              <w:rPr>
                <w:rFonts w:cstheme="minorHAnsi"/>
                <w:sz w:val="14"/>
                <w:szCs w:val="14"/>
              </w:rPr>
              <w:lastRenderedPageBreak/>
              <w:t>(4.14-5.64)] vs parity=1 or 0</w:t>
            </w:r>
          </w:p>
        </w:tc>
        <w:tc>
          <w:tcPr>
            <w:tcW w:w="2521" w:type="dxa"/>
            <w:tcBorders>
              <w:top w:val="single" w:sz="4" w:space="0" w:color="auto"/>
              <w:left w:val="single" w:sz="4" w:space="0" w:color="auto"/>
              <w:bottom w:val="single" w:sz="4" w:space="0" w:color="auto"/>
              <w:right w:val="single" w:sz="4" w:space="0" w:color="auto"/>
            </w:tcBorders>
            <w:hideMark/>
          </w:tcPr>
          <w:p w14:paraId="01D33153"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lastRenderedPageBreak/>
              <w:t>Women who were parous, with a history of previous breastfeeding, black, or in the lowest income category had significantly lower PFOS and PFOA GM concentrations than other women</w:t>
            </w:r>
          </w:p>
        </w:tc>
      </w:tr>
    </w:tbl>
    <w:tbl>
      <w:tblPr>
        <w:tblStyle w:val="TableGrid5"/>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D357E8" w14:paraId="41271DDB"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77B157B5" w14:textId="77777777" w:rsidR="00D357E8" w:rsidRDefault="00D357E8">
            <w:pPr>
              <w:spacing w:line="240" w:lineRule="auto"/>
              <w:rPr>
                <w:rFonts w:cstheme="minorHAnsi"/>
                <w:sz w:val="14"/>
                <w:szCs w:val="14"/>
              </w:rPr>
            </w:pPr>
            <w:r>
              <w:rPr>
                <w:rFonts w:cstheme="minorHAnsi"/>
                <w:sz w:val="14"/>
                <w:szCs w:val="14"/>
              </w:rPr>
              <w:lastRenderedPageBreak/>
              <w:t>Kingsley et al. 2018</w:t>
            </w:r>
          </w:p>
        </w:tc>
        <w:tc>
          <w:tcPr>
            <w:tcW w:w="630" w:type="dxa"/>
            <w:tcBorders>
              <w:top w:val="single" w:sz="4" w:space="0" w:color="auto"/>
              <w:left w:val="single" w:sz="4" w:space="0" w:color="auto"/>
              <w:bottom w:val="single" w:sz="4" w:space="0" w:color="auto"/>
              <w:right w:val="single" w:sz="4" w:space="0" w:color="auto"/>
            </w:tcBorders>
            <w:hideMark/>
          </w:tcPr>
          <w:p w14:paraId="697EBF99" w14:textId="77777777" w:rsidR="00D357E8" w:rsidRDefault="00D357E8">
            <w:pPr>
              <w:spacing w:line="240" w:lineRule="auto"/>
              <w:rPr>
                <w:rFonts w:cstheme="minorHAnsi"/>
                <w:sz w:val="14"/>
                <w:szCs w:val="14"/>
              </w:rPr>
            </w:pPr>
            <w:r>
              <w:rPr>
                <w:rFonts w:cstheme="minorHAnsi"/>
                <w:sz w:val="14"/>
                <w:szCs w:val="14"/>
              </w:rPr>
              <w:t xml:space="preserve">Longitudinal </w:t>
            </w:r>
          </w:p>
        </w:tc>
        <w:tc>
          <w:tcPr>
            <w:tcW w:w="636" w:type="dxa"/>
            <w:tcBorders>
              <w:top w:val="single" w:sz="4" w:space="0" w:color="auto"/>
              <w:left w:val="single" w:sz="4" w:space="0" w:color="auto"/>
              <w:bottom w:val="single" w:sz="4" w:space="0" w:color="auto"/>
              <w:right w:val="single" w:sz="4" w:space="0" w:color="auto"/>
            </w:tcBorders>
            <w:hideMark/>
          </w:tcPr>
          <w:p w14:paraId="3E8952BC" w14:textId="77777777" w:rsidR="00D357E8" w:rsidRDefault="00D357E8">
            <w:pPr>
              <w:spacing w:line="240" w:lineRule="auto"/>
              <w:rPr>
                <w:rFonts w:cstheme="minorHAnsi"/>
                <w:sz w:val="14"/>
                <w:szCs w:val="14"/>
              </w:rPr>
            </w:pPr>
            <w:r>
              <w:rPr>
                <w:rFonts w:cstheme="minorHAnsi"/>
                <w:sz w:val="14"/>
                <w:szCs w:val="14"/>
              </w:rPr>
              <w:t>United States (2003-2006)</w:t>
            </w:r>
          </w:p>
        </w:tc>
        <w:tc>
          <w:tcPr>
            <w:tcW w:w="590" w:type="dxa"/>
            <w:tcBorders>
              <w:top w:val="single" w:sz="4" w:space="0" w:color="auto"/>
              <w:left w:val="single" w:sz="4" w:space="0" w:color="auto"/>
              <w:bottom w:val="single" w:sz="4" w:space="0" w:color="auto"/>
              <w:right w:val="single" w:sz="4" w:space="0" w:color="auto"/>
            </w:tcBorders>
            <w:hideMark/>
          </w:tcPr>
          <w:p w14:paraId="3537BD54" w14:textId="77777777" w:rsidR="00D357E8" w:rsidRDefault="00D357E8">
            <w:pPr>
              <w:spacing w:line="240" w:lineRule="auto"/>
              <w:rPr>
                <w:rFonts w:cstheme="minorHAnsi"/>
                <w:sz w:val="14"/>
                <w:szCs w:val="14"/>
              </w:rPr>
            </w:pPr>
            <w:r>
              <w:rPr>
                <w:rFonts w:cstheme="minorHAnsi"/>
                <w:sz w:val="14"/>
                <w:szCs w:val="14"/>
              </w:rPr>
              <w:t>N=468</w:t>
            </w:r>
          </w:p>
        </w:tc>
        <w:tc>
          <w:tcPr>
            <w:tcW w:w="720" w:type="dxa"/>
            <w:tcBorders>
              <w:top w:val="single" w:sz="4" w:space="0" w:color="auto"/>
              <w:left w:val="single" w:sz="4" w:space="0" w:color="auto"/>
              <w:bottom w:val="single" w:sz="4" w:space="0" w:color="auto"/>
              <w:right w:val="single" w:sz="4" w:space="0" w:color="auto"/>
            </w:tcBorders>
            <w:hideMark/>
          </w:tcPr>
          <w:p w14:paraId="366720D9" w14:textId="77777777" w:rsidR="00D357E8" w:rsidRDefault="00D357E8">
            <w:pPr>
              <w:spacing w:line="240" w:lineRule="auto"/>
              <w:rPr>
                <w:rFonts w:cstheme="minorHAnsi"/>
                <w:sz w:val="14"/>
                <w:szCs w:val="14"/>
              </w:rPr>
            </w:pPr>
            <w:r>
              <w:rPr>
                <w:rFonts w:cstheme="minorHAnsi"/>
                <w:sz w:val="14"/>
                <w:szCs w:val="14"/>
              </w:rPr>
              <w:t>Mean: 29; SD: 5.8</w:t>
            </w:r>
          </w:p>
        </w:tc>
        <w:tc>
          <w:tcPr>
            <w:tcW w:w="630" w:type="dxa"/>
            <w:tcBorders>
              <w:top w:val="single" w:sz="4" w:space="0" w:color="auto"/>
              <w:left w:val="single" w:sz="4" w:space="0" w:color="auto"/>
              <w:bottom w:val="single" w:sz="4" w:space="0" w:color="auto"/>
              <w:right w:val="single" w:sz="4" w:space="0" w:color="auto"/>
            </w:tcBorders>
            <w:hideMark/>
          </w:tcPr>
          <w:p w14:paraId="2D63FCCD" w14:textId="77777777" w:rsidR="00D357E8" w:rsidRDefault="00D357E8">
            <w:pPr>
              <w:spacing w:line="240" w:lineRule="auto"/>
              <w:rPr>
                <w:rFonts w:cstheme="minorHAnsi"/>
                <w:sz w:val="14"/>
                <w:szCs w:val="14"/>
              </w:rPr>
            </w:pPr>
            <w:r>
              <w:rPr>
                <w:rFonts w:cstheme="minorHAnsi"/>
                <w:sz w:val="14"/>
                <w:szCs w:val="14"/>
              </w:rPr>
              <w:t>PFOA</w:t>
            </w:r>
          </w:p>
          <w:p w14:paraId="6FE60163" w14:textId="77777777" w:rsidR="00D357E8" w:rsidRDefault="00D357E8">
            <w:pPr>
              <w:spacing w:line="240" w:lineRule="auto"/>
              <w:rPr>
                <w:rFonts w:cstheme="minorHAnsi"/>
                <w:sz w:val="14"/>
                <w:szCs w:val="14"/>
              </w:rPr>
            </w:pPr>
            <w:r>
              <w:rPr>
                <w:rFonts w:cstheme="minorHAnsi"/>
                <w:sz w:val="14"/>
                <w:szCs w:val="14"/>
              </w:rPr>
              <w:t>PFOS</w:t>
            </w:r>
          </w:p>
          <w:p w14:paraId="65D026A7" w14:textId="77777777" w:rsidR="00D357E8" w:rsidRDefault="00D357E8">
            <w:pPr>
              <w:spacing w:line="240" w:lineRule="auto"/>
              <w:rPr>
                <w:rFonts w:cstheme="minorHAnsi"/>
                <w:sz w:val="14"/>
                <w:szCs w:val="14"/>
              </w:rPr>
            </w:pPr>
            <w:r>
              <w:rPr>
                <w:rFonts w:cstheme="minorHAnsi"/>
                <w:sz w:val="14"/>
                <w:szCs w:val="14"/>
              </w:rPr>
              <w:t>PFNA</w:t>
            </w:r>
          </w:p>
          <w:p w14:paraId="7D67BFE3" w14:textId="77777777" w:rsidR="00D357E8" w:rsidRDefault="00D357E8">
            <w:pPr>
              <w:spacing w:line="240" w:lineRule="auto"/>
              <w:rPr>
                <w:rFonts w:cstheme="minorHAnsi"/>
                <w:sz w:val="14"/>
                <w:szCs w:val="14"/>
              </w:rPr>
            </w:pPr>
            <w:proofErr w:type="spellStart"/>
            <w:r>
              <w:rPr>
                <w:rFonts w:cstheme="minorHAnsi"/>
                <w:sz w:val="14"/>
                <w:szCs w:val="14"/>
              </w:rPr>
              <w:t>PFHxS</w:t>
            </w:r>
            <w:proofErr w:type="spellEnd"/>
          </w:p>
        </w:tc>
        <w:tc>
          <w:tcPr>
            <w:tcW w:w="720" w:type="dxa"/>
            <w:tcBorders>
              <w:top w:val="single" w:sz="4" w:space="0" w:color="auto"/>
              <w:left w:val="single" w:sz="4" w:space="0" w:color="auto"/>
              <w:bottom w:val="single" w:sz="4" w:space="0" w:color="auto"/>
              <w:right w:val="single" w:sz="4" w:space="0" w:color="auto"/>
            </w:tcBorders>
            <w:hideMark/>
          </w:tcPr>
          <w:p w14:paraId="103964E6" w14:textId="77777777" w:rsidR="00D357E8" w:rsidRDefault="00D357E8">
            <w:pPr>
              <w:spacing w:line="240" w:lineRule="auto"/>
              <w:rPr>
                <w:rFonts w:cstheme="minorHAnsi"/>
                <w:sz w:val="14"/>
                <w:szCs w:val="14"/>
              </w:rPr>
            </w:pPr>
            <w:r>
              <w:rPr>
                <w:rFonts w:cstheme="minorHAnsi"/>
                <w:sz w:val="14"/>
                <w:szCs w:val="14"/>
              </w:rPr>
              <w:t>Maternal serum</w:t>
            </w:r>
          </w:p>
          <w:p w14:paraId="04E081BB" w14:textId="77777777" w:rsidR="00D357E8" w:rsidRDefault="00D357E8">
            <w:pPr>
              <w:spacing w:line="240" w:lineRule="auto"/>
              <w:rPr>
                <w:rFonts w:cstheme="minorHAnsi"/>
                <w:sz w:val="14"/>
                <w:szCs w:val="14"/>
              </w:rPr>
            </w:pPr>
            <w:r>
              <w:rPr>
                <w:rFonts w:cstheme="minorHAnsi"/>
                <w:sz w:val="14"/>
                <w:szCs w:val="14"/>
              </w:rPr>
              <w:t xml:space="preserve"> </w:t>
            </w:r>
          </w:p>
          <w:p w14:paraId="33DDA2EC" w14:textId="77777777" w:rsidR="00D357E8" w:rsidRDefault="00D357E8">
            <w:pPr>
              <w:spacing w:line="240" w:lineRule="auto"/>
              <w:rPr>
                <w:rFonts w:cstheme="minorHAnsi"/>
                <w:sz w:val="14"/>
                <w:szCs w:val="14"/>
              </w:rPr>
            </w:pPr>
            <w:r>
              <w:rPr>
                <w:rFonts w:cstheme="minorHAnsi"/>
                <w:sz w:val="14"/>
                <w:szCs w:val="14"/>
              </w:rPr>
              <w:t>Cord serum</w:t>
            </w:r>
          </w:p>
        </w:tc>
        <w:tc>
          <w:tcPr>
            <w:tcW w:w="990" w:type="dxa"/>
            <w:tcBorders>
              <w:top w:val="single" w:sz="4" w:space="0" w:color="auto"/>
              <w:left w:val="single" w:sz="4" w:space="0" w:color="auto"/>
              <w:bottom w:val="single" w:sz="4" w:space="0" w:color="auto"/>
              <w:right w:val="single" w:sz="4" w:space="0" w:color="auto"/>
            </w:tcBorders>
            <w:hideMark/>
          </w:tcPr>
          <w:p w14:paraId="58C01638" w14:textId="77777777" w:rsidR="00D357E8" w:rsidRDefault="00D357E8" w:rsidP="00D357E8">
            <w:pPr>
              <w:pStyle w:val="ListParagraph"/>
              <w:numPr>
                <w:ilvl w:val="0"/>
                <w:numId w:val="6"/>
              </w:numPr>
              <w:rPr>
                <w:rFonts w:cstheme="minorHAnsi"/>
                <w:sz w:val="14"/>
                <w:szCs w:val="14"/>
              </w:rPr>
            </w:pPr>
            <w:r>
              <w:rPr>
                <w:rFonts w:cstheme="minorHAnsi"/>
                <w:sz w:val="14"/>
                <w:szCs w:val="14"/>
              </w:rPr>
              <w:t>Collected at 16 and 26 weeks of gestation</w:t>
            </w:r>
          </w:p>
          <w:p w14:paraId="5C213E0E" w14:textId="77777777" w:rsidR="00D357E8" w:rsidRDefault="00D357E8" w:rsidP="00D357E8">
            <w:pPr>
              <w:pStyle w:val="ListParagraph"/>
              <w:numPr>
                <w:ilvl w:val="0"/>
                <w:numId w:val="6"/>
              </w:numPr>
              <w:rPr>
                <w:rFonts w:cstheme="minorHAnsi"/>
                <w:sz w:val="14"/>
                <w:szCs w:val="14"/>
              </w:rPr>
            </w:pPr>
            <w:r>
              <w:rPr>
                <w:rFonts w:cstheme="minorHAnsi"/>
                <w:sz w:val="14"/>
                <w:szCs w:val="14"/>
              </w:rPr>
              <w:t>Collected within 48 hours of delivery</w:t>
            </w:r>
          </w:p>
        </w:tc>
        <w:tc>
          <w:tcPr>
            <w:tcW w:w="1261" w:type="dxa"/>
            <w:tcBorders>
              <w:top w:val="single" w:sz="4" w:space="0" w:color="auto"/>
              <w:left w:val="single" w:sz="4" w:space="0" w:color="auto"/>
              <w:bottom w:val="single" w:sz="4" w:space="0" w:color="auto"/>
              <w:right w:val="single" w:sz="4" w:space="0" w:color="auto"/>
            </w:tcBorders>
            <w:hideMark/>
          </w:tcPr>
          <w:p w14:paraId="02568584" w14:textId="77777777" w:rsidR="00D357E8" w:rsidRDefault="00D357E8" w:rsidP="00D357E8">
            <w:pPr>
              <w:pStyle w:val="ListParagraph"/>
              <w:numPr>
                <w:ilvl w:val="0"/>
                <w:numId w:val="7"/>
              </w:numPr>
              <w:rPr>
                <w:rFonts w:cstheme="minorHAnsi"/>
                <w:sz w:val="14"/>
                <w:szCs w:val="14"/>
              </w:rPr>
            </w:pPr>
            <w:r>
              <w:rPr>
                <w:rFonts w:cstheme="minorHAnsi"/>
                <w:sz w:val="14"/>
                <w:szCs w:val="14"/>
              </w:rPr>
              <w:t xml:space="preserve">Age </w:t>
            </w:r>
          </w:p>
          <w:p w14:paraId="4C4CD80B" w14:textId="77777777" w:rsidR="00D357E8" w:rsidRDefault="00D357E8" w:rsidP="00D357E8">
            <w:pPr>
              <w:pStyle w:val="ListParagraph"/>
              <w:numPr>
                <w:ilvl w:val="0"/>
                <w:numId w:val="7"/>
              </w:numPr>
              <w:rPr>
                <w:rFonts w:cstheme="minorHAnsi"/>
                <w:sz w:val="14"/>
                <w:szCs w:val="14"/>
              </w:rPr>
            </w:pPr>
            <w:r>
              <w:rPr>
                <w:rFonts w:cstheme="minorHAnsi"/>
                <w:sz w:val="14"/>
                <w:szCs w:val="14"/>
              </w:rPr>
              <w:t>Household income</w:t>
            </w:r>
          </w:p>
          <w:p w14:paraId="3B08F597" w14:textId="77777777" w:rsidR="00D357E8" w:rsidRDefault="00D357E8" w:rsidP="00D357E8">
            <w:pPr>
              <w:pStyle w:val="ListParagraph"/>
              <w:numPr>
                <w:ilvl w:val="0"/>
                <w:numId w:val="7"/>
              </w:numPr>
              <w:rPr>
                <w:rFonts w:cstheme="minorHAnsi"/>
                <w:sz w:val="14"/>
                <w:szCs w:val="14"/>
              </w:rPr>
            </w:pPr>
            <w:r>
              <w:rPr>
                <w:rFonts w:cstheme="minorHAnsi"/>
                <w:sz w:val="14"/>
                <w:szCs w:val="14"/>
              </w:rPr>
              <w:t>Serum cotinine</w:t>
            </w:r>
          </w:p>
          <w:p w14:paraId="61C2794C" w14:textId="77777777" w:rsidR="00D357E8" w:rsidRDefault="00D357E8" w:rsidP="00D357E8">
            <w:pPr>
              <w:pStyle w:val="ListParagraph"/>
              <w:numPr>
                <w:ilvl w:val="0"/>
                <w:numId w:val="7"/>
              </w:numPr>
              <w:rPr>
                <w:rFonts w:cstheme="minorHAnsi"/>
                <w:sz w:val="14"/>
                <w:szCs w:val="14"/>
              </w:rPr>
            </w:pPr>
            <w:r>
              <w:rPr>
                <w:rFonts w:cstheme="minorHAnsi"/>
                <w:sz w:val="14"/>
                <w:szCs w:val="14"/>
              </w:rPr>
              <w:t>Race</w:t>
            </w:r>
          </w:p>
          <w:p w14:paraId="7CB43179" w14:textId="77777777" w:rsidR="00D357E8" w:rsidRDefault="00D357E8" w:rsidP="00D357E8">
            <w:pPr>
              <w:pStyle w:val="ListParagraph"/>
              <w:numPr>
                <w:ilvl w:val="0"/>
                <w:numId w:val="7"/>
              </w:numPr>
              <w:rPr>
                <w:rFonts w:cstheme="minorHAnsi"/>
                <w:sz w:val="14"/>
                <w:szCs w:val="14"/>
              </w:rPr>
            </w:pPr>
            <w:r>
              <w:rPr>
                <w:rFonts w:cstheme="minorHAnsi"/>
                <w:sz w:val="14"/>
                <w:szCs w:val="14"/>
              </w:rPr>
              <w:t>Marital status</w:t>
            </w:r>
          </w:p>
          <w:p w14:paraId="27DAD922" w14:textId="77777777" w:rsidR="00D357E8" w:rsidRDefault="00D357E8" w:rsidP="00D357E8">
            <w:pPr>
              <w:pStyle w:val="ListParagraph"/>
              <w:numPr>
                <w:ilvl w:val="0"/>
                <w:numId w:val="7"/>
              </w:numPr>
              <w:rPr>
                <w:rFonts w:cstheme="minorHAnsi"/>
                <w:sz w:val="14"/>
                <w:szCs w:val="14"/>
              </w:rPr>
            </w:pPr>
            <w:r>
              <w:rPr>
                <w:rFonts w:cstheme="minorHAnsi"/>
                <w:sz w:val="14"/>
                <w:szCs w:val="14"/>
              </w:rPr>
              <w:t>Parity</w:t>
            </w:r>
          </w:p>
          <w:p w14:paraId="11C8AFAB" w14:textId="77777777" w:rsidR="00D357E8" w:rsidRDefault="00D357E8" w:rsidP="00D357E8">
            <w:pPr>
              <w:pStyle w:val="ListParagraph"/>
              <w:numPr>
                <w:ilvl w:val="0"/>
                <w:numId w:val="7"/>
              </w:numPr>
              <w:rPr>
                <w:rFonts w:cstheme="minorHAnsi"/>
                <w:sz w:val="14"/>
                <w:szCs w:val="14"/>
              </w:rPr>
            </w:pPr>
            <w:r>
              <w:rPr>
                <w:rFonts w:cstheme="minorHAnsi"/>
                <w:sz w:val="14"/>
                <w:szCs w:val="14"/>
              </w:rPr>
              <w:t>Fish consumption</w:t>
            </w:r>
          </w:p>
          <w:p w14:paraId="5B07DD14" w14:textId="77777777" w:rsidR="00D357E8" w:rsidRDefault="00D357E8" w:rsidP="00D357E8">
            <w:pPr>
              <w:pStyle w:val="ListParagraph"/>
              <w:numPr>
                <w:ilvl w:val="0"/>
                <w:numId w:val="7"/>
              </w:numPr>
              <w:rPr>
                <w:rFonts w:cstheme="minorHAnsi"/>
                <w:sz w:val="14"/>
                <w:szCs w:val="14"/>
              </w:rPr>
            </w:pPr>
            <w:r>
              <w:rPr>
                <w:rFonts w:cstheme="minorHAnsi"/>
                <w:sz w:val="14"/>
                <w:szCs w:val="14"/>
              </w:rPr>
              <w:t>Household income</w:t>
            </w:r>
          </w:p>
        </w:tc>
        <w:tc>
          <w:tcPr>
            <w:tcW w:w="900" w:type="dxa"/>
            <w:tcBorders>
              <w:top w:val="single" w:sz="4" w:space="0" w:color="auto"/>
              <w:left w:val="single" w:sz="4" w:space="0" w:color="auto"/>
              <w:bottom w:val="single" w:sz="4" w:space="0" w:color="auto"/>
              <w:right w:val="single" w:sz="4" w:space="0" w:color="auto"/>
            </w:tcBorders>
            <w:hideMark/>
          </w:tcPr>
          <w:p w14:paraId="57B93DAD" w14:textId="77777777" w:rsidR="00D357E8" w:rsidRDefault="00D357E8">
            <w:pPr>
              <w:spacing w:line="240" w:lineRule="auto"/>
              <w:rPr>
                <w:rFonts w:cstheme="minorHAnsi"/>
                <w:sz w:val="14"/>
                <w:szCs w:val="14"/>
              </w:rPr>
            </w:pPr>
            <w:r>
              <w:rPr>
                <w:rFonts w:cstheme="minorHAnsi"/>
                <w:sz w:val="14"/>
                <w:szCs w:val="14"/>
              </w:rPr>
              <w:t>Medical records;</w:t>
            </w:r>
          </w:p>
          <w:p w14:paraId="788007E3" w14:textId="77777777" w:rsidR="00D357E8" w:rsidRDefault="00D357E8">
            <w:pPr>
              <w:spacing w:line="240" w:lineRule="auto"/>
              <w:rPr>
                <w:rFonts w:cstheme="minorHAnsi"/>
                <w:sz w:val="14"/>
                <w:szCs w:val="14"/>
              </w:rPr>
            </w:pPr>
            <w:r>
              <w:rPr>
                <w:rFonts w:cstheme="minorHAnsi"/>
                <w:sz w:val="14"/>
                <w:szCs w:val="14"/>
              </w:rPr>
              <w:t>Questionnaires;</w:t>
            </w:r>
          </w:p>
          <w:p w14:paraId="62BB7AD6" w14:textId="77777777" w:rsidR="00D357E8" w:rsidRDefault="00D357E8">
            <w:pPr>
              <w:spacing w:line="240" w:lineRule="auto"/>
              <w:rPr>
                <w:rFonts w:cstheme="minorHAnsi"/>
                <w:sz w:val="14"/>
                <w:szCs w:val="14"/>
              </w:rPr>
            </w:pPr>
            <w:r>
              <w:rPr>
                <w:rFonts w:cstheme="minorHAnsi"/>
                <w:sz w:val="14"/>
                <w:szCs w:val="14"/>
              </w:rPr>
              <w:t>Biological samples</w:t>
            </w:r>
          </w:p>
        </w:tc>
        <w:tc>
          <w:tcPr>
            <w:tcW w:w="1891" w:type="dxa"/>
            <w:tcBorders>
              <w:top w:val="single" w:sz="4" w:space="0" w:color="auto"/>
              <w:left w:val="single" w:sz="4" w:space="0" w:color="auto"/>
              <w:bottom w:val="single" w:sz="4" w:space="0" w:color="auto"/>
              <w:right w:val="single" w:sz="4" w:space="0" w:color="auto"/>
            </w:tcBorders>
            <w:hideMark/>
          </w:tcPr>
          <w:p w14:paraId="4D6448D2" w14:textId="77777777" w:rsidR="00D357E8" w:rsidRDefault="00D357E8" w:rsidP="00D357E8">
            <w:pPr>
              <w:pStyle w:val="ListParagraph"/>
              <w:numPr>
                <w:ilvl w:val="0"/>
                <w:numId w:val="2"/>
              </w:numPr>
              <w:rPr>
                <w:rFonts w:cstheme="minorHAnsi"/>
                <w:sz w:val="14"/>
                <w:szCs w:val="14"/>
              </w:rPr>
            </w:pPr>
            <w:r>
              <w:rPr>
                <w:rFonts w:cstheme="minorHAnsi"/>
                <w:sz w:val="14"/>
                <w:szCs w:val="14"/>
              </w:rPr>
              <w:t>Log-transformed PFAS concentrations</w:t>
            </w:r>
          </w:p>
          <w:p w14:paraId="1B4A7B68" w14:textId="77777777" w:rsidR="00D357E8" w:rsidRDefault="00D357E8" w:rsidP="00D357E8">
            <w:pPr>
              <w:pStyle w:val="ListParagraph"/>
              <w:numPr>
                <w:ilvl w:val="0"/>
                <w:numId w:val="2"/>
              </w:numPr>
              <w:rPr>
                <w:rFonts w:cstheme="minorHAnsi"/>
                <w:sz w:val="14"/>
                <w:szCs w:val="14"/>
              </w:rPr>
            </w:pPr>
            <w:r>
              <w:rPr>
                <w:rFonts w:cstheme="minorHAnsi"/>
                <w:sz w:val="14"/>
                <w:szCs w:val="14"/>
              </w:rPr>
              <w:t>Calculation Pearson correlation coefficients of each serum PFAS concentration between visits and between each of the PFAS at each visit</w:t>
            </w:r>
          </w:p>
          <w:p w14:paraId="136CF377" w14:textId="77777777" w:rsidR="00D357E8" w:rsidRDefault="00D357E8" w:rsidP="00D357E8">
            <w:pPr>
              <w:pStyle w:val="ListParagraph"/>
              <w:numPr>
                <w:ilvl w:val="0"/>
                <w:numId w:val="2"/>
              </w:numPr>
              <w:rPr>
                <w:rFonts w:cstheme="minorHAnsi"/>
                <w:sz w:val="14"/>
                <w:szCs w:val="14"/>
              </w:rPr>
            </w:pPr>
            <w:r>
              <w:rPr>
                <w:rFonts w:cstheme="minorHAnsi"/>
                <w:sz w:val="14"/>
                <w:szCs w:val="14"/>
              </w:rPr>
              <w:t>Used linear regression to examine association between gestational log-transformed serum PFAS and maternal factors</w:t>
            </w:r>
          </w:p>
          <w:p w14:paraId="55C4D5ED" w14:textId="77777777" w:rsidR="00D357E8" w:rsidRDefault="00D357E8" w:rsidP="00D357E8">
            <w:pPr>
              <w:pStyle w:val="ListParagraph"/>
              <w:numPr>
                <w:ilvl w:val="0"/>
                <w:numId w:val="2"/>
              </w:numPr>
              <w:rPr>
                <w:rFonts w:cstheme="minorHAnsi"/>
                <w:sz w:val="14"/>
                <w:szCs w:val="14"/>
              </w:rPr>
            </w:pPr>
            <w:r>
              <w:rPr>
                <w:rFonts w:cstheme="minorHAnsi"/>
                <w:sz w:val="14"/>
                <w:szCs w:val="14"/>
              </w:rPr>
              <w:t>For all models, calculated the percent change in serum PFAS concentration for each predictor by exponentiating the regression coefficients, subtracting 1, and multiplying by 100</w:t>
            </w:r>
          </w:p>
        </w:tc>
        <w:tc>
          <w:tcPr>
            <w:tcW w:w="1261" w:type="dxa"/>
            <w:tcBorders>
              <w:top w:val="single" w:sz="4" w:space="0" w:color="auto"/>
              <w:left w:val="single" w:sz="4" w:space="0" w:color="auto"/>
              <w:bottom w:val="single" w:sz="4" w:space="0" w:color="auto"/>
              <w:right w:val="single" w:sz="4" w:space="0" w:color="auto"/>
            </w:tcBorders>
            <w:hideMark/>
          </w:tcPr>
          <w:p w14:paraId="7B4FB9B0" w14:textId="77777777" w:rsidR="00D357E8" w:rsidRDefault="00D357E8" w:rsidP="00D357E8">
            <w:pPr>
              <w:pStyle w:val="ListParagraph"/>
              <w:numPr>
                <w:ilvl w:val="0"/>
                <w:numId w:val="2"/>
              </w:numPr>
              <w:rPr>
                <w:rFonts w:cstheme="minorHAnsi"/>
                <w:sz w:val="14"/>
                <w:szCs w:val="14"/>
              </w:rPr>
            </w:pPr>
            <w:r>
              <w:rPr>
                <w:rFonts w:cstheme="minorHAnsi"/>
                <w:sz w:val="14"/>
                <w:szCs w:val="14"/>
              </w:rPr>
              <w:t>Maternal age at delivery</w:t>
            </w:r>
          </w:p>
          <w:p w14:paraId="3C9397EA" w14:textId="77777777" w:rsidR="00D357E8" w:rsidRDefault="00D357E8" w:rsidP="00D357E8">
            <w:pPr>
              <w:pStyle w:val="ListParagraph"/>
              <w:numPr>
                <w:ilvl w:val="0"/>
                <w:numId w:val="2"/>
              </w:numPr>
              <w:rPr>
                <w:rFonts w:cstheme="minorHAnsi"/>
                <w:sz w:val="14"/>
                <w:szCs w:val="14"/>
              </w:rPr>
            </w:pPr>
            <w:r>
              <w:rPr>
                <w:rFonts w:cstheme="minorHAnsi"/>
                <w:sz w:val="14"/>
                <w:szCs w:val="14"/>
              </w:rPr>
              <w:t>Maternal race</w:t>
            </w:r>
          </w:p>
          <w:p w14:paraId="0537B2F8" w14:textId="77777777" w:rsidR="00D357E8" w:rsidRDefault="00D357E8" w:rsidP="00D357E8">
            <w:pPr>
              <w:pStyle w:val="ListParagraph"/>
              <w:numPr>
                <w:ilvl w:val="0"/>
                <w:numId w:val="2"/>
              </w:numPr>
              <w:rPr>
                <w:rFonts w:cstheme="minorHAnsi"/>
                <w:sz w:val="14"/>
                <w:szCs w:val="14"/>
              </w:rPr>
            </w:pPr>
            <w:r>
              <w:rPr>
                <w:rFonts w:cstheme="minorHAnsi"/>
                <w:sz w:val="14"/>
                <w:szCs w:val="14"/>
              </w:rPr>
              <w:t>Parity</w:t>
            </w:r>
          </w:p>
          <w:p w14:paraId="44D98818" w14:textId="77777777" w:rsidR="00D357E8" w:rsidRDefault="00D357E8" w:rsidP="00D357E8">
            <w:pPr>
              <w:pStyle w:val="ListParagraph"/>
              <w:numPr>
                <w:ilvl w:val="0"/>
                <w:numId w:val="2"/>
              </w:numPr>
              <w:rPr>
                <w:rFonts w:cstheme="minorHAnsi"/>
                <w:sz w:val="14"/>
                <w:szCs w:val="14"/>
              </w:rPr>
            </w:pPr>
            <w:r>
              <w:rPr>
                <w:rFonts w:cstheme="minorHAnsi"/>
                <w:sz w:val="14"/>
                <w:szCs w:val="14"/>
              </w:rPr>
              <w:t>Household income</w:t>
            </w:r>
          </w:p>
          <w:p w14:paraId="6846DCCE" w14:textId="77777777" w:rsidR="00D357E8" w:rsidRDefault="00D357E8" w:rsidP="00D357E8">
            <w:pPr>
              <w:pStyle w:val="ListParagraph"/>
              <w:numPr>
                <w:ilvl w:val="0"/>
                <w:numId w:val="2"/>
              </w:numPr>
              <w:rPr>
                <w:rFonts w:cstheme="minorHAnsi"/>
                <w:sz w:val="14"/>
                <w:szCs w:val="14"/>
              </w:rPr>
            </w:pPr>
            <w:r>
              <w:rPr>
                <w:rFonts w:cstheme="minorHAnsi"/>
                <w:sz w:val="14"/>
                <w:szCs w:val="14"/>
              </w:rPr>
              <w:t>Serum cotinine concentrations</w:t>
            </w:r>
          </w:p>
          <w:p w14:paraId="0191ADBF" w14:textId="77777777" w:rsidR="00D357E8" w:rsidRDefault="00D357E8">
            <w:pPr>
              <w:pStyle w:val="ListParagraph"/>
              <w:ind w:left="360"/>
              <w:rPr>
                <w:rFonts w:cstheme="minorHAnsi"/>
                <w:sz w:val="14"/>
                <w:szCs w:val="14"/>
              </w:rPr>
            </w:pPr>
            <w:r>
              <w:rPr>
                <w:rFonts w:cstheme="minorHAnsi"/>
                <w:sz w:val="14"/>
                <w:szCs w:val="14"/>
              </w:rPr>
              <w:t>Child sex</w:t>
            </w:r>
          </w:p>
        </w:tc>
        <w:tc>
          <w:tcPr>
            <w:tcW w:w="1475" w:type="dxa"/>
            <w:tcBorders>
              <w:top w:val="single" w:sz="4" w:space="0" w:color="auto"/>
              <w:left w:val="single" w:sz="4" w:space="0" w:color="auto"/>
              <w:bottom w:val="single" w:sz="4" w:space="0" w:color="auto"/>
              <w:right w:val="single" w:sz="4" w:space="0" w:color="auto"/>
            </w:tcBorders>
            <w:hideMark/>
          </w:tcPr>
          <w:p w14:paraId="4CC322DF" w14:textId="77777777" w:rsidR="00D357E8" w:rsidRDefault="00D357E8" w:rsidP="00D357E8">
            <w:pPr>
              <w:pStyle w:val="ListParagraph"/>
              <w:numPr>
                <w:ilvl w:val="0"/>
                <w:numId w:val="8"/>
              </w:numPr>
              <w:rPr>
                <w:rFonts w:cstheme="minorHAnsi"/>
                <w:sz w:val="14"/>
                <w:szCs w:val="14"/>
              </w:rPr>
            </w:pPr>
            <w:r>
              <w:rPr>
                <w:rFonts w:cstheme="minorHAnsi"/>
                <w:sz w:val="14"/>
                <w:szCs w:val="14"/>
              </w:rPr>
              <w:t>Household income associated with higher gestational serum PFAS concentrations, particularly PFOS</w:t>
            </w:r>
          </w:p>
          <w:p w14:paraId="751D9E79" w14:textId="77777777" w:rsidR="00D357E8" w:rsidRDefault="00D357E8" w:rsidP="00D357E8">
            <w:pPr>
              <w:pStyle w:val="ListParagraph"/>
              <w:numPr>
                <w:ilvl w:val="0"/>
                <w:numId w:val="8"/>
              </w:numPr>
              <w:rPr>
                <w:rFonts w:cstheme="minorHAnsi"/>
                <w:sz w:val="14"/>
                <w:szCs w:val="14"/>
              </w:rPr>
            </w:pPr>
            <w:r>
              <w:rPr>
                <w:rFonts w:cstheme="minorHAnsi"/>
                <w:sz w:val="14"/>
                <w:szCs w:val="14"/>
              </w:rPr>
              <w:t xml:space="preserve">non-Hispanic black women had 18% (95% CI: −31, −3.8) and 43% (95% CI: −55, −29) lower serum PFOA and </w:t>
            </w:r>
            <w:proofErr w:type="spellStart"/>
            <w:r>
              <w:rPr>
                <w:rFonts w:cstheme="minorHAnsi"/>
                <w:sz w:val="14"/>
                <w:szCs w:val="14"/>
              </w:rPr>
              <w:t>PFHxS</w:t>
            </w:r>
            <w:proofErr w:type="spellEnd"/>
            <w:r>
              <w:rPr>
                <w:rFonts w:cstheme="minorHAnsi"/>
                <w:sz w:val="14"/>
                <w:szCs w:val="14"/>
              </w:rPr>
              <w:t xml:space="preserve"> concentrations, respectively, compared with white women</w:t>
            </w:r>
          </w:p>
          <w:p w14:paraId="0C558EFB" w14:textId="77777777" w:rsidR="00D357E8" w:rsidRDefault="00D357E8" w:rsidP="00D357E8">
            <w:pPr>
              <w:pStyle w:val="ListParagraph"/>
              <w:numPr>
                <w:ilvl w:val="0"/>
                <w:numId w:val="8"/>
              </w:numPr>
              <w:rPr>
                <w:rFonts w:cstheme="minorHAnsi"/>
                <w:sz w:val="14"/>
                <w:szCs w:val="14"/>
              </w:rPr>
            </w:pPr>
            <w:r>
              <w:rPr>
                <w:rFonts w:cstheme="minorHAnsi"/>
                <w:sz w:val="14"/>
                <w:szCs w:val="14"/>
              </w:rPr>
              <w:t>Women with one or more children had lower serum PFAS concentrations compared with primiparous women</w:t>
            </w:r>
          </w:p>
        </w:tc>
        <w:tc>
          <w:tcPr>
            <w:tcW w:w="2521" w:type="dxa"/>
            <w:tcBorders>
              <w:top w:val="single" w:sz="4" w:space="0" w:color="auto"/>
              <w:left w:val="single" w:sz="4" w:space="0" w:color="auto"/>
              <w:bottom w:val="single" w:sz="4" w:space="0" w:color="auto"/>
              <w:right w:val="single" w:sz="4" w:space="0" w:color="auto"/>
            </w:tcBorders>
            <w:hideMark/>
          </w:tcPr>
          <w:p w14:paraId="495AF2F3"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Income, race, and parity were associated with maternal PFAS concentrations</w:t>
            </w:r>
          </w:p>
        </w:tc>
      </w:tr>
    </w:tbl>
    <w:tbl>
      <w:tblPr>
        <w:tblStyle w:val="TableGrid1"/>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D357E8" w14:paraId="197D67E2" w14:textId="77777777" w:rsidTr="003122FE">
        <w:trPr>
          <w:trHeight w:val="2060"/>
        </w:trPr>
        <w:tc>
          <w:tcPr>
            <w:tcW w:w="1195" w:type="dxa"/>
            <w:tcBorders>
              <w:top w:val="single" w:sz="4" w:space="0" w:color="auto"/>
              <w:left w:val="single" w:sz="4" w:space="0" w:color="auto"/>
              <w:bottom w:val="single" w:sz="4" w:space="0" w:color="auto"/>
              <w:right w:val="single" w:sz="4" w:space="0" w:color="auto"/>
            </w:tcBorders>
            <w:hideMark/>
          </w:tcPr>
          <w:p w14:paraId="492A90E1" w14:textId="77777777" w:rsidR="00D357E8" w:rsidRDefault="00D357E8">
            <w:pPr>
              <w:spacing w:line="240" w:lineRule="auto"/>
              <w:rPr>
                <w:rFonts w:cstheme="minorHAnsi"/>
                <w:sz w:val="14"/>
                <w:szCs w:val="14"/>
              </w:rPr>
            </w:pPr>
            <w:r>
              <w:rPr>
                <w:rFonts w:cstheme="minorHAnsi"/>
                <w:sz w:val="14"/>
                <w:szCs w:val="14"/>
              </w:rPr>
              <w:t>Lauritzen et al. 2016</w:t>
            </w:r>
          </w:p>
        </w:tc>
        <w:tc>
          <w:tcPr>
            <w:tcW w:w="630" w:type="dxa"/>
            <w:tcBorders>
              <w:top w:val="single" w:sz="4" w:space="0" w:color="auto"/>
              <w:left w:val="single" w:sz="4" w:space="0" w:color="auto"/>
              <w:bottom w:val="single" w:sz="4" w:space="0" w:color="auto"/>
              <w:right w:val="single" w:sz="4" w:space="0" w:color="auto"/>
            </w:tcBorders>
            <w:hideMark/>
          </w:tcPr>
          <w:p w14:paraId="0104D4FE" w14:textId="77777777" w:rsidR="00D357E8" w:rsidRDefault="00D357E8">
            <w:pPr>
              <w:spacing w:line="240" w:lineRule="auto"/>
              <w:rPr>
                <w:rFonts w:cstheme="minorHAnsi"/>
                <w:sz w:val="14"/>
                <w:szCs w:val="14"/>
              </w:rPr>
            </w:pPr>
            <w:r>
              <w:rPr>
                <w:rFonts w:cstheme="minorHAnsi"/>
                <w:sz w:val="14"/>
                <w:szCs w:val="14"/>
              </w:rPr>
              <w:t>Cross-sectional</w:t>
            </w:r>
          </w:p>
        </w:tc>
        <w:tc>
          <w:tcPr>
            <w:tcW w:w="636" w:type="dxa"/>
            <w:tcBorders>
              <w:top w:val="single" w:sz="4" w:space="0" w:color="auto"/>
              <w:left w:val="single" w:sz="4" w:space="0" w:color="auto"/>
              <w:bottom w:val="single" w:sz="4" w:space="0" w:color="auto"/>
              <w:right w:val="single" w:sz="4" w:space="0" w:color="auto"/>
            </w:tcBorders>
            <w:hideMark/>
          </w:tcPr>
          <w:p w14:paraId="316BD22A" w14:textId="77777777" w:rsidR="00D357E8" w:rsidRDefault="00D357E8">
            <w:pPr>
              <w:spacing w:line="240" w:lineRule="auto"/>
              <w:rPr>
                <w:rFonts w:cstheme="minorHAnsi"/>
                <w:sz w:val="14"/>
                <w:szCs w:val="14"/>
              </w:rPr>
            </w:pPr>
            <w:r>
              <w:rPr>
                <w:rFonts w:cstheme="minorHAnsi"/>
                <w:sz w:val="14"/>
                <w:szCs w:val="14"/>
              </w:rPr>
              <w:t>Norway and Sweden (1986-1988)</w:t>
            </w:r>
          </w:p>
        </w:tc>
        <w:tc>
          <w:tcPr>
            <w:tcW w:w="590" w:type="dxa"/>
            <w:tcBorders>
              <w:top w:val="single" w:sz="4" w:space="0" w:color="auto"/>
              <w:left w:val="single" w:sz="4" w:space="0" w:color="auto"/>
              <w:bottom w:val="single" w:sz="4" w:space="0" w:color="auto"/>
              <w:right w:val="single" w:sz="4" w:space="0" w:color="auto"/>
            </w:tcBorders>
            <w:hideMark/>
          </w:tcPr>
          <w:p w14:paraId="106A7073" w14:textId="77777777" w:rsidR="00D357E8" w:rsidRDefault="00D357E8">
            <w:pPr>
              <w:spacing w:line="240" w:lineRule="auto"/>
              <w:rPr>
                <w:rFonts w:cstheme="minorHAnsi"/>
                <w:sz w:val="14"/>
                <w:szCs w:val="14"/>
              </w:rPr>
            </w:pPr>
            <w:r>
              <w:rPr>
                <w:rFonts w:cstheme="minorHAnsi"/>
                <w:sz w:val="14"/>
                <w:szCs w:val="14"/>
              </w:rPr>
              <w:t>N=424</w:t>
            </w:r>
          </w:p>
        </w:tc>
        <w:tc>
          <w:tcPr>
            <w:tcW w:w="720" w:type="dxa"/>
            <w:tcBorders>
              <w:top w:val="single" w:sz="4" w:space="0" w:color="auto"/>
              <w:left w:val="single" w:sz="4" w:space="0" w:color="auto"/>
              <w:bottom w:val="single" w:sz="4" w:space="0" w:color="auto"/>
              <w:right w:val="single" w:sz="4" w:space="0" w:color="auto"/>
            </w:tcBorders>
            <w:hideMark/>
          </w:tcPr>
          <w:p w14:paraId="5E68ACED" w14:textId="77777777" w:rsidR="00D357E8" w:rsidRDefault="00D357E8">
            <w:pPr>
              <w:spacing w:line="240" w:lineRule="auto"/>
              <w:rPr>
                <w:rFonts w:cstheme="minorHAnsi"/>
                <w:sz w:val="14"/>
                <w:szCs w:val="14"/>
              </w:rPr>
            </w:pPr>
            <w:r>
              <w:rPr>
                <w:rFonts w:cstheme="minorHAnsi"/>
                <w:sz w:val="14"/>
                <w:szCs w:val="14"/>
              </w:rPr>
              <w:t>Mean: 29; Range: 18-41</w:t>
            </w:r>
          </w:p>
        </w:tc>
        <w:tc>
          <w:tcPr>
            <w:tcW w:w="630" w:type="dxa"/>
            <w:tcBorders>
              <w:top w:val="single" w:sz="4" w:space="0" w:color="auto"/>
              <w:left w:val="single" w:sz="4" w:space="0" w:color="auto"/>
              <w:bottom w:val="single" w:sz="4" w:space="0" w:color="auto"/>
              <w:right w:val="single" w:sz="4" w:space="0" w:color="auto"/>
            </w:tcBorders>
            <w:hideMark/>
          </w:tcPr>
          <w:p w14:paraId="70BEEAAE" w14:textId="77777777" w:rsidR="00D357E8" w:rsidRDefault="00D357E8">
            <w:pPr>
              <w:spacing w:line="240" w:lineRule="auto"/>
              <w:rPr>
                <w:rFonts w:cstheme="minorHAnsi"/>
                <w:sz w:val="14"/>
                <w:szCs w:val="14"/>
              </w:rPr>
            </w:pPr>
            <w:r>
              <w:rPr>
                <w:rFonts w:cstheme="minorHAnsi"/>
                <w:sz w:val="14"/>
                <w:szCs w:val="14"/>
              </w:rPr>
              <w:t>PFOA</w:t>
            </w:r>
          </w:p>
          <w:p w14:paraId="673E10FE" w14:textId="77777777" w:rsidR="00D357E8" w:rsidRDefault="00D357E8">
            <w:pPr>
              <w:spacing w:line="240" w:lineRule="auto"/>
              <w:rPr>
                <w:rFonts w:cstheme="minorHAnsi"/>
                <w:sz w:val="14"/>
                <w:szCs w:val="14"/>
              </w:rPr>
            </w:pPr>
            <w:r>
              <w:rPr>
                <w:rFonts w:cstheme="minorHAnsi"/>
                <w:sz w:val="14"/>
                <w:szCs w:val="14"/>
              </w:rPr>
              <w:t>PFOS</w:t>
            </w:r>
          </w:p>
        </w:tc>
        <w:tc>
          <w:tcPr>
            <w:tcW w:w="720" w:type="dxa"/>
            <w:tcBorders>
              <w:top w:val="single" w:sz="4" w:space="0" w:color="auto"/>
              <w:left w:val="single" w:sz="4" w:space="0" w:color="auto"/>
              <w:bottom w:val="single" w:sz="4" w:space="0" w:color="auto"/>
              <w:right w:val="single" w:sz="4" w:space="0" w:color="auto"/>
            </w:tcBorders>
            <w:hideMark/>
          </w:tcPr>
          <w:p w14:paraId="531EBCCF" w14:textId="77777777" w:rsidR="00D357E8" w:rsidRDefault="00D357E8">
            <w:pPr>
              <w:spacing w:line="240" w:lineRule="auto"/>
              <w:rPr>
                <w:rFonts w:cstheme="minorHAnsi"/>
                <w:sz w:val="14"/>
                <w:szCs w:val="14"/>
              </w:rPr>
            </w:pPr>
            <w:r>
              <w:rPr>
                <w:rFonts w:cstheme="minorHAnsi"/>
                <w:sz w:val="14"/>
                <w:szCs w:val="14"/>
              </w:rPr>
              <w:t>Maternal serum</w:t>
            </w:r>
          </w:p>
        </w:tc>
        <w:tc>
          <w:tcPr>
            <w:tcW w:w="990" w:type="dxa"/>
            <w:tcBorders>
              <w:top w:val="single" w:sz="4" w:space="0" w:color="auto"/>
              <w:left w:val="single" w:sz="4" w:space="0" w:color="auto"/>
              <w:bottom w:val="single" w:sz="4" w:space="0" w:color="auto"/>
              <w:right w:val="single" w:sz="4" w:space="0" w:color="auto"/>
            </w:tcBorders>
            <w:hideMark/>
          </w:tcPr>
          <w:p w14:paraId="5D3E378D" w14:textId="0B2DC53F" w:rsidR="00D357E8" w:rsidRDefault="00D357E8" w:rsidP="350BFE18">
            <w:pPr>
              <w:pStyle w:val="ListParagraph"/>
              <w:numPr>
                <w:ilvl w:val="0"/>
                <w:numId w:val="2"/>
              </w:numPr>
              <w:rPr>
                <w:rFonts w:cstheme="minorBidi"/>
                <w:sz w:val="14"/>
                <w:szCs w:val="14"/>
              </w:rPr>
            </w:pPr>
            <w:r w:rsidRPr="350BFE18">
              <w:rPr>
                <w:rFonts w:cstheme="minorBidi"/>
                <w:sz w:val="14"/>
                <w:szCs w:val="14"/>
              </w:rPr>
              <w:t xml:space="preserve">Collected in </w:t>
            </w:r>
            <w:r w:rsidR="77262AA6" w:rsidRPr="350BFE18">
              <w:rPr>
                <w:rFonts w:cstheme="minorBidi"/>
                <w:sz w:val="14"/>
                <w:szCs w:val="14"/>
              </w:rPr>
              <w:t xml:space="preserve">second </w:t>
            </w:r>
            <w:r w:rsidRPr="350BFE18">
              <w:rPr>
                <w:rFonts w:cstheme="minorBidi"/>
                <w:sz w:val="14"/>
                <w:szCs w:val="14"/>
              </w:rPr>
              <w:t>trimester</w:t>
            </w:r>
          </w:p>
        </w:tc>
        <w:tc>
          <w:tcPr>
            <w:tcW w:w="1261" w:type="dxa"/>
            <w:tcBorders>
              <w:top w:val="single" w:sz="4" w:space="0" w:color="auto"/>
              <w:left w:val="single" w:sz="4" w:space="0" w:color="auto"/>
              <w:bottom w:val="single" w:sz="4" w:space="0" w:color="auto"/>
              <w:right w:val="single" w:sz="4" w:space="0" w:color="auto"/>
            </w:tcBorders>
          </w:tcPr>
          <w:p w14:paraId="36E5FAB5" w14:textId="77777777" w:rsidR="00D357E8" w:rsidRDefault="00D357E8" w:rsidP="00D357E8">
            <w:pPr>
              <w:pStyle w:val="ListParagraph"/>
              <w:numPr>
                <w:ilvl w:val="0"/>
                <w:numId w:val="2"/>
              </w:numPr>
              <w:rPr>
                <w:rFonts w:cstheme="minorHAnsi"/>
                <w:sz w:val="14"/>
                <w:szCs w:val="14"/>
              </w:rPr>
            </w:pPr>
            <w:r>
              <w:rPr>
                <w:rFonts w:cstheme="minorHAnsi"/>
                <w:sz w:val="14"/>
                <w:szCs w:val="14"/>
              </w:rPr>
              <w:t>Maternal age</w:t>
            </w:r>
          </w:p>
          <w:p w14:paraId="2FCFCD78" w14:textId="77777777" w:rsidR="00D357E8" w:rsidRDefault="00D357E8" w:rsidP="00D357E8">
            <w:pPr>
              <w:pStyle w:val="ListParagraph"/>
              <w:numPr>
                <w:ilvl w:val="0"/>
                <w:numId w:val="2"/>
              </w:numPr>
              <w:rPr>
                <w:rFonts w:cstheme="minorHAnsi"/>
                <w:sz w:val="14"/>
                <w:szCs w:val="14"/>
              </w:rPr>
            </w:pPr>
            <w:r>
              <w:rPr>
                <w:rFonts w:cstheme="minorHAnsi"/>
                <w:sz w:val="14"/>
                <w:szCs w:val="14"/>
              </w:rPr>
              <w:t>Maternal height</w:t>
            </w:r>
          </w:p>
          <w:p w14:paraId="520A34A8" w14:textId="77777777" w:rsidR="00D357E8" w:rsidRDefault="00D357E8" w:rsidP="00D357E8">
            <w:pPr>
              <w:pStyle w:val="ListParagraph"/>
              <w:numPr>
                <w:ilvl w:val="0"/>
                <w:numId w:val="2"/>
              </w:numPr>
              <w:rPr>
                <w:rFonts w:cstheme="minorHAnsi"/>
                <w:sz w:val="14"/>
                <w:szCs w:val="14"/>
              </w:rPr>
            </w:pPr>
            <w:r>
              <w:rPr>
                <w:rFonts w:cstheme="minorHAnsi"/>
                <w:sz w:val="14"/>
                <w:szCs w:val="14"/>
              </w:rPr>
              <w:t>Country of residence</w:t>
            </w:r>
          </w:p>
          <w:p w14:paraId="6C92F67B" w14:textId="77777777" w:rsidR="00D357E8" w:rsidRDefault="00D357E8" w:rsidP="00D357E8">
            <w:pPr>
              <w:pStyle w:val="ListParagraph"/>
              <w:numPr>
                <w:ilvl w:val="0"/>
                <w:numId w:val="2"/>
              </w:numPr>
              <w:rPr>
                <w:rFonts w:cstheme="minorHAnsi"/>
                <w:sz w:val="14"/>
                <w:szCs w:val="14"/>
              </w:rPr>
            </w:pPr>
            <w:r>
              <w:rPr>
                <w:rFonts w:cstheme="minorHAnsi"/>
                <w:sz w:val="14"/>
                <w:szCs w:val="14"/>
              </w:rPr>
              <w:t>Education</w:t>
            </w:r>
          </w:p>
          <w:p w14:paraId="5D06CAA3" w14:textId="77777777" w:rsidR="00D357E8" w:rsidRDefault="00D357E8" w:rsidP="00D357E8">
            <w:pPr>
              <w:pStyle w:val="ListParagraph"/>
              <w:numPr>
                <w:ilvl w:val="0"/>
                <w:numId w:val="2"/>
              </w:numPr>
              <w:rPr>
                <w:rFonts w:cstheme="minorHAnsi"/>
                <w:sz w:val="14"/>
                <w:szCs w:val="14"/>
              </w:rPr>
            </w:pPr>
            <w:r>
              <w:rPr>
                <w:rFonts w:cstheme="minorHAnsi"/>
                <w:sz w:val="14"/>
                <w:szCs w:val="14"/>
              </w:rPr>
              <w:t>Maternal height, maternal weight, and maternal BMI</w:t>
            </w:r>
          </w:p>
          <w:p w14:paraId="6898B617" w14:textId="77777777" w:rsidR="00D357E8" w:rsidRDefault="00D357E8" w:rsidP="00D357E8">
            <w:pPr>
              <w:pStyle w:val="ListParagraph"/>
              <w:numPr>
                <w:ilvl w:val="0"/>
                <w:numId w:val="2"/>
              </w:numPr>
              <w:rPr>
                <w:rFonts w:cstheme="minorHAnsi"/>
                <w:sz w:val="14"/>
                <w:szCs w:val="14"/>
              </w:rPr>
            </w:pPr>
            <w:r>
              <w:rPr>
                <w:rFonts w:cstheme="minorHAnsi"/>
                <w:sz w:val="14"/>
                <w:szCs w:val="14"/>
              </w:rPr>
              <w:t>Smoking status</w:t>
            </w:r>
          </w:p>
          <w:p w14:paraId="458E7941" w14:textId="77777777" w:rsidR="00D357E8" w:rsidRDefault="00D357E8" w:rsidP="00D357E8">
            <w:pPr>
              <w:pStyle w:val="ListParagraph"/>
              <w:numPr>
                <w:ilvl w:val="0"/>
                <w:numId w:val="2"/>
              </w:numPr>
              <w:rPr>
                <w:rFonts w:cstheme="minorHAnsi"/>
                <w:sz w:val="14"/>
                <w:szCs w:val="14"/>
              </w:rPr>
            </w:pPr>
            <w:r>
              <w:rPr>
                <w:rFonts w:cstheme="minorHAnsi"/>
                <w:sz w:val="14"/>
                <w:szCs w:val="14"/>
              </w:rPr>
              <w:t>Alcohol consumption</w:t>
            </w:r>
          </w:p>
          <w:p w14:paraId="05CE97D8" w14:textId="77777777" w:rsidR="00D357E8" w:rsidRDefault="00D357E8" w:rsidP="00D357E8">
            <w:pPr>
              <w:pStyle w:val="ListParagraph"/>
              <w:numPr>
                <w:ilvl w:val="0"/>
                <w:numId w:val="2"/>
              </w:numPr>
              <w:rPr>
                <w:rFonts w:cstheme="minorHAnsi"/>
                <w:sz w:val="14"/>
                <w:szCs w:val="14"/>
              </w:rPr>
            </w:pPr>
            <w:r>
              <w:rPr>
                <w:rFonts w:cstheme="minorHAnsi"/>
                <w:sz w:val="14"/>
                <w:szCs w:val="14"/>
              </w:rPr>
              <w:t>Parity</w:t>
            </w:r>
          </w:p>
          <w:p w14:paraId="61A3FC27" w14:textId="77777777" w:rsidR="00D357E8" w:rsidRDefault="00D357E8" w:rsidP="00D357E8">
            <w:pPr>
              <w:pStyle w:val="ListParagraph"/>
              <w:numPr>
                <w:ilvl w:val="0"/>
                <w:numId w:val="2"/>
              </w:numPr>
              <w:rPr>
                <w:rFonts w:cstheme="minorHAnsi"/>
                <w:sz w:val="14"/>
                <w:szCs w:val="14"/>
              </w:rPr>
            </w:pPr>
            <w:r>
              <w:rPr>
                <w:rFonts w:cstheme="minorHAnsi"/>
                <w:sz w:val="14"/>
                <w:szCs w:val="14"/>
              </w:rPr>
              <w:lastRenderedPageBreak/>
              <w:t>Previous breastfeeding duration</w:t>
            </w:r>
          </w:p>
          <w:p w14:paraId="6B0D5755" w14:textId="77777777" w:rsidR="00D357E8" w:rsidRDefault="00D357E8" w:rsidP="00D357E8">
            <w:pPr>
              <w:pStyle w:val="ListParagraph"/>
              <w:numPr>
                <w:ilvl w:val="0"/>
                <w:numId w:val="2"/>
              </w:numPr>
              <w:rPr>
                <w:rFonts w:cstheme="minorHAnsi"/>
                <w:sz w:val="14"/>
                <w:szCs w:val="14"/>
              </w:rPr>
            </w:pPr>
            <w:r>
              <w:rPr>
                <w:rFonts w:cstheme="minorHAnsi"/>
                <w:sz w:val="14"/>
                <w:szCs w:val="14"/>
              </w:rPr>
              <w:t>Time since end of last breastfeeding period</w:t>
            </w:r>
          </w:p>
          <w:p w14:paraId="79DC38AF" w14:textId="77777777" w:rsidR="00D357E8" w:rsidRDefault="00D357E8" w:rsidP="00D357E8">
            <w:pPr>
              <w:pStyle w:val="ListParagraph"/>
              <w:numPr>
                <w:ilvl w:val="0"/>
                <w:numId w:val="2"/>
              </w:numPr>
              <w:rPr>
                <w:rFonts w:cstheme="minorHAnsi"/>
                <w:sz w:val="14"/>
                <w:szCs w:val="14"/>
              </w:rPr>
            </w:pPr>
            <w:r>
              <w:rPr>
                <w:rFonts w:cstheme="minorHAnsi"/>
                <w:sz w:val="14"/>
                <w:szCs w:val="14"/>
              </w:rPr>
              <w:t>GFR</w:t>
            </w:r>
          </w:p>
          <w:p w14:paraId="1077857E" w14:textId="77777777" w:rsidR="00D357E8" w:rsidRDefault="00D357E8" w:rsidP="00D357E8">
            <w:pPr>
              <w:pStyle w:val="ListParagraph"/>
              <w:numPr>
                <w:ilvl w:val="0"/>
                <w:numId w:val="2"/>
              </w:numPr>
              <w:rPr>
                <w:rFonts w:cstheme="minorHAnsi"/>
                <w:sz w:val="14"/>
                <w:szCs w:val="14"/>
              </w:rPr>
            </w:pPr>
            <w:r>
              <w:rPr>
                <w:rFonts w:cstheme="minorHAnsi"/>
                <w:sz w:val="14"/>
                <w:szCs w:val="14"/>
              </w:rPr>
              <w:t>Sampling date</w:t>
            </w:r>
          </w:p>
          <w:p w14:paraId="5448E640" w14:textId="77777777" w:rsidR="00D357E8" w:rsidRDefault="00D357E8">
            <w:pPr>
              <w:pStyle w:val="ListParagraph"/>
              <w:ind w:left="360"/>
              <w:rPr>
                <w:rFonts w:cstheme="minorHAnsi"/>
                <w:sz w:val="14"/>
                <w:szCs w:val="14"/>
              </w:rPr>
            </w:pPr>
          </w:p>
        </w:tc>
        <w:tc>
          <w:tcPr>
            <w:tcW w:w="900" w:type="dxa"/>
            <w:tcBorders>
              <w:top w:val="single" w:sz="4" w:space="0" w:color="auto"/>
              <w:left w:val="single" w:sz="4" w:space="0" w:color="auto"/>
              <w:bottom w:val="single" w:sz="4" w:space="0" w:color="auto"/>
              <w:right w:val="single" w:sz="4" w:space="0" w:color="auto"/>
            </w:tcBorders>
            <w:hideMark/>
          </w:tcPr>
          <w:p w14:paraId="0BB5F6ED" w14:textId="77777777" w:rsidR="00D357E8" w:rsidRDefault="00D357E8">
            <w:pPr>
              <w:spacing w:line="240" w:lineRule="auto"/>
              <w:rPr>
                <w:rFonts w:cstheme="minorHAnsi"/>
                <w:sz w:val="14"/>
                <w:szCs w:val="14"/>
              </w:rPr>
            </w:pPr>
            <w:r>
              <w:rPr>
                <w:rFonts w:cstheme="minorHAnsi"/>
                <w:sz w:val="14"/>
                <w:szCs w:val="14"/>
              </w:rPr>
              <w:lastRenderedPageBreak/>
              <w:t>Questionnaire</w:t>
            </w:r>
          </w:p>
        </w:tc>
        <w:tc>
          <w:tcPr>
            <w:tcW w:w="1891" w:type="dxa"/>
            <w:tcBorders>
              <w:top w:val="single" w:sz="4" w:space="0" w:color="auto"/>
              <w:left w:val="single" w:sz="4" w:space="0" w:color="auto"/>
              <w:bottom w:val="single" w:sz="4" w:space="0" w:color="auto"/>
              <w:right w:val="single" w:sz="4" w:space="0" w:color="auto"/>
            </w:tcBorders>
            <w:hideMark/>
          </w:tcPr>
          <w:p w14:paraId="5ECE951F" w14:textId="77777777" w:rsidR="00D357E8" w:rsidRDefault="00D357E8" w:rsidP="00D357E8">
            <w:pPr>
              <w:pStyle w:val="ListParagraph"/>
              <w:numPr>
                <w:ilvl w:val="0"/>
                <w:numId w:val="2"/>
              </w:numPr>
              <w:rPr>
                <w:rFonts w:cstheme="minorHAnsi"/>
                <w:sz w:val="14"/>
                <w:szCs w:val="14"/>
              </w:rPr>
            </w:pPr>
            <w:r>
              <w:rPr>
                <w:rFonts w:cstheme="minorHAnsi"/>
                <w:sz w:val="14"/>
                <w:szCs w:val="14"/>
              </w:rPr>
              <w:t>PFAS concentrations log-transformed</w:t>
            </w:r>
          </w:p>
          <w:p w14:paraId="363BBADA" w14:textId="77777777" w:rsidR="00D357E8" w:rsidRDefault="00D357E8" w:rsidP="00D357E8">
            <w:pPr>
              <w:pStyle w:val="ListParagraph"/>
              <w:numPr>
                <w:ilvl w:val="0"/>
                <w:numId w:val="2"/>
              </w:numPr>
              <w:rPr>
                <w:rFonts w:cstheme="minorHAnsi"/>
                <w:sz w:val="14"/>
                <w:szCs w:val="14"/>
              </w:rPr>
            </w:pPr>
            <w:r>
              <w:rPr>
                <w:rFonts w:cstheme="minorHAnsi"/>
                <w:sz w:val="14"/>
                <w:szCs w:val="14"/>
              </w:rPr>
              <w:t>Use multivariable linear regression to estimate associations between maternal characteristics and log-transformed serum PFAS</w:t>
            </w:r>
          </w:p>
          <w:p w14:paraId="2C7C08F3" w14:textId="77777777" w:rsidR="00D357E8" w:rsidRDefault="00D357E8" w:rsidP="00D357E8">
            <w:pPr>
              <w:pStyle w:val="ListParagraph"/>
              <w:numPr>
                <w:ilvl w:val="0"/>
                <w:numId w:val="2"/>
              </w:numPr>
              <w:rPr>
                <w:rFonts w:cstheme="minorHAnsi"/>
                <w:sz w:val="14"/>
                <w:szCs w:val="14"/>
              </w:rPr>
            </w:pPr>
            <w:r>
              <w:rPr>
                <w:rFonts w:cstheme="minorHAnsi"/>
                <w:sz w:val="14"/>
                <w:szCs w:val="14"/>
              </w:rPr>
              <w:t>Calculated percent change in PFAS levels for each independent variable by exponentiating regression coefficients, subtracting 1 and multiplying by 100</w:t>
            </w:r>
          </w:p>
          <w:p w14:paraId="2D701E42"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In sub-analyses investigate potential dose-response between smoking </w:t>
            </w:r>
            <w:r>
              <w:rPr>
                <w:rFonts w:cstheme="minorHAnsi"/>
                <w:sz w:val="14"/>
                <w:szCs w:val="14"/>
              </w:rPr>
              <w:lastRenderedPageBreak/>
              <w:t>intensity and levels of PFOS</w:t>
            </w:r>
          </w:p>
        </w:tc>
        <w:tc>
          <w:tcPr>
            <w:tcW w:w="1261" w:type="dxa"/>
            <w:tcBorders>
              <w:top w:val="single" w:sz="4" w:space="0" w:color="auto"/>
              <w:left w:val="single" w:sz="4" w:space="0" w:color="auto"/>
              <w:bottom w:val="single" w:sz="4" w:space="0" w:color="auto"/>
              <w:right w:val="single" w:sz="4" w:space="0" w:color="auto"/>
            </w:tcBorders>
            <w:hideMark/>
          </w:tcPr>
          <w:p w14:paraId="4145847F"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lastRenderedPageBreak/>
              <w:t>Serum sampling date</w:t>
            </w:r>
          </w:p>
          <w:p w14:paraId="22F8D0A8"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Study site</w:t>
            </w:r>
          </w:p>
          <w:p w14:paraId="3E6992AD"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Maternal age</w:t>
            </w:r>
          </w:p>
          <w:p w14:paraId="732CC1EC"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Education level</w:t>
            </w:r>
          </w:p>
          <w:p w14:paraId="17187B17"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Maternal BMI</w:t>
            </w:r>
          </w:p>
          <w:p w14:paraId="2136DAAE"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Smoking status at conception</w:t>
            </w:r>
          </w:p>
          <w:p w14:paraId="506FF6F6"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Alcohol consumption during pregnancy</w:t>
            </w:r>
          </w:p>
          <w:p w14:paraId="72622C95"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Parity</w:t>
            </w:r>
          </w:p>
          <w:p w14:paraId="3B553B94"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lastRenderedPageBreak/>
              <w:t>Previous breastfeeding duration</w:t>
            </w:r>
          </w:p>
          <w:p w14:paraId="2E5F8CA4" w14:textId="2EDB701C" w:rsidR="00D357E8" w:rsidRPr="00D62D32" w:rsidRDefault="00D357E8" w:rsidP="00D62D32">
            <w:pPr>
              <w:pStyle w:val="ListParagraph"/>
              <w:numPr>
                <w:ilvl w:val="0"/>
                <w:numId w:val="3"/>
              </w:numPr>
              <w:rPr>
                <w:rFonts w:cstheme="minorHAnsi"/>
                <w:sz w:val="14"/>
                <w:szCs w:val="14"/>
              </w:rPr>
            </w:pPr>
            <w:r w:rsidRPr="350BFE18">
              <w:rPr>
                <w:rFonts w:cstheme="minorBidi"/>
                <w:sz w:val="14"/>
                <w:szCs w:val="14"/>
              </w:rPr>
              <w:t>Time since end of last breastfeeding period</w:t>
            </w:r>
          </w:p>
        </w:tc>
        <w:tc>
          <w:tcPr>
            <w:tcW w:w="1475" w:type="dxa"/>
            <w:tcBorders>
              <w:top w:val="single" w:sz="4" w:space="0" w:color="auto"/>
              <w:left w:val="single" w:sz="4" w:space="0" w:color="auto"/>
              <w:bottom w:val="single" w:sz="4" w:space="0" w:color="auto"/>
              <w:right w:val="single" w:sz="4" w:space="0" w:color="auto"/>
            </w:tcBorders>
            <w:hideMark/>
          </w:tcPr>
          <w:p w14:paraId="7BABD8BD" w14:textId="77777777" w:rsidR="00D357E8" w:rsidRDefault="00D62D32" w:rsidP="00D357E8">
            <w:pPr>
              <w:pStyle w:val="ListParagraph"/>
              <w:numPr>
                <w:ilvl w:val="0"/>
                <w:numId w:val="4"/>
              </w:numPr>
              <w:rPr>
                <w:rFonts w:cstheme="minorHAnsi"/>
                <w:sz w:val="14"/>
                <w:szCs w:val="14"/>
              </w:rPr>
            </w:pPr>
            <w:r>
              <w:rPr>
                <w:rFonts w:cstheme="minorHAnsi"/>
                <w:sz w:val="14"/>
                <w:szCs w:val="14"/>
              </w:rPr>
              <w:lastRenderedPageBreak/>
              <w:t>Previous breastfeeding duration, time since last breastfeeding period, sampling date, and country of residence were important factors associated with serum PFOS and PFOA</w:t>
            </w:r>
          </w:p>
          <w:p w14:paraId="5F6F1D71" w14:textId="77777777" w:rsidR="00D62D32" w:rsidRDefault="00D62D32" w:rsidP="00D357E8">
            <w:pPr>
              <w:pStyle w:val="ListParagraph"/>
              <w:numPr>
                <w:ilvl w:val="0"/>
                <w:numId w:val="4"/>
              </w:numPr>
              <w:rPr>
                <w:rFonts w:cstheme="minorHAnsi"/>
                <w:sz w:val="14"/>
                <w:szCs w:val="14"/>
              </w:rPr>
            </w:pPr>
            <w:r>
              <w:rPr>
                <w:rFonts w:cstheme="minorHAnsi"/>
                <w:sz w:val="14"/>
                <w:szCs w:val="14"/>
              </w:rPr>
              <w:t xml:space="preserve">Smoking status and pre-pregnancy BMI were negatively associated with PFOS and </w:t>
            </w:r>
            <w:r>
              <w:rPr>
                <w:rFonts w:cstheme="minorHAnsi"/>
                <w:sz w:val="14"/>
                <w:szCs w:val="14"/>
              </w:rPr>
              <w:lastRenderedPageBreak/>
              <w:t>maternal height negatively associated with PFOS and PFOA</w:t>
            </w:r>
          </w:p>
          <w:p w14:paraId="26BEE775" w14:textId="77777777" w:rsidR="00D62D32" w:rsidRDefault="00D62D32" w:rsidP="00D357E8">
            <w:pPr>
              <w:pStyle w:val="ListParagraph"/>
              <w:numPr>
                <w:ilvl w:val="0"/>
                <w:numId w:val="4"/>
              </w:numPr>
              <w:rPr>
                <w:rFonts w:cstheme="minorHAnsi"/>
                <w:sz w:val="14"/>
                <w:szCs w:val="14"/>
              </w:rPr>
            </w:pPr>
            <w:r>
              <w:rPr>
                <w:rFonts w:cstheme="minorHAnsi"/>
                <w:sz w:val="14"/>
                <w:szCs w:val="14"/>
              </w:rPr>
              <w:t>GFR was negatively associated with PFOS in a sub-sample</w:t>
            </w:r>
          </w:p>
          <w:p w14:paraId="117043DD" w14:textId="2EBB4A45" w:rsidR="00D62D32" w:rsidRDefault="00D62D32" w:rsidP="00D357E8">
            <w:pPr>
              <w:pStyle w:val="ListParagraph"/>
              <w:numPr>
                <w:ilvl w:val="0"/>
                <w:numId w:val="4"/>
              </w:numPr>
              <w:rPr>
                <w:rFonts w:cstheme="minorHAnsi"/>
                <w:sz w:val="14"/>
                <w:szCs w:val="14"/>
              </w:rPr>
            </w:pPr>
            <w:r>
              <w:rPr>
                <w:rFonts w:cstheme="minorHAnsi"/>
                <w:sz w:val="14"/>
                <w:szCs w:val="14"/>
              </w:rPr>
              <w:t>Education level, pre-pregnancy BMI, and alcohol consumption varied in importance according to the compound under study</w:t>
            </w:r>
          </w:p>
        </w:tc>
        <w:tc>
          <w:tcPr>
            <w:tcW w:w="2521" w:type="dxa"/>
            <w:tcBorders>
              <w:top w:val="single" w:sz="4" w:space="0" w:color="auto"/>
              <w:left w:val="single" w:sz="4" w:space="0" w:color="auto"/>
              <w:bottom w:val="single" w:sz="4" w:space="0" w:color="auto"/>
              <w:right w:val="single" w:sz="4" w:space="0" w:color="auto"/>
            </w:tcBorders>
            <w:hideMark/>
          </w:tcPr>
          <w:p w14:paraId="1AE81F9F" w14:textId="024A8586" w:rsidR="00D357E8" w:rsidRDefault="00D357E8" w:rsidP="00D357E8">
            <w:pPr>
              <w:pStyle w:val="ListParagraph"/>
              <w:numPr>
                <w:ilvl w:val="0"/>
                <w:numId w:val="3"/>
              </w:numPr>
              <w:rPr>
                <w:rFonts w:cstheme="minorHAnsi"/>
                <w:sz w:val="14"/>
                <w:szCs w:val="14"/>
              </w:rPr>
            </w:pPr>
            <w:r w:rsidRPr="350BFE18">
              <w:rPr>
                <w:rFonts w:cstheme="minorBidi"/>
                <w:sz w:val="14"/>
                <w:szCs w:val="14"/>
              </w:rPr>
              <w:lastRenderedPageBreak/>
              <w:t>Previous breastfeeding duration, time since last breastfeeding period, sampling date, and country of residence were important factors associated with serum PFOS and PFOA</w:t>
            </w:r>
          </w:p>
          <w:p w14:paraId="5611E24A"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Smoking status and pre-pregnancy BMI were negatively associated with PFOS</w:t>
            </w:r>
          </w:p>
          <w:p w14:paraId="07230E52"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Maternal height borderline negatively associated with PFOS and PFOA</w:t>
            </w:r>
          </w:p>
          <w:p w14:paraId="66E926AB" w14:textId="77777777" w:rsidR="00D357E8" w:rsidRDefault="00D357E8" w:rsidP="00D357E8">
            <w:pPr>
              <w:pStyle w:val="ListParagraph"/>
              <w:numPr>
                <w:ilvl w:val="1"/>
                <w:numId w:val="3"/>
              </w:numPr>
              <w:rPr>
                <w:rFonts w:cstheme="minorHAnsi"/>
                <w:sz w:val="14"/>
                <w:szCs w:val="14"/>
              </w:rPr>
            </w:pPr>
            <w:r>
              <w:rPr>
                <w:rFonts w:cstheme="minorHAnsi"/>
                <w:sz w:val="14"/>
                <w:szCs w:val="14"/>
              </w:rPr>
              <w:t>GFR negatively associated with PFOS in a sub-sample</w:t>
            </w:r>
          </w:p>
        </w:tc>
      </w:tr>
    </w:tbl>
    <w:tbl>
      <w:tblPr>
        <w:tblStyle w:val="TableGrid3"/>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D357E8" w14:paraId="04048048"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0A48BF56" w14:textId="77777777" w:rsidR="00D357E8" w:rsidRDefault="00D357E8">
            <w:pPr>
              <w:spacing w:line="240" w:lineRule="auto"/>
              <w:rPr>
                <w:rFonts w:cstheme="minorHAnsi"/>
                <w:sz w:val="14"/>
                <w:szCs w:val="14"/>
              </w:rPr>
            </w:pPr>
            <w:r>
              <w:rPr>
                <w:rFonts w:cstheme="minorHAnsi"/>
                <w:sz w:val="14"/>
                <w:szCs w:val="14"/>
              </w:rPr>
              <w:t>Lewin et al. 2017</w:t>
            </w:r>
          </w:p>
        </w:tc>
        <w:tc>
          <w:tcPr>
            <w:tcW w:w="630" w:type="dxa"/>
            <w:tcBorders>
              <w:top w:val="single" w:sz="4" w:space="0" w:color="auto"/>
              <w:left w:val="single" w:sz="4" w:space="0" w:color="auto"/>
              <w:bottom w:val="single" w:sz="4" w:space="0" w:color="auto"/>
              <w:right w:val="single" w:sz="4" w:space="0" w:color="auto"/>
            </w:tcBorders>
            <w:hideMark/>
          </w:tcPr>
          <w:p w14:paraId="23E0FC6B" w14:textId="77777777" w:rsidR="00D357E8" w:rsidRDefault="00D357E8">
            <w:pPr>
              <w:spacing w:line="240" w:lineRule="auto"/>
              <w:rPr>
                <w:rFonts w:cstheme="minorHAnsi"/>
                <w:sz w:val="14"/>
                <w:szCs w:val="14"/>
              </w:rPr>
            </w:pPr>
            <w:r>
              <w:rPr>
                <w:rFonts w:cstheme="minorHAnsi"/>
                <w:sz w:val="14"/>
                <w:szCs w:val="14"/>
              </w:rPr>
              <w:t>Longitudinal</w:t>
            </w:r>
          </w:p>
        </w:tc>
        <w:tc>
          <w:tcPr>
            <w:tcW w:w="636" w:type="dxa"/>
            <w:tcBorders>
              <w:top w:val="single" w:sz="4" w:space="0" w:color="auto"/>
              <w:left w:val="single" w:sz="4" w:space="0" w:color="auto"/>
              <w:bottom w:val="single" w:sz="4" w:space="0" w:color="auto"/>
              <w:right w:val="single" w:sz="4" w:space="0" w:color="auto"/>
            </w:tcBorders>
            <w:hideMark/>
          </w:tcPr>
          <w:p w14:paraId="094054DD" w14:textId="77777777" w:rsidR="00D357E8" w:rsidRDefault="00D357E8">
            <w:pPr>
              <w:spacing w:line="240" w:lineRule="auto"/>
              <w:rPr>
                <w:rFonts w:cstheme="minorHAnsi"/>
                <w:sz w:val="14"/>
                <w:szCs w:val="14"/>
              </w:rPr>
            </w:pPr>
            <w:r>
              <w:rPr>
                <w:rFonts w:cstheme="minorHAnsi"/>
                <w:sz w:val="14"/>
                <w:szCs w:val="14"/>
              </w:rPr>
              <w:t>Canada (2008-2011)</w:t>
            </w:r>
          </w:p>
        </w:tc>
        <w:tc>
          <w:tcPr>
            <w:tcW w:w="590" w:type="dxa"/>
            <w:tcBorders>
              <w:top w:val="single" w:sz="4" w:space="0" w:color="auto"/>
              <w:left w:val="single" w:sz="4" w:space="0" w:color="auto"/>
              <w:bottom w:val="single" w:sz="4" w:space="0" w:color="auto"/>
              <w:right w:val="single" w:sz="4" w:space="0" w:color="auto"/>
            </w:tcBorders>
            <w:hideMark/>
          </w:tcPr>
          <w:p w14:paraId="04045A69" w14:textId="77777777" w:rsidR="00D357E8" w:rsidRDefault="00D357E8">
            <w:pPr>
              <w:spacing w:line="240" w:lineRule="auto"/>
              <w:rPr>
                <w:rFonts w:cstheme="minorHAnsi"/>
                <w:sz w:val="14"/>
                <w:szCs w:val="14"/>
              </w:rPr>
            </w:pPr>
            <w:r>
              <w:rPr>
                <w:rFonts w:cstheme="minorHAnsi"/>
                <w:sz w:val="14"/>
                <w:szCs w:val="14"/>
              </w:rPr>
              <w:t>N=1983</w:t>
            </w:r>
          </w:p>
        </w:tc>
        <w:tc>
          <w:tcPr>
            <w:tcW w:w="720" w:type="dxa"/>
            <w:tcBorders>
              <w:top w:val="single" w:sz="4" w:space="0" w:color="auto"/>
              <w:left w:val="single" w:sz="4" w:space="0" w:color="auto"/>
              <w:bottom w:val="single" w:sz="4" w:space="0" w:color="auto"/>
              <w:right w:val="single" w:sz="4" w:space="0" w:color="auto"/>
            </w:tcBorders>
            <w:hideMark/>
          </w:tcPr>
          <w:p w14:paraId="360D237F" w14:textId="77777777" w:rsidR="00D357E8" w:rsidRDefault="00D357E8">
            <w:pPr>
              <w:spacing w:line="240" w:lineRule="auto"/>
              <w:rPr>
                <w:rFonts w:cstheme="minorHAnsi"/>
                <w:sz w:val="14"/>
                <w:szCs w:val="14"/>
              </w:rPr>
            </w:pPr>
            <w:r>
              <w:rPr>
                <w:rFonts w:cstheme="minorHAnsi"/>
                <w:sz w:val="14"/>
                <w:szCs w:val="14"/>
              </w:rPr>
              <w:t>Mean: 32.2; SD: 5.1</w:t>
            </w:r>
          </w:p>
        </w:tc>
        <w:tc>
          <w:tcPr>
            <w:tcW w:w="630" w:type="dxa"/>
            <w:tcBorders>
              <w:top w:val="single" w:sz="4" w:space="0" w:color="auto"/>
              <w:left w:val="single" w:sz="4" w:space="0" w:color="auto"/>
              <w:bottom w:val="single" w:sz="4" w:space="0" w:color="auto"/>
              <w:right w:val="single" w:sz="4" w:space="0" w:color="auto"/>
            </w:tcBorders>
            <w:hideMark/>
          </w:tcPr>
          <w:p w14:paraId="31177F34" w14:textId="77777777" w:rsidR="00D357E8" w:rsidRDefault="00D357E8">
            <w:pPr>
              <w:spacing w:line="240" w:lineRule="auto"/>
              <w:rPr>
                <w:rFonts w:cstheme="minorHAnsi"/>
                <w:sz w:val="14"/>
                <w:szCs w:val="14"/>
              </w:rPr>
            </w:pPr>
            <w:proofErr w:type="spellStart"/>
            <w:r>
              <w:rPr>
                <w:rFonts w:cstheme="minorHAnsi"/>
                <w:sz w:val="14"/>
                <w:szCs w:val="14"/>
              </w:rPr>
              <w:t>PFHxS</w:t>
            </w:r>
            <w:proofErr w:type="spellEnd"/>
          </w:p>
          <w:p w14:paraId="6D77ACFA" w14:textId="77777777" w:rsidR="00D357E8" w:rsidRDefault="00D357E8">
            <w:pPr>
              <w:spacing w:line="240" w:lineRule="auto"/>
              <w:rPr>
                <w:rFonts w:cstheme="minorHAnsi"/>
                <w:sz w:val="14"/>
                <w:szCs w:val="14"/>
              </w:rPr>
            </w:pPr>
            <w:r>
              <w:rPr>
                <w:rFonts w:cstheme="minorHAnsi"/>
                <w:sz w:val="14"/>
                <w:szCs w:val="14"/>
              </w:rPr>
              <w:t>PFOA</w:t>
            </w:r>
          </w:p>
          <w:p w14:paraId="2333F0C7" w14:textId="77777777" w:rsidR="00D357E8" w:rsidRDefault="00D357E8">
            <w:pPr>
              <w:spacing w:line="240" w:lineRule="auto"/>
              <w:rPr>
                <w:rFonts w:cstheme="minorHAnsi"/>
                <w:sz w:val="14"/>
                <w:szCs w:val="14"/>
              </w:rPr>
            </w:pPr>
            <w:r>
              <w:rPr>
                <w:rFonts w:cstheme="minorHAnsi"/>
                <w:sz w:val="14"/>
                <w:szCs w:val="14"/>
              </w:rPr>
              <w:t>PFOS</w:t>
            </w:r>
          </w:p>
        </w:tc>
        <w:tc>
          <w:tcPr>
            <w:tcW w:w="720" w:type="dxa"/>
            <w:tcBorders>
              <w:top w:val="single" w:sz="4" w:space="0" w:color="auto"/>
              <w:left w:val="single" w:sz="4" w:space="0" w:color="auto"/>
              <w:bottom w:val="single" w:sz="4" w:space="0" w:color="auto"/>
              <w:right w:val="single" w:sz="4" w:space="0" w:color="auto"/>
            </w:tcBorders>
            <w:hideMark/>
          </w:tcPr>
          <w:p w14:paraId="1AA8C2CF" w14:textId="77777777" w:rsidR="00D357E8" w:rsidRDefault="00D357E8">
            <w:pPr>
              <w:spacing w:line="240" w:lineRule="auto"/>
              <w:rPr>
                <w:rFonts w:cstheme="minorHAnsi"/>
                <w:sz w:val="14"/>
                <w:szCs w:val="14"/>
              </w:rPr>
            </w:pPr>
            <w:r>
              <w:rPr>
                <w:rFonts w:cstheme="minorHAnsi"/>
                <w:sz w:val="14"/>
                <w:szCs w:val="14"/>
              </w:rPr>
              <w:t>Maternal plasma</w:t>
            </w:r>
          </w:p>
        </w:tc>
        <w:tc>
          <w:tcPr>
            <w:tcW w:w="990" w:type="dxa"/>
            <w:tcBorders>
              <w:top w:val="single" w:sz="4" w:space="0" w:color="auto"/>
              <w:left w:val="single" w:sz="4" w:space="0" w:color="auto"/>
              <w:bottom w:val="single" w:sz="4" w:space="0" w:color="auto"/>
              <w:right w:val="single" w:sz="4" w:space="0" w:color="auto"/>
            </w:tcBorders>
            <w:hideMark/>
          </w:tcPr>
          <w:p w14:paraId="574641BC"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collected during first trimester</w:t>
            </w:r>
          </w:p>
        </w:tc>
        <w:tc>
          <w:tcPr>
            <w:tcW w:w="1261" w:type="dxa"/>
            <w:tcBorders>
              <w:top w:val="single" w:sz="4" w:space="0" w:color="auto"/>
              <w:left w:val="single" w:sz="4" w:space="0" w:color="auto"/>
              <w:bottom w:val="single" w:sz="4" w:space="0" w:color="auto"/>
              <w:right w:val="single" w:sz="4" w:space="0" w:color="auto"/>
            </w:tcBorders>
            <w:hideMark/>
          </w:tcPr>
          <w:p w14:paraId="3D54AE87"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Maternal age</w:t>
            </w:r>
          </w:p>
          <w:p w14:paraId="74B833BA"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Household income</w:t>
            </w:r>
          </w:p>
          <w:p w14:paraId="59A559BC"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Parity</w:t>
            </w:r>
          </w:p>
          <w:p w14:paraId="3770622E"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Smoking status</w:t>
            </w:r>
          </w:p>
          <w:p w14:paraId="6D73533A"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Pre-pregnancy BMI</w:t>
            </w:r>
          </w:p>
          <w:p w14:paraId="7C4CD413" w14:textId="77777777" w:rsidR="00D357E8" w:rsidRDefault="00D357E8" w:rsidP="00D357E8">
            <w:pPr>
              <w:pStyle w:val="ListParagraph"/>
              <w:numPr>
                <w:ilvl w:val="0"/>
                <w:numId w:val="5"/>
              </w:numPr>
              <w:rPr>
                <w:rFonts w:cstheme="minorHAnsi"/>
                <w:sz w:val="14"/>
                <w:szCs w:val="14"/>
              </w:rPr>
            </w:pPr>
            <w:r>
              <w:rPr>
                <w:rFonts w:cstheme="minorHAnsi"/>
                <w:sz w:val="14"/>
                <w:szCs w:val="14"/>
              </w:rPr>
              <w:t>Country of birth</w:t>
            </w:r>
          </w:p>
        </w:tc>
        <w:tc>
          <w:tcPr>
            <w:tcW w:w="900" w:type="dxa"/>
            <w:tcBorders>
              <w:top w:val="single" w:sz="4" w:space="0" w:color="auto"/>
              <w:left w:val="single" w:sz="4" w:space="0" w:color="auto"/>
              <w:bottom w:val="single" w:sz="4" w:space="0" w:color="auto"/>
              <w:right w:val="single" w:sz="4" w:space="0" w:color="auto"/>
            </w:tcBorders>
            <w:hideMark/>
          </w:tcPr>
          <w:p w14:paraId="2A70CE6C" w14:textId="77777777" w:rsidR="00D357E8" w:rsidRDefault="00D357E8">
            <w:pPr>
              <w:spacing w:line="240" w:lineRule="auto"/>
              <w:rPr>
                <w:rFonts w:cstheme="minorHAnsi"/>
                <w:sz w:val="14"/>
                <w:szCs w:val="14"/>
              </w:rPr>
            </w:pPr>
            <w:r>
              <w:rPr>
                <w:rFonts w:cstheme="minorHAnsi"/>
                <w:sz w:val="14"/>
                <w:szCs w:val="14"/>
              </w:rPr>
              <w:t>Questionnaire</w:t>
            </w:r>
          </w:p>
        </w:tc>
        <w:tc>
          <w:tcPr>
            <w:tcW w:w="1891" w:type="dxa"/>
            <w:tcBorders>
              <w:top w:val="single" w:sz="4" w:space="0" w:color="auto"/>
              <w:left w:val="single" w:sz="4" w:space="0" w:color="auto"/>
              <w:bottom w:val="single" w:sz="4" w:space="0" w:color="auto"/>
              <w:right w:val="single" w:sz="4" w:space="0" w:color="auto"/>
            </w:tcBorders>
            <w:hideMark/>
          </w:tcPr>
          <w:p w14:paraId="44ABBFE7" w14:textId="77777777" w:rsidR="00D357E8" w:rsidRDefault="00D357E8" w:rsidP="00D357E8">
            <w:pPr>
              <w:pStyle w:val="ListParagraph"/>
              <w:numPr>
                <w:ilvl w:val="0"/>
                <w:numId w:val="2"/>
              </w:numPr>
              <w:rPr>
                <w:rFonts w:cstheme="minorHAnsi"/>
                <w:sz w:val="14"/>
                <w:szCs w:val="14"/>
              </w:rPr>
            </w:pPr>
            <w:r>
              <w:rPr>
                <w:rFonts w:cstheme="minorHAnsi"/>
                <w:sz w:val="14"/>
                <w:szCs w:val="14"/>
              </w:rPr>
              <w:t>Geometric mean blood concentrations for each chemical with 50% of the data above the LOD were calculated</w:t>
            </w:r>
          </w:p>
          <w:p w14:paraId="0BEDE361"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Accounted for left censoring induced by values below the LOD using maximum likelihood estimation, Kaplan-Meier, and generalized Wilcoxon test </w:t>
            </w:r>
          </w:p>
          <w:p w14:paraId="4038A747"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Linear models used to test </w:t>
            </w:r>
            <w:proofErr w:type="gramStart"/>
            <w:r>
              <w:rPr>
                <w:rFonts w:cstheme="minorHAnsi"/>
                <w:sz w:val="14"/>
                <w:szCs w:val="14"/>
              </w:rPr>
              <w:t>variables’</w:t>
            </w:r>
            <w:proofErr w:type="gramEnd"/>
            <w:r>
              <w:rPr>
                <w:rFonts w:cstheme="minorHAnsi"/>
                <w:sz w:val="14"/>
                <w:szCs w:val="14"/>
              </w:rPr>
              <w:t xml:space="preserve"> of interest association with PFAS concentrations</w:t>
            </w:r>
          </w:p>
        </w:tc>
        <w:tc>
          <w:tcPr>
            <w:tcW w:w="1261" w:type="dxa"/>
            <w:tcBorders>
              <w:top w:val="single" w:sz="4" w:space="0" w:color="auto"/>
              <w:left w:val="single" w:sz="4" w:space="0" w:color="auto"/>
              <w:bottom w:val="single" w:sz="4" w:space="0" w:color="auto"/>
              <w:right w:val="single" w:sz="4" w:space="0" w:color="auto"/>
            </w:tcBorders>
            <w:hideMark/>
          </w:tcPr>
          <w:p w14:paraId="58761A9F" w14:textId="77777777" w:rsidR="00D357E8" w:rsidRDefault="00D357E8">
            <w:pPr>
              <w:spacing w:line="240" w:lineRule="auto"/>
              <w:rPr>
                <w:rFonts w:cstheme="minorHAnsi"/>
                <w:sz w:val="14"/>
                <w:szCs w:val="14"/>
              </w:rPr>
            </w:pPr>
            <w:r>
              <w:rPr>
                <w:rFonts w:cstheme="minorHAnsi"/>
                <w:sz w:val="14"/>
                <w:szCs w:val="14"/>
              </w:rPr>
              <w:t>Unadjusted</w:t>
            </w:r>
          </w:p>
        </w:tc>
        <w:tc>
          <w:tcPr>
            <w:tcW w:w="1475" w:type="dxa"/>
            <w:tcBorders>
              <w:top w:val="single" w:sz="4" w:space="0" w:color="auto"/>
              <w:left w:val="single" w:sz="4" w:space="0" w:color="auto"/>
              <w:bottom w:val="single" w:sz="4" w:space="0" w:color="auto"/>
              <w:right w:val="single" w:sz="4" w:space="0" w:color="auto"/>
            </w:tcBorders>
            <w:hideMark/>
          </w:tcPr>
          <w:p w14:paraId="45E818B5"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Highest age category (≥35) associated with lowest GM </w:t>
            </w:r>
            <w:proofErr w:type="spellStart"/>
            <w:r>
              <w:rPr>
                <w:rFonts w:cstheme="minorHAnsi"/>
                <w:sz w:val="14"/>
                <w:szCs w:val="14"/>
              </w:rPr>
              <w:t>PFHxS</w:t>
            </w:r>
            <w:proofErr w:type="spellEnd"/>
            <w:r>
              <w:rPr>
                <w:rFonts w:cstheme="minorHAnsi"/>
                <w:sz w:val="14"/>
                <w:szCs w:val="14"/>
              </w:rPr>
              <w:t xml:space="preserve"> (0.91, p&lt;.01) and PFOA (1.51, p&lt;.01)</w:t>
            </w:r>
          </w:p>
          <w:p w14:paraId="7408B483"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Parity &gt;1 associated with lowest GM </w:t>
            </w:r>
            <w:proofErr w:type="spellStart"/>
            <w:r>
              <w:rPr>
                <w:rFonts w:cstheme="minorHAnsi"/>
                <w:sz w:val="14"/>
                <w:szCs w:val="14"/>
              </w:rPr>
              <w:t>PFHxS</w:t>
            </w:r>
            <w:proofErr w:type="spellEnd"/>
            <w:r>
              <w:rPr>
                <w:rFonts w:cstheme="minorHAnsi"/>
                <w:sz w:val="14"/>
                <w:szCs w:val="14"/>
              </w:rPr>
              <w:t xml:space="preserve"> (0.73, p&lt;.01), PFOA (1.17, p&lt;.01), and PFOS (3.51, p&lt;.01)</w:t>
            </w:r>
          </w:p>
          <w:p w14:paraId="0D0200DA"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Never smokers lowest GM </w:t>
            </w:r>
            <w:proofErr w:type="spellStart"/>
            <w:r>
              <w:rPr>
                <w:rFonts w:cstheme="minorHAnsi"/>
                <w:sz w:val="14"/>
                <w:szCs w:val="14"/>
              </w:rPr>
              <w:t>PFHxS</w:t>
            </w:r>
            <w:proofErr w:type="spellEnd"/>
            <w:r>
              <w:rPr>
                <w:rFonts w:cstheme="minorHAnsi"/>
                <w:sz w:val="14"/>
                <w:szCs w:val="14"/>
              </w:rPr>
              <w:t xml:space="preserve"> (0.99, p&lt;.01)</w:t>
            </w:r>
          </w:p>
          <w:p w14:paraId="20E75708"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Born in Canada highest GM </w:t>
            </w:r>
            <w:proofErr w:type="spellStart"/>
            <w:r>
              <w:rPr>
                <w:rFonts w:cstheme="minorHAnsi"/>
                <w:sz w:val="14"/>
                <w:szCs w:val="14"/>
              </w:rPr>
              <w:t>PFHxS</w:t>
            </w:r>
            <w:proofErr w:type="spellEnd"/>
            <w:r>
              <w:rPr>
                <w:rFonts w:cstheme="minorHAnsi"/>
                <w:sz w:val="14"/>
                <w:szCs w:val="14"/>
              </w:rPr>
              <w:t xml:space="preserve"> (1.11, p&lt;.01) and PFOS (4.67, p&lt;.01)</w:t>
            </w:r>
          </w:p>
          <w:p w14:paraId="66028B58" w14:textId="77777777" w:rsidR="00D357E8" w:rsidRDefault="00D357E8" w:rsidP="00D357E8">
            <w:pPr>
              <w:pStyle w:val="ListParagraph"/>
              <w:numPr>
                <w:ilvl w:val="0"/>
                <w:numId w:val="2"/>
              </w:numPr>
              <w:rPr>
                <w:rFonts w:cstheme="minorHAnsi"/>
                <w:sz w:val="14"/>
                <w:szCs w:val="14"/>
              </w:rPr>
            </w:pPr>
            <w:r>
              <w:rPr>
                <w:rFonts w:cstheme="minorHAnsi"/>
                <w:sz w:val="14"/>
                <w:szCs w:val="14"/>
              </w:rPr>
              <w:t>Highest household highest GM PFOA (1.75, p&lt;.01) and PFOS (4.89, p&lt;.01)</w:t>
            </w:r>
          </w:p>
        </w:tc>
        <w:tc>
          <w:tcPr>
            <w:tcW w:w="2521" w:type="dxa"/>
            <w:tcBorders>
              <w:top w:val="single" w:sz="4" w:space="0" w:color="auto"/>
              <w:left w:val="single" w:sz="4" w:space="0" w:color="auto"/>
              <w:bottom w:val="single" w:sz="4" w:space="0" w:color="auto"/>
              <w:right w:val="single" w:sz="4" w:space="0" w:color="auto"/>
            </w:tcBorders>
            <w:hideMark/>
          </w:tcPr>
          <w:p w14:paraId="0AA8AD14"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Age, smoking, parity, country of origin, and household income were significantly associated with PFAS concentrations</w:t>
            </w:r>
          </w:p>
        </w:tc>
      </w:tr>
    </w:tbl>
    <w:tbl>
      <w:tblPr>
        <w:tblStyle w:val="TableGrid"/>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D357E8" w14:paraId="65C81A39"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54DF2BBC" w14:textId="77777777" w:rsidR="00D357E8" w:rsidRDefault="00D357E8">
            <w:pPr>
              <w:spacing w:line="240" w:lineRule="auto"/>
              <w:rPr>
                <w:rFonts w:cstheme="minorHAnsi"/>
                <w:sz w:val="14"/>
                <w:szCs w:val="14"/>
              </w:rPr>
            </w:pPr>
            <w:r>
              <w:rPr>
                <w:rFonts w:cstheme="minorHAnsi"/>
                <w:sz w:val="14"/>
                <w:szCs w:val="14"/>
              </w:rPr>
              <w:lastRenderedPageBreak/>
              <w:t>Lien et al. 2013</w:t>
            </w:r>
          </w:p>
        </w:tc>
        <w:tc>
          <w:tcPr>
            <w:tcW w:w="630" w:type="dxa"/>
            <w:tcBorders>
              <w:top w:val="single" w:sz="4" w:space="0" w:color="auto"/>
              <w:left w:val="single" w:sz="4" w:space="0" w:color="auto"/>
              <w:bottom w:val="single" w:sz="4" w:space="0" w:color="auto"/>
              <w:right w:val="single" w:sz="4" w:space="0" w:color="auto"/>
            </w:tcBorders>
            <w:hideMark/>
          </w:tcPr>
          <w:p w14:paraId="109DA178" w14:textId="77777777" w:rsidR="00D357E8" w:rsidRDefault="00D357E8">
            <w:pPr>
              <w:spacing w:line="240" w:lineRule="auto"/>
              <w:rPr>
                <w:rFonts w:cstheme="minorHAnsi"/>
                <w:sz w:val="14"/>
                <w:szCs w:val="14"/>
              </w:rPr>
            </w:pPr>
            <w:r>
              <w:rPr>
                <w:rFonts w:cstheme="minorHAnsi"/>
                <w:sz w:val="14"/>
                <w:szCs w:val="14"/>
              </w:rPr>
              <w:t>Cross-sectional</w:t>
            </w:r>
          </w:p>
        </w:tc>
        <w:tc>
          <w:tcPr>
            <w:tcW w:w="636" w:type="dxa"/>
            <w:tcBorders>
              <w:top w:val="single" w:sz="4" w:space="0" w:color="auto"/>
              <w:left w:val="single" w:sz="4" w:space="0" w:color="auto"/>
              <w:bottom w:val="single" w:sz="4" w:space="0" w:color="auto"/>
              <w:right w:val="single" w:sz="4" w:space="0" w:color="auto"/>
            </w:tcBorders>
            <w:hideMark/>
          </w:tcPr>
          <w:p w14:paraId="0A4827BA" w14:textId="77777777" w:rsidR="00D357E8" w:rsidRDefault="00D357E8">
            <w:pPr>
              <w:spacing w:line="240" w:lineRule="auto"/>
              <w:rPr>
                <w:rFonts w:cstheme="minorHAnsi"/>
                <w:sz w:val="14"/>
                <w:szCs w:val="14"/>
              </w:rPr>
            </w:pPr>
            <w:r>
              <w:rPr>
                <w:rFonts w:cstheme="minorHAnsi"/>
                <w:sz w:val="14"/>
                <w:szCs w:val="14"/>
              </w:rPr>
              <w:t>Taiwan (2004-2005)</w:t>
            </w:r>
          </w:p>
        </w:tc>
        <w:tc>
          <w:tcPr>
            <w:tcW w:w="590" w:type="dxa"/>
            <w:tcBorders>
              <w:top w:val="single" w:sz="4" w:space="0" w:color="auto"/>
              <w:left w:val="single" w:sz="4" w:space="0" w:color="auto"/>
              <w:bottom w:val="single" w:sz="4" w:space="0" w:color="auto"/>
              <w:right w:val="single" w:sz="4" w:space="0" w:color="auto"/>
            </w:tcBorders>
            <w:hideMark/>
          </w:tcPr>
          <w:p w14:paraId="0D28C7B7" w14:textId="77777777" w:rsidR="00D357E8" w:rsidRDefault="00D357E8">
            <w:pPr>
              <w:spacing w:line="240" w:lineRule="auto"/>
              <w:rPr>
                <w:rFonts w:cstheme="minorHAnsi"/>
                <w:sz w:val="14"/>
                <w:szCs w:val="14"/>
              </w:rPr>
            </w:pPr>
            <w:r>
              <w:rPr>
                <w:rFonts w:cstheme="minorHAnsi"/>
                <w:sz w:val="14"/>
                <w:szCs w:val="14"/>
              </w:rPr>
              <w:t>N=439 mother-infant dyads</w:t>
            </w:r>
          </w:p>
        </w:tc>
        <w:tc>
          <w:tcPr>
            <w:tcW w:w="720" w:type="dxa"/>
            <w:tcBorders>
              <w:top w:val="single" w:sz="4" w:space="0" w:color="auto"/>
              <w:left w:val="single" w:sz="4" w:space="0" w:color="auto"/>
              <w:bottom w:val="single" w:sz="4" w:space="0" w:color="auto"/>
              <w:right w:val="single" w:sz="4" w:space="0" w:color="auto"/>
            </w:tcBorders>
            <w:hideMark/>
          </w:tcPr>
          <w:p w14:paraId="70827358" w14:textId="77777777" w:rsidR="00D357E8" w:rsidRDefault="00D357E8">
            <w:pPr>
              <w:spacing w:line="240" w:lineRule="auto"/>
              <w:rPr>
                <w:rFonts w:cstheme="minorHAnsi"/>
                <w:sz w:val="14"/>
                <w:szCs w:val="14"/>
              </w:rPr>
            </w:pPr>
            <w:r>
              <w:rPr>
                <w:rFonts w:cstheme="minorHAnsi"/>
                <w:sz w:val="14"/>
                <w:szCs w:val="14"/>
              </w:rPr>
              <w:t>Median: 30.7; SD: 4.65</w:t>
            </w:r>
          </w:p>
        </w:tc>
        <w:tc>
          <w:tcPr>
            <w:tcW w:w="630" w:type="dxa"/>
            <w:tcBorders>
              <w:top w:val="single" w:sz="4" w:space="0" w:color="auto"/>
              <w:left w:val="single" w:sz="4" w:space="0" w:color="auto"/>
              <w:bottom w:val="single" w:sz="4" w:space="0" w:color="auto"/>
              <w:right w:val="single" w:sz="4" w:space="0" w:color="auto"/>
            </w:tcBorders>
            <w:hideMark/>
          </w:tcPr>
          <w:p w14:paraId="578FFC31" w14:textId="77777777" w:rsidR="00D357E8" w:rsidRDefault="00D357E8">
            <w:pPr>
              <w:spacing w:line="240" w:lineRule="auto"/>
              <w:rPr>
                <w:rFonts w:cstheme="minorHAnsi"/>
                <w:sz w:val="14"/>
                <w:szCs w:val="14"/>
              </w:rPr>
            </w:pPr>
            <w:r>
              <w:rPr>
                <w:rFonts w:cstheme="minorHAnsi"/>
                <w:sz w:val="14"/>
                <w:szCs w:val="14"/>
              </w:rPr>
              <w:t>PFOA</w:t>
            </w:r>
          </w:p>
          <w:p w14:paraId="49CABC24" w14:textId="77777777" w:rsidR="00D357E8" w:rsidRDefault="00D357E8">
            <w:pPr>
              <w:spacing w:line="240" w:lineRule="auto"/>
              <w:rPr>
                <w:rFonts w:cstheme="minorHAnsi"/>
                <w:sz w:val="14"/>
                <w:szCs w:val="14"/>
              </w:rPr>
            </w:pPr>
            <w:r>
              <w:rPr>
                <w:rFonts w:cstheme="minorHAnsi"/>
                <w:sz w:val="14"/>
                <w:szCs w:val="14"/>
              </w:rPr>
              <w:t>PFOS</w:t>
            </w:r>
          </w:p>
          <w:p w14:paraId="01A090D7" w14:textId="77777777" w:rsidR="00D357E8" w:rsidRDefault="00D357E8">
            <w:pPr>
              <w:spacing w:line="240" w:lineRule="auto"/>
              <w:rPr>
                <w:rFonts w:cstheme="minorHAnsi"/>
                <w:sz w:val="14"/>
                <w:szCs w:val="14"/>
              </w:rPr>
            </w:pPr>
            <w:r>
              <w:rPr>
                <w:rFonts w:cstheme="minorHAnsi"/>
                <w:sz w:val="14"/>
                <w:szCs w:val="14"/>
              </w:rPr>
              <w:t>PFNA</w:t>
            </w:r>
          </w:p>
          <w:p w14:paraId="07E140D4" w14:textId="77777777" w:rsidR="00D357E8" w:rsidRDefault="00D357E8">
            <w:pPr>
              <w:spacing w:line="240" w:lineRule="auto"/>
              <w:rPr>
                <w:rFonts w:cstheme="minorHAnsi"/>
                <w:sz w:val="14"/>
                <w:szCs w:val="14"/>
              </w:rPr>
            </w:pPr>
            <w:r>
              <w:rPr>
                <w:rFonts w:cstheme="minorHAnsi"/>
                <w:sz w:val="14"/>
                <w:szCs w:val="14"/>
              </w:rPr>
              <w:t>PFUA</w:t>
            </w:r>
          </w:p>
        </w:tc>
        <w:tc>
          <w:tcPr>
            <w:tcW w:w="720" w:type="dxa"/>
            <w:tcBorders>
              <w:top w:val="single" w:sz="4" w:space="0" w:color="auto"/>
              <w:left w:val="single" w:sz="4" w:space="0" w:color="auto"/>
              <w:bottom w:val="single" w:sz="4" w:space="0" w:color="auto"/>
              <w:right w:val="single" w:sz="4" w:space="0" w:color="auto"/>
            </w:tcBorders>
            <w:hideMark/>
          </w:tcPr>
          <w:p w14:paraId="6780CBBF" w14:textId="59B6F854" w:rsidR="00D357E8" w:rsidRDefault="00D357E8" w:rsidP="350BFE18">
            <w:pPr>
              <w:spacing w:line="240" w:lineRule="auto"/>
              <w:rPr>
                <w:rFonts w:cstheme="minorBidi"/>
                <w:sz w:val="14"/>
                <w:szCs w:val="14"/>
              </w:rPr>
            </w:pPr>
            <w:r w:rsidRPr="350BFE18">
              <w:rPr>
                <w:rFonts w:cstheme="minorBidi"/>
                <w:sz w:val="14"/>
                <w:szCs w:val="14"/>
              </w:rPr>
              <w:t xml:space="preserve">Cord </w:t>
            </w:r>
            <w:r w:rsidR="19D20AD0" w:rsidRPr="350BFE18">
              <w:rPr>
                <w:rFonts w:cstheme="minorBidi"/>
                <w:sz w:val="14"/>
                <w:szCs w:val="14"/>
              </w:rPr>
              <w:t>plasma</w:t>
            </w:r>
          </w:p>
        </w:tc>
        <w:tc>
          <w:tcPr>
            <w:tcW w:w="990" w:type="dxa"/>
            <w:tcBorders>
              <w:top w:val="single" w:sz="4" w:space="0" w:color="auto"/>
              <w:left w:val="single" w:sz="4" w:space="0" w:color="auto"/>
              <w:bottom w:val="single" w:sz="4" w:space="0" w:color="auto"/>
              <w:right w:val="single" w:sz="4" w:space="0" w:color="auto"/>
            </w:tcBorders>
            <w:hideMark/>
          </w:tcPr>
          <w:p w14:paraId="531555B6" w14:textId="77777777" w:rsidR="00D357E8" w:rsidRDefault="00D357E8">
            <w:pPr>
              <w:spacing w:line="240" w:lineRule="auto"/>
              <w:rPr>
                <w:rFonts w:cstheme="minorHAnsi"/>
                <w:sz w:val="14"/>
                <w:szCs w:val="14"/>
              </w:rPr>
            </w:pPr>
            <w:r>
              <w:rPr>
                <w:rFonts w:cstheme="minorHAnsi"/>
                <w:sz w:val="14"/>
                <w:szCs w:val="14"/>
              </w:rPr>
              <w:t>Collected at childbirth</w:t>
            </w:r>
          </w:p>
        </w:tc>
        <w:tc>
          <w:tcPr>
            <w:tcW w:w="1261" w:type="dxa"/>
            <w:tcBorders>
              <w:top w:val="single" w:sz="4" w:space="0" w:color="auto"/>
              <w:left w:val="single" w:sz="4" w:space="0" w:color="auto"/>
              <w:bottom w:val="single" w:sz="4" w:space="0" w:color="auto"/>
              <w:right w:val="single" w:sz="4" w:space="0" w:color="auto"/>
            </w:tcBorders>
            <w:hideMark/>
          </w:tcPr>
          <w:p w14:paraId="7485F7E3" w14:textId="77777777" w:rsidR="00D357E8" w:rsidRDefault="00D357E8" w:rsidP="00D357E8">
            <w:pPr>
              <w:pStyle w:val="ListParagraph"/>
              <w:numPr>
                <w:ilvl w:val="0"/>
                <w:numId w:val="1"/>
              </w:numPr>
              <w:rPr>
                <w:rFonts w:cstheme="minorHAnsi"/>
                <w:sz w:val="14"/>
                <w:szCs w:val="14"/>
              </w:rPr>
            </w:pPr>
            <w:r>
              <w:rPr>
                <w:rFonts w:cstheme="minorHAnsi"/>
                <w:sz w:val="14"/>
                <w:szCs w:val="14"/>
              </w:rPr>
              <w:t>Delivery Method</w:t>
            </w:r>
          </w:p>
          <w:p w14:paraId="5283B853" w14:textId="77777777" w:rsidR="00D357E8" w:rsidRDefault="00D357E8" w:rsidP="00D357E8">
            <w:pPr>
              <w:pStyle w:val="ListParagraph"/>
              <w:numPr>
                <w:ilvl w:val="0"/>
                <w:numId w:val="1"/>
              </w:numPr>
              <w:rPr>
                <w:rFonts w:cstheme="minorHAnsi"/>
                <w:sz w:val="14"/>
                <w:szCs w:val="14"/>
              </w:rPr>
            </w:pPr>
            <w:r>
              <w:rPr>
                <w:rFonts w:cstheme="minorHAnsi"/>
                <w:sz w:val="14"/>
                <w:szCs w:val="14"/>
              </w:rPr>
              <w:t>Parity</w:t>
            </w:r>
          </w:p>
          <w:p w14:paraId="2243218B" w14:textId="77777777" w:rsidR="00D357E8" w:rsidRDefault="00D357E8" w:rsidP="00D357E8">
            <w:pPr>
              <w:pStyle w:val="ListParagraph"/>
              <w:numPr>
                <w:ilvl w:val="0"/>
                <w:numId w:val="1"/>
              </w:numPr>
              <w:rPr>
                <w:rFonts w:cstheme="minorHAnsi"/>
                <w:sz w:val="14"/>
                <w:szCs w:val="14"/>
              </w:rPr>
            </w:pPr>
            <w:r>
              <w:rPr>
                <w:rFonts w:cstheme="minorHAnsi"/>
                <w:sz w:val="14"/>
                <w:szCs w:val="14"/>
              </w:rPr>
              <w:t>Weight gain during pregnancy</w:t>
            </w:r>
          </w:p>
          <w:p w14:paraId="046A9FBA" w14:textId="77777777" w:rsidR="00D357E8" w:rsidRDefault="00D357E8" w:rsidP="00D357E8">
            <w:pPr>
              <w:pStyle w:val="ListParagraph"/>
              <w:numPr>
                <w:ilvl w:val="0"/>
                <w:numId w:val="1"/>
              </w:numPr>
              <w:rPr>
                <w:rFonts w:cstheme="minorHAnsi"/>
                <w:sz w:val="14"/>
                <w:szCs w:val="14"/>
              </w:rPr>
            </w:pPr>
            <w:r>
              <w:rPr>
                <w:rFonts w:cstheme="minorHAnsi"/>
                <w:sz w:val="14"/>
                <w:szCs w:val="14"/>
              </w:rPr>
              <w:t>Maternal age</w:t>
            </w:r>
          </w:p>
          <w:p w14:paraId="097E47F7" w14:textId="77777777" w:rsidR="00D357E8" w:rsidRDefault="00D357E8" w:rsidP="00D357E8">
            <w:pPr>
              <w:pStyle w:val="ListParagraph"/>
              <w:numPr>
                <w:ilvl w:val="0"/>
                <w:numId w:val="1"/>
              </w:numPr>
              <w:rPr>
                <w:rFonts w:cstheme="minorHAnsi"/>
                <w:sz w:val="14"/>
                <w:szCs w:val="14"/>
              </w:rPr>
            </w:pPr>
            <w:r>
              <w:rPr>
                <w:rFonts w:cstheme="minorHAnsi"/>
                <w:sz w:val="14"/>
                <w:szCs w:val="14"/>
              </w:rPr>
              <w:t>Preterm delivery</w:t>
            </w:r>
          </w:p>
          <w:p w14:paraId="4C9B7458" w14:textId="77777777" w:rsidR="00D357E8" w:rsidRDefault="00D357E8" w:rsidP="00D357E8">
            <w:pPr>
              <w:pStyle w:val="ListParagraph"/>
              <w:numPr>
                <w:ilvl w:val="0"/>
                <w:numId w:val="1"/>
              </w:numPr>
              <w:rPr>
                <w:rFonts w:cstheme="minorHAnsi"/>
                <w:sz w:val="14"/>
                <w:szCs w:val="14"/>
              </w:rPr>
            </w:pPr>
            <w:r>
              <w:rPr>
                <w:rFonts w:cstheme="minorHAnsi"/>
                <w:sz w:val="14"/>
                <w:szCs w:val="14"/>
              </w:rPr>
              <w:t>Maternal education</w:t>
            </w:r>
          </w:p>
          <w:p w14:paraId="02CB34DB" w14:textId="77777777" w:rsidR="00D357E8" w:rsidRDefault="00D357E8" w:rsidP="00D357E8">
            <w:pPr>
              <w:pStyle w:val="ListParagraph"/>
              <w:numPr>
                <w:ilvl w:val="0"/>
                <w:numId w:val="1"/>
              </w:numPr>
              <w:rPr>
                <w:rFonts w:cstheme="minorHAnsi"/>
                <w:sz w:val="14"/>
                <w:szCs w:val="14"/>
              </w:rPr>
            </w:pPr>
            <w:r>
              <w:rPr>
                <w:rFonts w:cstheme="minorHAnsi"/>
                <w:sz w:val="14"/>
                <w:szCs w:val="14"/>
              </w:rPr>
              <w:t>Maternal nationality</w:t>
            </w:r>
          </w:p>
          <w:p w14:paraId="48B763B7" w14:textId="77777777" w:rsidR="00D357E8" w:rsidRDefault="00D357E8" w:rsidP="00D357E8">
            <w:pPr>
              <w:pStyle w:val="ListParagraph"/>
              <w:numPr>
                <w:ilvl w:val="0"/>
                <w:numId w:val="1"/>
              </w:numPr>
              <w:rPr>
                <w:rFonts w:cstheme="minorHAnsi"/>
                <w:sz w:val="14"/>
                <w:szCs w:val="14"/>
              </w:rPr>
            </w:pPr>
            <w:r>
              <w:rPr>
                <w:rFonts w:cstheme="minorHAnsi"/>
                <w:sz w:val="14"/>
                <w:szCs w:val="14"/>
              </w:rPr>
              <w:t>Household income</w:t>
            </w:r>
          </w:p>
          <w:p w14:paraId="3E793920" w14:textId="77777777" w:rsidR="00D357E8" w:rsidRDefault="00D357E8" w:rsidP="00D357E8">
            <w:pPr>
              <w:pStyle w:val="ListParagraph"/>
              <w:numPr>
                <w:ilvl w:val="0"/>
                <w:numId w:val="1"/>
              </w:numPr>
              <w:rPr>
                <w:rFonts w:cstheme="minorHAnsi"/>
                <w:sz w:val="14"/>
                <w:szCs w:val="14"/>
              </w:rPr>
            </w:pPr>
            <w:r>
              <w:rPr>
                <w:rFonts w:cstheme="minorHAnsi"/>
                <w:sz w:val="14"/>
                <w:szCs w:val="14"/>
              </w:rPr>
              <w:t>ETS exposure during pregnancy</w:t>
            </w:r>
          </w:p>
          <w:p w14:paraId="4B9162B5" w14:textId="77777777" w:rsidR="00D357E8" w:rsidRDefault="00D357E8" w:rsidP="00D357E8">
            <w:pPr>
              <w:pStyle w:val="ListParagraph"/>
              <w:numPr>
                <w:ilvl w:val="0"/>
                <w:numId w:val="1"/>
              </w:numPr>
              <w:rPr>
                <w:rFonts w:cstheme="minorHAnsi"/>
                <w:sz w:val="14"/>
                <w:szCs w:val="14"/>
              </w:rPr>
            </w:pPr>
            <w:r>
              <w:rPr>
                <w:rFonts w:cstheme="minorHAnsi"/>
                <w:sz w:val="14"/>
                <w:szCs w:val="14"/>
              </w:rPr>
              <w:t>Maternal alcohol consumption</w:t>
            </w:r>
          </w:p>
          <w:p w14:paraId="23848AAE" w14:textId="77777777" w:rsidR="00D357E8" w:rsidRDefault="00D357E8" w:rsidP="00D357E8">
            <w:pPr>
              <w:pStyle w:val="ListParagraph"/>
              <w:numPr>
                <w:ilvl w:val="0"/>
                <w:numId w:val="1"/>
              </w:numPr>
              <w:rPr>
                <w:rFonts w:cstheme="minorHAnsi"/>
                <w:sz w:val="14"/>
                <w:szCs w:val="14"/>
              </w:rPr>
            </w:pPr>
            <w:r>
              <w:rPr>
                <w:rFonts w:cstheme="minorHAnsi"/>
                <w:sz w:val="14"/>
                <w:szCs w:val="14"/>
              </w:rPr>
              <w:t>Use of cosmetics during pregnancy</w:t>
            </w:r>
          </w:p>
          <w:p w14:paraId="2EC8EF48" w14:textId="77777777" w:rsidR="00D357E8" w:rsidRDefault="00D357E8" w:rsidP="00D357E8">
            <w:pPr>
              <w:pStyle w:val="ListParagraph"/>
              <w:numPr>
                <w:ilvl w:val="0"/>
                <w:numId w:val="1"/>
              </w:numPr>
              <w:rPr>
                <w:rFonts w:cstheme="minorHAnsi"/>
                <w:sz w:val="14"/>
                <w:szCs w:val="14"/>
              </w:rPr>
            </w:pPr>
            <w:r>
              <w:rPr>
                <w:rFonts w:cstheme="minorHAnsi"/>
                <w:sz w:val="14"/>
                <w:szCs w:val="14"/>
              </w:rPr>
              <w:t>Vitamin supplementation</w:t>
            </w:r>
          </w:p>
          <w:p w14:paraId="6D906E3A" w14:textId="77777777" w:rsidR="00D357E8" w:rsidRDefault="00D357E8" w:rsidP="00D357E8">
            <w:pPr>
              <w:pStyle w:val="ListParagraph"/>
              <w:numPr>
                <w:ilvl w:val="0"/>
                <w:numId w:val="1"/>
              </w:numPr>
              <w:rPr>
                <w:rFonts w:cstheme="minorHAnsi"/>
                <w:sz w:val="14"/>
                <w:szCs w:val="14"/>
              </w:rPr>
            </w:pPr>
            <w:r>
              <w:rPr>
                <w:rFonts w:cstheme="minorHAnsi"/>
                <w:sz w:val="14"/>
                <w:szCs w:val="14"/>
              </w:rPr>
              <w:t>Eating fish liver oil</w:t>
            </w:r>
          </w:p>
          <w:p w14:paraId="58E19570" w14:textId="77777777" w:rsidR="00D357E8" w:rsidRDefault="00D357E8" w:rsidP="00D357E8">
            <w:pPr>
              <w:pStyle w:val="ListParagraph"/>
              <w:numPr>
                <w:ilvl w:val="0"/>
                <w:numId w:val="1"/>
              </w:numPr>
              <w:rPr>
                <w:rFonts w:cstheme="minorHAnsi"/>
                <w:sz w:val="14"/>
                <w:szCs w:val="14"/>
              </w:rPr>
            </w:pPr>
            <w:r>
              <w:rPr>
                <w:rFonts w:cstheme="minorHAnsi"/>
                <w:sz w:val="14"/>
                <w:szCs w:val="14"/>
              </w:rPr>
              <w:t>Eating ocean fish oil</w:t>
            </w:r>
          </w:p>
          <w:p w14:paraId="612ED8F4" w14:textId="77777777" w:rsidR="00D357E8" w:rsidRDefault="00D357E8" w:rsidP="00D357E8">
            <w:pPr>
              <w:pStyle w:val="ListParagraph"/>
              <w:numPr>
                <w:ilvl w:val="0"/>
                <w:numId w:val="1"/>
              </w:numPr>
              <w:rPr>
                <w:rFonts w:cstheme="minorHAnsi"/>
                <w:sz w:val="14"/>
                <w:szCs w:val="14"/>
              </w:rPr>
            </w:pPr>
            <w:r>
              <w:rPr>
                <w:rFonts w:cstheme="minorHAnsi"/>
                <w:sz w:val="14"/>
                <w:szCs w:val="14"/>
              </w:rPr>
              <w:t>Calcium supplementation</w:t>
            </w:r>
          </w:p>
          <w:p w14:paraId="5D45FEBA" w14:textId="77777777" w:rsidR="00D357E8" w:rsidRDefault="00D357E8" w:rsidP="00D357E8">
            <w:pPr>
              <w:pStyle w:val="ListParagraph"/>
              <w:numPr>
                <w:ilvl w:val="0"/>
                <w:numId w:val="1"/>
              </w:numPr>
              <w:rPr>
                <w:rFonts w:cstheme="minorHAnsi"/>
                <w:sz w:val="14"/>
                <w:szCs w:val="14"/>
              </w:rPr>
            </w:pPr>
            <w:r>
              <w:rPr>
                <w:rFonts w:cstheme="minorHAnsi"/>
                <w:sz w:val="14"/>
                <w:szCs w:val="14"/>
              </w:rPr>
              <w:t>Fish intake</w:t>
            </w:r>
          </w:p>
          <w:p w14:paraId="614A0999" w14:textId="77777777" w:rsidR="00D357E8" w:rsidRDefault="00D357E8" w:rsidP="00D357E8">
            <w:pPr>
              <w:pStyle w:val="ListParagraph"/>
              <w:numPr>
                <w:ilvl w:val="0"/>
                <w:numId w:val="1"/>
              </w:numPr>
              <w:rPr>
                <w:rFonts w:cstheme="minorHAnsi"/>
                <w:sz w:val="14"/>
                <w:szCs w:val="14"/>
              </w:rPr>
            </w:pPr>
            <w:r>
              <w:rPr>
                <w:rFonts w:cstheme="minorHAnsi"/>
                <w:sz w:val="14"/>
                <w:szCs w:val="14"/>
              </w:rPr>
              <w:t>Packing hot food in plastic bags</w:t>
            </w:r>
          </w:p>
          <w:p w14:paraId="705F1F3A" w14:textId="77777777" w:rsidR="00D357E8" w:rsidRDefault="00D357E8" w:rsidP="00D357E8">
            <w:pPr>
              <w:pStyle w:val="ListParagraph"/>
              <w:numPr>
                <w:ilvl w:val="0"/>
                <w:numId w:val="1"/>
              </w:numPr>
              <w:rPr>
                <w:rFonts w:cstheme="minorHAnsi"/>
                <w:sz w:val="14"/>
                <w:szCs w:val="14"/>
              </w:rPr>
            </w:pPr>
            <w:r>
              <w:rPr>
                <w:rFonts w:cstheme="minorHAnsi"/>
                <w:sz w:val="14"/>
                <w:szCs w:val="14"/>
              </w:rPr>
              <w:t>Silver dental fillings</w:t>
            </w:r>
          </w:p>
          <w:p w14:paraId="0C3DDC73" w14:textId="77777777" w:rsidR="00D357E8" w:rsidRDefault="00D357E8" w:rsidP="00D357E8">
            <w:pPr>
              <w:pStyle w:val="ListParagraph"/>
              <w:numPr>
                <w:ilvl w:val="0"/>
                <w:numId w:val="1"/>
              </w:numPr>
              <w:rPr>
                <w:rFonts w:cstheme="minorHAnsi"/>
                <w:sz w:val="14"/>
                <w:szCs w:val="14"/>
              </w:rPr>
            </w:pPr>
            <w:r>
              <w:rPr>
                <w:rFonts w:cstheme="minorHAnsi"/>
                <w:sz w:val="14"/>
                <w:szCs w:val="14"/>
              </w:rPr>
              <w:t>Cockroaches in the home</w:t>
            </w:r>
          </w:p>
          <w:p w14:paraId="3C3EDC4D" w14:textId="77777777" w:rsidR="00D357E8" w:rsidRDefault="00D357E8" w:rsidP="00D357E8">
            <w:pPr>
              <w:pStyle w:val="ListParagraph"/>
              <w:numPr>
                <w:ilvl w:val="0"/>
                <w:numId w:val="1"/>
              </w:numPr>
              <w:rPr>
                <w:rFonts w:cstheme="minorHAnsi"/>
                <w:sz w:val="14"/>
                <w:szCs w:val="14"/>
              </w:rPr>
            </w:pPr>
            <w:r>
              <w:rPr>
                <w:rFonts w:cstheme="minorHAnsi"/>
                <w:sz w:val="14"/>
                <w:szCs w:val="14"/>
              </w:rPr>
              <w:t>Use of pesticides during pregnancy</w:t>
            </w:r>
          </w:p>
        </w:tc>
        <w:tc>
          <w:tcPr>
            <w:tcW w:w="900" w:type="dxa"/>
            <w:tcBorders>
              <w:top w:val="single" w:sz="4" w:space="0" w:color="auto"/>
              <w:left w:val="single" w:sz="4" w:space="0" w:color="auto"/>
              <w:bottom w:val="single" w:sz="4" w:space="0" w:color="auto"/>
              <w:right w:val="single" w:sz="4" w:space="0" w:color="auto"/>
            </w:tcBorders>
            <w:hideMark/>
          </w:tcPr>
          <w:p w14:paraId="52965C79" w14:textId="77777777" w:rsidR="00D357E8" w:rsidRDefault="00D357E8">
            <w:pPr>
              <w:spacing w:line="240" w:lineRule="auto"/>
              <w:rPr>
                <w:rFonts w:cstheme="minorHAnsi"/>
                <w:sz w:val="14"/>
                <w:szCs w:val="14"/>
              </w:rPr>
            </w:pPr>
            <w:r>
              <w:rPr>
                <w:rFonts w:cstheme="minorHAnsi"/>
                <w:sz w:val="14"/>
                <w:szCs w:val="14"/>
              </w:rPr>
              <w:t>Questionnaire</w:t>
            </w:r>
          </w:p>
        </w:tc>
        <w:tc>
          <w:tcPr>
            <w:tcW w:w="1891" w:type="dxa"/>
            <w:tcBorders>
              <w:top w:val="single" w:sz="4" w:space="0" w:color="auto"/>
              <w:left w:val="single" w:sz="4" w:space="0" w:color="auto"/>
              <w:bottom w:val="single" w:sz="4" w:space="0" w:color="auto"/>
              <w:right w:val="single" w:sz="4" w:space="0" w:color="auto"/>
            </w:tcBorders>
            <w:hideMark/>
          </w:tcPr>
          <w:p w14:paraId="6D667A60" w14:textId="77777777" w:rsidR="00D357E8" w:rsidRDefault="00D357E8" w:rsidP="00D357E8">
            <w:pPr>
              <w:pStyle w:val="ListParagraph"/>
              <w:numPr>
                <w:ilvl w:val="0"/>
                <w:numId w:val="1"/>
              </w:numPr>
              <w:rPr>
                <w:rFonts w:cstheme="minorHAnsi"/>
                <w:sz w:val="14"/>
                <w:szCs w:val="14"/>
              </w:rPr>
            </w:pPr>
            <w:r>
              <w:rPr>
                <w:rFonts w:cstheme="minorHAnsi"/>
                <w:sz w:val="14"/>
                <w:szCs w:val="14"/>
              </w:rPr>
              <w:t>PFAS concentrations log-transformed</w:t>
            </w:r>
          </w:p>
          <w:p w14:paraId="0F71AEB6" w14:textId="77777777" w:rsidR="00D357E8" w:rsidRDefault="00D357E8" w:rsidP="00D357E8">
            <w:pPr>
              <w:pStyle w:val="ListParagraph"/>
              <w:numPr>
                <w:ilvl w:val="0"/>
                <w:numId w:val="1"/>
              </w:numPr>
              <w:rPr>
                <w:rFonts w:cstheme="minorHAnsi"/>
                <w:sz w:val="14"/>
                <w:szCs w:val="14"/>
              </w:rPr>
            </w:pPr>
            <w:r>
              <w:rPr>
                <w:rFonts w:cstheme="minorHAnsi"/>
                <w:sz w:val="14"/>
                <w:szCs w:val="14"/>
              </w:rPr>
              <w:t>T-tests and ANOVA to determine differences in PFAS levels among confounders</w:t>
            </w:r>
          </w:p>
          <w:p w14:paraId="17483D15" w14:textId="77777777" w:rsidR="00D357E8" w:rsidRDefault="00D357E8" w:rsidP="00D357E8">
            <w:pPr>
              <w:pStyle w:val="ListParagraph"/>
              <w:numPr>
                <w:ilvl w:val="0"/>
                <w:numId w:val="1"/>
              </w:numPr>
              <w:rPr>
                <w:rFonts w:cstheme="minorHAnsi"/>
                <w:sz w:val="14"/>
                <w:szCs w:val="14"/>
              </w:rPr>
            </w:pPr>
            <w:r>
              <w:rPr>
                <w:rFonts w:cstheme="minorHAnsi"/>
                <w:sz w:val="14"/>
                <w:szCs w:val="14"/>
              </w:rPr>
              <w:t>Statistically significant variables in unadjusted models or those reported as important variables in previous studies included in regression analysis</w:t>
            </w:r>
          </w:p>
        </w:tc>
        <w:tc>
          <w:tcPr>
            <w:tcW w:w="1261" w:type="dxa"/>
            <w:tcBorders>
              <w:top w:val="single" w:sz="4" w:space="0" w:color="auto"/>
              <w:left w:val="single" w:sz="4" w:space="0" w:color="auto"/>
              <w:bottom w:val="single" w:sz="4" w:space="0" w:color="auto"/>
              <w:right w:val="single" w:sz="4" w:space="0" w:color="auto"/>
            </w:tcBorders>
            <w:hideMark/>
          </w:tcPr>
          <w:p w14:paraId="495C149D" w14:textId="77777777" w:rsidR="00D357E8" w:rsidRDefault="00D357E8" w:rsidP="00D357E8">
            <w:pPr>
              <w:pStyle w:val="ListParagraph"/>
              <w:numPr>
                <w:ilvl w:val="0"/>
                <w:numId w:val="1"/>
              </w:numPr>
              <w:rPr>
                <w:rFonts w:cstheme="minorHAnsi"/>
                <w:sz w:val="14"/>
                <w:szCs w:val="14"/>
              </w:rPr>
            </w:pPr>
            <w:r>
              <w:rPr>
                <w:rFonts w:cstheme="minorHAnsi"/>
                <w:sz w:val="14"/>
                <w:szCs w:val="14"/>
              </w:rPr>
              <w:t>Infant birth Weight</w:t>
            </w:r>
          </w:p>
          <w:p w14:paraId="6C8F9789" w14:textId="77777777" w:rsidR="00D357E8" w:rsidRDefault="00D357E8" w:rsidP="00D357E8">
            <w:pPr>
              <w:pStyle w:val="ListParagraph"/>
              <w:numPr>
                <w:ilvl w:val="0"/>
                <w:numId w:val="1"/>
              </w:numPr>
              <w:rPr>
                <w:rFonts w:cstheme="minorHAnsi"/>
                <w:sz w:val="14"/>
                <w:szCs w:val="14"/>
              </w:rPr>
            </w:pPr>
            <w:r>
              <w:rPr>
                <w:rFonts w:cstheme="minorHAnsi"/>
                <w:sz w:val="14"/>
                <w:szCs w:val="14"/>
              </w:rPr>
              <w:t>Infant gender</w:t>
            </w:r>
          </w:p>
          <w:p w14:paraId="5BB54E11" w14:textId="77777777" w:rsidR="00D357E8" w:rsidRDefault="00D357E8" w:rsidP="00D357E8">
            <w:pPr>
              <w:pStyle w:val="ListParagraph"/>
              <w:numPr>
                <w:ilvl w:val="0"/>
                <w:numId w:val="1"/>
              </w:numPr>
              <w:rPr>
                <w:rFonts w:cstheme="minorHAnsi"/>
                <w:sz w:val="14"/>
                <w:szCs w:val="14"/>
              </w:rPr>
            </w:pPr>
            <w:r>
              <w:rPr>
                <w:rFonts w:cstheme="minorHAnsi"/>
                <w:sz w:val="14"/>
                <w:szCs w:val="14"/>
              </w:rPr>
              <w:t>Maternal age</w:t>
            </w:r>
          </w:p>
          <w:p w14:paraId="5580C036" w14:textId="77777777" w:rsidR="00D357E8" w:rsidRDefault="00D357E8" w:rsidP="00D357E8">
            <w:pPr>
              <w:pStyle w:val="ListParagraph"/>
              <w:numPr>
                <w:ilvl w:val="0"/>
                <w:numId w:val="1"/>
              </w:numPr>
              <w:rPr>
                <w:rFonts w:cstheme="minorHAnsi"/>
                <w:sz w:val="14"/>
                <w:szCs w:val="14"/>
              </w:rPr>
            </w:pPr>
            <w:r>
              <w:rPr>
                <w:rFonts w:cstheme="minorHAnsi"/>
                <w:sz w:val="14"/>
                <w:szCs w:val="14"/>
              </w:rPr>
              <w:t>Preterm delivery</w:t>
            </w:r>
          </w:p>
          <w:p w14:paraId="475AAFE2" w14:textId="77777777" w:rsidR="00D357E8" w:rsidRDefault="00D357E8" w:rsidP="00D357E8">
            <w:pPr>
              <w:pStyle w:val="ListParagraph"/>
              <w:numPr>
                <w:ilvl w:val="0"/>
                <w:numId w:val="1"/>
              </w:numPr>
              <w:rPr>
                <w:rFonts w:cstheme="minorHAnsi"/>
                <w:sz w:val="14"/>
                <w:szCs w:val="14"/>
              </w:rPr>
            </w:pPr>
            <w:r>
              <w:rPr>
                <w:rFonts w:cstheme="minorHAnsi"/>
                <w:sz w:val="14"/>
                <w:szCs w:val="14"/>
              </w:rPr>
              <w:t>Delivery method</w:t>
            </w:r>
          </w:p>
          <w:p w14:paraId="7D1A49E3" w14:textId="77777777" w:rsidR="00D357E8" w:rsidRDefault="00D357E8" w:rsidP="00D357E8">
            <w:pPr>
              <w:pStyle w:val="ListParagraph"/>
              <w:numPr>
                <w:ilvl w:val="0"/>
                <w:numId w:val="1"/>
              </w:numPr>
              <w:rPr>
                <w:rFonts w:cstheme="minorHAnsi"/>
                <w:sz w:val="14"/>
                <w:szCs w:val="14"/>
              </w:rPr>
            </w:pPr>
            <w:r>
              <w:rPr>
                <w:rFonts w:cstheme="minorHAnsi"/>
                <w:sz w:val="14"/>
                <w:szCs w:val="14"/>
              </w:rPr>
              <w:t>Parity</w:t>
            </w:r>
          </w:p>
          <w:p w14:paraId="74919308" w14:textId="77777777" w:rsidR="00D357E8" w:rsidRDefault="00D357E8" w:rsidP="00D357E8">
            <w:pPr>
              <w:pStyle w:val="ListParagraph"/>
              <w:numPr>
                <w:ilvl w:val="0"/>
                <w:numId w:val="1"/>
              </w:numPr>
              <w:rPr>
                <w:rFonts w:cstheme="minorHAnsi"/>
                <w:sz w:val="14"/>
                <w:szCs w:val="14"/>
              </w:rPr>
            </w:pPr>
            <w:r>
              <w:rPr>
                <w:rFonts w:cstheme="minorHAnsi"/>
                <w:sz w:val="14"/>
                <w:szCs w:val="14"/>
              </w:rPr>
              <w:t>Weight gain during pregnancy</w:t>
            </w:r>
          </w:p>
          <w:p w14:paraId="0FC286A1" w14:textId="77777777" w:rsidR="00D357E8" w:rsidRDefault="00D357E8" w:rsidP="00D357E8">
            <w:pPr>
              <w:pStyle w:val="ListParagraph"/>
              <w:numPr>
                <w:ilvl w:val="0"/>
                <w:numId w:val="1"/>
              </w:numPr>
              <w:rPr>
                <w:rFonts w:cstheme="minorHAnsi"/>
                <w:sz w:val="14"/>
                <w:szCs w:val="14"/>
              </w:rPr>
            </w:pPr>
            <w:r>
              <w:rPr>
                <w:rFonts w:cstheme="minorHAnsi"/>
                <w:sz w:val="14"/>
                <w:szCs w:val="14"/>
              </w:rPr>
              <w:t>Maternal education</w:t>
            </w:r>
          </w:p>
          <w:p w14:paraId="34B3978B" w14:textId="77777777" w:rsidR="00D357E8" w:rsidRDefault="00D357E8" w:rsidP="00D357E8">
            <w:pPr>
              <w:pStyle w:val="ListParagraph"/>
              <w:numPr>
                <w:ilvl w:val="0"/>
                <w:numId w:val="1"/>
              </w:numPr>
              <w:rPr>
                <w:rFonts w:cstheme="minorHAnsi"/>
                <w:sz w:val="14"/>
                <w:szCs w:val="14"/>
              </w:rPr>
            </w:pPr>
            <w:r>
              <w:rPr>
                <w:rFonts w:cstheme="minorHAnsi"/>
                <w:sz w:val="14"/>
                <w:szCs w:val="14"/>
              </w:rPr>
              <w:t>Maternal nationality</w:t>
            </w:r>
          </w:p>
          <w:p w14:paraId="68C98D27" w14:textId="77777777" w:rsidR="00D357E8" w:rsidRDefault="00D357E8" w:rsidP="00D357E8">
            <w:pPr>
              <w:pStyle w:val="ListParagraph"/>
              <w:numPr>
                <w:ilvl w:val="0"/>
                <w:numId w:val="1"/>
              </w:numPr>
              <w:rPr>
                <w:rFonts w:cstheme="minorHAnsi"/>
                <w:sz w:val="14"/>
                <w:szCs w:val="14"/>
              </w:rPr>
            </w:pPr>
            <w:r>
              <w:rPr>
                <w:rFonts w:cstheme="minorHAnsi"/>
                <w:sz w:val="14"/>
                <w:szCs w:val="14"/>
              </w:rPr>
              <w:t>Annual household income</w:t>
            </w:r>
          </w:p>
          <w:p w14:paraId="17391352" w14:textId="77777777" w:rsidR="00D357E8" w:rsidRDefault="00D357E8" w:rsidP="00D357E8">
            <w:pPr>
              <w:pStyle w:val="ListParagraph"/>
              <w:numPr>
                <w:ilvl w:val="0"/>
                <w:numId w:val="1"/>
              </w:numPr>
              <w:rPr>
                <w:rFonts w:cstheme="minorHAnsi"/>
                <w:sz w:val="14"/>
                <w:szCs w:val="14"/>
              </w:rPr>
            </w:pPr>
            <w:r>
              <w:rPr>
                <w:rFonts w:cstheme="minorHAnsi"/>
                <w:sz w:val="14"/>
                <w:szCs w:val="14"/>
              </w:rPr>
              <w:t>ETS exposure</w:t>
            </w:r>
          </w:p>
          <w:p w14:paraId="03A6F7D3" w14:textId="77777777" w:rsidR="00D357E8" w:rsidRDefault="00D357E8" w:rsidP="00D357E8">
            <w:pPr>
              <w:pStyle w:val="ListParagraph"/>
              <w:numPr>
                <w:ilvl w:val="0"/>
                <w:numId w:val="1"/>
              </w:numPr>
              <w:rPr>
                <w:rFonts w:cstheme="minorHAnsi"/>
                <w:sz w:val="14"/>
                <w:szCs w:val="14"/>
              </w:rPr>
            </w:pPr>
            <w:r>
              <w:rPr>
                <w:rFonts w:cstheme="minorHAnsi"/>
                <w:sz w:val="14"/>
                <w:szCs w:val="14"/>
              </w:rPr>
              <w:t>Using cosmetics</w:t>
            </w:r>
          </w:p>
          <w:p w14:paraId="377E149F" w14:textId="77777777" w:rsidR="00D357E8" w:rsidRDefault="00D357E8" w:rsidP="00D357E8">
            <w:pPr>
              <w:pStyle w:val="ListParagraph"/>
              <w:numPr>
                <w:ilvl w:val="0"/>
                <w:numId w:val="1"/>
              </w:numPr>
              <w:rPr>
                <w:rFonts w:cstheme="minorHAnsi"/>
                <w:sz w:val="14"/>
                <w:szCs w:val="14"/>
              </w:rPr>
            </w:pPr>
            <w:r>
              <w:rPr>
                <w:rFonts w:cstheme="minorHAnsi"/>
                <w:sz w:val="14"/>
                <w:szCs w:val="14"/>
              </w:rPr>
              <w:t>Vitamin supplement</w:t>
            </w:r>
          </w:p>
          <w:p w14:paraId="7AE9EFB9" w14:textId="77777777" w:rsidR="00D357E8" w:rsidRDefault="00D357E8" w:rsidP="00D357E8">
            <w:pPr>
              <w:pStyle w:val="ListParagraph"/>
              <w:numPr>
                <w:ilvl w:val="0"/>
                <w:numId w:val="1"/>
              </w:numPr>
              <w:rPr>
                <w:rFonts w:cstheme="minorHAnsi"/>
                <w:sz w:val="14"/>
                <w:szCs w:val="14"/>
              </w:rPr>
            </w:pPr>
            <w:r>
              <w:rPr>
                <w:rFonts w:cstheme="minorHAnsi"/>
                <w:sz w:val="14"/>
                <w:szCs w:val="14"/>
              </w:rPr>
              <w:t>Fish intake</w:t>
            </w:r>
          </w:p>
          <w:p w14:paraId="7B9E95D9" w14:textId="77777777" w:rsidR="00D357E8" w:rsidRDefault="00D357E8" w:rsidP="00D357E8">
            <w:pPr>
              <w:pStyle w:val="ListParagraph"/>
              <w:numPr>
                <w:ilvl w:val="0"/>
                <w:numId w:val="1"/>
              </w:numPr>
              <w:rPr>
                <w:rFonts w:cstheme="minorHAnsi"/>
                <w:sz w:val="14"/>
                <w:szCs w:val="14"/>
              </w:rPr>
            </w:pPr>
            <w:r>
              <w:rPr>
                <w:rFonts w:cstheme="minorHAnsi"/>
                <w:sz w:val="14"/>
                <w:szCs w:val="14"/>
              </w:rPr>
              <w:t>Packing hot food in plastic bags</w:t>
            </w:r>
          </w:p>
          <w:p w14:paraId="0DE7999A" w14:textId="77777777" w:rsidR="00D357E8" w:rsidRDefault="00D357E8" w:rsidP="00D357E8">
            <w:pPr>
              <w:pStyle w:val="ListParagraph"/>
              <w:numPr>
                <w:ilvl w:val="0"/>
                <w:numId w:val="1"/>
              </w:numPr>
              <w:rPr>
                <w:rFonts w:cstheme="minorHAnsi"/>
                <w:sz w:val="14"/>
                <w:szCs w:val="14"/>
              </w:rPr>
            </w:pPr>
            <w:r>
              <w:rPr>
                <w:rFonts w:cstheme="minorHAnsi"/>
                <w:sz w:val="14"/>
                <w:szCs w:val="14"/>
              </w:rPr>
              <w:t>Cockroaches in home</w:t>
            </w:r>
          </w:p>
        </w:tc>
        <w:tc>
          <w:tcPr>
            <w:tcW w:w="1475" w:type="dxa"/>
            <w:tcBorders>
              <w:top w:val="single" w:sz="4" w:space="0" w:color="auto"/>
              <w:left w:val="single" w:sz="4" w:space="0" w:color="auto"/>
              <w:bottom w:val="single" w:sz="4" w:space="0" w:color="auto"/>
              <w:right w:val="single" w:sz="4" w:space="0" w:color="auto"/>
            </w:tcBorders>
            <w:hideMark/>
          </w:tcPr>
          <w:p w14:paraId="04A75451" w14:textId="6BAC4DCC" w:rsidR="00D357E8" w:rsidRDefault="00100B2B" w:rsidP="00D357E8">
            <w:pPr>
              <w:pStyle w:val="ListParagraph"/>
              <w:numPr>
                <w:ilvl w:val="0"/>
                <w:numId w:val="1"/>
              </w:numPr>
              <w:rPr>
                <w:rFonts w:cstheme="minorHAnsi"/>
                <w:sz w:val="14"/>
                <w:szCs w:val="14"/>
              </w:rPr>
            </w:pPr>
            <w:r w:rsidRPr="00100B2B">
              <w:rPr>
                <w:rFonts w:cstheme="minorHAnsi"/>
                <w:sz w:val="14"/>
                <w:szCs w:val="14"/>
              </w:rPr>
              <w:t>The median concentrations for PFOA, PFOS, PFNA, and PFUA in cord blood were 1.86, 5.67, 3.00, and 13.5 ng</w:t>
            </w:r>
            <w:r>
              <w:rPr>
                <w:rFonts w:cstheme="minorHAnsi"/>
                <w:sz w:val="14"/>
                <w:szCs w:val="14"/>
              </w:rPr>
              <w:t>/mL</w:t>
            </w:r>
            <w:r w:rsidRPr="00100B2B">
              <w:rPr>
                <w:rFonts w:cstheme="minorHAnsi"/>
                <w:sz w:val="14"/>
                <w:szCs w:val="14"/>
              </w:rPr>
              <w:t xml:space="preserve"> , respectively</w:t>
            </w:r>
          </w:p>
          <w:p w14:paraId="69E49325" w14:textId="77777777" w:rsidR="00100B2B" w:rsidRDefault="00100B2B" w:rsidP="00D357E8">
            <w:pPr>
              <w:pStyle w:val="ListParagraph"/>
              <w:numPr>
                <w:ilvl w:val="0"/>
                <w:numId w:val="1"/>
              </w:numPr>
              <w:rPr>
                <w:rFonts w:cstheme="minorHAnsi"/>
                <w:sz w:val="14"/>
                <w:szCs w:val="14"/>
              </w:rPr>
            </w:pPr>
            <w:r>
              <w:rPr>
                <w:rFonts w:cstheme="minorHAnsi"/>
                <w:sz w:val="14"/>
                <w:szCs w:val="14"/>
              </w:rPr>
              <w:t>The median concentrati</w:t>
            </w:r>
            <w:r w:rsidRPr="00100B2B">
              <w:rPr>
                <w:rFonts w:cstheme="minorHAnsi"/>
                <w:sz w:val="14"/>
                <w:szCs w:val="14"/>
              </w:rPr>
              <w:t>ons for PFOA, PFOS, PFNA, and PFUA in cord blood were 1.86, 5.67, 3.00, and 13.5 ng</w:t>
            </w:r>
            <w:r>
              <w:rPr>
                <w:rFonts w:cstheme="minorHAnsi"/>
                <w:sz w:val="14"/>
                <w:szCs w:val="14"/>
              </w:rPr>
              <w:t>/mL</w:t>
            </w:r>
            <w:r w:rsidRPr="00100B2B">
              <w:rPr>
                <w:rFonts w:cstheme="minorHAnsi"/>
                <w:sz w:val="14"/>
                <w:szCs w:val="14"/>
              </w:rPr>
              <w:t xml:space="preserve"> , respectively</w:t>
            </w:r>
          </w:p>
          <w:p w14:paraId="3E69589E" w14:textId="77777777" w:rsidR="00100B2B" w:rsidRDefault="00100B2B" w:rsidP="00D357E8">
            <w:pPr>
              <w:pStyle w:val="ListParagraph"/>
              <w:numPr>
                <w:ilvl w:val="0"/>
                <w:numId w:val="1"/>
              </w:numPr>
              <w:rPr>
                <w:rFonts w:cstheme="minorHAnsi"/>
                <w:sz w:val="14"/>
                <w:szCs w:val="14"/>
              </w:rPr>
            </w:pPr>
            <w:r w:rsidRPr="00100B2B">
              <w:rPr>
                <w:rFonts w:cstheme="minorHAnsi"/>
                <w:sz w:val="14"/>
                <w:szCs w:val="14"/>
              </w:rPr>
              <w:t xml:space="preserve">After adjusting for potential confounders, multiple linear regression models revealed that log10-PFOA was positively associated with maternal age (b = 0.011) and negatively associated with multiparity (b = </w:t>
            </w:r>
            <w:r>
              <w:rPr>
                <w:rFonts w:cstheme="minorHAnsi"/>
                <w:sz w:val="14"/>
                <w:szCs w:val="14"/>
              </w:rPr>
              <w:t>-</w:t>
            </w:r>
            <w:r w:rsidRPr="00100B2B">
              <w:rPr>
                <w:rFonts w:cstheme="minorHAnsi"/>
                <w:sz w:val="14"/>
                <w:szCs w:val="14"/>
              </w:rPr>
              <w:t xml:space="preserve">0.044). Log10-PFOS was negatively correlated with birth weight (b = </w:t>
            </w:r>
            <w:r>
              <w:rPr>
                <w:rFonts w:cstheme="minorHAnsi"/>
                <w:sz w:val="14"/>
                <w:szCs w:val="14"/>
              </w:rPr>
              <w:t>-</w:t>
            </w:r>
            <w:r w:rsidRPr="00100B2B">
              <w:rPr>
                <w:rFonts w:cstheme="minorHAnsi"/>
                <w:sz w:val="14"/>
                <w:szCs w:val="14"/>
              </w:rPr>
              <w:t xml:space="preserve">0.011) and higher maternal education (senior high school: b = </w:t>
            </w:r>
            <w:r>
              <w:rPr>
                <w:rFonts w:cstheme="minorHAnsi"/>
                <w:sz w:val="14"/>
                <w:szCs w:val="14"/>
              </w:rPr>
              <w:t>-</w:t>
            </w:r>
            <w:r w:rsidRPr="00100B2B">
              <w:rPr>
                <w:rFonts w:cstheme="minorHAnsi"/>
                <w:sz w:val="14"/>
                <w:szCs w:val="14"/>
              </w:rPr>
              <w:t xml:space="preserve">0.067; university: b = </w:t>
            </w:r>
            <w:r>
              <w:rPr>
                <w:rFonts w:cstheme="minorHAnsi"/>
                <w:sz w:val="14"/>
                <w:szCs w:val="14"/>
              </w:rPr>
              <w:t>-</w:t>
            </w:r>
            <w:r w:rsidRPr="00100B2B">
              <w:rPr>
                <w:rFonts w:cstheme="minorHAnsi"/>
                <w:sz w:val="14"/>
                <w:szCs w:val="14"/>
              </w:rPr>
              <w:t>0.088)</w:t>
            </w:r>
          </w:p>
          <w:p w14:paraId="45D271D0" w14:textId="77777777" w:rsidR="00100B2B" w:rsidRDefault="00100B2B" w:rsidP="00D357E8">
            <w:pPr>
              <w:pStyle w:val="ListParagraph"/>
              <w:numPr>
                <w:ilvl w:val="0"/>
                <w:numId w:val="1"/>
              </w:numPr>
              <w:rPr>
                <w:rFonts w:cstheme="minorHAnsi"/>
                <w:sz w:val="14"/>
                <w:szCs w:val="14"/>
              </w:rPr>
            </w:pPr>
            <w:r w:rsidRPr="00100B2B">
              <w:rPr>
                <w:rFonts w:cstheme="minorHAnsi"/>
                <w:sz w:val="14"/>
                <w:szCs w:val="14"/>
              </w:rPr>
              <w:t xml:space="preserve">Log10-PFUA tended to negatively associate with gender, male </w:t>
            </w:r>
            <w:r w:rsidRPr="00100B2B">
              <w:rPr>
                <w:rFonts w:cstheme="minorHAnsi"/>
                <w:sz w:val="14"/>
                <w:szCs w:val="14"/>
              </w:rPr>
              <w:lastRenderedPageBreak/>
              <w:t xml:space="preserve">infants (b = </w:t>
            </w:r>
            <w:r>
              <w:rPr>
                <w:rFonts w:cstheme="minorHAnsi"/>
                <w:sz w:val="14"/>
                <w:szCs w:val="14"/>
              </w:rPr>
              <w:t>-</w:t>
            </w:r>
            <w:r w:rsidRPr="00100B2B">
              <w:rPr>
                <w:rFonts w:cstheme="minorHAnsi"/>
                <w:sz w:val="14"/>
                <w:szCs w:val="14"/>
              </w:rPr>
              <w:t xml:space="preserve">0.075), and using cosmetics during pregnancy (b = </w:t>
            </w:r>
            <w:r>
              <w:rPr>
                <w:rFonts w:cstheme="minorHAnsi"/>
                <w:sz w:val="14"/>
                <w:szCs w:val="14"/>
              </w:rPr>
              <w:t>-</w:t>
            </w:r>
            <w:r w:rsidRPr="00100B2B">
              <w:rPr>
                <w:rFonts w:cstheme="minorHAnsi"/>
                <w:sz w:val="14"/>
                <w:szCs w:val="14"/>
              </w:rPr>
              <w:t>0.065)</w:t>
            </w:r>
          </w:p>
          <w:p w14:paraId="25F83865" w14:textId="0A2A9524" w:rsidR="00100B2B" w:rsidRDefault="00100B2B" w:rsidP="00D357E8">
            <w:pPr>
              <w:pStyle w:val="ListParagraph"/>
              <w:numPr>
                <w:ilvl w:val="0"/>
                <w:numId w:val="1"/>
              </w:numPr>
              <w:rPr>
                <w:rFonts w:cstheme="minorHAnsi"/>
                <w:sz w:val="14"/>
                <w:szCs w:val="14"/>
              </w:rPr>
            </w:pPr>
            <w:r w:rsidRPr="00100B2B">
              <w:rPr>
                <w:rFonts w:cstheme="minorHAnsi"/>
                <w:sz w:val="14"/>
                <w:szCs w:val="14"/>
              </w:rPr>
              <w:t>presence of cockroaches in the home was positively associated with log10-PFOA (b = 0.041) and 1og10-PFNA (b = 0.123)</w:t>
            </w:r>
          </w:p>
        </w:tc>
        <w:tc>
          <w:tcPr>
            <w:tcW w:w="2521" w:type="dxa"/>
            <w:tcBorders>
              <w:top w:val="single" w:sz="4" w:space="0" w:color="auto"/>
              <w:left w:val="single" w:sz="4" w:space="0" w:color="auto"/>
              <w:bottom w:val="single" w:sz="4" w:space="0" w:color="auto"/>
              <w:right w:val="single" w:sz="4" w:space="0" w:color="auto"/>
            </w:tcBorders>
          </w:tcPr>
          <w:p w14:paraId="3E984911" w14:textId="77777777" w:rsidR="00D357E8" w:rsidRDefault="00D357E8" w:rsidP="00D357E8">
            <w:pPr>
              <w:pStyle w:val="ListParagraph"/>
              <w:numPr>
                <w:ilvl w:val="0"/>
                <w:numId w:val="1"/>
              </w:numPr>
              <w:rPr>
                <w:rFonts w:cstheme="minorHAnsi"/>
                <w:sz w:val="14"/>
                <w:szCs w:val="14"/>
              </w:rPr>
            </w:pPr>
            <w:r>
              <w:rPr>
                <w:rFonts w:cstheme="minorHAnsi"/>
                <w:sz w:val="14"/>
                <w:szCs w:val="14"/>
              </w:rPr>
              <w:lastRenderedPageBreak/>
              <w:t>In adjusted analyses, maternal age positively predicted PFOA</w:t>
            </w:r>
          </w:p>
          <w:p w14:paraId="7337EADD" w14:textId="77777777" w:rsidR="00D357E8" w:rsidRDefault="00D357E8" w:rsidP="00D357E8">
            <w:pPr>
              <w:pStyle w:val="ListParagraph"/>
              <w:numPr>
                <w:ilvl w:val="0"/>
                <w:numId w:val="1"/>
              </w:numPr>
              <w:rPr>
                <w:rFonts w:cstheme="minorHAnsi"/>
                <w:sz w:val="14"/>
                <w:szCs w:val="14"/>
              </w:rPr>
            </w:pPr>
            <w:r>
              <w:rPr>
                <w:rFonts w:cstheme="minorHAnsi"/>
                <w:sz w:val="14"/>
                <w:szCs w:val="14"/>
              </w:rPr>
              <w:t>Cockroaches in the home was positively associated with PFOA and PFNA</w:t>
            </w:r>
          </w:p>
          <w:p w14:paraId="433A0A62" w14:textId="77777777" w:rsidR="00D357E8" w:rsidRDefault="00D357E8" w:rsidP="00D357E8">
            <w:pPr>
              <w:pStyle w:val="ListParagraph"/>
              <w:numPr>
                <w:ilvl w:val="0"/>
                <w:numId w:val="1"/>
              </w:numPr>
              <w:rPr>
                <w:rFonts w:cstheme="minorHAnsi"/>
                <w:sz w:val="14"/>
                <w:szCs w:val="14"/>
              </w:rPr>
            </w:pPr>
            <w:r>
              <w:rPr>
                <w:rFonts w:cstheme="minorHAnsi"/>
                <w:sz w:val="14"/>
                <w:szCs w:val="14"/>
              </w:rPr>
              <w:t>Parity was negatively associated with PFOA, higher maternal education, and use of cosmetics during pregnancy</w:t>
            </w:r>
          </w:p>
          <w:p w14:paraId="24AD333C" w14:textId="77777777" w:rsidR="00D357E8" w:rsidRDefault="00D357E8" w:rsidP="00D357E8">
            <w:pPr>
              <w:pStyle w:val="ListParagraph"/>
              <w:numPr>
                <w:ilvl w:val="0"/>
                <w:numId w:val="1"/>
              </w:numPr>
              <w:rPr>
                <w:rFonts w:cstheme="minorHAnsi"/>
                <w:sz w:val="14"/>
                <w:szCs w:val="14"/>
              </w:rPr>
            </w:pPr>
            <w:r>
              <w:rPr>
                <w:rFonts w:cstheme="minorHAnsi"/>
                <w:sz w:val="14"/>
                <w:szCs w:val="14"/>
              </w:rPr>
              <w:t>Male infants were associated with lower PFUA compared to females</w:t>
            </w:r>
          </w:p>
          <w:p w14:paraId="23935246" w14:textId="77777777" w:rsidR="00D357E8" w:rsidRDefault="00D357E8">
            <w:pPr>
              <w:spacing w:line="240" w:lineRule="auto"/>
              <w:rPr>
                <w:rFonts w:cstheme="minorHAnsi"/>
                <w:sz w:val="14"/>
                <w:szCs w:val="14"/>
              </w:rPr>
            </w:pPr>
          </w:p>
        </w:tc>
      </w:tr>
    </w:tbl>
    <w:tbl>
      <w:tblPr>
        <w:tblStyle w:val="TableGrid10"/>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D357E8" w14:paraId="53048A6D"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7C6CBA27" w14:textId="77777777" w:rsidR="00D357E8" w:rsidRDefault="00D357E8">
            <w:pPr>
              <w:spacing w:line="240" w:lineRule="auto"/>
              <w:rPr>
                <w:rFonts w:cstheme="minorHAnsi"/>
                <w:sz w:val="14"/>
                <w:szCs w:val="14"/>
              </w:rPr>
            </w:pPr>
            <w:r>
              <w:rPr>
                <w:rFonts w:cstheme="minorHAnsi"/>
                <w:sz w:val="14"/>
                <w:szCs w:val="14"/>
              </w:rPr>
              <w:t>Long et al. 2015</w:t>
            </w:r>
          </w:p>
        </w:tc>
        <w:tc>
          <w:tcPr>
            <w:tcW w:w="630" w:type="dxa"/>
            <w:tcBorders>
              <w:top w:val="single" w:sz="4" w:space="0" w:color="auto"/>
              <w:left w:val="single" w:sz="4" w:space="0" w:color="auto"/>
              <w:bottom w:val="single" w:sz="4" w:space="0" w:color="auto"/>
              <w:right w:val="single" w:sz="4" w:space="0" w:color="auto"/>
            </w:tcBorders>
            <w:hideMark/>
          </w:tcPr>
          <w:p w14:paraId="722E547D" w14:textId="77777777" w:rsidR="00D357E8" w:rsidRDefault="00D357E8">
            <w:pPr>
              <w:spacing w:line="240" w:lineRule="auto"/>
              <w:rPr>
                <w:rFonts w:cstheme="minorHAnsi"/>
                <w:sz w:val="14"/>
                <w:szCs w:val="14"/>
              </w:rPr>
            </w:pPr>
            <w:r>
              <w:rPr>
                <w:rFonts w:cstheme="minorHAnsi"/>
                <w:sz w:val="14"/>
                <w:szCs w:val="14"/>
              </w:rPr>
              <w:t>Cross-sectional</w:t>
            </w:r>
          </w:p>
        </w:tc>
        <w:tc>
          <w:tcPr>
            <w:tcW w:w="636" w:type="dxa"/>
            <w:tcBorders>
              <w:top w:val="single" w:sz="4" w:space="0" w:color="auto"/>
              <w:left w:val="single" w:sz="4" w:space="0" w:color="auto"/>
              <w:bottom w:val="single" w:sz="4" w:space="0" w:color="auto"/>
              <w:right w:val="single" w:sz="4" w:space="0" w:color="auto"/>
            </w:tcBorders>
            <w:hideMark/>
          </w:tcPr>
          <w:p w14:paraId="766C3605" w14:textId="77777777" w:rsidR="00D357E8" w:rsidRDefault="00D357E8">
            <w:pPr>
              <w:spacing w:line="240" w:lineRule="auto"/>
              <w:rPr>
                <w:rFonts w:cstheme="minorHAnsi"/>
                <w:sz w:val="14"/>
                <w:szCs w:val="14"/>
              </w:rPr>
            </w:pPr>
            <w:r>
              <w:rPr>
                <w:rFonts w:cstheme="minorHAnsi"/>
                <w:sz w:val="14"/>
                <w:szCs w:val="14"/>
              </w:rPr>
              <w:t>Greenland (2010-2013)</w:t>
            </w:r>
          </w:p>
        </w:tc>
        <w:tc>
          <w:tcPr>
            <w:tcW w:w="590" w:type="dxa"/>
            <w:tcBorders>
              <w:top w:val="single" w:sz="4" w:space="0" w:color="auto"/>
              <w:left w:val="single" w:sz="4" w:space="0" w:color="auto"/>
              <w:bottom w:val="single" w:sz="4" w:space="0" w:color="auto"/>
              <w:right w:val="single" w:sz="4" w:space="0" w:color="auto"/>
            </w:tcBorders>
            <w:hideMark/>
          </w:tcPr>
          <w:p w14:paraId="30614C56" w14:textId="77777777" w:rsidR="00D357E8" w:rsidRDefault="00D357E8">
            <w:pPr>
              <w:spacing w:line="240" w:lineRule="auto"/>
              <w:rPr>
                <w:rFonts w:cstheme="minorHAnsi"/>
                <w:sz w:val="14"/>
                <w:szCs w:val="14"/>
              </w:rPr>
            </w:pPr>
            <w:r>
              <w:rPr>
                <w:rFonts w:cstheme="minorHAnsi"/>
                <w:sz w:val="14"/>
                <w:szCs w:val="14"/>
              </w:rPr>
              <w:t>N=207</w:t>
            </w:r>
          </w:p>
        </w:tc>
        <w:tc>
          <w:tcPr>
            <w:tcW w:w="720" w:type="dxa"/>
            <w:tcBorders>
              <w:top w:val="single" w:sz="4" w:space="0" w:color="auto"/>
              <w:left w:val="single" w:sz="4" w:space="0" w:color="auto"/>
              <w:bottom w:val="single" w:sz="4" w:space="0" w:color="auto"/>
              <w:right w:val="single" w:sz="4" w:space="0" w:color="auto"/>
            </w:tcBorders>
            <w:hideMark/>
          </w:tcPr>
          <w:p w14:paraId="1FBA5616" w14:textId="77777777" w:rsidR="00D357E8" w:rsidRDefault="00D357E8">
            <w:pPr>
              <w:spacing w:line="240" w:lineRule="auto"/>
              <w:rPr>
                <w:rFonts w:cstheme="minorHAnsi"/>
                <w:sz w:val="14"/>
                <w:szCs w:val="14"/>
              </w:rPr>
            </w:pPr>
            <w:r>
              <w:rPr>
                <w:rFonts w:cstheme="minorHAnsi"/>
                <w:sz w:val="14"/>
                <w:szCs w:val="14"/>
              </w:rPr>
              <w:t xml:space="preserve">Mean: 27.5; SD: 5.2 </w:t>
            </w:r>
          </w:p>
        </w:tc>
        <w:tc>
          <w:tcPr>
            <w:tcW w:w="630" w:type="dxa"/>
            <w:tcBorders>
              <w:top w:val="single" w:sz="4" w:space="0" w:color="auto"/>
              <w:left w:val="single" w:sz="4" w:space="0" w:color="auto"/>
              <w:bottom w:val="single" w:sz="4" w:space="0" w:color="auto"/>
              <w:right w:val="single" w:sz="4" w:space="0" w:color="auto"/>
            </w:tcBorders>
            <w:hideMark/>
          </w:tcPr>
          <w:p w14:paraId="4A855179" w14:textId="77777777" w:rsidR="00D357E8" w:rsidRDefault="00D357E8">
            <w:pPr>
              <w:spacing w:line="240" w:lineRule="auto"/>
              <w:rPr>
                <w:rFonts w:cstheme="minorHAnsi"/>
                <w:sz w:val="14"/>
                <w:szCs w:val="14"/>
              </w:rPr>
            </w:pPr>
            <w:r>
              <w:rPr>
                <w:rFonts w:cstheme="minorHAnsi"/>
                <w:sz w:val="14"/>
                <w:szCs w:val="14"/>
              </w:rPr>
              <w:t>PFOS</w:t>
            </w:r>
          </w:p>
          <w:p w14:paraId="779373BC" w14:textId="77777777" w:rsidR="00D357E8" w:rsidRDefault="00D357E8">
            <w:pPr>
              <w:spacing w:line="240" w:lineRule="auto"/>
              <w:rPr>
                <w:rFonts w:cstheme="minorHAnsi"/>
                <w:sz w:val="14"/>
                <w:szCs w:val="14"/>
              </w:rPr>
            </w:pPr>
            <w:proofErr w:type="spellStart"/>
            <w:r>
              <w:rPr>
                <w:rFonts w:cstheme="minorHAnsi"/>
                <w:sz w:val="14"/>
                <w:szCs w:val="14"/>
              </w:rPr>
              <w:t>PFHxS</w:t>
            </w:r>
            <w:proofErr w:type="spellEnd"/>
          </w:p>
          <w:p w14:paraId="6ECBD8E6" w14:textId="77777777" w:rsidR="00D357E8" w:rsidRDefault="00D357E8">
            <w:pPr>
              <w:spacing w:line="240" w:lineRule="auto"/>
              <w:rPr>
                <w:rFonts w:cstheme="minorHAnsi"/>
                <w:sz w:val="14"/>
                <w:szCs w:val="14"/>
              </w:rPr>
            </w:pPr>
            <w:r>
              <w:rPr>
                <w:rFonts w:cstheme="minorHAnsi"/>
                <w:sz w:val="14"/>
                <w:szCs w:val="14"/>
              </w:rPr>
              <w:t>PFOA</w:t>
            </w:r>
          </w:p>
          <w:p w14:paraId="1D4CD516" w14:textId="77777777" w:rsidR="00D357E8" w:rsidRDefault="00D357E8">
            <w:pPr>
              <w:spacing w:line="240" w:lineRule="auto"/>
              <w:rPr>
                <w:rFonts w:cstheme="minorHAnsi"/>
                <w:sz w:val="14"/>
                <w:szCs w:val="14"/>
              </w:rPr>
            </w:pPr>
            <w:r>
              <w:rPr>
                <w:rFonts w:cstheme="minorHAnsi"/>
                <w:sz w:val="14"/>
                <w:szCs w:val="14"/>
              </w:rPr>
              <w:t>PFNA</w:t>
            </w:r>
          </w:p>
          <w:p w14:paraId="27976544" w14:textId="77777777" w:rsidR="00D357E8" w:rsidRDefault="00D357E8">
            <w:pPr>
              <w:spacing w:line="240" w:lineRule="auto"/>
              <w:rPr>
                <w:rFonts w:cstheme="minorHAnsi"/>
                <w:sz w:val="14"/>
                <w:szCs w:val="14"/>
              </w:rPr>
            </w:pPr>
            <w:r>
              <w:rPr>
                <w:rFonts w:cstheme="minorHAnsi"/>
                <w:sz w:val="14"/>
                <w:szCs w:val="14"/>
              </w:rPr>
              <w:t>PFDA</w:t>
            </w:r>
          </w:p>
          <w:p w14:paraId="7614A4FC" w14:textId="77777777" w:rsidR="00D357E8" w:rsidRDefault="00D357E8">
            <w:pPr>
              <w:spacing w:line="240" w:lineRule="auto"/>
              <w:rPr>
                <w:rFonts w:cstheme="minorHAnsi"/>
                <w:sz w:val="14"/>
                <w:szCs w:val="14"/>
              </w:rPr>
            </w:pPr>
            <w:proofErr w:type="spellStart"/>
            <w:r>
              <w:rPr>
                <w:rFonts w:cstheme="minorHAnsi"/>
                <w:sz w:val="14"/>
                <w:szCs w:val="14"/>
              </w:rPr>
              <w:t>PFUnA</w:t>
            </w:r>
            <w:proofErr w:type="spellEnd"/>
          </w:p>
        </w:tc>
        <w:tc>
          <w:tcPr>
            <w:tcW w:w="720" w:type="dxa"/>
            <w:tcBorders>
              <w:top w:val="single" w:sz="4" w:space="0" w:color="auto"/>
              <w:left w:val="single" w:sz="4" w:space="0" w:color="auto"/>
              <w:bottom w:val="single" w:sz="4" w:space="0" w:color="auto"/>
              <w:right w:val="single" w:sz="4" w:space="0" w:color="auto"/>
            </w:tcBorders>
            <w:hideMark/>
          </w:tcPr>
          <w:p w14:paraId="110A5C19" w14:textId="77777777" w:rsidR="00D357E8" w:rsidRDefault="00D357E8">
            <w:pPr>
              <w:spacing w:line="240" w:lineRule="auto"/>
              <w:rPr>
                <w:rFonts w:cstheme="minorHAnsi"/>
                <w:sz w:val="14"/>
                <w:szCs w:val="14"/>
              </w:rPr>
            </w:pPr>
            <w:r>
              <w:rPr>
                <w:rFonts w:cstheme="minorHAnsi"/>
                <w:sz w:val="14"/>
                <w:szCs w:val="14"/>
              </w:rPr>
              <w:t>Maternal serum</w:t>
            </w:r>
          </w:p>
        </w:tc>
        <w:tc>
          <w:tcPr>
            <w:tcW w:w="990" w:type="dxa"/>
            <w:tcBorders>
              <w:top w:val="single" w:sz="4" w:space="0" w:color="auto"/>
              <w:left w:val="single" w:sz="4" w:space="0" w:color="auto"/>
              <w:bottom w:val="single" w:sz="4" w:space="0" w:color="auto"/>
              <w:right w:val="single" w:sz="4" w:space="0" w:color="auto"/>
            </w:tcBorders>
            <w:hideMark/>
          </w:tcPr>
          <w:p w14:paraId="557BEAFF"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collected at inclusion into the study (mean gestational age 25.1 weeks, range 7-40 weeks)</w:t>
            </w:r>
          </w:p>
        </w:tc>
        <w:tc>
          <w:tcPr>
            <w:tcW w:w="1261" w:type="dxa"/>
            <w:tcBorders>
              <w:top w:val="single" w:sz="4" w:space="0" w:color="auto"/>
              <w:left w:val="single" w:sz="4" w:space="0" w:color="auto"/>
              <w:bottom w:val="single" w:sz="4" w:space="0" w:color="auto"/>
              <w:right w:val="single" w:sz="4" w:space="0" w:color="auto"/>
            </w:tcBorders>
            <w:hideMark/>
          </w:tcPr>
          <w:p w14:paraId="0DF31028"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Food intake (marine mammals, seabirds, fish, terrestrial species, imported food</w:t>
            </w:r>
          </w:p>
          <w:p w14:paraId="40BF8800"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Heavy metal concentrations</w:t>
            </w:r>
          </w:p>
          <w:p w14:paraId="0ED14E0E"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Region of household</w:t>
            </w:r>
          </w:p>
        </w:tc>
        <w:tc>
          <w:tcPr>
            <w:tcW w:w="900" w:type="dxa"/>
            <w:tcBorders>
              <w:top w:val="single" w:sz="4" w:space="0" w:color="auto"/>
              <w:left w:val="single" w:sz="4" w:space="0" w:color="auto"/>
              <w:bottom w:val="single" w:sz="4" w:space="0" w:color="auto"/>
              <w:right w:val="single" w:sz="4" w:space="0" w:color="auto"/>
            </w:tcBorders>
            <w:hideMark/>
          </w:tcPr>
          <w:p w14:paraId="0EAC31B3" w14:textId="77777777" w:rsidR="00D357E8" w:rsidRDefault="00D357E8">
            <w:pPr>
              <w:spacing w:line="240" w:lineRule="auto"/>
              <w:rPr>
                <w:rFonts w:cstheme="minorHAnsi"/>
                <w:sz w:val="14"/>
                <w:szCs w:val="14"/>
              </w:rPr>
            </w:pPr>
            <w:r>
              <w:rPr>
                <w:rFonts w:cstheme="minorHAnsi"/>
                <w:sz w:val="14"/>
                <w:szCs w:val="14"/>
              </w:rPr>
              <w:t>Questionnaire; blood sample collection</w:t>
            </w:r>
          </w:p>
        </w:tc>
        <w:tc>
          <w:tcPr>
            <w:tcW w:w="1891" w:type="dxa"/>
            <w:tcBorders>
              <w:top w:val="single" w:sz="4" w:space="0" w:color="auto"/>
              <w:left w:val="single" w:sz="4" w:space="0" w:color="auto"/>
              <w:bottom w:val="single" w:sz="4" w:space="0" w:color="auto"/>
              <w:right w:val="single" w:sz="4" w:space="0" w:color="auto"/>
            </w:tcBorders>
            <w:hideMark/>
          </w:tcPr>
          <w:p w14:paraId="7EFB65DB" w14:textId="77777777" w:rsidR="00D357E8" w:rsidRDefault="00D357E8" w:rsidP="00D357E8">
            <w:pPr>
              <w:pStyle w:val="ListParagraph"/>
              <w:numPr>
                <w:ilvl w:val="0"/>
                <w:numId w:val="2"/>
              </w:numPr>
              <w:rPr>
                <w:rFonts w:cstheme="minorHAnsi"/>
                <w:sz w:val="14"/>
                <w:szCs w:val="14"/>
              </w:rPr>
            </w:pPr>
            <w:r>
              <w:rPr>
                <w:rFonts w:cstheme="minorHAnsi"/>
                <w:sz w:val="14"/>
                <w:szCs w:val="14"/>
              </w:rPr>
              <w:t>Grouped PFAS in PFSA and PFCA</w:t>
            </w:r>
          </w:p>
          <w:p w14:paraId="0D7F8DDB" w14:textId="77777777" w:rsidR="00D357E8" w:rsidRDefault="00D357E8" w:rsidP="00D357E8">
            <w:pPr>
              <w:pStyle w:val="ListParagraph"/>
              <w:numPr>
                <w:ilvl w:val="0"/>
                <w:numId w:val="2"/>
              </w:numPr>
              <w:rPr>
                <w:rFonts w:cstheme="minorHAnsi"/>
                <w:sz w:val="14"/>
                <w:szCs w:val="14"/>
              </w:rPr>
            </w:pPr>
            <w:r>
              <w:rPr>
                <w:rFonts w:cstheme="minorHAnsi"/>
                <w:sz w:val="14"/>
                <w:szCs w:val="14"/>
              </w:rPr>
              <w:t>PFAS concentrations log-transformed</w:t>
            </w:r>
          </w:p>
          <w:p w14:paraId="7171B172" w14:textId="77777777" w:rsidR="00D357E8" w:rsidRDefault="00D357E8" w:rsidP="00D357E8">
            <w:pPr>
              <w:pStyle w:val="ListParagraph"/>
              <w:numPr>
                <w:ilvl w:val="0"/>
                <w:numId w:val="2"/>
              </w:numPr>
              <w:rPr>
                <w:rFonts w:cstheme="minorHAnsi"/>
                <w:sz w:val="14"/>
                <w:szCs w:val="14"/>
              </w:rPr>
            </w:pPr>
            <w:r>
              <w:rPr>
                <w:rFonts w:cstheme="minorHAnsi"/>
                <w:sz w:val="14"/>
                <w:szCs w:val="14"/>
              </w:rPr>
              <w:t>Used one-way ANOVA to compare the continuous variables and PFAS. If significant, ad hoc tests performed</w:t>
            </w:r>
          </w:p>
          <w:p w14:paraId="31B146AB"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Test for equal variances of variables using </w:t>
            </w:r>
            <w:proofErr w:type="spellStart"/>
            <w:r>
              <w:rPr>
                <w:rFonts w:cstheme="minorHAnsi"/>
                <w:sz w:val="14"/>
                <w:szCs w:val="14"/>
              </w:rPr>
              <w:t>Levene's</w:t>
            </w:r>
            <w:proofErr w:type="spellEnd"/>
            <w:r>
              <w:rPr>
                <w:rFonts w:cstheme="minorHAnsi"/>
                <w:sz w:val="14"/>
                <w:szCs w:val="14"/>
              </w:rPr>
              <w:t xml:space="preserve"> test</w:t>
            </w:r>
          </w:p>
          <w:p w14:paraId="78F0E975" w14:textId="77777777" w:rsidR="00D357E8" w:rsidRDefault="00D357E8" w:rsidP="00D357E8">
            <w:pPr>
              <w:pStyle w:val="ListParagraph"/>
              <w:numPr>
                <w:ilvl w:val="0"/>
                <w:numId w:val="2"/>
              </w:numPr>
              <w:rPr>
                <w:rFonts w:cstheme="minorHAnsi"/>
                <w:sz w:val="14"/>
                <w:szCs w:val="14"/>
              </w:rPr>
            </w:pPr>
            <w:r>
              <w:rPr>
                <w:rFonts w:cstheme="minorHAnsi"/>
                <w:sz w:val="14"/>
                <w:szCs w:val="14"/>
              </w:rPr>
              <w:t>Comparisons of means for chemicals among regions performed by General Linear Model adjusted for age and n − 3/n − 6 ratio</w:t>
            </w:r>
          </w:p>
          <w:p w14:paraId="4D391774" w14:textId="77777777" w:rsidR="00D357E8" w:rsidRDefault="00D357E8" w:rsidP="00D357E8">
            <w:pPr>
              <w:pStyle w:val="ListParagraph"/>
              <w:numPr>
                <w:ilvl w:val="0"/>
                <w:numId w:val="2"/>
              </w:numPr>
              <w:rPr>
                <w:rFonts w:cstheme="minorHAnsi"/>
                <w:sz w:val="14"/>
                <w:szCs w:val="14"/>
              </w:rPr>
            </w:pPr>
            <w:r>
              <w:rPr>
                <w:rFonts w:cstheme="minorHAnsi"/>
                <w:sz w:val="14"/>
                <w:szCs w:val="14"/>
              </w:rPr>
              <w:t>Spearman’s correlation to assess bivariate correlation of identified components, single PFAS congeners, heavy metals with lifestyle factors</w:t>
            </w:r>
          </w:p>
          <w:p w14:paraId="224590FD" w14:textId="77777777" w:rsidR="00D357E8" w:rsidRDefault="00D357E8" w:rsidP="00D357E8">
            <w:pPr>
              <w:pStyle w:val="ListParagraph"/>
              <w:numPr>
                <w:ilvl w:val="0"/>
                <w:numId w:val="2"/>
              </w:numPr>
              <w:rPr>
                <w:rFonts w:cstheme="minorHAnsi"/>
                <w:sz w:val="14"/>
                <w:szCs w:val="14"/>
              </w:rPr>
            </w:pPr>
            <w:r>
              <w:rPr>
                <w:rFonts w:cstheme="minorHAnsi"/>
                <w:sz w:val="14"/>
                <w:szCs w:val="14"/>
              </w:rPr>
              <w:t>Used multiple linear regression to assess relationship between serum PFAS and maternal factors</w:t>
            </w:r>
          </w:p>
        </w:tc>
        <w:tc>
          <w:tcPr>
            <w:tcW w:w="1261" w:type="dxa"/>
            <w:tcBorders>
              <w:top w:val="single" w:sz="4" w:space="0" w:color="auto"/>
              <w:left w:val="single" w:sz="4" w:space="0" w:color="auto"/>
              <w:bottom w:val="single" w:sz="4" w:space="0" w:color="auto"/>
              <w:right w:val="single" w:sz="4" w:space="0" w:color="auto"/>
            </w:tcBorders>
            <w:hideMark/>
          </w:tcPr>
          <w:p w14:paraId="61D7F733" w14:textId="77777777" w:rsidR="00D357E8" w:rsidRDefault="00D357E8" w:rsidP="00D357E8">
            <w:pPr>
              <w:pStyle w:val="ListParagraph"/>
              <w:numPr>
                <w:ilvl w:val="0"/>
                <w:numId w:val="2"/>
              </w:numPr>
              <w:rPr>
                <w:rFonts w:cstheme="minorHAnsi"/>
                <w:sz w:val="14"/>
                <w:szCs w:val="14"/>
              </w:rPr>
            </w:pPr>
            <w:r>
              <w:rPr>
                <w:rFonts w:cstheme="minorHAnsi"/>
                <w:sz w:val="14"/>
                <w:szCs w:val="14"/>
              </w:rPr>
              <w:t>Age</w:t>
            </w:r>
          </w:p>
          <w:p w14:paraId="35334FB2" w14:textId="1D70AAF3" w:rsidR="00D357E8" w:rsidRDefault="00D357E8" w:rsidP="00D357E8">
            <w:pPr>
              <w:pStyle w:val="ListParagraph"/>
              <w:numPr>
                <w:ilvl w:val="0"/>
                <w:numId w:val="2"/>
              </w:numPr>
              <w:rPr>
                <w:rFonts w:cstheme="minorHAnsi"/>
                <w:sz w:val="14"/>
                <w:szCs w:val="14"/>
              </w:rPr>
            </w:pPr>
            <w:r>
              <w:rPr>
                <w:rFonts w:cstheme="minorHAnsi"/>
                <w:sz w:val="14"/>
                <w:szCs w:val="14"/>
              </w:rPr>
              <w:t>n − 3/n – 6</w:t>
            </w:r>
            <w:r w:rsidR="00100B2B">
              <w:rPr>
                <w:rFonts w:cstheme="minorHAnsi"/>
                <w:sz w:val="14"/>
                <w:szCs w:val="14"/>
              </w:rPr>
              <w:t xml:space="preserve"> (fatty acids)</w:t>
            </w:r>
          </w:p>
          <w:p w14:paraId="0C853649" w14:textId="77777777" w:rsidR="00D357E8" w:rsidRDefault="00D357E8" w:rsidP="00D357E8">
            <w:pPr>
              <w:pStyle w:val="ListParagraph"/>
              <w:numPr>
                <w:ilvl w:val="0"/>
                <w:numId w:val="2"/>
              </w:numPr>
              <w:rPr>
                <w:rFonts w:cstheme="minorHAnsi"/>
                <w:sz w:val="14"/>
                <w:szCs w:val="14"/>
              </w:rPr>
            </w:pPr>
            <w:r>
              <w:rPr>
                <w:rFonts w:cstheme="minorHAnsi"/>
                <w:sz w:val="14"/>
                <w:szCs w:val="14"/>
              </w:rPr>
              <w:t>Region</w:t>
            </w:r>
          </w:p>
        </w:tc>
        <w:tc>
          <w:tcPr>
            <w:tcW w:w="1475" w:type="dxa"/>
            <w:tcBorders>
              <w:top w:val="single" w:sz="4" w:space="0" w:color="auto"/>
              <w:left w:val="single" w:sz="4" w:space="0" w:color="auto"/>
              <w:bottom w:val="single" w:sz="4" w:space="0" w:color="auto"/>
              <w:right w:val="single" w:sz="4" w:space="0" w:color="auto"/>
            </w:tcBorders>
            <w:hideMark/>
          </w:tcPr>
          <w:p w14:paraId="6D804118"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Significant regional </w:t>
            </w:r>
            <w:proofErr w:type="spellStart"/>
            <w:r>
              <w:rPr>
                <w:rFonts w:cstheme="minorHAnsi"/>
                <w:sz w:val="14"/>
                <w:szCs w:val="14"/>
              </w:rPr>
              <w:t>differeneces</w:t>
            </w:r>
            <w:proofErr w:type="spellEnd"/>
            <w:r>
              <w:rPr>
                <w:rFonts w:cstheme="minorHAnsi"/>
                <w:sz w:val="14"/>
                <w:szCs w:val="14"/>
              </w:rPr>
              <w:t xml:space="preserve"> for PFOS, </w:t>
            </w:r>
            <w:proofErr w:type="spellStart"/>
            <w:r>
              <w:rPr>
                <w:rFonts w:cstheme="minorHAnsi"/>
                <w:sz w:val="14"/>
                <w:szCs w:val="14"/>
              </w:rPr>
              <w:t>PFHxS</w:t>
            </w:r>
            <w:proofErr w:type="spellEnd"/>
            <w:r>
              <w:rPr>
                <w:rFonts w:cstheme="minorHAnsi"/>
                <w:sz w:val="14"/>
                <w:szCs w:val="14"/>
              </w:rPr>
              <w:t xml:space="preserve">, and </w:t>
            </w:r>
            <w:proofErr w:type="spellStart"/>
            <w:r>
              <w:rPr>
                <w:rFonts w:cstheme="minorHAnsi"/>
                <w:sz w:val="14"/>
                <w:szCs w:val="14"/>
              </w:rPr>
              <w:t>PFHpS</w:t>
            </w:r>
            <w:proofErr w:type="spellEnd"/>
            <w:r>
              <w:rPr>
                <w:rFonts w:cstheme="minorHAnsi"/>
                <w:sz w:val="14"/>
                <w:szCs w:val="14"/>
              </w:rPr>
              <w:t xml:space="preserve"> with median levels of 10.15, 0.70, and 0.19 ng/mL, respectively</w:t>
            </w:r>
          </w:p>
          <w:p w14:paraId="6C4E26DC" w14:textId="77777777" w:rsidR="00D357E8" w:rsidRDefault="00D357E8" w:rsidP="00D357E8">
            <w:pPr>
              <w:pStyle w:val="ListParagraph"/>
              <w:numPr>
                <w:ilvl w:val="0"/>
                <w:numId w:val="2"/>
              </w:numPr>
              <w:rPr>
                <w:rFonts w:cstheme="minorHAnsi"/>
                <w:sz w:val="14"/>
                <w:szCs w:val="14"/>
              </w:rPr>
            </w:pPr>
            <w:proofErr w:type="spellStart"/>
            <w:r>
              <w:rPr>
                <w:rFonts w:cstheme="minorHAnsi"/>
                <w:sz w:val="14"/>
                <w:szCs w:val="14"/>
              </w:rPr>
              <w:t>PFUnA</w:t>
            </w:r>
            <w:proofErr w:type="spellEnd"/>
            <w:r>
              <w:rPr>
                <w:rFonts w:cstheme="minorHAnsi"/>
                <w:sz w:val="14"/>
                <w:szCs w:val="14"/>
              </w:rPr>
              <w:t>, PFNA, and PFDA differed significantly among regions</w:t>
            </w:r>
          </w:p>
          <w:p w14:paraId="0D35AA8E"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Significantly higher levels of PFOS, </w:t>
            </w:r>
            <w:proofErr w:type="spellStart"/>
            <w:r>
              <w:rPr>
                <w:rFonts w:cstheme="minorHAnsi"/>
                <w:sz w:val="14"/>
                <w:szCs w:val="14"/>
              </w:rPr>
              <w:t>PFHxS</w:t>
            </w:r>
            <w:proofErr w:type="spellEnd"/>
            <w:r>
              <w:rPr>
                <w:rFonts w:cstheme="minorHAnsi"/>
                <w:sz w:val="14"/>
                <w:szCs w:val="14"/>
              </w:rPr>
              <w:t xml:space="preserve">, </w:t>
            </w:r>
            <w:proofErr w:type="spellStart"/>
            <w:r>
              <w:rPr>
                <w:rFonts w:cstheme="minorHAnsi"/>
                <w:sz w:val="14"/>
                <w:szCs w:val="14"/>
              </w:rPr>
              <w:t>PFHpS</w:t>
            </w:r>
            <w:proofErr w:type="spellEnd"/>
            <w:r>
              <w:rPr>
                <w:rFonts w:cstheme="minorHAnsi"/>
                <w:sz w:val="14"/>
                <w:szCs w:val="14"/>
              </w:rPr>
              <w:t xml:space="preserve">, </w:t>
            </w:r>
            <w:proofErr w:type="spellStart"/>
            <w:r>
              <w:rPr>
                <w:rFonts w:cstheme="minorHAnsi"/>
                <w:sz w:val="14"/>
                <w:szCs w:val="14"/>
              </w:rPr>
              <w:t>PFUnA</w:t>
            </w:r>
            <w:proofErr w:type="spellEnd"/>
            <w:r>
              <w:rPr>
                <w:rFonts w:cstheme="minorHAnsi"/>
                <w:sz w:val="14"/>
                <w:szCs w:val="14"/>
              </w:rPr>
              <w:t>, PFNA, and PFDA in the Inuit women from North and East compared to South and West regions</w:t>
            </w:r>
          </w:p>
          <w:p w14:paraId="5EDCBAF6" w14:textId="77777777" w:rsidR="00D357E8" w:rsidRDefault="00D357E8" w:rsidP="00D357E8">
            <w:pPr>
              <w:pStyle w:val="ListParagraph"/>
              <w:numPr>
                <w:ilvl w:val="0"/>
                <w:numId w:val="2"/>
              </w:numPr>
              <w:rPr>
                <w:rFonts w:cstheme="minorHAnsi"/>
                <w:sz w:val="14"/>
                <w:szCs w:val="14"/>
              </w:rPr>
            </w:pPr>
            <w:r>
              <w:rPr>
                <w:rFonts w:cstheme="minorHAnsi"/>
                <w:sz w:val="14"/>
                <w:szCs w:val="14"/>
              </w:rPr>
              <w:t>∑PFSA and the heavy metal Hg and trace element Se significantly positive in the North region</w:t>
            </w:r>
          </w:p>
          <w:p w14:paraId="54FD641B"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Trace element se positively associated with ∑PFAS in the West region </w:t>
            </w:r>
            <w:r>
              <w:rPr>
                <w:rFonts w:cstheme="minorHAnsi"/>
                <w:sz w:val="14"/>
                <w:szCs w:val="14"/>
              </w:rPr>
              <w:lastRenderedPageBreak/>
              <w:t>and data pooled for all regions</w:t>
            </w:r>
          </w:p>
        </w:tc>
        <w:tc>
          <w:tcPr>
            <w:tcW w:w="2521" w:type="dxa"/>
            <w:tcBorders>
              <w:top w:val="single" w:sz="4" w:space="0" w:color="auto"/>
              <w:left w:val="single" w:sz="4" w:space="0" w:color="auto"/>
              <w:bottom w:val="single" w:sz="4" w:space="0" w:color="auto"/>
              <w:right w:val="single" w:sz="4" w:space="0" w:color="auto"/>
            </w:tcBorders>
            <w:hideMark/>
          </w:tcPr>
          <w:p w14:paraId="17F63980"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lastRenderedPageBreak/>
              <w:t>In the North region, PFAS were associated with both selenium and mercury</w:t>
            </w:r>
          </w:p>
          <w:p w14:paraId="5C08A73C"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PFAS concentrations were associated with region</w:t>
            </w:r>
          </w:p>
        </w:tc>
      </w:tr>
    </w:tbl>
    <w:tbl>
      <w:tblPr>
        <w:tblStyle w:val="TableGrid"/>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D357E8" w14:paraId="4C511771" w14:textId="77777777" w:rsidTr="00D357E8">
        <w:trPr>
          <w:trHeight w:val="530"/>
        </w:trPr>
        <w:tc>
          <w:tcPr>
            <w:tcW w:w="1195" w:type="dxa"/>
            <w:tcBorders>
              <w:top w:val="single" w:sz="4" w:space="0" w:color="auto"/>
              <w:left w:val="single" w:sz="4" w:space="0" w:color="auto"/>
              <w:bottom w:val="single" w:sz="4" w:space="0" w:color="auto"/>
              <w:right w:val="single" w:sz="4" w:space="0" w:color="auto"/>
            </w:tcBorders>
            <w:hideMark/>
          </w:tcPr>
          <w:p w14:paraId="244E8255" w14:textId="77777777" w:rsidR="00D357E8" w:rsidRDefault="00D357E8">
            <w:pPr>
              <w:spacing w:line="240" w:lineRule="auto"/>
              <w:rPr>
                <w:rFonts w:cstheme="minorHAnsi"/>
                <w:sz w:val="14"/>
                <w:szCs w:val="14"/>
              </w:rPr>
            </w:pPr>
            <w:proofErr w:type="spellStart"/>
            <w:r>
              <w:rPr>
                <w:rFonts w:cstheme="minorHAnsi"/>
                <w:sz w:val="14"/>
                <w:szCs w:val="14"/>
              </w:rPr>
              <w:t>Makey</w:t>
            </w:r>
            <w:proofErr w:type="spellEnd"/>
            <w:r>
              <w:rPr>
                <w:rFonts w:cstheme="minorHAnsi"/>
                <w:sz w:val="14"/>
                <w:szCs w:val="14"/>
              </w:rPr>
              <w:t xml:space="preserve"> et al. 2017</w:t>
            </w:r>
          </w:p>
        </w:tc>
        <w:tc>
          <w:tcPr>
            <w:tcW w:w="630" w:type="dxa"/>
            <w:tcBorders>
              <w:top w:val="single" w:sz="4" w:space="0" w:color="auto"/>
              <w:left w:val="single" w:sz="4" w:space="0" w:color="auto"/>
              <w:bottom w:val="single" w:sz="4" w:space="0" w:color="auto"/>
              <w:right w:val="single" w:sz="4" w:space="0" w:color="auto"/>
            </w:tcBorders>
            <w:hideMark/>
          </w:tcPr>
          <w:p w14:paraId="72EAA9C1" w14:textId="77777777" w:rsidR="00D357E8" w:rsidRDefault="00D357E8">
            <w:pPr>
              <w:spacing w:line="240" w:lineRule="auto"/>
              <w:rPr>
                <w:rFonts w:cstheme="minorHAnsi"/>
                <w:sz w:val="14"/>
                <w:szCs w:val="14"/>
              </w:rPr>
            </w:pPr>
            <w:r>
              <w:rPr>
                <w:rFonts w:cstheme="minorHAnsi"/>
                <w:sz w:val="14"/>
                <w:szCs w:val="14"/>
              </w:rPr>
              <w:t>Cross-sectional</w:t>
            </w:r>
          </w:p>
        </w:tc>
        <w:tc>
          <w:tcPr>
            <w:tcW w:w="636" w:type="dxa"/>
            <w:tcBorders>
              <w:top w:val="single" w:sz="4" w:space="0" w:color="auto"/>
              <w:left w:val="single" w:sz="4" w:space="0" w:color="auto"/>
              <w:bottom w:val="single" w:sz="4" w:space="0" w:color="auto"/>
              <w:right w:val="single" w:sz="4" w:space="0" w:color="auto"/>
            </w:tcBorders>
            <w:hideMark/>
          </w:tcPr>
          <w:p w14:paraId="2F7F37C4" w14:textId="77777777" w:rsidR="00D357E8" w:rsidRDefault="00D357E8">
            <w:pPr>
              <w:spacing w:line="240" w:lineRule="auto"/>
              <w:rPr>
                <w:rFonts w:cstheme="minorHAnsi"/>
                <w:sz w:val="14"/>
                <w:szCs w:val="14"/>
              </w:rPr>
            </w:pPr>
            <w:r>
              <w:rPr>
                <w:rFonts w:cstheme="minorHAnsi"/>
                <w:sz w:val="14"/>
                <w:szCs w:val="14"/>
              </w:rPr>
              <w:t>Canada (2007-2008)</w:t>
            </w:r>
          </w:p>
        </w:tc>
        <w:tc>
          <w:tcPr>
            <w:tcW w:w="590" w:type="dxa"/>
            <w:tcBorders>
              <w:top w:val="single" w:sz="4" w:space="0" w:color="auto"/>
              <w:left w:val="single" w:sz="4" w:space="0" w:color="auto"/>
              <w:bottom w:val="single" w:sz="4" w:space="0" w:color="auto"/>
              <w:right w:val="single" w:sz="4" w:space="0" w:color="auto"/>
            </w:tcBorders>
            <w:hideMark/>
          </w:tcPr>
          <w:p w14:paraId="3E8B2E59" w14:textId="77777777" w:rsidR="00D357E8" w:rsidRDefault="00D357E8">
            <w:pPr>
              <w:spacing w:line="240" w:lineRule="auto"/>
              <w:rPr>
                <w:rFonts w:cstheme="minorHAnsi"/>
                <w:sz w:val="14"/>
                <w:szCs w:val="14"/>
              </w:rPr>
            </w:pPr>
            <w:r>
              <w:rPr>
                <w:rFonts w:cstheme="minorHAnsi"/>
                <w:sz w:val="14"/>
                <w:szCs w:val="14"/>
              </w:rPr>
              <w:t>N=152 mothers</w:t>
            </w:r>
          </w:p>
        </w:tc>
        <w:tc>
          <w:tcPr>
            <w:tcW w:w="720" w:type="dxa"/>
            <w:tcBorders>
              <w:top w:val="single" w:sz="4" w:space="0" w:color="auto"/>
              <w:left w:val="single" w:sz="4" w:space="0" w:color="auto"/>
              <w:bottom w:val="single" w:sz="4" w:space="0" w:color="auto"/>
              <w:right w:val="single" w:sz="4" w:space="0" w:color="auto"/>
            </w:tcBorders>
            <w:hideMark/>
          </w:tcPr>
          <w:p w14:paraId="7C7DE57E" w14:textId="77777777" w:rsidR="00D357E8" w:rsidRDefault="00D357E8">
            <w:pPr>
              <w:spacing w:line="240" w:lineRule="auto"/>
              <w:rPr>
                <w:rFonts w:cstheme="minorHAnsi"/>
                <w:sz w:val="14"/>
                <w:szCs w:val="14"/>
              </w:rPr>
            </w:pPr>
            <w:r>
              <w:rPr>
                <w:rFonts w:cstheme="minorHAnsi"/>
                <w:sz w:val="14"/>
                <w:szCs w:val="14"/>
              </w:rPr>
              <w:t>Mean: 33.9; Range: 25.5-41</w:t>
            </w:r>
          </w:p>
        </w:tc>
        <w:tc>
          <w:tcPr>
            <w:tcW w:w="630" w:type="dxa"/>
            <w:tcBorders>
              <w:top w:val="single" w:sz="4" w:space="0" w:color="auto"/>
              <w:left w:val="single" w:sz="4" w:space="0" w:color="auto"/>
              <w:bottom w:val="single" w:sz="4" w:space="0" w:color="auto"/>
              <w:right w:val="single" w:sz="4" w:space="0" w:color="auto"/>
            </w:tcBorders>
            <w:hideMark/>
          </w:tcPr>
          <w:p w14:paraId="04DA18D3" w14:textId="77777777" w:rsidR="00D357E8" w:rsidRDefault="00D357E8">
            <w:pPr>
              <w:spacing w:line="240" w:lineRule="auto"/>
              <w:rPr>
                <w:rFonts w:cstheme="minorHAnsi"/>
                <w:sz w:val="14"/>
                <w:szCs w:val="14"/>
              </w:rPr>
            </w:pPr>
            <w:r>
              <w:rPr>
                <w:rFonts w:cstheme="minorHAnsi"/>
                <w:sz w:val="14"/>
                <w:szCs w:val="14"/>
              </w:rPr>
              <w:t>PFOS</w:t>
            </w:r>
          </w:p>
          <w:p w14:paraId="3DF7087B" w14:textId="77777777" w:rsidR="00D357E8" w:rsidRDefault="00D357E8">
            <w:pPr>
              <w:spacing w:line="240" w:lineRule="auto"/>
              <w:rPr>
                <w:rFonts w:cstheme="minorHAnsi"/>
                <w:sz w:val="14"/>
                <w:szCs w:val="14"/>
              </w:rPr>
            </w:pPr>
            <w:r>
              <w:rPr>
                <w:rFonts w:cstheme="minorHAnsi"/>
                <w:sz w:val="14"/>
                <w:szCs w:val="14"/>
              </w:rPr>
              <w:t>PFOA</w:t>
            </w:r>
          </w:p>
          <w:p w14:paraId="490D2881" w14:textId="77777777" w:rsidR="00D357E8" w:rsidRDefault="00D357E8">
            <w:pPr>
              <w:spacing w:line="240" w:lineRule="auto"/>
              <w:rPr>
                <w:rFonts w:cstheme="minorHAnsi"/>
                <w:sz w:val="14"/>
                <w:szCs w:val="14"/>
              </w:rPr>
            </w:pPr>
            <w:r>
              <w:rPr>
                <w:rFonts w:cstheme="minorHAnsi"/>
                <w:sz w:val="14"/>
                <w:szCs w:val="14"/>
              </w:rPr>
              <w:t>PFNA</w:t>
            </w:r>
          </w:p>
        </w:tc>
        <w:tc>
          <w:tcPr>
            <w:tcW w:w="720" w:type="dxa"/>
            <w:tcBorders>
              <w:top w:val="single" w:sz="4" w:space="0" w:color="auto"/>
              <w:left w:val="single" w:sz="4" w:space="0" w:color="auto"/>
              <w:bottom w:val="single" w:sz="4" w:space="0" w:color="auto"/>
              <w:right w:val="single" w:sz="4" w:space="0" w:color="auto"/>
            </w:tcBorders>
            <w:hideMark/>
          </w:tcPr>
          <w:p w14:paraId="18D7C431" w14:textId="77777777" w:rsidR="00D357E8" w:rsidRDefault="00D357E8">
            <w:pPr>
              <w:spacing w:line="240" w:lineRule="auto"/>
              <w:rPr>
                <w:rFonts w:cstheme="minorHAnsi"/>
                <w:sz w:val="14"/>
                <w:szCs w:val="14"/>
              </w:rPr>
            </w:pPr>
            <w:r>
              <w:rPr>
                <w:rFonts w:cstheme="minorHAnsi"/>
                <w:sz w:val="14"/>
                <w:szCs w:val="14"/>
              </w:rPr>
              <w:t>Maternal serum</w:t>
            </w:r>
          </w:p>
        </w:tc>
        <w:tc>
          <w:tcPr>
            <w:tcW w:w="990" w:type="dxa"/>
            <w:tcBorders>
              <w:top w:val="single" w:sz="4" w:space="0" w:color="auto"/>
              <w:left w:val="single" w:sz="4" w:space="0" w:color="auto"/>
              <w:bottom w:val="single" w:sz="4" w:space="0" w:color="auto"/>
              <w:right w:val="single" w:sz="4" w:space="0" w:color="auto"/>
            </w:tcBorders>
            <w:hideMark/>
          </w:tcPr>
          <w:p w14:paraId="288E51C9" w14:textId="77777777" w:rsidR="00D357E8" w:rsidRDefault="00D357E8">
            <w:pPr>
              <w:spacing w:line="240" w:lineRule="auto"/>
              <w:rPr>
                <w:rFonts w:cstheme="minorHAnsi"/>
                <w:sz w:val="14"/>
                <w:szCs w:val="14"/>
              </w:rPr>
            </w:pPr>
            <w:r>
              <w:rPr>
                <w:rFonts w:cstheme="minorHAnsi"/>
                <w:sz w:val="14"/>
                <w:szCs w:val="14"/>
              </w:rPr>
              <w:t>Mean sample collection: 14.8 weeks (±0.7, 12.3–17.1)</w:t>
            </w:r>
          </w:p>
        </w:tc>
        <w:tc>
          <w:tcPr>
            <w:tcW w:w="1261" w:type="dxa"/>
            <w:tcBorders>
              <w:top w:val="single" w:sz="4" w:space="0" w:color="auto"/>
              <w:left w:val="single" w:sz="4" w:space="0" w:color="auto"/>
              <w:bottom w:val="single" w:sz="4" w:space="0" w:color="auto"/>
              <w:right w:val="single" w:sz="4" w:space="0" w:color="auto"/>
            </w:tcBorders>
            <w:hideMark/>
          </w:tcPr>
          <w:p w14:paraId="76E45885" w14:textId="77777777" w:rsidR="00D357E8" w:rsidRDefault="00D357E8">
            <w:pPr>
              <w:spacing w:line="240" w:lineRule="auto"/>
              <w:rPr>
                <w:rFonts w:cstheme="minorHAnsi"/>
                <w:sz w:val="14"/>
                <w:szCs w:val="14"/>
              </w:rPr>
            </w:pPr>
            <w:r>
              <w:rPr>
                <w:rFonts w:cstheme="minorHAnsi"/>
                <w:sz w:val="14"/>
                <w:szCs w:val="14"/>
              </w:rPr>
              <w:t>Airborne precursors</w:t>
            </w:r>
          </w:p>
        </w:tc>
        <w:tc>
          <w:tcPr>
            <w:tcW w:w="900" w:type="dxa"/>
            <w:tcBorders>
              <w:top w:val="single" w:sz="4" w:space="0" w:color="auto"/>
              <w:left w:val="single" w:sz="4" w:space="0" w:color="auto"/>
              <w:bottom w:val="single" w:sz="4" w:space="0" w:color="auto"/>
              <w:right w:val="single" w:sz="4" w:space="0" w:color="auto"/>
            </w:tcBorders>
            <w:hideMark/>
          </w:tcPr>
          <w:p w14:paraId="3124D19D" w14:textId="77777777" w:rsidR="00D357E8" w:rsidRDefault="00D357E8">
            <w:pPr>
              <w:spacing w:line="240" w:lineRule="auto"/>
              <w:rPr>
                <w:rFonts w:cstheme="minorHAnsi"/>
                <w:sz w:val="14"/>
                <w:szCs w:val="14"/>
              </w:rPr>
            </w:pPr>
            <w:r>
              <w:rPr>
                <w:rFonts w:cstheme="minorHAnsi"/>
                <w:sz w:val="14"/>
                <w:szCs w:val="14"/>
              </w:rPr>
              <w:t>Air samples</w:t>
            </w:r>
          </w:p>
        </w:tc>
        <w:tc>
          <w:tcPr>
            <w:tcW w:w="1891" w:type="dxa"/>
            <w:tcBorders>
              <w:top w:val="single" w:sz="4" w:space="0" w:color="auto"/>
              <w:left w:val="single" w:sz="4" w:space="0" w:color="auto"/>
              <w:bottom w:val="single" w:sz="4" w:space="0" w:color="auto"/>
              <w:right w:val="single" w:sz="4" w:space="0" w:color="auto"/>
            </w:tcBorders>
            <w:hideMark/>
          </w:tcPr>
          <w:p w14:paraId="6C8A5211" w14:textId="77777777" w:rsidR="00D357E8" w:rsidRDefault="00D357E8" w:rsidP="00D357E8">
            <w:pPr>
              <w:pStyle w:val="ListParagraph"/>
              <w:numPr>
                <w:ilvl w:val="0"/>
                <w:numId w:val="1"/>
              </w:numPr>
              <w:rPr>
                <w:rFonts w:cstheme="minorHAnsi"/>
                <w:sz w:val="14"/>
                <w:szCs w:val="14"/>
              </w:rPr>
            </w:pPr>
            <w:r>
              <w:rPr>
                <w:rFonts w:cstheme="minorHAnsi"/>
                <w:sz w:val="14"/>
                <w:szCs w:val="14"/>
              </w:rPr>
              <w:t>Results below the LOD substituted with LOD/√2</w:t>
            </w:r>
          </w:p>
          <w:p w14:paraId="117B54CF" w14:textId="77777777" w:rsidR="00D357E8" w:rsidRDefault="00D357E8" w:rsidP="00D357E8">
            <w:pPr>
              <w:pStyle w:val="ListParagraph"/>
              <w:numPr>
                <w:ilvl w:val="0"/>
                <w:numId w:val="1"/>
              </w:numPr>
              <w:rPr>
                <w:rFonts w:cstheme="minorHAnsi"/>
                <w:sz w:val="14"/>
                <w:szCs w:val="14"/>
              </w:rPr>
            </w:pPr>
            <w:r>
              <w:rPr>
                <w:rFonts w:cstheme="minorHAnsi"/>
                <w:sz w:val="14"/>
                <w:szCs w:val="14"/>
              </w:rPr>
              <w:t>PFAS concentrations not log transformed</w:t>
            </w:r>
          </w:p>
          <w:p w14:paraId="43713BC7" w14:textId="77777777" w:rsidR="00D357E8" w:rsidRDefault="00D357E8" w:rsidP="00D357E8">
            <w:pPr>
              <w:pStyle w:val="ListParagraph"/>
              <w:numPr>
                <w:ilvl w:val="0"/>
                <w:numId w:val="1"/>
              </w:numPr>
              <w:rPr>
                <w:rFonts w:cstheme="minorHAnsi"/>
                <w:sz w:val="14"/>
                <w:szCs w:val="14"/>
              </w:rPr>
            </w:pPr>
            <w:r>
              <w:rPr>
                <w:rFonts w:cstheme="minorHAnsi"/>
                <w:sz w:val="14"/>
                <w:szCs w:val="14"/>
              </w:rPr>
              <w:t>Spearman’s correlation coefficients to examine relationships between chemicals in dust and air</w:t>
            </w:r>
          </w:p>
          <w:p w14:paraId="6A0F0C12" w14:textId="77777777" w:rsidR="00D357E8" w:rsidRDefault="00D357E8" w:rsidP="00D357E8">
            <w:pPr>
              <w:pStyle w:val="ListParagraph"/>
              <w:numPr>
                <w:ilvl w:val="0"/>
                <w:numId w:val="1"/>
              </w:numPr>
              <w:rPr>
                <w:rFonts w:cstheme="minorHAnsi"/>
                <w:sz w:val="14"/>
                <w:szCs w:val="14"/>
              </w:rPr>
            </w:pPr>
            <w:r>
              <w:rPr>
                <w:rFonts w:cstheme="minorHAnsi"/>
                <w:sz w:val="14"/>
                <w:szCs w:val="14"/>
              </w:rPr>
              <w:t xml:space="preserve">Confounders determined </w:t>
            </w:r>
            <w:r>
              <w:rPr>
                <w:rFonts w:cstheme="minorHAnsi"/>
                <w:i/>
                <w:iCs/>
                <w:sz w:val="14"/>
                <w:szCs w:val="14"/>
              </w:rPr>
              <w:t xml:space="preserve">a priori </w:t>
            </w:r>
            <w:r>
              <w:rPr>
                <w:rFonts w:cstheme="minorHAnsi"/>
                <w:sz w:val="14"/>
                <w:szCs w:val="14"/>
              </w:rPr>
              <w:t>and using a 10% change in the beta coefficient</w:t>
            </w:r>
          </w:p>
          <w:p w14:paraId="5E4EF304" w14:textId="77777777" w:rsidR="00D357E8" w:rsidRDefault="00D357E8" w:rsidP="00D357E8">
            <w:pPr>
              <w:pStyle w:val="ListParagraph"/>
              <w:numPr>
                <w:ilvl w:val="0"/>
                <w:numId w:val="1"/>
              </w:numPr>
              <w:rPr>
                <w:rFonts w:cstheme="minorHAnsi"/>
                <w:sz w:val="14"/>
                <w:szCs w:val="14"/>
              </w:rPr>
            </w:pPr>
            <w:proofErr w:type="spellStart"/>
            <w:r>
              <w:rPr>
                <w:rFonts w:cstheme="minorHAnsi"/>
                <w:sz w:val="14"/>
                <w:szCs w:val="14"/>
              </w:rPr>
              <w:t>PrePFAA</w:t>
            </w:r>
            <w:proofErr w:type="spellEnd"/>
            <w:r>
              <w:rPr>
                <w:rFonts w:cstheme="minorHAnsi"/>
                <w:sz w:val="14"/>
                <w:szCs w:val="14"/>
              </w:rPr>
              <w:t xml:space="preserve"> concentrations modeled as </w:t>
            </w:r>
            <w:proofErr w:type="spellStart"/>
            <w:r>
              <w:rPr>
                <w:rFonts w:cstheme="minorHAnsi"/>
                <w:sz w:val="14"/>
                <w:szCs w:val="14"/>
              </w:rPr>
              <w:t>tertiles</w:t>
            </w:r>
            <w:proofErr w:type="spellEnd"/>
          </w:p>
          <w:p w14:paraId="15CDD08C" w14:textId="77777777" w:rsidR="00D357E8" w:rsidRDefault="00D357E8" w:rsidP="00D357E8">
            <w:pPr>
              <w:pStyle w:val="ListParagraph"/>
              <w:numPr>
                <w:ilvl w:val="0"/>
                <w:numId w:val="1"/>
              </w:numPr>
              <w:rPr>
                <w:rFonts w:cstheme="minorHAnsi"/>
                <w:sz w:val="14"/>
                <w:szCs w:val="14"/>
              </w:rPr>
            </w:pPr>
            <w:r>
              <w:rPr>
                <w:rFonts w:cstheme="minorHAnsi"/>
                <w:sz w:val="14"/>
                <w:szCs w:val="14"/>
              </w:rPr>
              <w:t xml:space="preserve">Sensitivity analysis: (1) created a summed exposure metric for each precursor group (2) for relationships between environmental </w:t>
            </w:r>
            <w:proofErr w:type="spellStart"/>
            <w:r>
              <w:rPr>
                <w:rFonts w:cstheme="minorHAnsi"/>
                <w:sz w:val="14"/>
                <w:szCs w:val="14"/>
              </w:rPr>
              <w:t>preFAAs</w:t>
            </w:r>
            <w:proofErr w:type="spellEnd"/>
            <w:r>
              <w:rPr>
                <w:rFonts w:cstheme="minorHAnsi"/>
                <w:sz w:val="14"/>
                <w:szCs w:val="14"/>
              </w:rPr>
              <w:t xml:space="preserve"> and serum PFAAs with potential influential data points, performed regression analysis with and without extreme observations </w:t>
            </w:r>
          </w:p>
        </w:tc>
        <w:tc>
          <w:tcPr>
            <w:tcW w:w="1261" w:type="dxa"/>
            <w:tcBorders>
              <w:top w:val="single" w:sz="4" w:space="0" w:color="auto"/>
              <w:left w:val="single" w:sz="4" w:space="0" w:color="auto"/>
              <w:bottom w:val="single" w:sz="4" w:space="0" w:color="auto"/>
              <w:right w:val="single" w:sz="4" w:space="0" w:color="auto"/>
            </w:tcBorders>
            <w:hideMark/>
          </w:tcPr>
          <w:p w14:paraId="13C65A83" w14:textId="77777777" w:rsidR="00D357E8" w:rsidRDefault="00D357E8" w:rsidP="00D357E8">
            <w:pPr>
              <w:pStyle w:val="ListParagraph"/>
              <w:numPr>
                <w:ilvl w:val="0"/>
                <w:numId w:val="1"/>
              </w:numPr>
              <w:rPr>
                <w:rFonts w:cstheme="minorHAnsi"/>
                <w:sz w:val="14"/>
                <w:szCs w:val="14"/>
              </w:rPr>
            </w:pPr>
            <w:r>
              <w:rPr>
                <w:rFonts w:cstheme="minorHAnsi"/>
                <w:sz w:val="14"/>
                <w:szCs w:val="14"/>
              </w:rPr>
              <w:t>Parity</w:t>
            </w:r>
          </w:p>
        </w:tc>
        <w:tc>
          <w:tcPr>
            <w:tcW w:w="1475" w:type="dxa"/>
            <w:tcBorders>
              <w:top w:val="single" w:sz="4" w:space="0" w:color="auto"/>
              <w:left w:val="single" w:sz="4" w:space="0" w:color="auto"/>
              <w:bottom w:val="single" w:sz="4" w:space="0" w:color="auto"/>
              <w:right w:val="single" w:sz="4" w:space="0" w:color="auto"/>
            </w:tcBorders>
          </w:tcPr>
          <w:p w14:paraId="3B8B0A4A" w14:textId="77777777" w:rsidR="00D357E8" w:rsidRDefault="00D357E8" w:rsidP="00D357E8">
            <w:pPr>
              <w:pStyle w:val="ListParagraph"/>
              <w:numPr>
                <w:ilvl w:val="0"/>
                <w:numId w:val="1"/>
              </w:numPr>
              <w:rPr>
                <w:rFonts w:cstheme="minorHAnsi"/>
                <w:sz w:val="14"/>
                <w:szCs w:val="14"/>
              </w:rPr>
            </w:pPr>
            <w:r>
              <w:rPr>
                <w:rFonts w:cstheme="minorHAnsi"/>
                <w:sz w:val="14"/>
                <w:szCs w:val="14"/>
              </w:rPr>
              <w:t>PFNA in air and PFNA in serum [β (95% CI) = 1.1 (0.35, 1.9), p=0.002]</w:t>
            </w:r>
          </w:p>
          <w:p w14:paraId="60168349" w14:textId="77777777" w:rsidR="00D357E8" w:rsidRDefault="00D357E8" w:rsidP="00D357E8">
            <w:pPr>
              <w:pStyle w:val="ListParagraph"/>
              <w:numPr>
                <w:ilvl w:val="0"/>
                <w:numId w:val="1"/>
              </w:numPr>
              <w:rPr>
                <w:rFonts w:cstheme="minorHAnsi"/>
                <w:sz w:val="14"/>
                <w:szCs w:val="14"/>
              </w:rPr>
            </w:pPr>
            <w:r>
              <w:rPr>
                <w:rFonts w:cstheme="minorHAnsi"/>
                <w:sz w:val="14"/>
                <w:szCs w:val="14"/>
              </w:rPr>
              <w:t>PFNA in dust and PFNA in serum [β (95% CI) = 1.1 (0.38, 1.8), p=0.003]</w:t>
            </w:r>
          </w:p>
          <w:p w14:paraId="5AB76F85" w14:textId="77777777" w:rsidR="00D357E8" w:rsidRDefault="00D357E8">
            <w:pPr>
              <w:spacing w:line="240" w:lineRule="auto"/>
              <w:rPr>
                <w:rFonts w:cstheme="minorHAnsi"/>
                <w:sz w:val="14"/>
                <w:szCs w:val="14"/>
              </w:rPr>
            </w:pPr>
          </w:p>
        </w:tc>
        <w:tc>
          <w:tcPr>
            <w:tcW w:w="2521" w:type="dxa"/>
            <w:tcBorders>
              <w:top w:val="single" w:sz="4" w:space="0" w:color="auto"/>
              <w:left w:val="single" w:sz="4" w:space="0" w:color="auto"/>
              <w:bottom w:val="single" w:sz="4" w:space="0" w:color="auto"/>
              <w:right w:val="single" w:sz="4" w:space="0" w:color="auto"/>
            </w:tcBorders>
            <w:hideMark/>
          </w:tcPr>
          <w:p w14:paraId="4A3E1FA7" w14:textId="77777777" w:rsidR="00D357E8" w:rsidRDefault="00D357E8" w:rsidP="00D357E8">
            <w:pPr>
              <w:pStyle w:val="ListParagraph"/>
              <w:numPr>
                <w:ilvl w:val="0"/>
                <w:numId w:val="1"/>
              </w:numPr>
              <w:rPr>
                <w:rFonts w:cstheme="minorHAnsi"/>
                <w:sz w:val="14"/>
                <w:szCs w:val="14"/>
              </w:rPr>
            </w:pPr>
            <w:r>
              <w:rPr>
                <w:rFonts w:cstheme="minorHAnsi"/>
                <w:sz w:val="14"/>
                <w:szCs w:val="14"/>
              </w:rPr>
              <w:t>PFNA in air and vacuum dust predicted serum PFNA</w:t>
            </w:r>
          </w:p>
        </w:tc>
      </w:tr>
    </w:tbl>
    <w:tbl>
      <w:tblPr>
        <w:tblStyle w:val="TableGrid7"/>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D357E8" w14:paraId="18A77943"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141C7F48" w14:textId="77777777" w:rsidR="00D357E8" w:rsidRDefault="00D357E8">
            <w:pPr>
              <w:spacing w:line="240" w:lineRule="auto"/>
              <w:rPr>
                <w:rFonts w:cstheme="minorHAnsi"/>
                <w:sz w:val="14"/>
                <w:szCs w:val="14"/>
              </w:rPr>
            </w:pPr>
            <w:r>
              <w:rPr>
                <w:rFonts w:cstheme="minorHAnsi"/>
                <w:sz w:val="14"/>
                <w:szCs w:val="14"/>
              </w:rPr>
              <w:t>Manzano-Salgado et al. 2016</w:t>
            </w:r>
          </w:p>
        </w:tc>
        <w:tc>
          <w:tcPr>
            <w:tcW w:w="630" w:type="dxa"/>
            <w:tcBorders>
              <w:top w:val="single" w:sz="4" w:space="0" w:color="auto"/>
              <w:left w:val="single" w:sz="4" w:space="0" w:color="auto"/>
              <w:bottom w:val="single" w:sz="4" w:space="0" w:color="auto"/>
              <w:right w:val="single" w:sz="4" w:space="0" w:color="auto"/>
            </w:tcBorders>
            <w:hideMark/>
          </w:tcPr>
          <w:p w14:paraId="244B9C5D" w14:textId="77777777" w:rsidR="00D357E8" w:rsidRDefault="00D357E8">
            <w:pPr>
              <w:spacing w:line="240" w:lineRule="auto"/>
              <w:rPr>
                <w:rFonts w:cstheme="minorHAnsi"/>
                <w:sz w:val="14"/>
                <w:szCs w:val="14"/>
              </w:rPr>
            </w:pPr>
            <w:r>
              <w:rPr>
                <w:rFonts w:cstheme="minorHAnsi"/>
                <w:sz w:val="14"/>
                <w:szCs w:val="14"/>
              </w:rPr>
              <w:t>Cross-sectional</w:t>
            </w:r>
          </w:p>
        </w:tc>
        <w:tc>
          <w:tcPr>
            <w:tcW w:w="636" w:type="dxa"/>
            <w:tcBorders>
              <w:top w:val="single" w:sz="4" w:space="0" w:color="auto"/>
              <w:left w:val="single" w:sz="4" w:space="0" w:color="auto"/>
              <w:bottom w:val="single" w:sz="4" w:space="0" w:color="auto"/>
              <w:right w:val="single" w:sz="4" w:space="0" w:color="auto"/>
            </w:tcBorders>
            <w:hideMark/>
          </w:tcPr>
          <w:p w14:paraId="03BA5FE6" w14:textId="77777777" w:rsidR="00D357E8" w:rsidRDefault="00D357E8">
            <w:pPr>
              <w:spacing w:line="240" w:lineRule="auto"/>
              <w:rPr>
                <w:rFonts w:cstheme="minorHAnsi"/>
                <w:sz w:val="14"/>
                <w:szCs w:val="14"/>
              </w:rPr>
            </w:pPr>
            <w:r>
              <w:rPr>
                <w:rFonts w:cstheme="minorHAnsi"/>
                <w:sz w:val="14"/>
                <w:szCs w:val="14"/>
              </w:rPr>
              <w:t>Spain (2003-2008)</w:t>
            </w:r>
          </w:p>
        </w:tc>
        <w:tc>
          <w:tcPr>
            <w:tcW w:w="590" w:type="dxa"/>
            <w:tcBorders>
              <w:top w:val="single" w:sz="4" w:space="0" w:color="auto"/>
              <w:left w:val="single" w:sz="4" w:space="0" w:color="auto"/>
              <w:bottom w:val="single" w:sz="4" w:space="0" w:color="auto"/>
              <w:right w:val="single" w:sz="4" w:space="0" w:color="auto"/>
            </w:tcBorders>
            <w:hideMark/>
          </w:tcPr>
          <w:p w14:paraId="1FFDB24E" w14:textId="77777777" w:rsidR="00D357E8" w:rsidRDefault="00D357E8">
            <w:pPr>
              <w:spacing w:line="240" w:lineRule="auto"/>
              <w:rPr>
                <w:rFonts w:cstheme="minorHAnsi"/>
                <w:sz w:val="14"/>
                <w:szCs w:val="14"/>
              </w:rPr>
            </w:pPr>
            <w:r>
              <w:rPr>
                <w:rFonts w:cstheme="minorHAnsi"/>
                <w:sz w:val="14"/>
                <w:szCs w:val="14"/>
              </w:rPr>
              <w:t>N=1216</w:t>
            </w:r>
          </w:p>
        </w:tc>
        <w:tc>
          <w:tcPr>
            <w:tcW w:w="720" w:type="dxa"/>
            <w:tcBorders>
              <w:top w:val="single" w:sz="4" w:space="0" w:color="auto"/>
              <w:left w:val="single" w:sz="4" w:space="0" w:color="auto"/>
              <w:bottom w:val="single" w:sz="4" w:space="0" w:color="auto"/>
              <w:right w:val="single" w:sz="4" w:space="0" w:color="auto"/>
            </w:tcBorders>
            <w:hideMark/>
          </w:tcPr>
          <w:p w14:paraId="62AE1334" w14:textId="77777777" w:rsidR="00D357E8" w:rsidRDefault="00D357E8">
            <w:pPr>
              <w:spacing w:line="240" w:lineRule="auto"/>
              <w:rPr>
                <w:rFonts w:cstheme="minorHAnsi"/>
                <w:sz w:val="14"/>
                <w:szCs w:val="14"/>
              </w:rPr>
            </w:pPr>
            <w:r>
              <w:rPr>
                <w:rFonts w:cstheme="minorHAnsi"/>
                <w:sz w:val="14"/>
                <w:szCs w:val="14"/>
              </w:rPr>
              <w:t>--</w:t>
            </w:r>
          </w:p>
        </w:tc>
        <w:tc>
          <w:tcPr>
            <w:tcW w:w="630" w:type="dxa"/>
            <w:tcBorders>
              <w:top w:val="single" w:sz="4" w:space="0" w:color="auto"/>
              <w:left w:val="single" w:sz="4" w:space="0" w:color="auto"/>
              <w:bottom w:val="single" w:sz="4" w:space="0" w:color="auto"/>
              <w:right w:val="single" w:sz="4" w:space="0" w:color="auto"/>
            </w:tcBorders>
            <w:hideMark/>
          </w:tcPr>
          <w:p w14:paraId="4B23ACEC" w14:textId="77777777" w:rsidR="00D357E8" w:rsidRDefault="00D357E8">
            <w:pPr>
              <w:spacing w:line="240" w:lineRule="auto"/>
              <w:rPr>
                <w:rFonts w:cstheme="minorHAnsi"/>
                <w:sz w:val="14"/>
                <w:szCs w:val="14"/>
              </w:rPr>
            </w:pPr>
            <w:proofErr w:type="spellStart"/>
            <w:r>
              <w:rPr>
                <w:rFonts w:cstheme="minorHAnsi"/>
                <w:sz w:val="14"/>
                <w:szCs w:val="14"/>
              </w:rPr>
              <w:t>PFHxS</w:t>
            </w:r>
            <w:proofErr w:type="spellEnd"/>
          </w:p>
          <w:p w14:paraId="32ADBD51" w14:textId="77777777" w:rsidR="00D357E8" w:rsidRDefault="00D357E8">
            <w:pPr>
              <w:spacing w:line="240" w:lineRule="auto"/>
              <w:rPr>
                <w:rFonts w:cstheme="minorHAnsi"/>
                <w:sz w:val="14"/>
                <w:szCs w:val="14"/>
              </w:rPr>
            </w:pPr>
            <w:r>
              <w:rPr>
                <w:rFonts w:cstheme="minorHAnsi"/>
                <w:sz w:val="14"/>
                <w:szCs w:val="14"/>
              </w:rPr>
              <w:t>PFOS</w:t>
            </w:r>
          </w:p>
          <w:p w14:paraId="4E448F43" w14:textId="77777777" w:rsidR="00D357E8" w:rsidRDefault="00D357E8">
            <w:pPr>
              <w:spacing w:line="240" w:lineRule="auto"/>
              <w:rPr>
                <w:rFonts w:cstheme="minorHAnsi"/>
                <w:sz w:val="14"/>
                <w:szCs w:val="14"/>
              </w:rPr>
            </w:pPr>
            <w:r>
              <w:rPr>
                <w:rFonts w:cstheme="minorHAnsi"/>
                <w:sz w:val="14"/>
                <w:szCs w:val="14"/>
              </w:rPr>
              <w:t>PFOA</w:t>
            </w:r>
          </w:p>
          <w:p w14:paraId="3738D814" w14:textId="77777777" w:rsidR="00D357E8" w:rsidRDefault="00D357E8">
            <w:pPr>
              <w:spacing w:line="240" w:lineRule="auto"/>
              <w:rPr>
                <w:rFonts w:cstheme="minorHAnsi"/>
                <w:sz w:val="14"/>
                <w:szCs w:val="14"/>
              </w:rPr>
            </w:pPr>
            <w:r>
              <w:rPr>
                <w:rFonts w:cstheme="minorHAnsi"/>
                <w:sz w:val="14"/>
                <w:szCs w:val="14"/>
              </w:rPr>
              <w:t>PFNA</w:t>
            </w:r>
          </w:p>
        </w:tc>
        <w:tc>
          <w:tcPr>
            <w:tcW w:w="720" w:type="dxa"/>
            <w:tcBorders>
              <w:top w:val="single" w:sz="4" w:space="0" w:color="auto"/>
              <w:left w:val="single" w:sz="4" w:space="0" w:color="auto"/>
              <w:bottom w:val="single" w:sz="4" w:space="0" w:color="auto"/>
              <w:right w:val="single" w:sz="4" w:space="0" w:color="auto"/>
            </w:tcBorders>
            <w:hideMark/>
          </w:tcPr>
          <w:p w14:paraId="1AC64FD5" w14:textId="77777777" w:rsidR="00D357E8" w:rsidRDefault="00D357E8">
            <w:pPr>
              <w:spacing w:line="240" w:lineRule="auto"/>
              <w:rPr>
                <w:rFonts w:cstheme="minorHAnsi"/>
                <w:sz w:val="14"/>
                <w:szCs w:val="14"/>
              </w:rPr>
            </w:pPr>
            <w:r>
              <w:rPr>
                <w:rFonts w:cstheme="minorHAnsi"/>
                <w:sz w:val="14"/>
                <w:szCs w:val="14"/>
              </w:rPr>
              <w:t>Maternal plasma</w:t>
            </w:r>
          </w:p>
        </w:tc>
        <w:tc>
          <w:tcPr>
            <w:tcW w:w="990" w:type="dxa"/>
            <w:tcBorders>
              <w:top w:val="single" w:sz="4" w:space="0" w:color="auto"/>
              <w:left w:val="single" w:sz="4" w:space="0" w:color="auto"/>
              <w:bottom w:val="single" w:sz="4" w:space="0" w:color="auto"/>
              <w:right w:val="single" w:sz="4" w:space="0" w:color="auto"/>
            </w:tcBorders>
            <w:hideMark/>
          </w:tcPr>
          <w:p w14:paraId="44F16CAE"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Collected at approximately 12 weeks of pregnancy</w:t>
            </w:r>
          </w:p>
        </w:tc>
        <w:tc>
          <w:tcPr>
            <w:tcW w:w="1261" w:type="dxa"/>
            <w:tcBorders>
              <w:top w:val="single" w:sz="4" w:space="0" w:color="auto"/>
              <w:left w:val="single" w:sz="4" w:space="0" w:color="auto"/>
              <w:bottom w:val="single" w:sz="4" w:space="0" w:color="auto"/>
              <w:right w:val="single" w:sz="4" w:space="0" w:color="auto"/>
            </w:tcBorders>
            <w:hideMark/>
          </w:tcPr>
          <w:p w14:paraId="7CE321EE"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Country of birth</w:t>
            </w:r>
          </w:p>
          <w:p w14:paraId="309995AF"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Region of residence</w:t>
            </w:r>
          </w:p>
          <w:p w14:paraId="0F10158C"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Type of residence zone</w:t>
            </w:r>
          </w:p>
          <w:p w14:paraId="77174D75"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Education</w:t>
            </w:r>
          </w:p>
          <w:p w14:paraId="54038B25"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Social class</w:t>
            </w:r>
          </w:p>
          <w:p w14:paraId="26FDFE35"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Parity</w:t>
            </w:r>
          </w:p>
          <w:p w14:paraId="790E0314"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Age</w:t>
            </w:r>
          </w:p>
          <w:p w14:paraId="29990F94"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Breastfeeding history</w:t>
            </w:r>
          </w:p>
          <w:p w14:paraId="6FF7573C"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Pre-pregnancy BMI</w:t>
            </w:r>
          </w:p>
          <w:p w14:paraId="7EDA9B05"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lastRenderedPageBreak/>
              <w:t>Smoking at beginning of pregnancy</w:t>
            </w:r>
          </w:p>
          <w:p w14:paraId="237A0355"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Dietary factors: total fish and shellfish, total meats, eggs, dairies, cereals and pasta, fruits and vegetables, vegetable oil, and tap water</w:t>
            </w:r>
          </w:p>
        </w:tc>
        <w:tc>
          <w:tcPr>
            <w:tcW w:w="900" w:type="dxa"/>
            <w:tcBorders>
              <w:top w:val="single" w:sz="4" w:space="0" w:color="auto"/>
              <w:left w:val="single" w:sz="4" w:space="0" w:color="auto"/>
              <w:bottom w:val="single" w:sz="4" w:space="0" w:color="auto"/>
              <w:right w:val="single" w:sz="4" w:space="0" w:color="auto"/>
            </w:tcBorders>
            <w:hideMark/>
          </w:tcPr>
          <w:p w14:paraId="1ADE98BE" w14:textId="77777777" w:rsidR="00D357E8" w:rsidRDefault="00D357E8">
            <w:pPr>
              <w:spacing w:line="240" w:lineRule="auto"/>
              <w:rPr>
                <w:rFonts w:cstheme="minorHAnsi"/>
                <w:sz w:val="14"/>
                <w:szCs w:val="14"/>
              </w:rPr>
            </w:pPr>
            <w:proofErr w:type="spellStart"/>
            <w:r>
              <w:rPr>
                <w:rFonts w:cstheme="minorHAnsi"/>
                <w:sz w:val="14"/>
                <w:szCs w:val="14"/>
              </w:rPr>
              <w:lastRenderedPageBreak/>
              <w:t>Questionniare</w:t>
            </w:r>
            <w:proofErr w:type="spellEnd"/>
          </w:p>
        </w:tc>
        <w:tc>
          <w:tcPr>
            <w:tcW w:w="1891" w:type="dxa"/>
            <w:tcBorders>
              <w:top w:val="single" w:sz="4" w:space="0" w:color="auto"/>
              <w:left w:val="single" w:sz="4" w:space="0" w:color="auto"/>
              <w:bottom w:val="single" w:sz="4" w:space="0" w:color="auto"/>
              <w:right w:val="single" w:sz="4" w:space="0" w:color="auto"/>
            </w:tcBorders>
          </w:tcPr>
          <w:p w14:paraId="689661BA" w14:textId="77777777" w:rsidR="00D357E8" w:rsidRDefault="00D357E8" w:rsidP="00D357E8">
            <w:pPr>
              <w:pStyle w:val="ListParagraph"/>
              <w:numPr>
                <w:ilvl w:val="0"/>
                <w:numId w:val="2"/>
              </w:numPr>
              <w:rPr>
                <w:rFonts w:cstheme="minorHAnsi"/>
                <w:sz w:val="14"/>
                <w:szCs w:val="14"/>
              </w:rPr>
            </w:pPr>
            <w:r>
              <w:rPr>
                <w:rFonts w:cstheme="minorHAnsi"/>
                <w:sz w:val="14"/>
                <w:szCs w:val="14"/>
              </w:rPr>
              <w:t>Replaced maternal PFAS concentrations under the LOD with LOD/2</w:t>
            </w:r>
          </w:p>
          <w:p w14:paraId="6C2FF8F4" w14:textId="77777777" w:rsidR="00D357E8" w:rsidRDefault="00D357E8" w:rsidP="00D357E8">
            <w:pPr>
              <w:pStyle w:val="ListParagraph"/>
              <w:numPr>
                <w:ilvl w:val="0"/>
                <w:numId w:val="2"/>
              </w:numPr>
              <w:rPr>
                <w:rFonts w:cstheme="minorHAnsi"/>
                <w:sz w:val="14"/>
                <w:szCs w:val="14"/>
              </w:rPr>
            </w:pPr>
            <w:r>
              <w:rPr>
                <w:rFonts w:cstheme="minorHAnsi"/>
                <w:sz w:val="14"/>
                <w:szCs w:val="14"/>
              </w:rPr>
              <w:t>Log-transformed PFAS concentrations</w:t>
            </w:r>
          </w:p>
          <w:p w14:paraId="076EA76C" w14:textId="77777777" w:rsidR="00D357E8" w:rsidRDefault="00D357E8" w:rsidP="00D357E8">
            <w:pPr>
              <w:pStyle w:val="ListParagraph"/>
              <w:numPr>
                <w:ilvl w:val="0"/>
                <w:numId w:val="2"/>
              </w:numPr>
              <w:rPr>
                <w:rFonts w:cstheme="minorHAnsi"/>
                <w:sz w:val="14"/>
                <w:szCs w:val="14"/>
              </w:rPr>
            </w:pPr>
            <w:r>
              <w:rPr>
                <w:rFonts w:cstheme="minorHAnsi"/>
                <w:sz w:val="14"/>
                <w:szCs w:val="14"/>
              </w:rPr>
              <w:t>Used generalized additive models to examine the linearity of the relationship between each PFAS and the socio-demographic characteristic and food groups</w:t>
            </w:r>
          </w:p>
          <w:p w14:paraId="3B199A99"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Used multivariable linear regression </w:t>
            </w:r>
            <w:r>
              <w:rPr>
                <w:rFonts w:cstheme="minorHAnsi"/>
                <w:sz w:val="14"/>
                <w:szCs w:val="14"/>
              </w:rPr>
              <w:lastRenderedPageBreak/>
              <w:t>models to examine the relationship between maternal factors and PFAS concentrations</w:t>
            </w:r>
          </w:p>
          <w:p w14:paraId="604CBA8B" w14:textId="77777777" w:rsidR="00D357E8" w:rsidRDefault="00D357E8" w:rsidP="00D357E8">
            <w:pPr>
              <w:pStyle w:val="ListParagraph"/>
              <w:numPr>
                <w:ilvl w:val="0"/>
                <w:numId w:val="2"/>
              </w:numPr>
              <w:rPr>
                <w:rFonts w:cstheme="minorHAnsi"/>
                <w:sz w:val="14"/>
                <w:szCs w:val="14"/>
              </w:rPr>
            </w:pPr>
            <w:r>
              <w:rPr>
                <w:rFonts w:cstheme="minorHAnsi"/>
                <w:sz w:val="14"/>
                <w:szCs w:val="14"/>
              </w:rPr>
              <w:t>Used ANOVA models to evaluate the contribution of the covariates to the overall variability of PFAS concentrations</w:t>
            </w:r>
          </w:p>
          <w:p w14:paraId="7A9D53F7" w14:textId="77777777" w:rsidR="00D357E8" w:rsidRDefault="00D357E8">
            <w:pPr>
              <w:spacing w:line="240" w:lineRule="auto"/>
              <w:rPr>
                <w:rFonts w:cstheme="minorHAnsi"/>
                <w:sz w:val="14"/>
                <w:szCs w:val="14"/>
              </w:rPr>
            </w:pPr>
          </w:p>
          <w:p w14:paraId="00AB1309" w14:textId="77777777" w:rsidR="00D357E8" w:rsidRDefault="00D357E8">
            <w:pPr>
              <w:spacing w:line="240" w:lineRule="auto"/>
              <w:rPr>
                <w:rFonts w:cstheme="minorHAnsi"/>
                <w:sz w:val="14"/>
                <w:szCs w:val="14"/>
              </w:rPr>
            </w:pPr>
          </w:p>
          <w:p w14:paraId="3E05EDC0" w14:textId="77777777" w:rsidR="00D357E8" w:rsidRDefault="00D357E8">
            <w:pPr>
              <w:spacing w:line="240" w:lineRule="auto"/>
              <w:rPr>
                <w:rFonts w:cstheme="minorHAnsi"/>
                <w:sz w:val="14"/>
                <w:szCs w:val="14"/>
              </w:rPr>
            </w:pPr>
          </w:p>
        </w:tc>
        <w:tc>
          <w:tcPr>
            <w:tcW w:w="1261" w:type="dxa"/>
            <w:tcBorders>
              <w:top w:val="single" w:sz="4" w:space="0" w:color="auto"/>
              <w:left w:val="single" w:sz="4" w:space="0" w:color="auto"/>
              <w:bottom w:val="single" w:sz="4" w:space="0" w:color="auto"/>
              <w:right w:val="single" w:sz="4" w:space="0" w:color="auto"/>
            </w:tcBorders>
            <w:hideMark/>
          </w:tcPr>
          <w:p w14:paraId="047EC269" w14:textId="77777777" w:rsidR="00D357E8" w:rsidRDefault="00D357E8" w:rsidP="00D357E8">
            <w:pPr>
              <w:pStyle w:val="ListParagraph"/>
              <w:numPr>
                <w:ilvl w:val="0"/>
                <w:numId w:val="2"/>
              </w:numPr>
              <w:rPr>
                <w:rFonts w:cstheme="minorHAnsi"/>
                <w:sz w:val="14"/>
                <w:szCs w:val="14"/>
              </w:rPr>
            </w:pPr>
            <w:r>
              <w:rPr>
                <w:rFonts w:cstheme="minorHAnsi"/>
                <w:sz w:val="14"/>
                <w:szCs w:val="14"/>
              </w:rPr>
              <w:lastRenderedPageBreak/>
              <w:t>Maternal country of birth</w:t>
            </w:r>
          </w:p>
          <w:p w14:paraId="0DF4E50E" w14:textId="77777777" w:rsidR="00D357E8" w:rsidRDefault="00D357E8" w:rsidP="00D357E8">
            <w:pPr>
              <w:pStyle w:val="ListParagraph"/>
              <w:numPr>
                <w:ilvl w:val="0"/>
                <w:numId w:val="2"/>
              </w:numPr>
              <w:rPr>
                <w:rFonts w:cstheme="minorHAnsi"/>
                <w:sz w:val="14"/>
                <w:szCs w:val="14"/>
              </w:rPr>
            </w:pPr>
            <w:r>
              <w:rPr>
                <w:rFonts w:cstheme="minorHAnsi"/>
                <w:sz w:val="14"/>
                <w:szCs w:val="14"/>
              </w:rPr>
              <w:t>Region of residence</w:t>
            </w:r>
          </w:p>
          <w:p w14:paraId="0703F254" w14:textId="77777777" w:rsidR="00D357E8" w:rsidRDefault="00D357E8" w:rsidP="00D357E8">
            <w:pPr>
              <w:pStyle w:val="ListParagraph"/>
              <w:numPr>
                <w:ilvl w:val="0"/>
                <w:numId w:val="2"/>
              </w:numPr>
              <w:rPr>
                <w:rFonts w:cstheme="minorHAnsi"/>
                <w:sz w:val="14"/>
                <w:szCs w:val="14"/>
              </w:rPr>
            </w:pPr>
            <w:r>
              <w:rPr>
                <w:rFonts w:cstheme="minorHAnsi"/>
                <w:sz w:val="14"/>
                <w:szCs w:val="14"/>
              </w:rPr>
              <w:t>Age</w:t>
            </w:r>
          </w:p>
          <w:p w14:paraId="3D742262" w14:textId="77777777" w:rsidR="00D357E8" w:rsidRDefault="00D357E8" w:rsidP="00D357E8">
            <w:pPr>
              <w:pStyle w:val="ListParagraph"/>
              <w:numPr>
                <w:ilvl w:val="0"/>
                <w:numId w:val="2"/>
              </w:numPr>
              <w:rPr>
                <w:rFonts w:cstheme="minorHAnsi"/>
                <w:sz w:val="14"/>
                <w:szCs w:val="14"/>
              </w:rPr>
            </w:pPr>
            <w:r>
              <w:rPr>
                <w:rFonts w:cstheme="minorHAnsi"/>
                <w:sz w:val="14"/>
                <w:szCs w:val="14"/>
              </w:rPr>
              <w:t>Previous breastfeeding</w:t>
            </w:r>
          </w:p>
          <w:p w14:paraId="2B57E757" w14:textId="77777777" w:rsidR="00D357E8" w:rsidRDefault="00D357E8" w:rsidP="00D357E8">
            <w:pPr>
              <w:pStyle w:val="ListParagraph"/>
              <w:numPr>
                <w:ilvl w:val="0"/>
                <w:numId w:val="2"/>
              </w:numPr>
              <w:rPr>
                <w:rFonts w:cstheme="minorHAnsi"/>
                <w:sz w:val="14"/>
                <w:szCs w:val="14"/>
              </w:rPr>
            </w:pPr>
            <w:r>
              <w:rPr>
                <w:rFonts w:cstheme="minorHAnsi"/>
                <w:sz w:val="14"/>
                <w:szCs w:val="14"/>
              </w:rPr>
              <w:t>Parity</w:t>
            </w:r>
          </w:p>
          <w:p w14:paraId="6652B0FF" w14:textId="77777777" w:rsidR="00D357E8" w:rsidRDefault="00D357E8" w:rsidP="00D357E8">
            <w:pPr>
              <w:pStyle w:val="ListParagraph"/>
              <w:numPr>
                <w:ilvl w:val="0"/>
                <w:numId w:val="2"/>
              </w:numPr>
              <w:rPr>
                <w:rFonts w:cstheme="minorHAnsi"/>
                <w:sz w:val="14"/>
                <w:szCs w:val="14"/>
              </w:rPr>
            </w:pPr>
            <w:r>
              <w:rPr>
                <w:rFonts w:cstheme="minorHAnsi"/>
                <w:sz w:val="14"/>
                <w:szCs w:val="14"/>
              </w:rPr>
              <w:t>Pre-pregnancy BMI</w:t>
            </w:r>
          </w:p>
        </w:tc>
        <w:tc>
          <w:tcPr>
            <w:tcW w:w="1475" w:type="dxa"/>
            <w:tcBorders>
              <w:top w:val="single" w:sz="4" w:space="0" w:color="auto"/>
              <w:left w:val="single" w:sz="4" w:space="0" w:color="auto"/>
              <w:bottom w:val="single" w:sz="4" w:space="0" w:color="auto"/>
              <w:right w:val="single" w:sz="4" w:space="0" w:color="auto"/>
            </w:tcBorders>
            <w:hideMark/>
          </w:tcPr>
          <w:p w14:paraId="73FE779A" w14:textId="77777777" w:rsidR="00D357E8" w:rsidRDefault="00100B2B" w:rsidP="00100B2B">
            <w:pPr>
              <w:pStyle w:val="ListParagraph"/>
              <w:numPr>
                <w:ilvl w:val="0"/>
                <w:numId w:val="2"/>
              </w:numPr>
              <w:rPr>
                <w:rFonts w:cstheme="minorHAnsi"/>
                <w:sz w:val="14"/>
                <w:szCs w:val="14"/>
              </w:rPr>
            </w:pPr>
            <w:r w:rsidRPr="00100B2B">
              <w:rPr>
                <w:rFonts w:cstheme="minorHAnsi"/>
                <w:sz w:val="14"/>
                <w:szCs w:val="14"/>
              </w:rPr>
              <w:t xml:space="preserve">GM PFAS concentrations ranged from 0.55 ng/mL for </w:t>
            </w:r>
            <w:proofErr w:type="spellStart"/>
            <w:r w:rsidRPr="00100B2B">
              <w:rPr>
                <w:rFonts w:cstheme="minorHAnsi"/>
                <w:sz w:val="14"/>
                <w:szCs w:val="14"/>
              </w:rPr>
              <w:t>PFHxS</w:t>
            </w:r>
            <w:proofErr w:type="spellEnd"/>
            <w:r w:rsidRPr="00100B2B">
              <w:rPr>
                <w:rFonts w:cstheme="minorHAnsi"/>
                <w:sz w:val="14"/>
                <w:szCs w:val="14"/>
              </w:rPr>
              <w:t xml:space="preserve"> to 5.77 ng/mL for PFOS</w:t>
            </w:r>
          </w:p>
          <w:p w14:paraId="453A0945" w14:textId="77777777" w:rsidR="00100B2B" w:rsidRDefault="00100B2B" w:rsidP="00100B2B">
            <w:pPr>
              <w:pStyle w:val="ListParagraph"/>
              <w:numPr>
                <w:ilvl w:val="0"/>
                <w:numId w:val="2"/>
              </w:numPr>
              <w:rPr>
                <w:rFonts w:cstheme="minorHAnsi"/>
                <w:sz w:val="14"/>
                <w:szCs w:val="14"/>
              </w:rPr>
            </w:pPr>
            <w:r w:rsidRPr="00100B2B">
              <w:rPr>
                <w:rFonts w:cstheme="minorHAnsi"/>
                <w:sz w:val="14"/>
                <w:szCs w:val="14"/>
              </w:rPr>
              <w:t xml:space="preserve">Women born outside of Spain had lower PFAS concentrations (e.g. GM ratio for </w:t>
            </w:r>
            <w:proofErr w:type="spellStart"/>
            <w:r w:rsidRPr="00100B2B">
              <w:rPr>
                <w:rFonts w:cstheme="minorHAnsi"/>
                <w:sz w:val="14"/>
                <w:szCs w:val="14"/>
              </w:rPr>
              <w:t>PFHxS</w:t>
            </w:r>
            <w:proofErr w:type="spellEnd"/>
            <w:r w:rsidRPr="00100B2B">
              <w:rPr>
                <w:rFonts w:cstheme="minorHAnsi"/>
                <w:sz w:val="14"/>
                <w:szCs w:val="14"/>
              </w:rPr>
              <w:t xml:space="preserve"> 0.53[95%CI: 0.46, 0.60] than Spanish women. </w:t>
            </w:r>
            <w:proofErr w:type="spellStart"/>
            <w:r w:rsidRPr="00100B2B">
              <w:rPr>
                <w:rFonts w:cstheme="minorHAnsi"/>
                <w:sz w:val="14"/>
                <w:szCs w:val="14"/>
              </w:rPr>
              <w:t>PFHxS</w:t>
            </w:r>
            <w:proofErr w:type="spellEnd"/>
            <w:r w:rsidRPr="00100B2B">
              <w:rPr>
                <w:rFonts w:cstheme="minorHAnsi"/>
                <w:sz w:val="14"/>
                <w:szCs w:val="14"/>
              </w:rPr>
              <w:t xml:space="preserve"> and PFOA </w:t>
            </w:r>
            <w:r w:rsidRPr="00100B2B">
              <w:rPr>
                <w:rFonts w:cstheme="minorHAnsi"/>
                <w:sz w:val="14"/>
                <w:szCs w:val="14"/>
              </w:rPr>
              <w:lastRenderedPageBreak/>
              <w:t>concentrations were higher in mothers from the regions of Sabadell (2.13[1.93, 2.35] and 1.73[1.60, 1.88], respectively) and Valencia (1.40[1.28, 1.54] and 1.42[1.31, 1.53], respectively) than Gipuzkoa</w:t>
            </w:r>
          </w:p>
          <w:p w14:paraId="1A2B037C" w14:textId="77777777" w:rsidR="00100B2B" w:rsidRDefault="00100B2B" w:rsidP="00100B2B">
            <w:pPr>
              <w:pStyle w:val="ListParagraph"/>
              <w:numPr>
                <w:ilvl w:val="0"/>
                <w:numId w:val="2"/>
              </w:numPr>
              <w:rPr>
                <w:rFonts w:cstheme="minorHAnsi"/>
                <w:sz w:val="14"/>
                <w:szCs w:val="14"/>
              </w:rPr>
            </w:pPr>
            <w:r w:rsidRPr="00100B2B">
              <w:rPr>
                <w:rFonts w:cstheme="minorHAnsi"/>
                <w:sz w:val="14"/>
                <w:szCs w:val="14"/>
              </w:rPr>
              <w:t xml:space="preserve">PFOA and PFNA concentrations decreased with parity (≥2 children: 0.79[0.67, 0.94] and 0.82[0.68, 0.99], respectively). Younger women (i.e. b25 years) had lower </w:t>
            </w:r>
            <w:proofErr w:type="spellStart"/>
            <w:r w:rsidRPr="00100B2B">
              <w:rPr>
                <w:rFonts w:cstheme="minorHAnsi"/>
                <w:sz w:val="14"/>
                <w:szCs w:val="14"/>
              </w:rPr>
              <w:t>PFHxS</w:t>
            </w:r>
            <w:proofErr w:type="spellEnd"/>
            <w:r w:rsidRPr="00100B2B">
              <w:rPr>
                <w:rFonts w:cstheme="minorHAnsi"/>
                <w:sz w:val="14"/>
                <w:szCs w:val="14"/>
              </w:rPr>
              <w:t xml:space="preserve"> (0.73[0.62, 0.86]) and PFOS (0.85[0.75, 0.96]) concentrations than older women</w:t>
            </w:r>
          </w:p>
          <w:p w14:paraId="0C1DCADA" w14:textId="77777777" w:rsidR="00100B2B" w:rsidRDefault="00100B2B" w:rsidP="00100B2B">
            <w:pPr>
              <w:pStyle w:val="ListParagraph"/>
              <w:numPr>
                <w:ilvl w:val="0"/>
                <w:numId w:val="2"/>
              </w:numPr>
              <w:rPr>
                <w:rFonts w:cstheme="minorHAnsi"/>
                <w:sz w:val="14"/>
                <w:szCs w:val="14"/>
              </w:rPr>
            </w:pPr>
            <w:proofErr w:type="spellStart"/>
            <w:r w:rsidRPr="00100B2B">
              <w:rPr>
                <w:rFonts w:cstheme="minorHAnsi"/>
                <w:sz w:val="14"/>
                <w:szCs w:val="14"/>
              </w:rPr>
              <w:t>PFHxS</w:t>
            </w:r>
            <w:proofErr w:type="spellEnd"/>
            <w:r w:rsidRPr="00100B2B">
              <w:rPr>
                <w:rFonts w:cstheme="minorHAnsi"/>
                <w:sz w:val="14"/>
                <w:szCs w:val="14"/>
              </w:rPr>
              <w:t xml:space="preserve"> and PFOA concentrations were lower in women who previously breastfed for N6 months compared to those who never breastfed (0.79[0.67, 0.94] and 0.82[0.71, </w:t>
            </w:r>
            <w:r w:rsidRPr="00100B2B">
              <w:rPr>
                <w:rFonts w:cstheme="minorHAnsi"/>
                <w:sz w:val="14"/>
                <w:szCs w:val="14"/>
              </w:rPr>
              <w:lastRenderedPageBreak/>
              <w:t>0.95], respectively)</w:t>
            </w:r>
          </w:p>
          <w:p w14:paraId="6576DD59" w14:textId="77777777" w:rsidR="00100B2B" w:rsidRDefault="00100B2B" w:rsidP="00100B2B">
            <w:pPr>
              <w:pStyle w:val="ListParagraph"/>
              <w:numPr>
                <w:ilvl w:val="0"/>
                <w:numId w:val="2"/>
              </w:numPr>
              <w:rPr>
                <w:rFonts w:cstheme="minorHAnsi"/>
                <w:sz w:val="14"/>
                <w:szCs w:val="14"/>
              </w:rPr>
            </w:pPr>
            <w:r w:rsidRPr="00100B2B">
              <w:rPr>
                <w:rFonts w:cstheme="minorHAnsi"/>
                <w:sz w:val="14"/>
                <w:szCs w:val="14"/>
              </w:rPr>
              <w:t>High intake of fish and shellfish during pregnancy (i.e. ≥5.6 servings/week) was associated with 11% (1.11[1.04, 1.18]) higher PFOS concentrations than the lowest intake group</w:t>
            </w:r>
          </w:p>
          <w:p w14:paraId="1F276A74" w14:textId="1EA833A3" w:rsidR="00100B2B" w:rsidRPr="00100B2B" w:rsidRDefault="00100B2B" w:rsidP="00100B2B">
            <w:pPr>
              <w:pStyle w:val="ListParagraph"/>
              <w:numPr>
                <w:ilvl w:val="0"/>
                <w:numId w:val="2"/>
              </w:numPr>
              <w:rPr>
                <w:rFonts w:cstheme="minorHAnsi"/>
                <w:sz w:val="14"/>
                <w:szCs w:val="14"/>
              </w:rPr>
            </w:pPr>
            <w:r w:rsidRPr="00100B2B">
              <w:rPr>
                <w:rFonts w:cstheme="minorHAnsi"/>
                <w:sz w:val="14"/>
                <w:szCs w:val="14"/>
              </w:rPr>
              <w:t>ANOVA models explained 26% to 40% of PFAS concentrations variability</w:t>
            </w:r>
          </w:p>
        </w:tc>
        <w:tc>
          <w:tcPr>
            <w:tcW w:w="2521" w:type="dxa"/>
            <w:tcBorders>
              <w:top w:val="single" w:sz="4" w:space="0" w:color="auto"/>
              <w:left w:val="single" w:sz="4" w:space="0" w:color="auto"/>
              <w:bottom w:val="single" w:sz="4" w:space="0" w:color="auto"/>
              <w:right w:val="single" w:sz="4" w:space="0" w:color="auto"/>
            </w:tcBorders>
            <w:hideMark/>
          </w:tcPr>
          <w:p w14:paraId="462B9C30"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lastRenderedPageBreak/>
              <w:t xml:space="preserve">Prenatal PFAS concentrations were mainly determined by maternal country of birth, region of residence, previous breastfeeding, and age. </w:t>
            </w:r>
          </w:p>
          <w:p w14:paraId="1213B22F"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Fish and shellfish intake also contributed to PFOS and PFOA concentrations</w:t>
            </w:r>
          </w:p>
        </w:tc>
      </w:tr>
    </w:tbl>
    <w:tbl>
      <w:tblPr>
        <w:tblStyle w:val="TableGrid22"/>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931D3C" w14:paraId="2B04A825"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tcPr>
          <w:p w14:paraId="5B104CCA" w14:textId="71DA63E8" w:rsidR="00931D3C" w:rsidRDefault="00931D3C">
            <w:pPr>
              <w:spacing w:line="240" w:lineRule="auto"/>
              <w:rPr>
                <w:rFonts w:cstheme="minorHAnsi"/>
                <w:sz w:val="14"/>
                <w:szCs w:val="14"/>
              </w:rPr>
            </w:pPr>
            <w:r>
              <w:rPr>
                <w:rFonts w:cstheme="minorHAnsi"/>
                <w:sz w:val="14"/>
                <w:szCs w:val="14"/>
              </w:rPr>
              <w:lastRenderedPageBreak/>
              <w:t>Marks et al. 2021</w:t>
            </w:r>
          </w:p>
        </w:tc>
        <w:tc>
          <w:tcPr>
            <w:tcW w:w="630" w:type="dxa"/>
            <w:tcBorders>
              <w:top w:val="single" w:sz="4" w:space="0" w:color="auto"/>
              <w:left w:val="single" w:sz="4" w:space="0" w:color="auto"/>
              <w:bottom w:val="single" w:sz="4" w:space="0" w:color="auto"/>
              <w:right w:val="single" w:sz="4" w:space="0" w:color="auto"/>
            </w:tcBorders>
          </w:tcPr>
          <w:p w14:paraId="1B5EBC20" w14:textId="798845E4" w:rsidR="00931D3C" w:rsidRDefault="00931D3C">
            <w:pPr>
              <w:spacing w:line="240" w:lineRule="auto"/>
              <w:rPr>
                <w:rFonts w:cstheme="minorHAnsi"/>
                <w:sz w:val="14"/>
                <w:szCs w:val="14"/>
              </w:rPr>
            </w:pPr>
            <w:r>
              <w:rPr>
                <w:rFonts w:cstheme="minorHAnsi"/>
                <w:sz w:val="14"/>
                <w:szCs w:val="14"/>
              </w:rPr>
              <w:t>Cross-sectional</w:t>
            </w:r>
          </w:p>
        </w:tc>
        <w:tc>
          <w:tcPr>
            <w:tcW w:w="636" w:type="dxa"/>
            <w:tcBorders>
              <w:top w:val="single" w:sz="4" w:space="0" w:color="auto"/>
              <w:left w:val="single" w:sz="4" w:space="0" w:color="auto"/>
              <w:bottom w:val="single" w:sz="4" w:space="0" w:color="auto"/>
              <w:right w:val="single" w:sz="4" w:space="0" w:color="auto"/>
            </w:tcBorders>
          </w:tcPr>
          <w:p w14:paraId="1C63C9D4" w14:textId="5E15A287" w:rsidR="00931D3C" w:rsidRDefault="00931D3C">
            <w:pPr>
              <w:spacing w:line="240" w:lineRule="auto"/>
              <w:rPr>
                <w:rFonts w:cstheme="minorHAnsi"/>
                <w:sz w:val="14"/>
                <w:szCs w:val="14"/>
              </w:rPr>
            </w:pPr>
            <w:r>
              <w:rPr>
                <w:rFonts w:cstheme="minorHAnsi"/>
                <w:sz w:val="14"/>
                <w:szCs w:val="14"/>
              </w:rPr>
              <w:t>Norway (MoBa1999-2008), United Kingdom (ALSPAC 1991-1992)</w:t>
            </w:r>
          </w:p>
        </w:tc>
        <w:tc>
          <w:tcPr>
            <w:tcW w:w="590" w:type="dxa"/>
            <w:tcBorders>
              <w:top w:val="single" w:sz="4" w:space="0" w:color="auto"/>
              <w:left w:val="single" w:sz="4" w:space="0" w:color="auto"/>
              <w:bottom w:val="single" w:sz="4" w:space="0" w:color="auto"/>
              <w:right w:val="single" w:sz="4" w:space="0" w:color="auto"/>
            </w:tcBorders>
          </w:tcPr>
          <w:p w14:paraId="3B429851" w14:textId="4EA342E2" w:rsidR="00931D3C" w:rsidRDefault="00931D3C">
            <w:pPr>
              <w:spacing w:line="240" w:lineRule="auto"/>
              <w:rPr>
                <w:rFonts w:cstheme="minorHAnsi"/>
                <w:sz w:val="14"/>
                <w:szCs w:val="14"/>
              </w:rPr>
            </w:pPr>
            <w:proofErr w:type="spellStart"/>
            <w:r>
              <w:rPr>
                <w:rFonts w:cstheme="minorHAnsi"/>
                <w:sz w:val="14"/>
                <w:szCs w:val="14"/>
              </w:rPr>
              <w:t>MoBa</w:t>
            </w:r>
            <w:proofErr w:type="spellEnd"/>
            <w:r>
              <w:rPr>
                <w:rFonts w:cstheme="minorHAnsi"/>
                <w:sz w:val="14"/>
                <w:szCs w:val="14"/>
              </w:rPr>
              <w:t xml:space="preserve"> n=276; ALSPAC n=422</w:t>
            </w:r>
          </w:p>
        </w:tc>
        <w:tc>
          <w:tcPr>
            <w:tcW w:w="720" w:type="dxa"/>
            <w:tcBorders>
              <w:top w:val="single" w:sz="4" w:space="0" w:color="auto"/>
              <w:left w:val="single" w:sz="4" w:space="0" w:color="auto"/>
              <w:bottom w:val="single" w:sz="4" w:space="0" w:color="auto"/>
              <w:right w:val="single" w:sz="4" w:space="0" w:color="auto"/>
            </w:tcBorders>
          </w:tcPr>
          <w:p w14:paraId="04DA2E27" w14:textId="7B72E3FE" w:rsidR="00931D3C" w:rsidRDefault="00931D3C">
            <w:pPr>
              <w:spacing w:line="240" w:lineRule="auto"/>
              <w:rPr>
                <w:rFonts w:cstheme="minorHAnsi"/>
                <w:sz w:val="14"/>
                <w:szCs w:val="14"/>
              </w:rPr>
            </w:pPr>
            <w:r>
              <w:rPr>
                <w:rFonts w:cstheme="minorHAnsi"/>
                <w:sz w:val="14"/>
                <w:szCs w:val="14"/>
              </w:rPr>
              <w:t>--</w:t>
            </w:r>
          </w:p>
        </w:tc>
        <w:tc>
          <w:tcPr>
            <w:tcW w:w="630" w:type="dxa"/>
            <w:tcBorders>
              <w:top w:val="single" w:sz="4" w:space="0" w:color="auto"/>
              <w:left w:val="single" w:sz="4" w:space="0" w:color="auto"/>
              <w:bottom w:val="single" w:sz="4" w:space="0" w:color="auto"/>
              <w:right w:val="single" w:sz="4" w:space="0" w:color="auto"/>
            </w:tcBorders>
          </w:tcPr>
          <w:p w14:paraId="27FD7CD0" w14:textId="77777777" w:rsidR="00931D3C" w:rsidRDefault="00931D3C" w:rsidP="00931D3C">
            <w:pPr>
              <w:spacing w:line="240" w:lineRule="auto"/>
              <w:rPr>
                <w:rFonts w:cstheme="minorHAnsi"/>
                <w:sz w:val="14"/>
                <w:szCs w:val="14"/>
              </w:rPr>
            </w:pPr>
            <w:r>
              <w:rPr>
                <w:rFonts w:cstheme="minorHAnsi"/>
                <w:sz w:val="14"/>
                <w:szCs w:val="14"/>
              </w:rPr>
              <w:t>PFOA</w:t>
            </w:r>
          </w:p>
          <w:p w14:paraId="42AA0B2F" w14:textId="77777777" w:rsidR="00931D3C" w:rsidRDefault="00931D3C" w:rsidP="00931D3C">
            <w:pPr>
              <w:spacing w:line="240" w:lineRule="auto"/>
              <w:rPr>
                <w:rFonts w:cstheme="minorHAnsi"/>
                <w:sz w:val="14"/>
                <w:szCs w:val="14"/>
              </w:rPr>
            </w:pPr>
            <w:r>
              <w:rPr>
                <w:rFonts w:cstheme="minorHAnsi"/>
                <w:sz w:val="14"/>
                <w:szCs w:val="14"/>
              </w:rPr>
              <w:t>PFOS</w:t>
            </w:r>
          </w:p>
          <w:p w14:paraId="107BD8D4" w14:textId="77777777" w:rsidR="00931D3C" w:rsidRDefault="00931D3C" w:rsidP="00931D3C">
            <w:pPr>
              <w:spacing w:line="240" w:lineRule="auto"/>
              <w:rPr>
                <w:rFonts w:cstheme="minorHAnsi"/>
                <w:sz w:val="14"/>
                <w:szCs w:val="14"/>
              </w:rPr>
            </w:pPr>
            <w:proofErr w:type="spellStart"/>
            <w:r>
              <w:rPr>
                <w:rFonts w:cstheme="minorHAnsi"/>
                <w:sz w:val="14"/>
                <w:szCs w:val="14"/>
              </w:rPr>
              <w:t>PFHxS</w:t>
            </w:r>
            <w:proofErr w:type="spellEnd"/>
          </w:p>
          <w:p w14:paraId="41292FA9" w14:textId="7A39ECD1" w:rsidR="00931D3C" w:rsidRDefault="00931D3C" w:rsidP="00931D3C">
            <w:pPr>
              <w:spacing w:line="240" w:lineRule="auto"/>
              <w:rPr>
                <w:rFonts w:cstheme="minorHAnsi"/>
                <w:sz w:val="14"/>
                <w:szCs w:val="14"/>
              </w:rPr>
            </w:pPr>
            <w:r>
              <w:rPr>
                <w:rFonts w:cstheme="minorHAnsi"/>
                <w:sz w:val="14"/>
                <w:szCs w:val="14"/>
              </w:rPr>
              <w:t>PFNA</w:t>
            </w:r>
          </w:p>
        </w:tc>
        <w:tc>
          <w:tcPr>
            <w:tcW w:w="720" w:type="dxa"/>
            <w:tcBorders>
              <w:top w:val="single" w:sz="4" w:space="0" w:color="auto"/>
              <w:left w:val="single" w:sz="4" w:space="0" w:color="auto"/>
              <w:bottom w:val="single" w:sz="4" w:space="0" w:color="auto"/>
              <w:right w:val="single" w:sz="4" w:space="0" w:color="auto"/>
            </w:tcBorders>
          </w:tcPr>
          <w:p w14:paraId="641647A6" w14:textId="0FA72999" w:rsidR="00931D3C" w:rsidRDefault="00931D3C">
            <w:pPr>
              <w:spacing w:line="240" w:lineRule="auto"/>
              <w:rPr>
                <w:rFonts w:cstheme="minorHAnsi"/>
                <w:sz w:val="14"/>
                <w:szCs w:val="14"/>
              </w:rPr>
            </w:pPr>
            <w:r>
              <w:rPr>
                <w:rFonts w:cstheme="minorHAnsi"/>
                <w:sz w:val="14"/>
                <w:szCs w:val="14"/>
              </w:rPr>
              <w:t>Maternal plasma/serum</w:t>
            </w:r>
          </w:p>
        </w:tc>
        <w:tc>
          <w:tcPr>
            <w:tcW w:w="990" w:type="dxa"/>
            <w:tcBorders>
              <w:top w:val="single" w:sz="4" w:space="0" w:color="auto"/>
              <w:left w:val="single" w:sz="4" w:space="0" w:color="auto"/>
              <w:bottom w:val="single" w:sz="4" w:space="0" w:color="auto"/>
              <w:right w:val="single" w:sz="4" w:space="0" w:color="auto"/>
            </w:tcBorders>
          </w:tcPr>
          <w:p w14:paraId="007B08CA" w14:textId="77777777" w:rsidR="00931D3C" w:rsidRDefault="00931D3C" w:rsidP="00931D3C">
            <w:pPr>
              <w:spacing w:line="240" w:lineRule="auto"/>
              <w:rPr>
                <w:rFonts w:cstheme="minorHAnsi"/>
                <w:sz w:val="14"/>
                <w:szCs w:val="14"/>
              </w:rPr>
            </w:pPr>
            <w:proofErr w:type="spellStart"/>
            <w:r>
              <w:rPr>
                <w:rFonts w:cstheme="minorHAnsi"/>
                <w:sz w:val="14"/>
                <w:szCs w:val="14"/>
              </w:rPr>
              <w:t>MoBa</w:t>
            </w:r>
            <w:proofErr w:type="spellEnd"/>
            <w:r>
              <w:rPr>
                <w:rFonts w:cstheme="minorHAnsi"/>
                <w:sz w:val="14"/>
                <w:szCs w:val="14"/>
              </w:rPr>
              <w:t>: mean collection week 18 pregnancy</w:t>
            </w:r>
          </w:p>
          <w:p w14:paraId="0B0CD912" w14:textId="77777777" w:rsidR="00931D3C" w:rsidRDefault="00931D3C" w:rsidP="00931D3C">
            <w:pPr>
              <w:spacing w:line="240" w:lineRule="auto"/>
              <w:rPr>
                <w:rFonts w:cstheme="minorHAnsi"/>
                <w:sz w:val="14"/>
                <w:szCs w:val="14"/>
              </w:rPr>
            </w:pPr>
          </w:p>
          <w:p w14:paraId="45C7A2AA" w14:textId="06F0370C" w:rsidR="00931D3C" w:rsidRPr="00931D3C" w:rsidRDefault="00931D3C" w:rsidP="00931D3C">
            <w:pPr>
              <w:rPr>
                <w:rFonts w:cstheme="minorBidi"/>
                <w:sz w:val="14"/>
                <w:szCs w:val="14"/>
              </w:rPr>
            </w:pPr>
            <w:r>
              <w:rPr>
                <w:rFonts w:cstheme="minorHAnsi"/>
                <w:sz w:val="14"/>
                <w:szCs w:val="14"/>
              </w:rPr>
              <w:t>ALSPAC median collection week 15 pregnancy</w:t>
            </w:r>
          </w:p>
        </w:tc>
        <w:tc>
          <w:tcPr>
            <w:tcW w:w="1261" w:type="dxa"/>
            <w:tcBorders>
              <w:top w:val="single" w:sz="4" w:space="0" w:color="auto"/>
              <w:left w:val="single" w:sz="4" w:space="0" w:color="auto"/>
              <w:bottom w:val="single" w:sz="4" w:space="0" w:color="auto"/>
              <w:right w:val="single" w:sz="4" w:space="0" w:color="auto"/>
            </w:tcBorders>
          </w:tcPr>
          <w:p w14:paraId="16B83B29" w14:textId="0B19F5B0" w:rsidR="00931D3C" w:rsidRPr="350BFE18" w:rsidRDefault="00931D3C" w:rsidP="006B7284">
            <w:pPr>
              <w:pStyle w:val="ListParagraph"/>
              <w:numPr>
                <w:ilvl w:val="0"/>
                <w:numId w:val="3"/>
              </w:numPr>
              <w:rPr>
                <w:rFonts w:cstheme="minorBidi"/>
                <w:sz w:val="14"/>
                <w:szCs w:val="14"/>
              </w:rPr>
            </w:pPr>
            <w:r>
              <w:rPr>
                <w:rFonts w:cstheme="minorBidi"/>
                <w:sz w:val="14"/>
                <w:szCs w:val="14"/>
              </w:rPr>
              <w:t xml:space="preserve">Foods (sausages, burgers, pies, pasties, meat, poultry, liver, white fish, other fish, shellfish, eggs, quiche, cheese, pizza, chips, roast potatoes, rice, pasta,  potato crisps, baked beans, peas, green leafy vegetables, carrots, root vegetables, salad, fresh fruit, pure juice, pudding,  oat cereals, </w:t>
            </w:r>
            <w:r>
              <w:rPr>
                <w:rFonts w:cstheme="minorBidi"/>
                <w:sz w:val="14"/>
                <w:szCs w:val="14"/>
              </w:rPr>
              <w:lastRenderedPageBreak/>
              <w:t>wholegrain cereals, cakes/buns, crisps, biscuits, chocolate bars, pulses, nuts, chocolate, sweets)</w:t>
            </w:r>
          </w:p>
        </w:tc>
        <w:tc>
          <w:tcPr>
            <w:tcW w:w="900" w:type="dxa"/>
            <w:tcBorders>
              <w:top w:val="single" w:sz="4" w:space="0" w:color="auto"/>
              <w:left w:val="single" w:sz="4" w:space="0" w:color="auto"/>
              <w:bottom w:val="single" w:sz="4" w:space="0" w:color="auto"/>
              <w:right w:val="single" w:sz="4" w:space="0" w:color="auto"/>
            </w:tcBorders>
          </w:tcPr>
          <w:p w14:paraId="34C260D9" w14:textId="6A329867" w:rsidR="00931D3C" w:rsidRDefault="00931D3C">
            <w:pPr>
              <w:spacing w:line="240" w:lineRule="auto"/>
              <w:rPr>
                <w:rFonts w:cstheme="minorHAnsi"/>
                <w:sz w:val="14"/>
                <w:szCs w:val="14"/>
              </w:rPr>
            </w:pPr>
            <w:r>
              <w:rPr>
                <w:rFonts w:cstheme="minorHAnsi"/>
                <w:sz w:val="14"/>
                <w:szCs w:val="14"/>
              </w:rPr>
              <w:lastRenderedPageBreak/>
              <w:t>Questionnaire</w:t>
            </w:r>
          </w:p>
        </w:tc>
        <w:tc>
          <w:tcPr>
            <w:tcW w:w="1891" w:type="dxa"/>
            <w:tcBorders>
              <w:top w:val="single" w:sz="4" w:space="0" w:color="auto"/>
              <w:left w:val="single" w:sz="4" w:space="0" w:color="auto"/>
              <w:bottom w:val="single" w:sz="4" w:space="0" w:color="auto"/>
              <w:right w:val="single" w:sz="4" w:space="0" w:color="auto"/>
            </w:tcBorders>
          </w:tcPr>
          <w:p w14:paraId="1A607853" w14:textId="2727A622" w:rsidR="00931D3C" w:rsidRDefault="00931D3C" w:rsidP="00AC27A0">
            <w:pPr>
              <w:pStyle w:val="ListParagraph"/>
              <w:numPr>
                <w:ilvl w:val="0"/>
                <w:numId w:val="2"/>
              </w:numPr>
              <w:rPr>
                <w:rFonts w:cstheme="minorHAnsi"/>
                <w:sz w:val="14"/>
                <w:szCs w:val="14"/>
              </w:rPr>
            </w:pPr>
            <w:r>
              <w:rPr>
                <w:rFonts w:cstheme="minorHAnsi"/>
                <w:sz w:val="14"/>
                <w:szCs w:val="14"/>
              </w:rPr>
              <w:t>ALSPAC coded each food item according to frequency of weekly consumption</w:t>
            </w:r>
          </w:p>
          <w:p w14:paraId="0A6B41F8" w14:textId="77777777" w:rsidR="00931D3C" w:rsidRDefault="00931D3C" w:rsidP="00AC27A0">
            <w:pPr>
              <w:pStyle w:val="ListParagraph"/>
              <w:numPr>
                <w:ilvl w:val="0"/>
                <w:numId w:val="2"/>
              </w:numPr>
              <w:rPr>
                <w:rFonts w:cstheme="minorHAnsi"/>
                <w:sz w:val="14"/>
                <w:szCs w:val="14"/>
              </w:rPr>
            </w:pPr>
            <w:r>
              <w:rPr>
                <w:rFonts w:cstheme="minorHAnsi"/>
                <w:sz w:val="14"/>
                <w:szCs w:val="14"/>
              </w:rPr>
              <w:t xml:space="preserve">Converted </w:t>
            </w:r>
            <w:proofErr w:type="spellStart"/>
            <w:r>
              <w:rPr>
                <w:rFonts w:cstheme="minorHAnsi"/>
                <w:sz w:val="14"/>
                <w:szCs w:val="14"/>
              </w:rPr>
              <w:t>MoBa</w:t>
            </w:r>
            <w:proofErr w:type="spellEnd"/>
            <w:r>
              <w:rPr>
                <w:rFonts w:cstheme="minorHAnsi"/>
                <w:sz w:val="14"/>
                <w:szCs w:val="14"/>
              </w:rPr>
              <w:t xml:space="preserve"> frequencies to weekly </w:t>
            </w:r>
          </w:p>
          <w:p w14:paraId="2ED75BA6" w14:textId="5C06B51B" w:rsidR="00202DF4" w:rsidRDefault="00202DF4" w:rsidP="00AC27A0">
            <w:pPr>
              <w:pStyle w:val="ListParagraph"/>
              <w:numPr>
                <w:ilvl w:val="0"/>
                <w:numId w:val="2"/>
              </w:numPr>
              <w:rPr>
                <w:rFonts w:cstheme="minorHAnsi"/>
                <w:sz w:val="14"/>
                <w:szCs w:val="14"/>
              </w:rPr>
            </w:pPr>
            <w:r>
              <w:rPr>
                <w:rFonts w:cstheme="minorHAnsi"/>
                <w:sz w:val="14"/>
                <w:szCs w:val="14"/>
              </w:rPr>
              <w:t>Reduced rank regression (RRR) applied to extract dietary patterns from 38 food groups, specifying measured concentrations of persistent EDCs in blood as the response variables, which were grouped by class (PFAS, PCBs, and OCPs)</w:t>
            </w:r>
          </w:p>
          <w:p w14:paraId="7BC41BB2" w14:textId="77777777" w:rsidR="00202DF4" w:rsidRDefault="00202DF4" w:rsidP="00AC27A0">
            <w:pPr>
              <w:pStyle w:val="ListParagraph"/>
              <w:numPr>
                <w:ilvl w:val="0"/>
                <w:numId w:val="2"/>
              </w:numPr>
              <w:rPr>
                <w:rFonts w:cstheme="minorHAnsi"/>
                <w:sz w:val="14"/>
                <w:szCs w:val="14"/>
              </w:rPr>
            </w:pPr>
            <w:r w:rsidRPr="00202DF4">
              <w:rPr>
                <w:rFonts w:cstheme="minorHAnsi"/>
                <w:sz w:val="14"/>
                <w:szCs w:val="14"/>
              </w:rPr>
              <w:t>Food groups with factor loading values ≥0.2 or ≤−0.2 were considered the principal contributors to each derived dietary pattern; a high absolute value of a factor loading indicates higher contribution of that food group to the dietary pattern</w:t>
            </w:r>
          </w:p>
          <w:p w14:paraId="344B4789" w14:textId="77777777" w:rsidR="00202DF4" w:rsidRDefault="00202DF4" w:rsidP="00AC27A0">
            <w:pPr>
              <w:pStyle w:val="ListParagraph"/>
              <w:numPr>
                <w:ilvl w:val="0"/>
                <w:numId w:val="2"/>
              </w:numPr>
              <w:rPr>
                <w:rFonts w:cstheme="minorHAnsi"/>
                <w:sz w:val="14"/>
                <w:szCs w:val="14"/>
              </w:rPr>
            </w:pPr>
            <w:r w:rsidRPr="00202DF4">
              <w:rPr>
                <w:rFonts w:cstheme="minorHAnsi"/>
                <w:sz w:val="14"/>
                <w:szCs w:val="14"/>
              </w:rPr>
              <w:lastRenderedPageBreak/>
              <w:t xml:space="preserve">Using RRR, a pattern score for each dietary pattern was calculated as a continuous measure for </w:t>
            </w:r>
            <w:proofErr w:type="gramStart"/>
            <w:r w:rsidRPr="00202DF4">
              <w:rPr>
                <w:rFonts w:cstheme="minorHAnsi"/>
                <w:sz w:val="14"/>
                <w:szCs w:val="14"/>
              </w:rPr>
              <w:t>each individual</w:t>
            </w:r>
            <w:proofErr w:type="gramEnd"/>
          </w:p>
          <w:p w14:paraId="200A2D37" w14:textId="68BD0D5D" w:rsidR="00202DF4" w:rsidRDefault="00202DF4" w:rsidP="00AC27A0">
            <w:pPr>
              <w:pStyle w:val="ListParagraph"/>
              <w:numPr>
                <w:ilvl w:val="0"/>
                <w:numId w:val="2"/>
              </w:numPr>
              <w:rPr>
                <w:rFonts w:cstheme="minorHAnsi"/>
                <w:sz w:val="14"/>
                <w:szCs w:val="14"/>
              </w:rPr>
            </w:pPr>
            <w:r w:rsidRPr="00202DF4">
              <w:rPr>
                <w:rFonts w:cstheme="minorHAnsi"/>
                <w:sz w:val="14"/>
                <w:szCs w:val="14"/>
              </w:rPr>
              <w:t>Outcomes of these models included blood concentrations of individual EDCs and totals by class (PFAS, PCBs, and OCPs), calculated as the summed total of Z scores within a class</w:t>
            </w:r>
          </w:p>
        </w:tc>
        <w:tc>
          <w:tcPr>
            <w:tcW w:w="1261" w:type="dxa"/>
            <w:tcBorders>
              <w:top w:val="single" w:sz="4" w:space="0" w:color="auto"/>
              <w:left w:val="single" w:sz="4" w:space="0" w:color="auto"/>
              <w:bottom w:val="single" w:sz="4" w:space="0" w:color="auto"/>
              <w:right w:val="single" w:sz="4" w:space="0" w:color="auto"/>
            </w:tcBorders>
          </w:tcPr>
          <w:p w14:paraId="275A35CF" w14:textId="77777777" w:rsidR="00931D3C" w:rsidRDefault="00202DF4" w:rsidP="00202DF4">
            <w:pPr>
              <w:pStyle w:val="ListParagraph"/>
              <w:numPr>
                <w:ilvl w:val="0"/>
                <w:numId w:val="3"/>
              </w:numPr>
              <w:rPr>
                <w:rFonts w:cstheme="minorHAnsi"/>
                <w:sz w:val="14"/>
                <w:szCs w:val="14"/>
              </w:rPr>
            </w:pPr>
            <w:r>
              <w:rPr>
                <w:rFonts w:cstheme="minorHAnsi"/>
                <w:sz w:val="14"/>
                <w:szCs w:val="14"/>
              </w:rPr>
              <w:lastRenderedPageBreak/>
              <w:t>Maternal race/nativity</w:t>
            </w:r>
          </w:p>
          <w:p w14:paraId="1D897778" w14:textId="77777777" w:rsidR="00202DF4" w:rsidRDefault="00202DF4" w:rsidP="00202DF4">
            <w:pPr>
              <w:pStyle w:val="ListParagraph"/>
              <w:numPr>
                <w:ilvl w:val="0"/>
                <w:numId w:val="3"/>
              </w:numPr>
              <w:rPr>
                <w:rFonts w:cstheme="minorHAnsi"/>
                <w:sz w:val="14"/>
                <w:szCs w:val="14"/>
              </w:rPr>
            </w:pPr>
            <w:r>
              <w:rPr>
                <w:rFonts w:cstheme="minorHAnsi"/>
                <w:sz w:val="14"/>
                <w:szCs w:val="14"/>
              </w:rPr>
              <w:t>Maternal age</w:t>
            </w:r>
          </w:p>
          <w:p w14:paraId="4A057C68" w14:textId="77777777" w:rsidR="00202DF4" w:rsidRDefault="00202DF4" w:rsidP="00202DF4">
            <w:pPr>
              <w:pStyle w:val="ListParagraph"/>
              <w:numPr>
                <w:ilvl w:val="0"/>
                <w:numId w:val="3"/>
              </w:numPr>
              <w:rPr>
                <w:rFonts w:cstheme="minorHAnsi"/>
                <w:sz w:val="14"/>
                <w:szCs w:val="14"/>
              </w:rPr>
            </w:pPr>
            <w:r>
              <w:rPr>
                <w:rFonts w:cstheme="minorHAnsi"/>
                <w:sz w:val="14"/>
                <w:szCs w:val="14"/>
              </w:rPr>
              <w:t>Maternal education</w:t>
            </w:r>
          </w:p>
          <w:p w14:paraId="70D91DDC" w14:textId="77777777" w:rsidR="00202DF4" w:rsidRDefault="00202DF4" w:rsidP="00202DF4">
            <w:pPr>
              <w:pStyle w:val="ListParagraph"/>
              <w:numPr>
                <w:ilvl w:val="0"/>
                <w:numId w:val="3"/>
              </w:numPr>
              <w:rPr>
                <w:rFonts w:cstheme="minorHAnsi"/>
                <w:sz w:val="14"/>
                <w:szCs w:val="14"/>
              </w:rPr>
            </w:pPr>
            <w:r>
              <w:rPr>
                <w:rFonts w:cstheme="minorHAnsi"/>
                <w:sz w:val="14"/>
                <w:szCs w:val="14"/>
              </w:rPr>
              <w:t>Pre-pregnancy BMI</w:t>
            </w:r>
          </w:p>
          <w:p w14:paraId="2CC748F7" w14:textId="5F32974F" w:rsidR="00202DF4" w:rsidRDefault="00202DF4" w:rsidP="00202DF4">
            <w:pPr>
              <w:pStyle w:val="ListParagraph"/>
              <w:numPr>
                <w:ilvl w:val="0"/>
                <w:numId w:val="3"/>
              </w:numPr>
              <w:rPr>
                <w:rFonts w:cstheme="minorHAnsi"/>
                <w:sz w:val="14"/>
                <w:szCs w:val="14"/>
              </w:rPr>
            </w:pPr>
            <w:r>
              <w:rPr>
                <w:rFonts w:cstheme="minorHAnsi"/>
                <w:sz w:val="14"/>
                <w:szCs w:val="14"/>
              </w:rPr>
              <w:t>Parity</w:t>
            </w:r>
          </w:p>
          <w:p w14:paraId="36CE35E6" w14:textId="77777777" w:rsidR="00202DF4" w:rsidRDefault="00202DF4" w:rsidP="00202DF4">
            <w:pPr>
              <w:pStyle w:val="ListParagraph"/>
              <w:numPr>
                <w:ilvl w:val="0"/>
                <w:numId w:val="3"/>
              </w:numPr>
              <w:rPr>
                <w:rFonts w:cstheme="minorHAnsi"/>
                <w:sz w:val="14"/>
                <w:szCs w:val="14"/>
              </w:rPr>
            </w:pPr>
            <w:r>
              <w:rPr>
                <w:rFonts w:cstheme="minorHAnsi"/>
                <w:sz w:val="14"/>
                <w:szCs w:val="14"/>
              </w:rPr>
              <w:t>Smoking during pregnancy</w:t>
            </w:r>
          </w:p>
          <w:p w14:paraId="60A44EDA" w14:textId="77777777" w:rsidR="00202DF4" w:rsidRDefault="00202DF4" w:rsidP="00202DF4">
            <w:pPr>
              <w:pStyle w:val="ListParagraph"/>
              <w:numPr>
                <w:ilvl w:val="0"/>
                <w:numId w:val="3"/>
              </w:numPr>
              <w:rPr>
                <w:rFonts w:cstheme="minorHAnsi"/>
                <w:sz w:val="14"/>
                <w:szCs w:val="14"/>
              </w:rPr>
            </w:pPr>
            <w:r>
              <w:rPr>
                <w:rFonts w:cstheme="minorHAnsi"/>
                <w:sz w:val="14"/>
                <w:szCs w:val="14"/>
              </w:rPr>
              <w:t>Gestational age at sample collection</w:t>
            </w:r>
          </w:p>
          <w:p w14:paraId="41755C4A" w14:textId="36E8A650" w:rsidR="00202DF4" w:rsidRPr="00202DF4" w:rsidRDefault="00202DF4" w:rsidP="00202DF4">
            <w:pPr>
              <w:pStyle w:val="ListParagraph"/>
              <w:numPr>
                <w:ilvl w:val="0"/>
                <w:numId w:val="3"/>
              </w:numPr>
              <w:rPr>
                <w:rFonts w:cstheme="minorHAnsi"/>
                <w:sz w:val="14"/>
                <w:szCs w:val="14"/>
              </w:rPr>
            </w:pPr>
            <w:r>
              <w:rPr>
                <w:rFonts w:cstheme="minorHAnsi"/>
                <w:sz w:val="14"/>
                <w:szCs w:val="14"/>
              </w:rPr>
              <w:t>Total energy intake</w:t>
            </w:r>
          </w:p>
        </w:tc>
        <w:tc>
          <w:tcPr>
            <w:tcW w:w="1475" w:type="dxa"/>
            <w:tcBorders>
              <w:top w:val="single" w:sz="4" w:space="0" w:color="auto"/>
              <w:left w:val="single" w:sz="4" w:space="0" w:color="auto"/>
              <w:bottom w:val="single" w:sz="4" w:space="0" w:color="auto"/>
              <w:right w:val="single" w:sz="4" w:space="0" w:color="auto"/>
            </w:tcBorders>
          </w:tcPr>
          <w:p w14:paraId="6FDA8986" w14:textId="77777777" w:rsidR="00931D3C" w:rsidRDefault="00202DF4" w:rsidP="00AC27A0">
            <w:pPr>
              <w:pStyle w:val="ListParagraph"/>
              <w:numPr>
                <w:ilvl w:val="0"/>
                <w:numId w:val="2"/>
              </w:numPr>
              <w:rPr>
                <w:rFonts w:cstheme="minorHAnsi"/>
                <w:sz w:val="14"/>
                <w:szCs w:val="14"/>
              </w:rPr>
            </w:pPr>
            <w:r w:rsidRPr="00202DF4">
              <w:rPr>
                <w:rFonts w:cstheme="minorHAnsi"/>
                <w:sz w:val="14"/>
                <w:szCs w:val="14"/>
              </w:rPr>
              <w:t>Within ALSPAC, all patterns (PFAS, PCB, and OCP) were characterized by high consumption of meat, poultry, white fish, and biscuits</w:t>
            </w:r>
          </w:p>
          <w:p w14:paraId="6E743DF9" w14:textId="77777777" w:rsidR="00202DF4" w:rsidRDefault="00202DF4" w:rsidP="00AC27A0">
            <w:pPr>
              <w:pStyle w:val="ListParagraph"/>
              <w:numPr>
                <w:ilvl w:val="0"/>
                <w:numId w:val="2"/>
              </w:numPr>
              <w:rPr>
                <w:rFonts w:cstheme="minorHAnsi"/>
                <w:sz w:val="14"/>
                <w:szCs w:val="14"/>
              </w:rPr>
            </w:pPr>
            <w:r w:rsidRPr="00202DF4">
              <w:rPr>
                <w:rFonts w:cstheme="minorHAnsi"/>
                <w:sz w:val="14"/>
                <w:szCs w:val="14"/>
              </w:rPr>
              <w:t xml:space="preserve">In </w:t>
            </w:r>
            <w:proofErr w:type="spellStart"/>
            <w:r w:rsidRPr="00202DF4">
              <w:rPr>
                <w:rFonts w:cstheme="minorHAnsi"/>
                <w:sz w:val="14"/>
                <w:szCs w:val="14"/>
              </w:rPr>
              <w:t>MoBa</w:t>
            </w:r>
            <w:proofErr w:type="spellEnd"/>
            <w:r w:rsidRPr="00202DF4">
              <w:rPr>
                <w:rFonts w:cstheme="minorHAnsi"/>
                <w:sz w:val="14"/>
                <w:szCs w:val="14"/>
              </w:rPr>
              <w:t>, high consumption of sausages and burgers (representing processed meats), pasta, and chocolate bars characterized PCB and OCP dietary patterns, while high consumption of cheese characterized the PFAS pattern</w:t>
            </w:r>
          </w:p>
          <w:p w14:paraId="4E625D65" w14:textId="4DBD886D" w:rsidR="00202DF4" w:rsidRDefault="00202DF4" w:rsidP="00AC27A0">
            <w:pPr>
              <w:pStyle w:val="ListParagraph"/>
              <w:numPr>
                <w:ilvl w:val="0"/>
                <w:numId w:val="2"/>
              </w:numPr>
              <w:rPr>
                <w:rFonts w:cstheme="minorHAnsi"/>
                <w:sz w:val="14"/>
                <w:szCs w:val="14"/>
              </w:rPr>
            </w:pPr>
            <w:r w:rsidRPr="00202DF4">
              <w:rPr>
                <w:rFonts w:cstheme="minorHAnsi"/>
                <w:sz w:val="14"/>
                <w:szCs w:val="14"/>
              </w:rPr>
              <w:t xml:space="preserve">Across both cohorts, PFAS patterns were characterized </w:t>
            </w:r>
            <w:r w:rsidRPr="00202DF4">
              <w:rPr>
                <w:rFonts w:cstheme="minorHAnsi"/>
                <w:sz w:val="14"/>
                <w:szCs w:val="14"/>
              </w:rPr>
              <w:lastRenderedPageBreak/>
              <w:t>by high consumption of cheese</w:t>
            </w:r>
          </w:p>
        </w:tc>
        <w:tc>
          <w:tcPr>
            <w:tcW w:w="2521" w:type="dxa"/>
            <w:tcBorders>
              <w:top w:val="single" w:sz="4" w:space="0" w:color="auto"/>
              <w:left w:val="single" w:sz="4" w:space="0" w:color="auto"/>
              <w:bottom w:val="single" w:sz="4" w:space="0" w:color="auto"/>
              <w:right w:val="single" w:sz="4" w:space="0" w:color="auto"/>
            </w:tcBorders>
          </w:tcPr>
          <w:p w14:paraId="2EA5D5B7" w14:textId="6E7928FB" w:rsidR="00931D3C" w:rsidRPr="350BFE18" w:rsidRDefault="00202DF4" w:rsidP="006B7284">
            <w:pPr>
              <w:pStyle w:val="ListParagraph"/>
              <w:numPr>
                <w:ilvl w:val="0"/>
                <w:numId w:val="3"/>
              </w:numPr>
              <w:rPr>
                <w:rFonts w:cstheme="minorBidi"/>
                <w:sz w:val="14"/>
                <w:szCs w:val="14"/>
              </w:rPr>
            </w:pPr>
            <w:r>
              <w:rPr>
                <w:rFonts w:cstheme="minorBidi"/>
                <w:sz w:val="14"/>
                <w:szCs w:val="14"/>
              </w:rPr>
              <w:lastRenderedPageBreak/>
              <w:t>Dietary pattens high in animal-based products appear to be associated with persistent EDC concentrations among pregnant women</w:t>
            </w:r>
          </w:p>
        </w:tc>
      </w:tr>
      <w:tr w:rsidR="006B7284" w14:paraId="5239143E"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63C468D9" w14:textId="77777777" w:rsidR="006B7284" w:rsidRDefault="006B7284">
            <w:pPr>
              <w:spacing w:line="240" w:lineRule="auto"/>
              <w:rPr>
                <w:rFonts w:cstheme="minorHAnsi"/>
                <w:sz w:val="14"/>
                <w:szCs w:val="14"/>
              </w:rPr>
            </w:pPr>
            <w:r>
              <w:rPr>
                <w:rFonts w:cstheme="minorHAnsi"/>
                <w:sz w:val="14"/>
                <w:szCs w:val="14"/>
              </w:rPr>
              <w:t>Mehta et al. 2020</w:t>
            </w:r>
          </w:p>
        </w:tc>
        <w:tc>
          <w:tcPr>
            <w:tcW w:w="630" w:type="dxa"/>
            <w:tcBorders>
              <w:top w:val="single" w:sz="4" w:space="0" w:color="auto"/>
              <w:left w:val="single" w:sz="4" w:space="0" w:color="auto"/>
              <w:bottom w:val="single" w:sz="4" w:space="0" w:color="auto"/>
              <w:right w:val="single" w:sz="4" w:space="0" w:color="auto"/>
            </w:tcBorders>
            <w:hideMark/>
          </w:tcPr>
          <w:p w14:paraId="00F73237" w14:textId="77777777" w:rsidR="006B7284" w:rsidRDefault="006B7284">
            <w:pPr>
              <w:spacing w:line="240" w:lineRule="auto"/>
              <w:rPr>
                <w:rFonts w:cstheme="minorHAnsi"/>
                <w:sz w:val="14"/>
                <w:szCs w:val="14"/>
              </w:rPr>
            </w:pPr>
            <w:r>
              <w:rPr>
                <w:rFonts w:cstheme="minorHAnsi"/>
                <w:sz w:val="14"/>
                <w:szCs w:val="14"/>
              </w:rPr>
              <w:t>Cross-sectional</w:t>
            </w:r>
          </w:p>
        </w:tc>
        <w:tc>
          <w:tcPr>
            <w:tcW w:w="636" w:type="dxa"/>
            <w:tcBorders>
              <w:top w:val="single" w:sz="4" w:space="0" w:color="auto"/>
              <w:left w:val="single" w:sz="4" w:space="0" w:color="auto"/>
              <w:bottom w:val="single" w:sz="4" w:space="0" w:color="auto"/>
              <w:right w:val="single" w:sz="4" w:space="0" w:color="auto"/>
            </w:tcBorders>
            <w:hideMark/>
          </w:tcPr>
          <w:p w14:paraId="264E123E" w14:textId="77777777" w:rsidR="006B7284" w:rsidRDefault="006B7284">
            <w:pPr>
              <w:spacing w:line="240" w:lineRule="auto"/>
              <w:rPr>
                <w:rFonts w:cstheme="minorHAnsi"/>
                <w:sz w:val="14"/>
                <w:szCs w:val="14"/>
              </w:rPr>
            </w:pPr>
            <w:r>
              <w:rPr>
                <w:rFonts w:cstheme="minorHAnsi"/>
                <w:sz w:val="14"/>
                <w:szCs w:val="14"/>
              </w:rPr>
              <w:t>United States (2011-2013)</w:t>
            </w:r>
          </w:p>
        </w:tc>
        <w:tc>
          <w:tcPr>
            <w:tcW w:w="590" w:type="dxa"/>
            <w:tcBorders>
              <w:top w:val="single" w:sz="4" w:space="0" w:color="auto"/>
              <w:left w:val="single" w:sz="4" w:space="0" w:color="auto"/>
              <w:bottom w:val="single" w:sz="4" w:space="0" w:color="auto"/>
              <w:right w:val="single" w:sz="4" w:space="0" w:color="auto"/>
            </w:tcBorders>
            <w:hideMark/>
          </w:tcPr>
          <w:p w14:paraId="1C1E9916" w14:textId="77777777" w:rsidR="006B7284" w:rsidRDefault="006B7284">
            <w:pPr>
              <w:spacing w:line="240" w:lineRule="auto"/>
              <w:rPr>
                <w:rFonts w:cstheme="minorHAnsi"/>
                <w:sz w:val="14"/>
                <w:szCs w:val="14"/>
              </w:rPr>
            </w:pPr>
            <w:r>
              <w:rPr>
                <w:rFonts w:cstheme="minorHAnsi"/>
                <w:sz w:val="14"/>
                <w:szCs w:val="14"/>
              </w:rPr>
              <w:t>N=98</w:t>
            </w:r>
          </w:p>
        </w:tc>
        <w:tc>
          <w:tcPr>
            <w:tcW w:w="720" w:type="dxa"/>
            <w:tcBorders>
              <w:top w:val="single" w:sz="4" w:space="0" w:color="auto"/>
              <w:left w:val="single" w:sz="4" w:space="0" w:color="auto"/>
              <w:bottom w:val="single" w:sz="4" w:space="0" w:color="auto"/>
              <w:right w:val="single" w:sz="4" w:space="0" w:color="auto"/>
            </w:tcBorders>
            <w:hideMark/>
          </w:tcPr>
          <w:p w14:paraId="5CE3A7B0" w14:textId="77777777" w:rsidR="006B7284" w:rsidRDefault="006B7284">
            <w:pPr>
              <w:spacing w:line="240" w:lineRule="auto"/>
              <w:rPr>
                <w:rFonts w:cstheme="minorHAnsi"/>
                <w:sz w:val="14"/>
                <w:szCs w:val="14"/>
              </w:rPr>
            </w:pPr>
            <w:r>
              <w:rPr>
                <w:rFonts w:cstheme="minorHAnsi"/>
                <w:sz w:val="14"/>
                <w:szCs w:val="14"/>
              </w:rPr>
              <w:t>--</w:t>
            </w:r>
          </w:p>
        </w:tc>
        <w:tc>
          <w:tcPr>
            <w:tcW w:w="630" w:type="dxa"/>
            <w:tcBorders>
              <w:top w:val="single" w:sz="4" w:space="0" w:color="auto"/>
              <w:left w:val="single" w:sz="4" w:space="0" w:color="auto"/>
              <w:bottom w:val="single" w:sz="4" w:space="0" w:color="auto"/>
              <w:right w:val="single" w:sz="4" w:space="0" w:color="auto"/>
            </w:tcBorders>
            <w:hideMark/>
          </w:tcPr>
          <w:p w14:paraId="24A4E018" w14:textId="77777777" w:rsidR="006B7284" w:rsidRDefault="006B7284">
            <w:pPr>
              <w:spacing w:line="240" w:lineRule="auto"/>
              <w:rPr>
                <w:rFonts w:cstheme="minorHAnsi"/>
                <w:sz w:val="14"/>
                <w:szCs w:val="14"/>
              </w:rPr>
            </w:pPr>
            <w:proofErr w:type="spellStart"/>
            <w:r>
              <w:rPr>
                <w:rFonts w:cstheme="minorHAnsi"/>
                <w:sz w:val="14"/>
                <w:szCs w:val="14"/>
              </w:rPr>
              <w:t>PFHxS</w:t>
            </w:r>
            <w:proofErr w:type="spellEnd"/>
          </w:p>
          <w:p w14:paraId="6435D015" w14:textId="77777777" w:rsidR="006B7284" w:rsidRDefault="006B7284">
            <w:pPr>
              <w:spacing w:line="240" w:lineRule="auto"/>
              <w:rPr>
                <w:rFonts w:cstheme="minorHAnsi"/>
                <w:sz w:val="14"/>
                <w:szCs w:val="14"/>
              </w:rPr>
            </w:pPr>
            <w:r>
              <w:rPr>
                <w:rFonts w:cstheme="minorHAnsi"/>
                <w:sz w:val="14"/>
                <w:szCs w:val="14"/>
              </w:rPr>
              <w:t>PFOS</w:t>
            </w:r>
          </w:p>
          <w:p w14:paraId="7F7CADE3" w14:textId="77777777" w:rsidR="006B7284" w:rsidRDefault="006B7284">
            <w:pPr>
              <w:spacing w:line="240" w:lineRule="auto"/>
              <w:rPr>
                <w:rFonts w:cstheme="minorHAnsi"/>
                <w:sz w:val="14"/>
                <w:szCs w:val="14"/>
              </w:rPr>
            </w:pPr>
            <w:proofErr w:type="spellStart"/>
            <w:r>
              <w:rPr>
                <w:rFonts w:cstheme="minorHAnsi"/>
                <w:sz w:val="14"/>
                <w:szCs w:val="14"/>
              </w:rPr>
              <w:t>PFDeA</w:t>
            </w:r>
            <w:proofErr w:type="spellEnd"/>
          </w:p>
          <w:p w14:paraId="6D27CBC2" w14:textId="77777777" w:rsidR="006B7284" w:rsidRDefault="006B7284">
            <w:pPr>
              <w:spacing w:line="240" w:lineRule="auto"/>
              <w:rPr>
                <w:rFonts w:cstheme="minorHAnsi"/>
                <w:sz w:val="14"/>
                <w:szCs w:val="14"/>
              </w:rPr>
            </w:pPr>
            <w:r>
              <w:rPr>
                <w:rFonts w:cstheme="minorHAnsi"/>
                <w:sz w:val="14"/>
                <w:szCs w:val="14"/>
              </w:rPr>
              <w:t>PFNA</w:t>
            </w:r>
          </w:p>
          <w:p w14:paraId="2AC0B9B4" w14:textId="77777777" w:rsidR="006B7284" w:rsidRDefault="006B7284">
            <w:pPr>
              <w:spacing w:line="240" w:lineRule="auto"/>
              <w:rPr>
                <w:rFonts w:cstheme="minorHAnsi"/>
                <w:sz w:val="14"/>
                <w:szCs w:val="14"/>
              </w:rPr>
            </w:pPr>
            <w:r>
              <w:rPr>
                <w:rFonts w:cstheme="minorHAnsi"/>
                <w:sz w:val="14"/>
                <w:szCs w:val="14"/>
              </w:rPr>
              <w:t>PFOA</w:t>
            </w:r>
          </w:p>
        </w:tc>
        <w:tc>
          <w:tcPr>
            <w:tcW w:w="720" w:type="dxa"/>
            <w:tcBorders>
              <w:top w:val="single" w:sz="4" w:space="0" w:color="auto"/>
              <w:left w:val="single" w:sz="4" w:space="0" w:color="auto"/>
              <w:bottom w:val="single" w:sz="4" w:space="0" w:color="auto"/>
              <w:right w:val="single" w:sz="4" w:space="0" w:color="auto"/>
            </w:tcBorders>
            <w:hideMark/>
          </w:tcPr>
          <w:p w14:paraId="3EA0FB58" w14:textId="77777777" w:rsidR="006B7284" w:rsidRDefault="006B7284">
            <w:pPr>
              <w:spacing w:line="240" w:lineRule="auto"/>
              <w:rPr>
                <w:rFonts w:cstheme="minorHAnsi"/>
                <w:sz w:val="14"/>
                <w:szCs w:val="14"/>
              </w:rPr>
            </w:pPr>
            <w:r>
              <w:rPr>
                <w:rFonts w:cstheme="minorHAnsi"/>
                <w:sz w:val="14"/>
                <w:szCs w:val="14"/>
              </w:rPr>
              <w:t>Maternal serum</w:t>
            </w:r>
          </w:p>
        </w:tc>
        <w:tc>
          <w:tcPr>
            <w:tcW w:w="990" w:type="dxa"/>
            <w:tcBorders>
              <w:top w:val="single" w:sz="4" w:space="0" w:color="auto"/>
              <w:left w:val="single" w:sz="4" w:space="0" w:color="auto"/>
              <w:bottom w:val="single" w:sz="4" w:space="0" w:color="auto"/>
              <w:right w:val="single" w:sz="4" w:space="0" w:color="auto"/>
            </w:tcBorders>
            <w:hideMark/>
          </w:tcPr>
          <w:p w14:paraId="40D7275A"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collected at baseline between 10 and 24 weeks</w:t>
            </w:r>
          </w:p>
        </w:tc>
        <w:tc>
          <w:tcPr>
            <w:tcW w:w="1261" w:type="dxa"/>
            <w:tcBorders>
              <w:top w:val="single" w:sz="4" w:space="0" w:color="auto"/>
              <w:left w:val="single" w:sz="4" w:space="0" w:color="auto"/>
              <w:bottom w:val="single" w:sz="4" w:space="0" w:color="auto"/>
              <w:right w:val="single" w:sz="4" w:space="0" w:color="auto"/>
            </w:tcBorders>
            <w:hideMark/>
          </w:tcPr>
          <w:p w14:paraId="190D6D02"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Gestational age</w:t>
            </w:r>
          </w:p>
          <w:p w14:paraId="331B99E1"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Pre-pregnancy BMI</w:t>
            </w:r>
          </w:p>
          <w:p w14:paraId="44EB1066"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 xml:space="preserve">Parity </w:t>
            </w:r>
          </w:p>
          <w:p w14:paraId="08E0F3B9"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Healthy eating index</w:t>
            </w:r>
          </w:p>
          <w:p w14:paraId="38F2AB71"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Race/ethnicity</w:t>
            </w:r>
          </w:p>
          <w:p w14:paraId="50A7E079"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Poverty status</w:t>
            </w:r>
          </w:p>
          <w:p w14:paraId="535B544D"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Education</w:t>
            </w:r>
          </w:p>
          <w:p w14:paraId="71BDFFB6"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Marital status</w:t>
            </w:r>
          </w:p>
          <w:p w14:paraId="2107DEFB"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Food insecurity</w:t>
            </w:r>
          </w:p>
          <w:p w14:paraId="46021262"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Smoking status</w:t>
            </w:r>
          </w:p>
          <w:p w14:paraId="58881337"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Lipid concentrations</w:t>
            </w:r>
          </w:p>
        </w:tc>
        <w:tc>
          <w:tcPr>
            <w:tcW w:w="900" w:type="dxa"/>
            <w:tcBorders>
              <w:top w:val="single" w:sz="4" w:space="0" w:color="auto"/>
              <w:left w:val="single" w:sz="4" w:space="0" w:color="auto"/>
              <w:bottom w:val="single" w:sz="4" w:space="0" w:color="auto"/>
              <w:right w:val="single" w:sz="4" w:space="0" w:color="auto"/>
            </w:tcBorders>
            <w:hideMark/>
          </w:tcPr>
          <w:p w14:paraId="7756081C" w14:textId="77777777" w:rsidR="006B7284" w:rsidRDefault="006B7284">
            <w:pPr>
              <w:spacing w:line="240" w:lineRule="auto"/>
              <w:rPr>
                <w:rFonts w:cstheme="minorHAnsi"/>
                <w:sz w:val="14"/>
                <w:szCs w:val="14"/>
              </w:rPr>
            </w:pPr>
            <w:r>
              <w:rPr>
                <w:rFonts w:cstheme="minorHAnsi"/>
                <w:sz w:val="14"/>
                <w:szCs w:val="14"/>
              </w:rPr>
              <w:t>Questionnaire; medical records</w:t>
            </w:r>
          </w:p>
        </w:tc>
        <w:tc>
          <w:tcPr>
            <w:tcW w:w="1891" w:type="dxa"/>
            <w:tcBorders>
              <w:top w:val="single" w:sz="4" w:space="0" w:color="auto"/>
              <w:left w:val="single" w:sz="4" w:space="0" w:color="auto"/>
              <w:bottom w:val="single" w:sz="4" w:space="0" w:color="auto"/>
              <w:right w:val="single" w:sz="4" w:space="0" w:color="auto"/>
            </w:tcBorders>
            <w:hideMark/>
          </w:tcPr>
          <w:p w14:paraId="3A81FFED" w14:textId="77777777" w:rsidR="006B7284" w:rsidRDefault="006B7284" w:rsidP="00AC27A0">
            <w:pPr>
              <w:pStyle w:val="ListParagraph"/>
              <w:numPr>
                <w:ilvl w:val="0"/>
                <w:numId w:val="2"/>
              </w:numPr>
              <w:rPr>
                <w:rFonts w:cstheme="minorHAnsi"/>
                <w:sz w:val="14"/>
                <w:szCs w:val="14"/>
              </w:rPr>
            </w:pPr>
            <w:r>
              <w:rPr>
                <w:rFonts w:cstheme="minorHAnsi"/>
                <w:sz w:val="14"/>
                <w:szCs w:val="14"/>
              </w:rPr>
              <w:t>Relationship between factors and chemical concentrations were initially examined with bivariate linear regression models</w:t>
            </w:r>
          </w:p>
          <w:p w14:paraId="2843F45A" w14:textId="77777777" w:rsidR="006B7284" w:rsidRDefault="006B7284" w:rsidP="00AC27A0">
            <w:pPr>
              <w:pStyle w:val="ListParagraph"/>
              <w:numPr>
                <w:ilvl w:val="0"/>
                <w:numId w:val="2"/>
              </w:numPr>
              <w:rPr>
                <w:rFonts w:cstheme="minorHAnsi"/>
                <w:sz w:val="14"/>
                <w:szCs w:val="14"/>
              </w:rPr>
            </w:pPr>
            <w:r>
              <w:rPr>
                <w:rFonts w:cstheme="minorHAnsi"/>
                <w:sz w:val="14"/>
                <w:szCs w:val="14"/>
              </w:rPr>
              <w:t>Retained variables were fit into a model and backwards elimination used</w:t>
            </w:r>
          </w:p>
          <w:p w14:paraId="5201DE96" w14:textId="77777777" w:rsidR="006B7284" w:rsidRDefault="006B7284" w:rsidP="00AC27A0">
            <w:pPr>
              <w:pStyle w:val="ListParagraph"/>
              <w:numPr>
                <w:ilvl w:val="0"/>
                <w:numId w:val="2"/>
              </w:numPr>
              <w:rPr>
                <w:rFonts w:cstheme="minorHAnsi"/>
                <w:sz w:val="14"/>
                <w:szCs w:val="14"/>
              </w:rPr>
            </w:pPr>
            <w:r>
              <w:rPr>
                <w:rFonts w:cstheme="minorHAnsi"/>
                <w:sz w:val="14"/>
                <w:szCs w:val="14"/>
              </w:rPr>
              <w:t>Effect modification by income or race/ethnicity tested</w:t>
            </w:r>
          </w:p>
          <w:p w14:paraId="2CC4FBAE" w14:textId="77777777" w:rsidR="006B7284" w:rsidRDefault="006B7284" w:rsidP="00AC27A0">
            <w:pPr>
              <w:pStyle w:val="ListParagraph"/>
              <w:numPr>
                <w:ilvl w:val="0"/>
                <w:numId w:val="2"/>
              </w:numPr>
              <w:rPr>
                <w:rFonts w:cstheme="minorHAnsi"/>
                <w:sz w:val="14"/>
                <w:szCs w:val="14"/>
              </w:rPr>
            </w:pPr>
            <w:r>
              <w:rPr>
                <w:rFonts w:cstheme="minorHAnsi"/>
                <w:sz w:val="14"/>
                <w:szCs w:val="14"/>
              </w:rPr>
              <w:t>Stratified by poverty status</w:t>
            </w:r>
          </w:p>
          <w:p w14:paraId="1BF81E3A" w14:textId="77777777" w:rsidR="006B7284" w:rsidRDefault="006B7284" w:rsidP="00AC27A0">
            <w:pPr>
              <w:pStyle w:val="ListParagraph"/>
              <w:numPr>
                <w:ilvl w:val="0"/>
                <w:numId w:val="2"/>
              </w:numPr>
              <w:rPr>
                <w:rFonts w:cstheme="minorHAnsi"/>
                <w:sz w:val="14"/>
                <w:szCs w:val="14"/>
              </w:rPr>
            </w:pPr>
            <w:r>
              <w:rPr>
                <w:rFonts w:cstheme="minorHAnsi"/>
                <w:sz w:val="14"/>
                <w:szCs w:val="14"/>
              </w:rPr>
              <w:t>Used three methods of grouping chemicals: hierarchical clustering, a chemical burden sum score approach, and PCA</w:t>
            </w:r>
          </w:p>
          <w:p w14:paraId="18AC4CA6" w14:textId="77777777" w:rsidR="006B7284" w:rsidRDefault="006B7284" w:rsidP="00AC27A0">
            <w:pPr>
              <w:pStyle w:val="ListParagraph"/>
              <w:numPr>
                <w:ilvl w:val="0"/>
                <w:numId w:val="2"/>
              </w:numPr>
              <w:rPr>
                <w:rFonts w:cstheme="minorHAnsi"/>
                <w:sz w:val="14"/>
                <w:szCs w:val="14"/>
              </w:rPr>
            </w:pPr>
            <w:r>
              <w:rPr>
                <w:rFonts w:cstheme="minorHAnsi"/>
                <w:sz w:val="14"/>
                <w:szCs w:val="14"/>
              </w:rPr>
              <w:t>Log-transformed PFAS values for each individual chemical with a ≥50% DF</w:t>
            </w:r>
          </w:p>
          <w:p w14:paraId="25052AE9" w14:textId="77777777" w:rsidR="006B7284" w:rsidRDefault="006B7284" w:rsidP="00AC27A0">
            <w:pPr>
              <w:pStyle w:val="ListParagraph"/>
              <w:numPr>
                <w:ilvl w:val="0"/>
                <w:numId w:val="2"/>
              </w:numPr>
              <w:rPr>
                <w:rFonts w:cstheme="minorHAnsi"/>
                <w:sz w:val="14"/>
                <w:szCs w:val="14"/>
              </w:rPr>
            </w:pPr>
            <w:r>
              <w:rPr>
                <w:rFonts w:cstheme="minorHAnsi"/>
                <w:sz w:val="14"/>
                <w:szCs w:val="14"/>
              </w:rPr>
              <w:t>Linear regression analysis with backward selection used to determine if participant characteristics were associated with each principal component</w:t>
            </w:r>
          </w:p>
        </w:tc>
        <w:tc>
          <w:tcPr>
            <w:tcW w:w="1261" w:type="dxa"/>
            <w:tcBorders>
              <w:top w:val="single" w:sz="4" w:space="0" w:color="auto"/>
              <w:left w:val="single" w:sz="4" w:space="0" w:color="auto"/>
              <w:bottom w:val="single" w:sz="4" w:space="0" w:color="auto"/>
              <w:right w:val="single" w:sz="4" w:space="0" w:color="auto"/>
            </w:tcBorders>
            <w:hideMark/>
          </w:tcPr>
          <w:p w14:paraId="524C05BC" w14:textId="594F62DD" w:rsidR="006B7284" w:rsidRPr="00100B2B" w:rsidRDefault="00100B2B" w:rsidP="00100B2B">
            <w:pPr>
              <w:rPr>
                <w:rFonts w:cstheme="minorHAnsi"/>
                <w:sz w:val="14"/>
                <w:szCs w:val="14"/>
              </w:rPr>
            </w:pPr>
            <w:r>
              <w:rPr>
                <w:rFonts w:cstheme="minorHAnsi"/>
                <w:sz w:val="14"/>
                <w:szCs w:val="14"/>
              </w:rPr>
              <w:t>Unadjusted</w:t>
            </w:r>
          </w:p>
        </w:tc>
        <w:tc>
          <w:tcPr>
            <w:tcW w:w="1475" w:type="dxa"/>
            <w:tcBorders>
              <w:top w:val="single" w:sz="4" w:space="0" w:color="auto"/>
              <w:left w:val="single" w:sz="4" w:space="0" w:color="auto"/>
              <w:bottom w:val="single" w:sz="4" w:space="0" w:color="auto"/>
              <w:right w:val="single" w:sz="4" w:space="0" w:color="auto"/>
            </w:tcBorders>
            <w:hideMark/>
          </w:tcPr>
          <w:p w14:paraId="4984D603" w14:textId="77777777" w:rsidR="006B7284" w:rsidRDefault="006B7284" w:rsidP="00AC27A0">
            <w:pPr>
              <w:pStyle w:val="ListParagraph"/>
              <w:numPr>
                <w:ilvl w:val="0"/>
                <w:numId w:val="2"/>
              </w:numPr>
              <w:rPr>
                <w:rFonts w:cstheme="minorHAnsi"/>
                <w:sz w:val="14"/>
                <w:szCs w:val="14"/>
              </w:rPr>
            </w:pPr>
            <w:r>
              <w:rPr>
                <w:rFonts w:cstheme="minorHAnsi"/>
                <w:sz w:val="14"/>
                <w:szCs w:val="14"/>
              </w:rPr>
              <w:t>Food insecurity was positively associated with PFOS [β=0.27 (0.04, 0.50), p=0.02]</w:t>
            </w:r>
          </w:p>
        </w:tc>
        <w:tc>
          <w:tcPr>
            <w:tcW w:w="2521" w:type="dxa"/>
            <w:tcBorders>
              <w:top w:val="single" w:sz="4" w:space="0" w:color="auto"/>
              <w:left w:val="single" w:sz="4" w:space="0" w:color="auto"/>
              <w:bottom w:val="single" w:sz="4" w:space="0" w:color="auto"/>
              <w:right w:val="single" w:sz="4" w:space="0" w:color="auto"/>
            </w:tcBorders>
            <w:hideMark/>
          </w:tcPr>
          <w:p w14:paraId="08130D55"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Food insecurity was positively associated with PFOS</w:t>
            </w:r>
          </w:p>
          <w:p w14:paraId="5DF319FE"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 xml:space="preserve">No other characteristic </w:t>
            </w:r>
            <w:proofErr w:type="gramStart"/>
            <w:r w:rsidRPr="350BFE18">
              <w:rPr>
                <w:rFonts w:cstheme="minorBidi"/>
                <w:sz w:val="14"/>
                <w:szCs w:val="14"/>
              </w:rPr>
              <w:t>were</w:t>
            </w:r>
            <w:proofErr w:type="gramEnd"/>
            <w:r w:rsidRPr="350BFE18">
              <w:rPr>
                <w:rFonts w:cstheme="minorBidi"/>
                <w:sz w:val="14"/>
                <w:szCs w:val="14"/>
              </w:rPr>
              <w:t xml:space="preserve"> associated with PFAS analytes in final and exploratory models</w:t>
            </w:r>
          </w:p>
        </w:tc>
      </w:tr>
    </w:tbl>
    <w:tbl>
      <w:tblPr>
        <w:tblStyle w:val="TableGrid30"/>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6B7284" w14:paraId="027F0CEC"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35962776" w14:textId="77777777" w:rsidR="006B7284" w:rsidRDefault="006B7284">
            <w:pPr>
              <w:spacing w:line="240" w:lineRule="auto"/>
              <w:rPr>
                <w:rFonts w:cstheme="minorHAnsi"/>
                <w:sz w:val="14"/>
                <w:szCs w:val="14"/>
              </w:rPr>
            </w:pPr>
            <w:r>
              <w:rPr>
                <w:rFonts w:cstheme="minorHAnsi"/>
                <w:sz w:val="14"/>
                <w:szCs w:val="14"/>
              </w:rPr>
              <w:t>Ode et al. 2013</w:t>
            </w:r>
          </w:p>
        </w:tc>
        <w:tc>
          <w:tcPr>
            <w:tcW w:w="630" w:type="dxa"/>
            <w:tcBorders>
              <w:top w:val="single" w:sz="4" w:space="0" w:color="auto"/>
              <w:left w:val="single" w:sz="4" w:space="0" w:color="auto"/>
              <w:bottom w:val="single" w:sz="4" w:space="0" w:color="auto"/>
              <w:right w:val="single" w:sz="4" w:space="0" w:color="auto"/>
            </w:tcBorders>
            <w:hideMark/>
          </w:tcPr>
          <w:p w14:paraId="5C74A3BF" w14:textId="77777777" w:rsidR="006B7284" w:rsidRDefault="006B7284">
            <w:pPr>
              <w:spacing w:line="240" w:lineRule="auto"/>
              <w:rPr>
                <w:rFonts w:cstheme="minorHAnsi"/>
                <w:sz w:val="14"/>
                <w:szCs w:val="14"/>
              </w:rPr>
            </w:pPr>
            <w:r>
              <w:rPr>
                <w:rFonts w:cstheme="minorHAnsi"/>
                <w:sz w:val="14"/>
                <w:szCs w:val="14"/>
              </w:rPr>
              <w:t>Cross-sectional</w:t>
            </w:r>
          </w:p>
        </w:tc>
        <w:tc>
          <w:tcPr>
            <w:tcW w:w="636" w:type="dxa"/>
            <w:tcBorders>
              <w:top w:val="single" w:sz="4" w:space="0" w:color="auto"/>
              <w:left w:val="single" w:sz="4" w:space="0" w:color="auto"/>
              <w:bottom w:val="single" w:sz="4" w:space="0" w:color="auto"/>
              <w:right w:val="single" w:sz="4" w:space="0" w:color="auto"/>
            </w:tcBorders>
            <w:hideMark/>
          </w:tcPr>
          <w:p w14:paraId="01BAB3FA" w14:textId="77777777" w:rsidR="006B7284" w:rsidRDefault="006B7284">
            <w:pPr>
              <w:spacing w:line="240" w:lineRule="auto"/>
              <w:rPr>
                <w:rFonts w:cstheme="minorHAnsi"/>
                <w:sz w:val="14"/>
                <w:szCs w:val="14"/>
              </w:rPr>
            </w:pPr>
            <w:r>
              <w:rPr>
                <w:rFonts w:cstheme="minorHAnsi"/>
                <w:sz w:val="14"/>
                <w:szCs w:val="14"/>
              </w:rPr>
              <w:t>Sweden (1978-2001)</w:t>
            </w:r>
          </w:p>
        </w:tc>
        <w:tc>
          <w:tcPr>
            <w:tcW w:w="590" w:type="dxa"/>
            <w:tcBorders>
              <w:top w:val="single" w:sz="4" w:space="0" w:color="auto"/>
              <w:left w:val="single" w:sz="4" w:space="0" w:color="auto"/>
              <w:bottom w:val="single" w:sz="4" w:space="0" w:color="auto"/>
              <w:right w:val="single" w:sz="4" w:space="0" w:color="auto"/>
            </w:tcBorders>
            <w:hideMark/>
          </w:tcPr>
          <w:p w14:paraId="72972C46" w14:textId="77777777" w:rsidR="006B7284" w:rsidRDefault="006B7284">
            <w:pPr>
              <w:spacing w:line="240" w:lineRule="auto"/>
              <w:rPr>
                <w:rFonts w:cstheme="minorHAnsi"/>
                <w:sz w:val="14"/>
                <w:szCs w:val="14"/>
              </w:rPr>
            </w:pPr>
            <w:r>
              <w:rPr>
                <w:rFonts w:cstheme="minorHAnsi"/>
                <w:sz w:val="14"/>
                <w:szCs w:val="14"/>
              </w:rPr>
              <w:t>N=237 dyads</w:t>
            </w:r>
          </w:p>
        </w:tc>
        <w:tc>
          <w:tcPr>
            <w:tcW w:w="720" w:type="dxa"/>
            <w:tcBorders>
              <w:top w:val="single" w:sz="4" w:space="0" w:color="auto"/>
              <w:left w:val="single" w:sz="4" w:space="0" w:color="auto"/>
              <w:bottom w:val="single" w:sz="4" w:space="0" w:color="auto"/>
              <w:right w:val="single" w:sz="4" w:space="0" w:color="auto"/>
            </w:tcBorders>
            <w:hideMark/>
          </w:tcPr>
          <w:p w14:paraId="2C8A6AF3" w14:textId="77777777" w:rsidR="006B7284" w:rsidRDefault="006B7284">
            <w:pPr>
              <w:spacing w:line="240" w:lineRule="auto"/>
              <w:rPr>
                <w:rFonts w:cstheme="minorHAnsi"/>
                <w:sz w:val="14"/>
                <w:szCs w:val="14"/>
              </w:rPr>
            </w:pPr>
            <w:r>
              <w:rPr>
                <w:rFonts w:cstheme="minorHAnsi"/>
                <w:sz w:val="14"/>
                <w:szCs w:val="14"/>
              </w:rPr>
              <w:t>--</w:t>
            </w:r>
          </w:p>
        </w:tc>
        <w:tc>
          <w:tcPr>
            <w:tcW w:w="630" w:type="dxa"/>
            <w:tcBorders>
              <w:top w:val="single" w:sz="4" w:space="0" w:color="auto"/>
              <w:left w:val="single" w:sz="4" w:space="0" w:color="auto"/>
              <w:bottom w:val="single" w:sz="4" w:space="0" w:color="auto"/>
              <w:right w:val="single" w:sz="4" w:space="0" w:color="auto"/>
            </w:tcBorders>
            <w:hideMark/>
          </w:tcPr>
          <w:p w14:paraId="5535BDE0" w14:textId="77777777" w:rsidR="006B7284" w:rsidRDefault="006B7284">
            <w:pPr>
              <w:spacing w:line="240" w:lineRule="auto"/>
              <w:rPr>
                <w:rFonts w:cstheme="minorHAnsi"/>
                <w:sz w:val="14"/>
                <w:szCs w:val="14"/>
              </w:rPr>
            </w:pPr>
            <w:r>
              <w:rPr>
                <w:rFonts w:cstheme="minorHAnsi"/>
                <w:sz w:val="14"/>
                <w:szCs w:val="14"/>
              </w:rPr>
              <w:t>PFOS</w:t>
            </w:r>
          </w:p>
          <w:p w14:paraId="09C20CCD" w14:textId="77777777" w:rsidR="006B7284" w:rsidRDefault="006B7284">
            <w:pPr>
              <w:spacing w:line="240" w:lineRule="auto"/>
              <w:rPr>
                <w:rFonts w:cstheme="minorHAnsi"/>
                <w:sz w:val="14"/>
                <w:szCs w:val="14"/>
              </w:rPr>
            </w:pPr>
            <w:r>
              <w:rPr>
                <w:rFonts w:cstheme="minorHAnsi"/>
                <w:sz w:val="14"/>
                <w:szCs w:val="14"/>
              </w:rPr>
              <w:t>PFOA</w:t>
            </w:r>
          </w:p>
          <w:p w14:paraId="7471C074" w14:textId="77777777" w:rsidR="006B7284" w:rsidRDefault="006B7284">
            <w:pPr>
              <w:spacing w:line="240" w:lineRule="auto"/>
              <w:rPr>
                <w:rFonts w:cstheme="minorHAnsi"/>
                <w:sz w:val="14"/>
                <w:szCs w:val="14"/>
              </w:rPr>
            </w:pPr>
            <w:r>
              <w:rPr>
                <w:rFonts w:cstheme="minorHAnsi"/>
                <w:sz w:val="14"/>
                <w:szCs w:val="14"/>
              </w:rPr>
              <w:t>PFNA</w:t>
            </w:r>
          </w:p>
        </w:tc>
        <w:tc>
          <w:tcPr>
            <w:tcW w:w="720" w:type="dxa"/>
            <w:tcBorders>
              <w:top w:val="single" w:sz="4" w:space="0" w:color="auto"/>
              <w:left w:val="single" w:sz="4" w:space="0" w:color="auto"/>
              <w:bottom w:val="single" w:sz="4" w:space="0" w:color="auto"/>
              <w:right w:val="single" w:sz="4" w:space="0" w:color="auto"/>
            </w:tcBorders>
          </w:tcPr>
          <w:p w14:paraId="4AF113E2" w14:textId="77777777" w:rsidR="006B7284" w:rsidRDefault="006B7284">
            <w:pPr>
              <w:spacing w:line="240" w:lineRule="auto"/>
              <w:rPr>
                <w:rFonts w:cstheme="minorHAnsi"/>
                <w:sz w:val="14"/>
                <w:szCs w:val="14"/>
              </w:rPr>
            </w:pPr>
            <w:r>
              <w:rPr>
                <w:rFonts w:cstheme="minorHAnsi"/>
                <w:sz w:val="14"/>
                <w:szCs w:val="14"/>
              </w:rPr>
              <w:t>Maternal serum samples</w:t>
            </w:r>
          </w:p>
          <w:p w14:paraId="1D9494C1" w14:textId="77777777" w:rsidR="006B7284" w:rsidRDefault="006B7284">
            <w:pPr>
              <w:spacing w:line="240" w:lineRule="auto"/>
              <w:rPr>
                <w:rFonts w:cstheme="minorHAnsi"/>
                <w:sz w:val="14"/>
                <w:szCs w:val="14"/>
              </w:rPr>
            </w:pPr>
          </w:p>
          <w:p w14:paraId="681B66CF" w14:textId="77777777" w:rsidR="006B7284" w:rsidRDefault="006B7284">
            <w:pPr>
              <w:spacing w:line="240" w:lineRule="auto"/>
              <w:rPr>
                <w:rFonts w:cstheme="minorHAnsi"/>
                <w:sz w:val="14"/>
                <w:szCs w:val="14"/>
              </w:rPr>
            </w:pPr>
            <w:r>
              <w:rPr>
                <w:rFonts w:cstheme="minorHAnsi"/>
                <w:sz w:val="14"/>
                <w:szCs w:val="14"/>
              </w:rPr>
              <w:lastRenderedPageBreak/>
              <w:t>Cord serum samples</w:t>
            </w:r>
          </w:p>
        </w:tc>
        <w:tc>
          <w:tcPr>
            <w:tcW w:w="990" w:type="dxa"/>
            <w:tcBorders>
              <w:top w:val="single" w:sz="4" w:space="0" w:color="auto"/>
              <w:left w:val="single" w:sz="4" w:space="0" w:color="auto"/>
              <w:bottom w:val="single" w:sz="4" w:space="0" w:color="auto"/>
              <w:right w:val="single" w:sz="4" w:space="0" w:color="auto"/>
            </w:tcBorders>
            <w:hideMark/>
          </w:tcPr>
          <w:p w14:paraId="7E4403F6"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lastRenderedPageBreak/>
              <w:t xml:space="preserve">Both samples collected at </w:t>
            </w:r>
            <w:r w:rsidRPr="350BFE18">
              <w:rPr>
                <w:rFonts w:cstheme="minorBidi"/>
                <w:sz w:val="14"/>
                <w:szCs w:val="14"/>
              </w:rPr>
              <w:lastRenderedPageBreak/>
              <w:t>delivery</w:t>
            </w:r>
          </w:p>
        </w:tc>
        <w:tc>
          <w:tcPr>
            <w:tcW w:w="1261" w:type="dxa"/>
            <w:tcBorders>
              <w:top w:val="single" w:sz="4" w:space="0" w:color="auto"/>
              <w:left w:val="single" w:sz="4" w:space="0" w:color="auto"/>
              <w:bottom w:val="single" w:sz="4" w:space="0" w:color="auto"/>
              <w:right w:val="single" w:sz="4" w:space="0" w:color="auto"/>
            </w:tcBorders>
            <w:hideMark/>
          </w:tcPr>
          <w:p w14:paraId="125902BC"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lastRenderedPageBreak/>
              <w:t>Maternal age</w:t>
            </w:r>
          </w:p>
          <w:p w14:paraId="7BCA9E44"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Parity</w:t>
            </w:r>
          </w:p>
          <w:p w14:paraId="27268AD8"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BMI</w:t>
            </w:r>
          </w:p>
          <w:p w14:paraId="0CA948EE"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lastRenderedPageBreak/>
              <w:t>Smoking habits</w:t>
            </w:r>
          </w:p>
          <w:p w14:paraId="555F7860"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Country of origin</w:t>
            </w:r>
          </w:p>
          <w:p w14:paraId="4A99D144"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Gestational duration</w:t>
            </w:r>
          </w:p>
          <w:p w14:paraId="09FE081B"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Newborn sex</w:t>
            </w:r>
          </w:p>
        </w:tc>
        <w:tc>
          <w:tcPr>
            <w:tcW w:w="900" w:type="dxa"/>
            <w:tcBorders>
              <w:top w:val="single" w:sz="4" w:space="0" w:color="auto"/>
              <w:left w:val="single" w:sz="4" w:space="0" w:color="auto"/>
              <w:bottom w:val="single" w:sz="4" w:space="0" w:color="auto"/>
              <w:right w:val="single" w:sz="4" w:space="0" w:color="auto"/>
            </w:tcBorders>
            <w:hideMark/>
          </w:tcPr>
          <w:p w14:paraId="7189A496" w14:textId="77777777" w:rsidR="006B7284" w:rsidRDefault="006B7284">
            <w:pPr>
              <w:spacing w:line="240" w:lineRule="auto"/>
              <w:rPr>
                <w:rFonts w:cstheme="minorHAnsi"/>
                <w:sz w:val="14"/>
                <w:szCs w:val="14"/>
              </w:rPr>
            </w:pPr>
            <w:r>
              <w:rPr>
                <w:rFonts w:cstheme="minorHAnsi"/>
                <w:sz w:val="14"/>
                <w:szCs w:val="14"/>
              </w:rPr>
              <w:lastRenderedPageBreak/>
              <w:t>Swedish Medical Birth Register</w:t>
            </w:r>
          </w:p>
        </w:tc>
        <w:tc>
          <w:tcPr>
            <w:tcW w:w="1891" w:type="dxa"/>
            <w:tcBorders>
              <w:top w:val="single" w:sz="4" w:space="0" w:color="auto"/>
              <w:left w:val="single" w:sz="4" w:space="0" w:color="auto"/>
              <w:bottom w:val="single" w:sz="4" w:space="0" w:color="auto"/>
              <w:right w:val="single" w:sz="4" w:space="0" w:color="auto"/>
            </w:tcBorders>
            <w:hideMark/>
          </w:tcPr>
          <w:p w14:paraId="487BF1D9" w14:textId="77777777" w:rsidR="006B7284" w:rsidRDefault="006B7284" w:rsidP="00AC27A0">
            <w:pPr>
              <w:pStyle w:val="ListParagraph"/>
              <w:numPr>
                <w:ilvl w:val="0"/>
                <w:numId w:val="2"/>
              </w:numPr>
              <w:rPr>
                <w:rFonts w:cstheme="minorHAnsi"/>
                <w:sz w:val="14"/>
                <w:szCs w:val="14"/>
              </w:rPr>
            </w:pPr>
            <w:r>
              <w:rPr>
                <w:rFonts w:cstheme="minorHAnsi"/>
                <w:sz w:val="14"/>
                <w:szCs w:val="14"/>
              </w:rPr>
              <w:t>Spearman’s rank correlation used to explore correlations between PFAS and determinants</w:t>
            </w:r>
          </w:p>
          <w:p w14:paraId="55F9E646" w14:textId="77777777" w:rsidR="006B7284" w:rsidRDefault="006B7284" w:rsidP="00AC27A0">
            <w:pPr>
              <w:pStyle w:val="ListParagraph"/>
              <w:numPr>
                <w:ilvl w:val="0"/>
                <w:numId w:val="2"/>
              </w:numPr>
              <w:rPr>
                <w:rFonts w:cstheme="minorHAnsi"/>
                <w:sz w:val="14"/>
                <w:szCs w:val="14"/>
              </w:rPr>
            </w:pPr>
            <w:r>
              <w:rPr>
                <w:rFonts w:cstheme="minorHAnsi"/>
                <w:sz w:val="14"/>
                <w:szCs w:val="14"/>
              </w:rPr>
              <w:lastRenderedPageBreak/>
              <w:t>Wilcoxon signed-rank test used to compare the levels between maternal and cord serum</w:t>
            </w:r>
          </w:p>
          <w:p w14:paraId="6F040077" w14:textId="77777777" w:rsidR="006B7284" w:rsidRDefault="006B7284" w:rsidP="00AC27A0">
            <w:pPr>
              <w:pStyle w:val="ListParagraph"/>
              <w:numPr>
                <w:ilvl w:val="0"/>
                <w:numId w:val="2"/>
              </w:numPr>
              <w:rPr>
                <w:rFonts w:cstheme="minorHAnsi"/>
                <w:sz w:val="14"/>
                <w:szCs w:val="14"/>
              </w:rPr>
            </w:pPr>
            <w:r>
              <w:rPr>
                <w:rFonts w:cstheme="minorHAnsi"/>
                <w:sz w:val="14"/>
                <w:szCs w:val="14"/>
              </w:rPr>
              <w:t>Mann-Whitney U test and Kruskal-Wallis test used to determine if significant differences between groups</w:t>
            </w:r>
          </w:p>
          <w:p w14:paraId="0792CACC" w14:textId="77777777" w:rsidR="006B7284" w:rsidRDefault="006B7284" w:rsidP="00AC27A0">
            <w:pPr>
              <w:pStyle w:val="ListParagraph"/>
              <w:numPr>
                <w:ilvl w:val="0"/>
                <w:numId w:val="2"/>
              </w:numPr>
              <w:rPr>
                <w:rFonts w:cstheme="minorHAnsi"/>
                <w:sz w:val="14"/>
                <w:szCs w:val="14"/>
              </w:rPr>
            </w:pPr>
            <w:r>
              <w:rPr>
                <w:rFonts w:cstheme="minorHAnsi"/>
                <w:sz w:val="14"/>
                <w:szCs w:val="14"/>
              </w:rPr>
              <w:t>PFAS concentrations below the LOD replaced with the value 0.20ng/ml</w:t>
            </w:r>
          </w:p>
          <w:p w14:paraId="257AA770" w14:textId="77777777" w:rsidR="006B7284" w:rsidRDefault="006B7284" w:rsidP="00AC27A0">
            <w:pPr>
              <w:pStyle w:val="ListParagraph"/>
              <w:numPr>
                <w:ilvl w:val="0"/>
                <w:numId w:val="2"/>
              </w:numPr>
              <w:rPr>
                <w:rFonts w:cstheme="minorHAnsi"/>
                <w:sz w:val="14"/>
                <w:szCs w:val="14"/>
              </w:rPr>
            </w:pPr>
            <w:r>
              <w:rPr>
                <w:rFonts w:cstheme="minorHAnsi"/>
                <w:sz w:val="14"/>
                <w:szCs w:val="14"/>
              </w:rPr>
              <w:t>Association between year of sampling and measured PFAS levels tested for significant with linear regression</w:t>
            </w:r>
          </w:p>
        </w:tc>
        <w:tc>
          <w:tcPr>
            <w:tcW w:w="1261" w:type="dxa"/>
            <w:tcBorders>
              <w:top w:val="single" w:sz="4" w:space="0" w:color="auto"/>
              <w:left w:val="single" w:sz="4" w:space="0" w:color="auto"/>
              <w:bottom w:val="single" w:sz="4" w:space="0" w:color="auto"/>
              <w:right w:val="single" w:sz="4" w:space="0" w:color="auto"/>
            </w:tcBorders>
            <w:hideMark/>
          </w:tcPr>
          <w:p w14:paraId="6D76376C" w14:textId="77777777" w:rsidR="006B7284" w:rsidRDefault="006B7284">
            <w:pPr>
              <w:pStyle w:val="ListParagraph"/>
              <w:ind w:left="360"/>
              <w:rPr>
                <w:rFonts w:cstheme="minorHAnsi"/>
                <w:sz w:val="14"/>
                <w:szCs w:val="14"/>
              </w:rPr>
            </w:pPr>
            <w:r>
              <w:rPr>
                <w:rFonts w:cstheme="minorHAnsi"/>
                <w:sz w:val="14"/>
                <w:szCs w:val="14"/>
              </w:rPr>
              <w:lastRenderedPageBreak/>
              <w:t>--</w:t>
            </w:r>
          </w:p>
        </w:tc>
        <w:tc>
          <w:tcPr>
            <w:tcW w:w="1475" w:type="dxa"/>
            <w:tcBorders>
              <w:top w:val="single" w:sz="4" w:space="0" w:color="auto"/>
              <w:left w:val="single" w:sz="4" w:space="0" w:color="auto"/>
              <w:bottom w:val="single" w:sz="4" w:space="0" w:color="auto"/>
              <w:right w:val="single" w:sz="4" w:space="0" w:color="auto"/>
            </w:tcBorders>
            <w:hideMark/>
          </w:tcPr>
          <w:p w14:paraId="6B390BDD" w14:textId="77777777" w:rsidR="006B7284" w:rsidRDefault="006B7284" w:rsidP="00AC27A0">
            <w:pPr>
              <w:pStyle w:val="ListParagraph"/>
              <w:numPr>
                <w:ilvl w:val="0"/>
                <w:numId w:val="2"/>
              </w:numPr>
              <w:rPr>
                <w:rFonts w:cstheme="minorHAnsi"/>
                <w:sz w:val="14"/>
                <w:szCs w:val="14"/>
              </w:rPr>
            </w:pPr>
            <w:r>
              <w:rPr>
                <w:rFonts w:cstheme="minorHAnsi"/>
                <w:sz w:val="14"/>
                <w:szCs w:val="14"/>
              </w:rPr>
              <w:t xml:space="preserve">Country of origin a predictor of PFAS, with women originating </w:t>
            </w:r>
            <w:r>
              <w:rPr>
                <w:rFonts w:cstheme="minorHAnsi"/>
                <w:sz w:val="14"/>
                <w:szCs w:val="14"/>
              </w:rPr>
              <w:lastRenderedPageBreak/>
              <w:t>from Nordic countries having highest levels and the lowest in women from the Middle East, North Africa, and sub-Saharan Africa</w:t>
            </w:r>
          </w:p>
          <w:p w14:paraId="06891134" w14:textId="77777777" w:rsidR="006B7284" w:rsidRDefault="006B7284" w:rsidP="00AC27A0">
            <w:pPr>
              <w:pStyle w:val="ListParagraph"/>
              <w:numPr>
                <w:ilvl w:val="0"/>
                <w:numId w:val="2"/>
              </w:numPr>
              <w:rPr>
                <w:rFonts w:cstheme="minorHAnsi"/>
                <w:sz w:val="14"/>
                <w:szCs w:val="14"/>
              </w:rPr>
            </w:pPr>
            <w:r>
              <w:rPr>
                <w:rFonts w:cstheme="minorHAnsi"/>
                <w:sz w:val="14"/>
                <w:szCs w:val="14"/>
              </w:rPr>
              <w:t>Multiparous women had</w:t>
            </w:r>
          </w:p>
          <w:p w14:paraId="5365AB5E" w14:textId="77777777" w:rsidR="006B7284" w:rsidRDefault="006B7284">
            <w:pPr>
              <w:pStyle w:val="ListParagraph"/>
              <w:ind w:left="360"/>
              <w:rPr>
                <w:rFonts w:cstheme="minorHAnsi"/>
                <w:sz w:val="14"/>
                <w:szCs w:val="14"/>
              </w:rPr>
            </w:pPr>
            <w:r>
              <w:rPr>
                <w:rFonts w:cstheme="minorHAnsi"/>
                <w:sz w:val="14"/>
                <w:szCs w:val="14"/>
              </w:rPr>
              <w:t>lower serum PFOA levels (1.7ng/ml) than primiparous women (2.4ng/ml)</w:t>
            </w:r>
          </w:p>
          <w:p w14:paraId="7E6C06D1" w14:textId="77777777" w:rsidR="006B7284" w:rsidRDefault="006B7284" w:rsidP="00AC27A0">
            <w:pPr>
              <w:pStyle w:val="ListParagraph"/>
              <w:numPr>
                <w:ilvl w:val="0"/>
                <w:numId w:val="2"/>
              </w:numPr>
              <w:rPr>
                <w:rFonts w:cstheme="minorHAnsi"/>
                <w:sz w:val="14"/>
                <w:szCs w:val="14"/>
              </w:rPr>
            </w:pPr>
            <w:r>
              <w:rPr>
                <w:rFonts w:cstheme="minorHAnsi"/>
                <w:sz w:val="14"/>
                <w:szCs w:val="14"/>
              </w:rPr>
              <w:t>Umbilical cord serum PFAS concentrations showed roughly similar patterns as the maternal samples</w:t>
            </w:r>
          </w:p>
          <w:p w14:paraId="114E7FAF" w14:textId="77777777" w:rsidR="006B7284" w:rsidRDefault="006B7284" w:rsidP="00AC27A0">
            <w:pPr>
              <w:pStyle w:val="ListParagraph"/>
              <w:numPr>
                <w:ilvl w:val="0"/>
                <w:numId w:val="2"/>
              </w:numPr>
              <w:rPr>
                <w:rFonts w:cstheme="minorHAnsi"/>
                <w:sz w:val="14"/>
                <w:szCs w:val="14"/>
              </w:rPr>
            </w:pPr>
            <w:r>
              <w:rPr>
                <w:rFonts w:cstheme="minorHAnsi"/>
                <w:sz w:val="14"/>
                <w:szCs w:val="14"/>
              </w:rPr>
              <w:t>PFOS levels increased during the study period in native Swedish women</w:t>
            </w:r>
          </w:p>
        </w:tc>
        <w:tc>
          <w:tcPr>
            <w:tcW w:w="2521" w:type="dxa"/>
            <w:tcBorders>
              <w:top w:val="single" w:sz="4" w:space="0" w:color="auto"/>
              <w:left w:val="single" w:sz="4" w:space="0" w:color="auto"/>
              <w:bottom w:val="single" w:sz="4" w:space="0" w:color="auto"/>
              <w:right w:val="single" w:sz="4" w:space="0" w:color="auto"/>
            </w:tcBorders>
            <w:hideMark/>
          </w:tcPr>
          <w:p w14:paraId="0B850484"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lastRenderedPageBreak/>
              <w:t>PFOS levels tended to increase while PFOA and PFNA levels were unchanged between 1978 and 2001 in the study population</w:t>
            </w:r>
          </w:p>
          <w:p w14:paraId="090AE850"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lastRenderedPageBreak/>
              <w:t>Maternal country of origin, parity, and gestational duration may be associated with PFAS exposure</w:t>
            </w:r>
          </w:p>
        </w:tc>
      </w:tr>
    </w:tbl>
    <w:tbl>
      <w:tblPr>
        <w:tblStyle w:val="TableGrid28"/>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6B7284" w14:paraId="63A80968"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1779D048" w14:textId="77777777" w:rsidR="006B7284" w:rsidRDefault="006B7284">
            <w:pPr>
              <w:spacing w:line="240" w:lineRule="auto"/>
              <w:rPr>
                <w:rFonts w:cstheme="minorHAnsi"/>
                <w:sz w:val="14"/>
                <w:szCs w:val="14"/>
              </w:rPr>
            </w:pPr>
            <w:proofErr w:type="spellStart"/>
            <w:r>
              <w:rPr>
                <w:rFonts w:cstheme="minorHAnsi"/>
                <w:sz w:val="14"/>
                <w:szCs w:val="14"/>
              </w:rPr>
              <w:lastRenderedPageBreak/>
              <w:t>Papadopoulou</w:t>
            </w:r>
            <w:proofErr w:type="spellEnd"/>
            <w:r>
              <w:rPr>
                <w:rFonts w:cstheme="minorHAnsi"/>
                <w:sz w:val="14"/>
                <w:szCs w:val="14"/>
              </w:rPr>
              <w:t xml:space="preserve"> et al. 2016</w:t>
            </w:r>
          </w:p>
        </w:tc>
        <w:tc>
          <w:tcPr>
            <w:tcW w:w="630" w:type="dxa"/>
            <w:tcBorders>
              <w:top w:val="single" w:sz="4" w:space="0" w:color="auto"/>
              <w:left w:val="single" w:sz="4" w:space="0" w:color="auto"/>
              <w:bottom w:val="single" w:sz="4" w:space="0" w:color="auto"/>
              <w:right w:val="single" w:sz="4" w:space="0" w:color="auto"/>
            </w:tcBorders>
            <w:hideMark/>
          </w:tcPr>
          <w:p w14:paraId="37380C95" w14:textId="77777777" w:rsidR="006B7284" w:rsidRDefault="006B7284">
            <w:pPr>
              <w:spacing w:line="240" w:lineRule="auto"/>
              <w:rPr>
                <w:rFonts w:cstheme="minorHAnsi"/>
                <w:sz w:val="14"/>
                <w:szCs w:val="14"/>
              </w:rPr>
            </w:pPr>
            <w:r>
              <w:rPr>
                <w:rFonts w:cstheme="minorHAnsi"/>
                <w:sz w:val="14"/>
                <w:szCs w:val="14"/>
              </w:rPr>
              <w:t>Longitudinal</w:t>
            </w:r>
          </w:p>
        </w:tc>
        <w:tc>
          <w:tcPr>
            <w:tcW w:w="636" w:type="dxa"/>
            <w:tcBorders>
              <w:top w:val="single" w:sz="4" w:space="0" w:color="auto"/>
              <w:left w:val="single" w:sz="4" w:space="0" w:color="auto"/>
              <w:bottom w:val="single" w:sz="4" w:space="0" w:color="auto"/>
              <w:right w:val="single" w:sz="4" w:space="0" w:color="auto"/>
            </w:tcBorders>
            <w:hideMark/>
          </w:tcPr>
          <w:p w14:paraId="7C479355" w14:textId="77777777" w:rsidR="006B7284" w:rsidRDefault="006B7284">
            <w:pPr>
              <w:spacing w:line="240" w:lineRule="auto"/>
              <w:rPr>
                <w:rFonts w:cstheme="minorHAnsi"/>
                <w:sz w:val="14"/>
                <w:szCs w:val="14"/>
              </w:rPr>
            </w:pPr>
            <w:r>
              <w:rPr>
                <w:rFonts w:cstheme="minorHAnsi"/>
                <w:sz w:val="14"/>
                <w:szCs w:val="14"/>
              </w:rPr>
              <w:t>Norway (2003-2009)</w:t>
            </w:r>
          </w:p>
        </w:tc>
        <w:tc>
          <w:tcPr>
            <w:tcW w:w="590" w:type="dxa"/>
            <w:tcBorders>
              <w:top w:val="single" w:sz="4" w:space="0" w:color="auto"/>
              <w:left w:val="single" w:sz="4" w:space="0" w:color="auto"/>
              <w:bottom w:val="single" w:sz="4" w:space="0" w:color="auto"/>
              <w:right w:val="single" w:sz="4" w:space="0" w:color="auto"/>
            </w:tcBorders>
            <w:hideMark/>
          </w:tcPr>
          <w:p w14:paraId="60EC1099" w14:textId="77777777" w:rsidR="006B7284" w:rsidRDefault="006B7284">
            <w:pPr>
              <w:spacing w:line="240" w:lineRule="auto"/>
              <w:rPr>
                <w:rFonts w:cstheme="minorHAnsi"/>
                <w:sz w:val="14"/>
                <w:szCs w:val="14"/>
              </w:rPr>
            </w:pPr>
            <w:r>
              <w:rPr>
                <w:rFonts w:cstheme="minorHAnsi"/>
                <w:sz w:val="14"/>
                <w:szCs w:val="14"/>
              </w:rPr>
              <w:t>N=100</w:t>
            </w:r>
          </w:p>
        </w:tc>
        <w:tc>
          <w:tcPr>
            <w:tcW w:w="720" w:type="dxa"/>
            <w:tcBorders>
              <w:top w:val="single" w:sz="4" w:space="0" w:color="auto"/>
              <w:left w:val="single" w:sz="4" w:space="0" w:color="auto"/>
              <w:bottom w:val="single" w:sz="4" w:space="0" w:color="auto"/>
              <w:right w:val="single" w:sz="4" w:space="0" w:color="auto"/>
            </w:tcBorders>
            <w:hideMark/>
          </w:tcPr>
          <w:p w14:paraId="5B45AD00" w14:textId="77777777" w:rsidR="006B7284" w:rsidRDefault="006B7284">
            <w:pPr>
              <w:spacing w:line="240" w:lineRule="auto"/>
              <w:rPr>
                <w:rFonts w:cstheme="minorHAnsi"/>
                <w:sz w:val="14"/>
                <w:szCs w:val="14"/>
              </w:rPr>
            </w:pPr>
            <w:r>
              <w:rPr>
                <w:rFonts w:cstheme="minorHAnsi"/>
                <w:sz w:val="14"/>
                <w:szCs w:val="14"/>
              </w:rPr>
              <w:t>--</w:t>
            </w:r>
          </w:p>
        </w:tc>
        <w:tc>
          <w:tcPr>
            <w:tcW w:w="630" w:type="dxa"/>
            <w:tcBorders>
              <w:top w:val="single" w:sz="4" w:space="0" w:color="auto"/>
              <w:left w:val="single" w:sz="4" w:space="0" w:color="auto"/>
              <w:bottom w:val="single" w:sz="4" w:space="0" w:color="auto"/>
              <w:right w:val="single" w:sz="4" w:space="0" w:color="auto"/>
            </w:tcBorders>
            <w:hideMark/>
          </w:tcPr>
          <w:p w14:paraId="1B0AB6AA" w14:textId="77777777" w:rsidR="006B7284" w:rsidRDefault="006B7284">
            <w:pPr>
              <w:spacing w:line="240" w:lineRule="auto"/>
              <w:rPr>
                <w:rFonts w:cstheme="minorHAnsi"/>
                <w:sz w:val="14"/>
                <w:szCs w:val="14"/>
              </w:rPr>
            </w:pPr>
            <w:r>
              <w:rPr>
                <w:rFonts w:cstheme="minorHAnsi"/>
                <w:sz w:val="14"/>
                <w:szCs w:val="14"/>
              </w:rPr>
              <w:t>PFOS</w:t>
            </w:r>
          </w:p>
          <w:p w14:paraId="050E4D30" w14:textId="77777777" w:rsidR="006B7284" w:rsidRDefault="006B7284">
            <w:pPr>
              <w:spacing w:line="240" w:lineRule="auto"/>
              <w:rPr>
                <w:rFonts w:cstheme="minorHAnsi"/>
                <w:sz w:val="14"/>
                <w:szCs w:val="14"/>
              </w:rPr>
            </w:pPr>
            <w:r>
              <w:rPr>
                <w:rFonts w:cstheme="minorHAnsi"/>
                <w:sz w:val="14"/>
                <w:szCs w:val="14"/>
              </w:rPr>
              <w:t>PFOA</w:t>
            </w:r>
          </w:p>
          <w:p w14:paraId="10B3CB1C" w14:textId="77777777" w:rsidR="006B7284" w:rsidRDefault="006B7284">
            <w:pPr>
              <w:spacing w:line="240" w:lineRule="auto"/>
              <w:rPr>
                <w:rFonts w:cstheme="minorHAnsi"/>
                <w:sz w:val="14"/>
                <w:szCs w:val="14"/>
              </w:rPr>
            </w:pPr>
            <w:proofErr w:type="spellStart"/>
            <w:r>
              <w:rPr>
                <w:rFonts w:cstheme="minorHAnsi"/>
                <w:sz w:val="14"/>
                <w:szCs w:val="14"/>
              </w:rPr>
              <w:t>PFHxS</w:t>
            </w:r>
            <w:proofErr w:type="spellEnd"/>
          </w:p>
          <w:p w14:paraId="5C83AC24" w14:textId="77777777" w:rsidR="006B7284" w:rsidRDefault="006B7284">
            <w:pPr>
              <w:spacing w:line="240" w:lineRule="auto"/>
              <w:rPr>
                <w:rFonts w:cstheme="minorHAnsi"/>
                <w:sz w:val="14"/>
                <w:szCs w:val="14"/>
              </w:rPr>
            </w:pPr>
            <w:r>
              <w:rPr>
                <w:rFonts w:cstheme="minorHAnsi"/>
                <w:sz w:val="14"/>
                <w:szCs w:val="14"/>
              </w:rPr>
              <w:t>PFNA</w:t>
            </w:r>
          </w:p>
          <w:p w14:paraId="426FB90B" w14:textId="77777777" w:rsidR="006B7284" w:rsidRDefault="006B7284">
            <w:pPr>
              <w:spacing w:line="240" w:lineRule="auto"/>
              <w:rPr>
                <w:rFonts w:cstheme="minorHAnsi"/>
                <w:sz w:val="14"/>
                <w:szCs w:val="14"/>
              </w:rPr>
            </w:pPr>
            <w:proofErr w:type="spellStart"/>
            <w:r>
              <w:rPr>
                <w:rFonts w:cstheme="minorHAnsi"/>
                <w:sz w:val="14"/>
                <w:szCs w:val="14"/>
              </w:rPr>
              <w:t>PFUnDA</w:t>
            </w:r>
            <w:proofErr w:type="spellEnd"/>
          </w:p>
          <w:p w14:paraId="531ABE46" w14:textId="77777777" w:rsidR="006B7284" w:rsidRDefault="006B7284">
            <w:pPr>
              <w:spacing w:line="240" w:lineRule="auto"/>
              <w:rPr>
                <w:rFonts w:cstheme="minorHAnsi"/>
                <w:sz w:val="14"/>
                <w:szCs w:val="14"/>
              </w:rPr>
            </w:pPr>
            <w:r>
              <w:rPr>
                <w:rFonts w:cstheme="minorHAnsi"/>
                <w:sz w:val="14"/>
                <w:szCs w:val="14"/>
              </w:rPr>
              <w:t>PFDA</w:t>
            </w:r>
          </w:p>
        </w:tc>
        <w:tc>
          <w:tcPr>
            <w:tcW w:w="720" w:type="dxa"/>
            <w:tcBorders>
              <w:top w:val="single" w:sz="4" w:space="0" w:color="auto"/>
              <w:left w:val="single" w:sz="4" w:space="0" w:color="auto"/>
              <w:bottom w:val="single" w:sz="4" w:space="0" w:color="auto"/>
              <w:right w:val="single" w:sz="4" w:space="0" w:color="auto"/>
            </w:tcBorders>
            <w:hideMark/>
          </w:tcPr>
          <w:p w14:paraId="4402771E" w14:textId="77777777" w:rsidR="006B7284" w:rsidRDefault="006B7284">
            <w:pPr>
              <w:spacing w:line="240" w:lineRule="auto"/>
              <w:rPr>
                <w:rFonts w:cstheme="minorHAnsi"/>
                <w:sz w:val="14"/>
                <w:szCs w:val="14"/>
              </w:rPr>
            </w:pPr>
            <w:r>
              <w:rPr>
                <w:rFonts w:cstheme="minorHAnsi"/>
                <w:sz w:val="14"/>
                <w:szCs w:val="14"/>
              </w:rPr>
              <w:t>Maternal plasma</w:t>
            </w:r>
          </w:p>
        </w:tc>
        <w:tc>
          <w:tcPr>
            <w:tcW w:w="990" w:type="dxa"/>
            <w:tcBorders>
              <w:top w:val="single" w:sz="4" w:space="0" w:color="auto"/>
              <w:left w:val="single" w:sz="4" w:space="0" w:color="auto"/>
              <w:bottom w:val="single" w:sz="4" w:space="0" w:color="auto"/>
              <w:right w:val="single" w:sz="4" w:space="0" w:color="auto"/>
            </w:tcBorders>
            <w:hideMark/>
          </w:tcPr>
          <w:p w14:paraId="2DA0A51F"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collected weeks 17-18 gestation</w:t>
            </w:r>
          </w:p>
        </w:tc>
        <w:tc>
          <w:tcPr>
            <w:tcW w:w="1261" w:type="dxa"/>
            <w:tcBorders>
              <w:top w:val="single" w:sz="4" w:space="0" w:color="auto"/>
              <w:left w:val="single" w:sz="4" w:space="0" w:color="auto"/>
              <w:bottom w:val="single" w:sz="4" w:space="0" w:color="auto"/>
              <w:right w:val="single" w:sz="4" w:space="0" w:color="auto"/>
            </w:tcBorders>
            <w:hideMark/>
          </w:tcPr>
          <w:p w14:paraId="06EB6D55"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Breastfeeding history</w:t>
            </w:r>
          </w:p>
          <w:p w14:paraId="10CE0BE8"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Fish consumption</w:t>
            </w:r>
          </w:p>
          <w:p w14:paraId="4BAB7555"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Year of delivery</w:t>
            </w:r>
          </w:p>
          <w:p w14:paraId="0BC1249C"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Time between pregnancies</w:t>
            </w:r>
          </w:p>
          <w:p w14:paraId="0BA62946"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Maternal GFR</w:t>
            </w:r>
          </w:p>
        </w:tc>
        <w:tc>
          <w:tcPr>
            <w:tcW w:w="900" w:type="dxa"/>
            <w:tcBorders>
              <w:top w:val="single" w:sz="4" w:space="0" w:color="auto"/>
              <w:left w:val="single" w:sz="4" w:space="0" w:color="auto"/>
              <w:bottom w:val="single" w:sz="4" w:space="0" w:color="auto"/>
              <w:right w:val="single" w:sz="4" w:space="0" w:color="auto"/>
            </w:tcBorders>
            <w:hideMark/>
          </w:tcPr>
          <w:p w14:paraId="008A298A" w14:textId="77777777" w:rsidR="006B7284" w:rsidRDefault="006B7284">
            <w:pPr>
              <w:spacing w:line="240" w:lineRule="auto"/>
              <w:rPr>
                <w:rFonts w:cstheme="minorHAnsi"/>
                <w:sz w:val="14"/>
                <w:szCs w:val="14"/>
              </w:rPr>
            </w:pPr>
            <w:r>
              <w:rPr>
                <w:rFonts w:cstheme="minorHAnsi"/>
                <w:sz w:val="14"/>
                <w:szCs w:val="14"/>
              </w:rPr>
              <w:t>Questionnaire;</w:t>
            </w:r>
          </w:p>
          <w:p w14:paraId="4F685512" w14:textId="77777777" w:rsidR="006B7284" w:rsidRDefault="006B7284">
            <w:pPr>
              <w:spacing w:line="240" w:lineRule="auto"/>
              <w:rPr>
                <w:rFonts w:cstheme="minorHAnsi"/>
                <w:sz w:val="14"/>
                <w:szCs w:val="14"/>
              </w:rPr>
            </w:pPr>
            <w:r>
              <w:rPr>
                <w:rFonts w:cstheme="minorHAnsi"/>
                <w:sz w:val="14"/>
                <w:szCs w:val="14"/>
              </w:rPr>
              <w:t>Biological sample</w:t>
            </w:r>
          </w:p>
        </w:tc>
        <w:tc>
          <w:tcPr>
            <w:tcW w:w="1891" w:type="dxa"/>
            <w:tcBorders>
              <w:top w:val="single" w:sz="4" w:space="0" w:color="auto"/>
              <w:left w:val="single" w:sz="4" w:space="0" w:color="auto"/>
              <w:bottom w:val="single" w:sz="4" w:space="0" w:color="auto"/>
              <w:right w:val="single" w:sz="4" w:space="0" w:color="auto"/>
            </w:tcBorders>
            <w:hideMark/>
          </w:tcPr>
          <w:p w14:paraId="70946762" w14:textId="77777777" w:rsidR="006B7284" w:rsidRDefault="006B7284" w:rsidP="00AC27A0">
            <w:pPr>
              <w:pStyle w:val="ListParagraph"/>
              <w:numPr>
                <w:ilvl w:val="0"/>
                <w:numId w:val="2"/>
              </w:numPr>
              <w:rPr>
                <w:rFonts w:cstheme="minorHAnsi"/>
                <w:sz w:val="14"/>
                <w:szCs w:val="14"/>
              </w:rPr>
            </w:pPr>
            <w:r>
              <w:rPr>
                <w:rFonts w:cstheme="minorHAnsi"/>
                <w:sz w:val="14"/>
                <w:szCs w:val="14"/>
              </w:rPr>
              <w:t>PFAS concentrations log-transformed</w:t>
            </w:r>
          </w:p>
          <w:p w14:paraId="084F09B9" w14:textId="77777777" w:rsidR="006B7284" w:rsidRDefault="006B7284" w:rsidP="00AC27A0">
            <w:pPr>
              <w:pStyle w:val="ListParagraph"/>
              <w:numPr>
                <w:ilvl w:val="0"/>
                <w:numId w:val="2"/>
              </w:numPr>
              <w:rPr>
                <w:rFonts w:cstheme="minorHAnsi"/>
                <w:sz w:val="14"/>
                <w:szCs w:val="14"/>
              </w:rPr>
            </w:pPr>
            <w:r>
              <w:rPr>
                <w:rFonts w:cstheme="minorHAnsi"/>
                <w:sz w:val="14"/>
                <w:szCs w:val="14"/>
              </w:rPr>
              <w:t>Performed multiple linear regression analysis to estimate the relative change in PFAS concentrations of the 2</w:t>
            </w:r>
            <w:r>
              <w:rPr>
                <w:rFonts w:cstheme="minorHAnsi"/>
                <w:sz w:val="14"/>
                <w:szCs w:val="14"/>
                <w:vertAlign w:val="superscript"/>
              </w:rPr>
              <w:t>nd</w:t>
            </w:r>
            <w:r>
              <w:rPr>
                <w:rFonts w:cstheme="minorHAnsi"/>
                <w:sz w:val="14"/>
                <w:szCs w:val="14"/>
              </w:rPr>
              <w:t> pregnancy according to maternal characteristic</w:t>
            </w:r>
          </w:p>
          <w:p w14:paraId="5B34C011" w14:textId="77777777" w:rsidR="006B7284" w:rsidRDefault="006B7284" w:rsidP="00AC27A0">
            <w:pPr>
              <w:pStyle w:val="ListParagraph"/>
              <w:numPr>
                <w:ilvl w:val="0"/>
                <w:numId w:val="2"/>
              </w:numPr>
              <w:rPr>
                <w:rFonts w:cstheme="minorHAnsi"/>
                <w:sz w:val="14"/>
                <w:szCs w:val="14"/>
              </w:rPr>
            </w:pPr>
            <w:r>
              <w:rPr>
                <w:rFonts w:cstheme="minorHAnsi"/>
                <w:sz w:val="14"/>
                <w:szCs w:val="14"/>
              </w:rPr>
              <w:t>women were sub-categorized according to exclusivity of breastfeeding (exclusive breastfeeding at 6-8 months for duration of at least 10 months: 16 of 24 women; for duration of more than 10 months: 21 of 27 women)</w:t>
            </w:r>
          </w:p>
          <w:p w14:paraId="11B93F6B" w14:textId="77777777" w:rsidR="006B7284" w:rsidRDefault="006B7284" w:rsidP="00AC27A0">
            <w:pPr>
              <w:pStyle w:val="ListParagraph"/>
              <w:numPr>
                <w:ilvl w:val="0"/>
                <w:numId w:val="2"/>
              </w:numPr>
              <w:rPr>
                <w:rFonts w:cstheme="minorHAnsi"/>
                <w:sz w:val="14"/>
                <w:szCs w:val="14"/>
              </w:rPr>
            </w:pPr>
            <w:r>
              <w:rPr>
                <w:rFonts w:cstheme="minorHAnsi"/>
                <w:sz w:val="14"/>
                <w:szCs w:val="14"/>
              </w:rPr>
              <w:lastRenderedPageBreak/>
              <w:t>tested whether fatty fish, lean fish, fish liver or shellfish consumption (in times/week) was related to PFASs concentrations in the 2nd pregnancy for 76 women who reported their fish intake</w:t>
            </w:r>
          </w:p>
        </w:tc>
        <w:tc>
          <w:tcPr>
            <w:tcW w:w="1261" w:type="dxa"/>
            <w:tcBorders>
              <w:top w:val="single" w:sz="4" w:space="0" w:color="auto"/>
              <w:left w:val="single" w:sz="4" w:space="0" w:color="auto"/>
              <w:bottom w:val="single" w:sz="4" w:space="0" w:color="auto"/>
              <w:right w:val="single" w:sz="4" w:space="0" w:color="auto"/>
            </w:tcBorders>
            <w:hideMark/>
          </w:tcPr>
          <w:p w14:paraId="0AC2AD49"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lastRenderedPageBreak/>
              <w:t>Maternal age at 2</w:t>
            </w:r>
            <w:r w:rsidRPr="350BFE18">
              <w:rPr>
                <w:rFonts w:cstheme="minorBidi"/>
                <w:sz w:val="14"/>
                <w:szCs w:val="14"/>
                <w:vertAlign w:val="superscript"/>
              </w:rPr>
              <w:t>nd</w:t>
            </w:r>
            <w:r w:rsidRPr="350BFE18">
              <w:rPr>
                <w:rFonts w:cstheme="minorBidi"/>
                <w:sz w:val="14"/>
                <w:szCs w:val="14"/>
              </w:rPr>
              <w:t xml:space="preserve"> delivery</w:t>
            </w:r>
          </w:p>
          <w:p w14:paraId="697E92F2"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Year of 2</w:t>
            </w:r>
            <w:r w:rsidRPr="350BFE18">
              <w:rPr>
                <w:rFonts w:cstheme="minorBidi"/>
                <w:sz w:val="14"/>
                <w:szCs w:val="14"/>
                <w:vertAlign w:val="superscript"/>
              </w:rPr>
              <w:t>nd</w:t>
            </w:r>
            <w:r w:rsidRPr="350BFE18">
              <w:rPr>
                <w:rFonts w:cstheme="minorBidi"/>
                <w:sz w:val="14"/>
                <w:szCs w:val="14"/>
              </w:rPr>
              <w:t xml:space="preserve"> delivery</w:t>
            </w:r>
          </w:p>
          <w:p w14:paraId="37D84E6B"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Time between pregnancies</w:t>
            </w:r>
          </w:p>
          <w:p w14:paraId="0045260F"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Breastfeeding between pregnancies</w:t>
            </w:r>
          </w:p>
        </w:tc>
        <w:tc>
          <w:tcPr>
            <w:tcW w:w="1475" w:type="dxa"/>
            <w:tcBorders>
              <w:top w:val="single" w:sz="4" w:space="0" w:color="auto"/>
              <w:left w:val="single" w:sz="4" w:space="0" w:color="auto"/>
              <w:bottom w:val="single" w:sz="4" w:space="0" w:color="auto"/>
              <w:right w:val="single" w:sz="4" w:space="0" w:color="auto"/>
            </w:tcBorders>
            <w:hideMark/>
          </w:tcPr>
          <w:p w14:paraId="77D1AFFD" w14:textId="77777777" w:rsidR="006B7284" w:rsidRDefault="006B7284" w:rsidP="00AC27A0">
            <w:pPr>
              <w:pStyle w:val="ListParagraph"/>
              <w:numPr>
                <w:ilvl w:val="0"/>
                <w:numId w:val="2"/>
              </w:numPr>
              <w:rPr>
                <w:rFonts w:cstheme="minorHAnsi"/>
                <w:sz w:val="14"/>
                <w:szCs w:val="14"/>
              </w:rPr>
            </w:pPr>
            <w:r>
              <w:rPr>
                <w:rFonts w:cstheme="minorHAnsi"/>
                <w:sz w:val="14"/>
                <w:szCs w:val="14"/>
              </w:rPr>
              <w:t xml:space="preserve">A 10% increase in PFAS in the 1st pregnancy associated with an increase in the 2nd pregnancy of 9.0% for PFOS, 7.2% for PFOA, 14.2% for </w:t>
            </w:r>
            <w:proofErr w:type="spellStart"/>
            <w:r>
              <w:rPr>
                <w:rFonts w:cstheme="minorHAnsi"/>
                <w:sz w:val="14"/>
                <w:szCs w:val="14"/>
              </w:rPr>
              <w:t>PFHxS</w:t>
            </w:r>
            <w:proofErr w:type="spellEnd"/>
            <w:r>
              <w:rPr>
                <w:rFonts w:cstheme="minorHAnsi"/>
                <w:sz w:val="14"/>
                <w:szCs w:val="14"/>
              </w:rPr>
              <w:t xml:space="preserve">, 6.1% for PFNA, 9.8% for </w:t>
            </w:r>
            <w:proofErr w:type="spellStart"/>
            <w:r>
              <w:rPr>
                <w:rFonts w:cstheme="minorHAnsi"/>
                <w:sz w:val="14"/>
                <w:szCs w:val="14"/>
              </w:rPr>
              <w:t>PFUnDA</w:t>
            </w:r>
            <w:proofErr w:type="spellEnd"/>
            <w:r>
              <w:rPr>
                <w:rFonts w:cstheme="minorHAnsi"/>
                <w:sz w:val="14"/>
                <w:szCs w:val="14"/>
              </w:rPr>
              <w:t>, and 6.9% for PFDA</w:t>
            </w:r>
          </w:p>
          <w:p w14:paraId="42597300" w14:textId="77777777" w:rsidR="006B7284" w:rsidRDefault="006B7284" w:rsidP="00AC27A0">
            <w:pPr>
              <w:pStyle w:val="ListParagraph"/>
              <w:numPr>
                <w:ilvl w:val="0"/>
                <w:numId w:val="2"/>
              </w:numPr>
              <w:rPr>
                <w:rFonts w:cstheme="minorHAnsi"/>
                <w:sz w:val="14"/>
                <w:szCs w:val="14"/>
              </w:rPr>
            </w:pPr>
            <w:r>
              <w:rPr>
                <w:rFonts w:cstheme="minorHAnsi"/>
                <w:sz w:val="14"/>
                <w:szCs w:val="14"/>
              </w:rPr>
              <w:t>Regarding the year of the 2nd delivery, maternal PFOA concentrations declined by 8.7% for every year increase</w:t>
            </w:r>
          </w:p>
          <w:p w14:paraId="7C9D930D" w14:textId="77777777" w:rsidR="006B7284" w:rsidRDefault="006B7284" w:rsidP="00AC27A0">
            <w:pPr>
              <w:pStyle w:val="ListParagraph"/>
              <w:numPr>
                <w:ilvl w:val="0"/>
                <w:numId w:val="2"/>
              </w:numPr>
              <w:rPr>
                <w:rFonts w:cstheme="minorHAnsi"/>
                <w:sz w:val="14"/>
                <w:szCs w:val="14"/>
              </w:rPr>
            </w:pPr>
            <w:r>
              <w:rPr>
                <w:rFonts w:cstheme="minorHAnsi"/>
                <w:sz w:val="14"/>
                <w:szCs w:val="14"/>
              </w:rPr>
              <w:lastRenderedPageBreak/>
              <w:t>Breastfeeding between pregnancies accounted for almost as much variation in PFOA in the 2nd pregnancy (29%) as did the PFOA concentration in the 1st pregnancy (34%)</w:t>
            </w:r>
          </w:p>
          <w:p w14:paraId="441F4193" w14:textId="77777777" w:rsidR="006B7284" w:rsidRDefault="006B7284" w:rsidP="00AC27A0">
            <w:pPr>
              <w:pStyle w:val="ListParagraph"/>
              <w:numPr>
                <w:ilvl w:val="0"/>
                <w:numId w:val="2"/>
              </w:numPr>
              <w:rPr>
                <w:rFonts w:cstheme="minorHAnsi"/>
                <w:sz w:val="14"/>
                <w:szCs w:val="14"/>
              </w:rPr>
            </w:pPr>
            <w:r>
              <w:rPr>
                <w:rFonts w:cstheme="minorHAnsi"/>
                <w:sz w:val="14"/>
                <w:szCs w:val="14"/>
              </w:rPr>
              <w:t>Time between pregnancies an important determinant for PFNA and PFDA; observed a 31% and 75% increase for every year increase in the time between pregnancies.</w:t>
            </w:r>
          </w:p>
          <w:p w14:paraId="7E2374F2" w14:textId="77777777" w:rsidR="006B7284" w:rsidRDefault="006B7284" w:rsidP="00AC27A0">
            <w:pPr>
              <w:pStyle w:val="ListParagraph"/>
              <w:numPr>
                <w:ilvl w:val="0"/>
                <w:numId w:val="2"/>
              </w:numPr>
              <w:rPr>
                <w:rFonts w:cstheme="minorHAnsi"/>
                <w:sz w:val="14"/>
                <w:szCs w:val="14"/>
              </w:rPr>
            </w:pPr>
            <w:r>
              <w:rPr>
                <w:rFonts w:cstheme="minorHAnsi"/>
                <w:sz w:val="14"/>
                <w:szCs w:val="14"/>
              </w:rPr>
              <w:t xml:space="preserve">Maternal GFR was a predictor of </w:t>
            </w:r>
            <w:proofErr w:type="spellStart"/>
            <w:r>
              <w:rPr>
                <w:rFonts w:cstheme="minorHAnsi"/>
                <w:sz w:val="14"/>
                <w:szCs w:val="14"/>
              </w:rPr>
              <w:t>PFUnDA</w:t>
            </w:r>
            <w:proofErr w:type="spellEnd"/>
            <w:r>
              <w:rPr>
                <w:rFonts w:cstheme="minorHAnsi"/>
                <w:sz w:val="14"/>
                <w:szCs w:val="14"/>
              </w:rPr>
              <w:t xml:space="preserve"> concentration for the 86 women with available information</w:t>
            </w:r>
          </w:p>
          <w:p w14:paraId="314A723C" w14:textId="77777777" w:rsidR="006B7284" w:rsidRDefault="006B7284" w:rsidP="00AC27A0">
            <w:pPr>
              <w:pStyle w:val="ListParagraph"/>
              <w:numPr>
                <w:ilvl w:val="0"/>
                <w:numId w:val="2"/>
              </w:numPr>
              <w:rPr>
                <w:rFonts w:cstheme="minorHAnsi"/>
                <w:sz w:val="14"/>
                <w:szCs w:val="14"/>
              </w:rPr>
            </w:pPr>
            <w:r>
              <w:rPr>
                <w:rFonts w:cstheme="minorHAnsi"/>
                <w:sz w:val="14"/>
                <w:szCs w:val="14"/>
              </w:rPr>
              <w:t xml:space="preserve">intake of shellfish but </w:t>
            </w:r>
            <w:proofErr w:type="spellStart"/>
            <w:r>
              <w:rPr>
                <w:rFonts w:cstheme="minorHAnsi"/>
                <w:sz w:val="14"/>
                <w:szCs w:val="14"/>
              </w:rPr>
              <w:t>not</w:t>
            </w:r>
            <w:proofErr w:type="spellEnd"/>
            <w:r>
              <w:rPr>
                <w:rFonts w:cstheme="minorHAnsi"/>
                <w:sz w:val="14"/>
                <w:szCs w:val="14"/>
              </w:rPr>
              <w:t xml:space="preserve"> other fish was an important predictor of </w:t>
            </w:r>
            <w:proofErr w:type="spellStart"/>
            <w:r>
              <w:rPr>
                <w:rFonts w:cstheme="minorHAnsi"/>
                <w:sz w:val="14"/>
                <w:szCs w:val="14"/>
              </w:rPr>
              <w:t>PFUnDA</w:t>
            </w:r>
            <w:proofErr w:type="spellEnd"/>
          </w:p>
        </w:tc>
        <w:tc>
          <w:tcPr>
            <w:tcW w:w="2521" w:type="dxa"/>
            <w:tcBorders>
              <w:top w:val="single" w:sz="4" w:space="0" w:color="auto"/>
              <w:left w:val="single" w:sz="4" w:space="0" w:color="auto"/>
              <w:bottom w:val="single" w:sz="4" w:space="0" w:color="auto"/>
              <w:right w:val="single" w:sz="4" w:space="0" w:color="auto"/>
            </w:tcBorders>
            <w:hideMark/>
          </w:tcPr>
          <w:p w14:paraId="100D2744" w14:textId="35D1B87A" w:rsidR="006B7284" w:rsidRDefault="006B7284" w:rsidP="006B7284">
            <w:pPr>
              <w:pStyle w:val="ListParagraph"/>
              <w:numPr>
                <w:ilvl w:val="0"/>
                <w:numId w:val="3"/>
              </w:numPr>
              <w:rPr>
                <w:rFonts w:cstheme="minorHAnsi"/>
                <w:sz w:val="14"/>
                <w:szCs w:val="14"/>
              </w:rPr>
            </w:pPr>
            <w:r w:rsidRPr="350BFE18">
              <w:rPr>
                <w:rFonts w:cstheme="minorBidi"/>
                <w:sz w:val="14"/>
                <w:szCs w:val="14"/>
              </w:rPr>
              <w:lastRenderedPageBreak/>
              <w:t>The timing of previous pregnancies, breastfeeding, intake of shellfish, and maternal GFR can have substantial effects on PFAS concentrations</w:t>
            </w:r>
          </w:p>
        </w:tc>
      </w:tr>
    </w:tbl>
    <w:tbl>
      <w:tblPr>
        <w:tblStyle w:val="TableGrid4"/>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D357E8" w14:paraId="58B9AA53"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3B0E3704" w14:textId="77777777" w:rsidR="00D357E8" w:rsidRDefault="00D357E8">
            <w:pPr>
              <w:spacing w:line="240" w:lineRule="auto"/>
              <w:rPr>
                <w:rFonts w:cstheme="minorHAnsi"/>
                <w:sz w:val="14"/>
                <w:szCs w:val="14"/>
              </w:rPr>
            </w:pPr>
            <w:proofErr w:type="spellStart"/>
            <w:r>
              <w:rPr>
                <w:rFonts w:cstheme="minorHAnsi"/>
                <w:sz w:val="14"/>
                <w:szCs w:val="14"/>
              </w:rPr>
              <w:t>Richterová</w:t>
            </w:r>
            <w:proofErr w:type="spellEnd"/>
            <w:r>
              <w:rPr>
                <w:rFonts w:cstheme="minorHAnsi"/>
                <w:sz w:val="14"/>
                <w:szCs w:val="14"/>
              </w:rPr>
              <w:t xml:space="preserve"> et al. 2018</w:t>
            </w:r>
          </w:p>
        </w:tc>
        <w:tc>
          <w:tcPr>
            <w:tcW w:w="630" w:type="dxa"/>
            <w:tcBorders>
              <w:top w:val="single" w:sz="4" w:space="0" w:color="auto"/>
              <w:left w:val="single" w:sz="4" w:space="0" w:color="auto"/>
              <w:bottom w:val="single" w:sz="4" w:space="0" w:color="auto"/>
              <w:right w:val="single" w:sz="4" w:space="0" w:color="auto"/>
            </w:tcBorders>
            <w:hideMark/>
          </w:tcPr>
          <w:p w14:paraId="2B61617B" w14:textId="77777777" w:rsidR="00D357E8" w:rsidRDefault="00D357E8">
            <w:pPr>
              <w:spacing w:line="240" w:lineRule="auto"/>
              <w:rPr>
                <w:rFonts w:cstheme="minorHAnsi"/>
                <w:sz w:val="14"/>
                <w:szCs w:val="14"/>
              </w:rPr>
            </w:pPr>
            <w:r>
              <w:rPr>
                <w:rFonts w:cstheme="minorHAnsi"/>
                <w:sz w:val="14"/>
                <w:szCs w:val="14"/>
              </w:rPr>
              <w:t>Longitudinal</w:t>
            </w:r>
          </w:p>
        </w:tc>
        <w:tc>
          <w:tcPr>
            <w:tcW w:w="636" w:type="dxa"/>
            <w:tcBorders>
              <w:top w:val="single" w:sz="4" w:space="0" w:color="auto"/>
              <w:left w:val="single" w:sz="4" w:space="0" w:color="auto"/>
              <w:bottom w:val="single" w:sz="4" w:space="0" w:color="auto"/>
              <w:right w:val="single" w:sz="4" w:space="0" w:color="auto"/>
            </w:tcBorders>
            <w:hideMark/>
          </w:tcPr>
          <w:p w14:paraId="51E57B08" w14:textId="77777777" w:rsidR="00D357E8" w:rsidRDefault="00D357E8">
            <w:pPr>
              <w:spacing w:line="240" w:lineRule="auto"/>
              <w:rPr>
                <w:rFonts w:cstheme="minorHAnsi"/>
                <w:sz w:val="14"/>
                <w:szCs w:val="14"/>
              </w:rPr>
            </w:pPr>
            <w:r>
              <w:rPr>
                <w:rFonts w:cstheme="minorHAnsi"/>
                <w:sz w:val="14"/>
                <w:szCs w:val="14"/>
              </w:rPr>
              <w:t>Slovakia (2010-2012)</w:t>
            </w:r>
          </w:p>
        </w:tc>
        <w:tc>
          <w:tcPr>
            <w:tcW w:w="590" w:type="dxa"/>
            <w:tcBorders>
              <w:top w:val="single" w:sz="4" w:space="0" w:color="auto"/>
              <w:left w:val="single" w:sz="4" w:space="0" w:color="auto"/>
              <w:bottom w:val="single" w:sz="4" w:space="0" w:color="auto"/>
              <w:right w:val="single" w:sz="4" w:space="0" w:color="auto"/>
            </w:tcBorders>
            <w:hideMark/>
          </w:tcPr>
          <w:p w14:paraId="6BADC974" w14:textId="77777777" w:rsidR="00D357E8" w:rsidRDefault="00D357E8">
            <w:pPr>
              <w:spacing w:line="240" w:lineRule="auto"/>
              <w:rPr>
                <w:rFonts w:cstheme="minorHAnsi"/>
                <w:sz w:val="14"/>
                <w:szCs w:val="14"/>
              </w:rPr>
            </w:pPr>
            <w:r>
              <w:rPr>
                <w:rFonts w:cstheme="minorHAnsi"/>
                <w:sz w:val="14"/>
                <w:szCs w:val="14"/>
              </w:rPr>
              <w:t>N=322</w:t>
            </w:r>
          </w:p>
        </w:tc>
        <w:tc>
          <w:tcPr>
            <w:tcW w:w="720" w:type="dxa"/>
            <w:tcBorders>
              <w:top w:val="single" w:sz="4" w:space="0" w:color="auto"/>
              <w:left w:val="single" w:sz="4" w:space="0" w:color="auto"/>
              <w:bottom w:val="single" w:sz="4" w:space="0" w:color="auto"/>
              <w:right w:val="single" w:sz="4" w:space="0" w:color="auto"/>
            </w:tcBorders>
            <w:hideMark/>
          </w:tcPr>
          <w:p w14:paraId="05166865" w14:textId="77777777" w:rsidR="00D357E8" w:rsidRDefault="00D357E8">
            <w:pPr>
              <w:spacing w:line="240" w:lineRule="auto"/>
              <w:rPr>
                <w:rFonts w:cstheme="minorHAnsi"/>
                <w:sz w:val="14"/>
                <w:szCs w:val="14"/>
              </w:rPr>
            </w:pPr>
            <w:r>
              <w:rPr>
                <w:rFonts w:cstheme="minorHAnsi"/>
                <w:sz w:val="14"/>
                <w:szCs w:val="14"/>
              </w:rPr>
              <w:t>Mean: 28.7; SD: 4.7</w:t>
            </w:r>
          </w:p>
        </w:tc>
        <w:tc>
          <w:tcPr>
            <w:tcW w:w="630" w:type="dxa"/>
            <w:tcBorders>
              <w:top w:val="single" w:sz="4" w:space="0" w:color="auto"/>
              <w:left w:val="single" w:sz="4" w:space="0" w:color="auto"/>
              <w:bottom w:val="single" w:sz="4" w:space="0" w:color="auto"/>
              <w:right w:val="single" w:sz="4" w:space="0" w:color="auto"/>
            </w:tcBorders>
            <w:hideMark/>
          </w:tcPr>
          <w:p w14:paraId="47AFAAE8" w14:textId="77777777" w:rsidR="00D357E8" w:rsidRDefault="00D357E8">
            <w:pPr>
              <w:spacing w:line="240" w:lineRule="auto"/>
              <w:rPr>
                <w:rFonts w:cstheme="minorHAnsi"/>
                <w:sz w:val="14"/>
                <w:szCs w:val="14"/>
              </w:rPr>
            </w:pPr>
            <w:r>
              <w:rPr>
                <w:rFonts w:cstheme="minorHAnsi"/>
                <w:sz w:val="14"/>
                <w:szCs w:val="14"/>
              </w:rPr>
              <w:t>PFOA</w:t>
            </w:r>
          </w:p>
          <w:p w14:paraId="393C534F" w14:textId="77777777" w:rsidR="00D357E8" w:rsidRDefault="00D357E8">
            <w:pPr>
              <w:spacing w:line="240" w:lineRule="auto"/>
              <w:rPr>
                <w:rFonts w:cstheme="minorHAnsi"/>
                <w:sz w:val="14"/>
                <w:szCs w:val="14"/>
              </w:rPr>
            </w:pPr>
            <w:r>
              <w:rPr>
                <w:rFonts w:cstheme="minorHAnsi"/>
                <w:sz w:val="14"/>
                <w:szCs w:val="14"/>
              </w:rPr>
              <w:t>PFOS</w:t>
            </w:r>
          </w:p>
          <w:p w14:paraId="5A54CD0C" w14:textId="77777777" w:rsidR="00D357E8" w:rsidRDefault="00D357E8">
            <w:pPr>
              <w:spacing w:line="240" w:lineRule="auto"/>
              <w:rPr>
                <w:rFonts w:cstheme="minorHAnsi"/>
                <w:sz w:val="14"/>
                <w:szCs w:val="14"/>
              </w:rPr>
            </w:pPr>
            <w:r>
              <w:rPr>
                <w:rFonts w:cstheme="minorHAnsi"/>
                <w:sz w:val="14"/>
                <w:szCs w:val="14"/>
              </w:rPr>
              <w:t>PFNA</w:t>
            </w:r>
          </w:p>
          <w:p w14:paraId="024B2CEA" w14:textId="77777777" w:rsidR="00D357E8" w:rsidRDefault="00D357E8">
            <w:pPr>
              <w:spacing w:line="240" w:lineRule="auto"/>
              <w:rPr>
                <w:rFonts w:cstheme="minorHAnsi"/>
                <w:sz w:val="14"/>
                <w:szCs w:val="14"/>
              </w:rPr>
            </w:pPr>
            <w:proofErr w:type="spellStart"/>
            <w:r>
              <w:rPr>
                <w:rFonts w:cstheme="minorHAnsi"/>
                <w:sz w:val="14"/>
                <w:szCs w:val="14"/>
              </w:rPr>
              <w:t>PFHxS</w:t>
            </w:r>
            <w:proofErr w:type="spellEnd"/>
          </w:p>
          <w:p w14:paraId="1906C189" w14:textId="77777777" w:rsidR="00D357E8" w:rsidRDefault="00D357E8">
            <w:pPr>
              <w:spacing w:line="240" w:lineRule="auto"/>
              <w:rPr>
                <w:rFonts w:cstheme="minorHAnsi"/>
                <w:sz w:val="14"/>
                <w:szCs w:val="14"/>
              </w:rPr>
            </w:pPr>
            <w:r>
              <w:rPr>
                <w:rFonts w:cstheme="minorHAnsi"/>
                <w:sz w:val="14"/>
                <w:szCs w:val="14"/>
              </w:rPr>
              <w:t>PFBA</w:t>
            </w:r>
          </w:p>
          <w:p w14:paraId="333B64E9" w14:textId="77777777" w:rsidR="00D357E8" w:rsidRDefault="00D357E8">
            <w:pPr>
              <w:spacing w:line="240" w:lineRule="auto"/>
              <w:rPr>
                <w:rFonts w:cstheme="minorHAnsi"/>
                <w:sz w:val="14"/>
                <w:szCs w:val="14"/>
              </w:rPr>
            </w:pPr>
            <w:proofErr w:type="spellStart"/>
            <w:r>
              <w:rPr>
                <w:rFonts w:cstheme="minorHAnsi"/>
                <w:sz w:val="14"/>
                <w:szCs w:val="14"/>
              </w:rPr>
              <w:t>PFPeA</w:t>
            </w:r>
            <w:proofErr w:type="spellEnd"/>
          </w:p>
          <w:p w14:paraId="089B1BB6" w14:textId="77777777" w:rsidR="00D357E8" w:rsidRDefault="00D357E8">
            <w:pPr>
              <w:spacing w:line="240" w:lineRule="auto"/>
              <w:rPr>
                <w:rFonts w:cstheme="minorHAnsi"/>
                <w:sz w:val="14"/>
                <w:szCs w:val="14"/>
              </w:rPr>
            </w:pPr>
            <w:proofErr w:type="spellStart"/>
            <w:r>
              <w:rPr>
                <w:rFonts w:cstheme="minorHAnsi"/>
                <w:sz w:val="14"/>
                <w:szCs w:val="14"/>
              </w:rPr>
              <w:t>PFHxA</w:t>
            </w:r>
            <w:proofErr w:type="spellEnd"/>
          </w:p>
          <w:p w14:paraId="4182B928" w14:textId="77777777" w:rsidR="00D357E8" w:rsidRDefault="00D357E8">
            <w:pPr>
              <w:spacing w:line="240" w:lineRule="auto"/>
              <w:rPr>
                <w:rFonts w:cstheme="minorHAnsi"/>
                <w:sz w:val="14"/>
                <w:szCs w:val="14"/>
              </w:rPr>
            </w:pPr>
            <w:proofErr w:type="spellStart"/>
            <w:r>
              <w:rPr>
                <w:rFonts w:cstheme="minorHAnsi"/>
                <w:sz w:val="14"/>
                <w:szCs w:val="14"/>
              </w:rPr>
              <w:t>PFHpA</w:t>
            </w:r>
            <w:proofErr w:type="spellEnd"/>
          </w:p>
          <w:p w14:paraId="4F061B88" w14:textId="77777777" w:rsidR="00D357E8" w:rsidRDefault="00D357E8">
            <w:pPr>
              <w:spacing w:line="240" w:lineRule="auto"/>
              <w:rPr>
                <w:rFonts w:cstheme="minorHAnsi"/>
                <w:sz w:val="14"/>
                <w:szCs w:val="14"/>
              </w:rPr>
            </w:pPr>
            <w:r>
              <w:rPr>
                <w:rFonts w:cstheme="minorHAnsi"/>
                <w:sz w:val="14"/>
                <w:szCs w:val="14"/>
              </w:rPr>
              <w:t>PFDA</w:t>
            </w:r>
          </w:p>
          <w:p w14:paraId="385B0EBE" w14:textId="77777777" w:rsidR="00D357E8" w:rsidRDefault="00D357E8">
            <w:pPr>
              <w:spacing w:line="240" w:lineRule="auto"/>
              <w:rPr>
                <w:rFonts w:cstheme="minorHAnsi"/>
                <w:sz w:val="14"/>
                <w:szCs w:val="14"/>
              </w:rPr>
            </w:pPr>
            <w:proofErr w:type="spellStart"/>
            <w:r>
              <w:rPr>
                <w:rFonts w:cstheme="minorHAnsi"/>
                <w:sz w:val="14"/>
                <w:szCs w:val="14"/>
              </w:rPr>
              <w:t>PFUdA</w:t>
            </w:r>
            <w:proofErr w:type="spellEnd"/>
          </w:p>
          <w:p w14:paraId="18515CCD" w14:textId="77777777" w:rsidR="00D357E8" w:rsidRDefault="00D357E8">
            <w:pPr>
              <w:spacing w:line="240" w:lineRule="auto"/>
              <w:rPr>
                <w:rFonts w:cstheme="minorHAnsi"/>
                <w:sz w:val="14"/>
                <w:szCs w:val="14"/>
              </w:rPr>
            </w:pPr>
            <w:proofErr w:type="spellStart"/>
            <w:r>
              <w:rPr>
                <w:rFonts w:cstheme="minorHAnsi"/>
                <w:sz w:val="14"/>
                <w:szCs w:val="14"/>
              </w:rPr>
              <w:t>PFDoA</w:t>
            </w:r>
            <w:proofErr w:type="spellEnd"/>
          </w:p>
          <w:p w14:paraId="0461ECC8" w14:textId="77777777" w:rsidR="00D357E8" w:rsidRDefault="00D357E8">
            <w:pPr>
              <w:spacing w:line="240" w:lineRule="auto"/>
              <w:rPr>
                <w:rFonts w:cstheme="minorHAnsi"/>
                <w:sz w:val="14"/>
                <w:szCs w:val="14"/>
              </w:rPr>
            </w:pPr>
            <w:proofErr w:type="spellStart"/>
            <w:r>
              <w:rPr>
                <w:rFonts w:cstheme="minorHAnsi"/>
                <w:sz w:val="14"/>
                <w:szCs w:val="14"/>
              </w:rPr>
              <w:lastRenderedPageBreak/>
              <w:t>PFTrDA</w:t>
            </w:r>
            <w:proofErr w:type="spellEnd"/>
          </w:p>
          <w:p w14:paraId="3BC572FF" w14:textId="77777777" w:rsidR="00D357E8" w:rsidRDefault="00D357E8">
            <w:pPr>
              <w:spacing w:line="240" w:lineRule="auto"/>
              <w:rPr>
                <w:rFonts w:cstheme="minorHAnsi"/>
                <w:sz w:val="14"/>
                <w:szCs w:val="14"/>
              </w:rPr>
            </w:pPr>
            <w:proofErr w:type="spellStart"/>
            <w:r>
              <w:rPr>
                <w:rFonts w:cstheme="minorHAnsi"/>
                <w:sz w:val="14"/>
                <w:szCs w:val="14"/>
              </w:rPr>
              <w:t>PFTeDA</w:t>
            </w:r>
            <w:proofErr w:type="spellEnd"/>
          </w:p>
          <w:p w14:paraId="20D97F46" w14:textId="77777777" w:rsidR="00D357E8" w:rsidRDefault="00D357E8">
            <w:pPr>
              <w:spacing w:line="240" w:lineRule="auto"/>
              <w:rPr>
                <w:rFonts w:cstheme="minorHAnsi"/>
                <w:sz w:val="14"/>
                <w:szCs w:val="14"/>
              </w:rPr>
            </w:pPr>
            <w:r>
              <w:rPr>
                <w:rFonts w:cstheme="minorHAnsi"/>
                <w:sz w:val="14"/>
                <w:szCs w:val="14"/>
              </w:rPr>
              <w:t>PFBS</w:t>
            </w:r>
          </w:p>
          <w:p w14:paraId="52F463B7" w14:textId="77777777" w:rsidR="00D357E8" w:rsidRDefault="00D357E8">
            <w:pPr>
              <w:spacing w:line="240" w:lineRule="auto"/>
              <w:rPr>
                <w:rFonts w:cstheme="minorHAnsi"/>
                <w:sz w:val="14"/>
                <w:szCs w:val="14"/>
              </w:rPr>
            </w:pPr>
            <w:r>
              <w:rPr>
                <w:rFonts w:cstheme="minorHAnsi"/>
                <w:sz w:val="14"/>
                <w:szCs w:val="14"/>
              </w:rPr>
              <w:t>PFDS</w:t>
            </w:r>
          </w:p>
          <w:p w14:paraId="04A241AB" w14:textId="77777777" w:rsidR="00D357E8" w:rsidRDefault="00D357E8">
            <w:pPr>
              <w:spacing w:line="240" w:lineRule="auto"/>
              <w:rPr>
                <w:rFonts w:cstheme="minorHAnsi"/>
                <w:sz w:val="14"/>
                <w:szCs w:val="14"/>
              </w:rPr>
            </w:pPr>
            <w:r>
              <w:rPr>
                <w:rFonts w:cstheme="minorHAnsi"/>
                <w:sz w:val="14"/>
                <w:szCs w:val="14"/>
              </w:rPr>
              <w:t>PFOSA</w:t>
            </w:r>
          </w:p>
          <w:p w14:paraId="5FBDFCF5" w14:textId="77777777" w:rsidR="00D357E8" w:rsidRDefault="00D357E8">
            <w:pPr>
              <w:spacing w:line="240" w:lineRule="auto"/>
              <w:rPr>
                <w:rFonts w:cstheme="minorHAnsi"/>
                <w:sz w:val="14"/>
                <w:szCs w:val="14"/>
              </w:rPr>
            </w:pPr>
            <w:proofErr w:type="spellStart"/>
            <w:r>
              <w:rPr>
                <w:rFonts w:cstheme="minorHAnsi"/>
                <w:sz w:val="14"/>
                <w:szCs w:val="14"/>
              </w:rPr>
              <w:t>NMeFOSA</w:t>
            </w:r>
            <w:proofErr w:type="spellEnd"/>
          </w:p>
          <w:p w14:paraId="169E39EB" w14:textId="77777777" w:rsidR="00D357E8" w:rsidRDefault="00D357E8">
            <w:pPr>
              <w:spacing w:line="240" w:lineRule="auto"/>
              <w:rPr>
                <w:rFonts w:cstheme="minorHAnsi"/>
                <w:sz w:val="14"/>
                <w:szCs w:val="14"/>
              </w:rPr>
            </w:pPr>
            <w:proofErr w:type="spellStart"/>
            <w:r>
              <w:rPr>
                <w:rFonts w:cstheme="minorHAnsi"/>
                <w:sz w:val="14"/>
                <w:szCs w:val="14"/>
              </w:rPr>
              <w:t>NEtFOSA</w:t>
            </w:r>
            <w:proofErr w:type="spellEnd"/>
          </w:p>
        </w:tc>
        <w:tc>
          <w:tcPr>
            <w:tcW w:w="720" w:type="dxa"/>
            <w:tcBorders>
              <w:top w:val="single" w:sz="4" w:space="0" w:color="auto"/>
              <w:left w:val="single" w:sz="4" w:space="0" w:color="auto"/>
              <w:bottom w:val="single" w:sz="4" w:space="0" w:color="auto"/>
              <w:right w:val="single" w:sz="4" w:space="0" w:color="auto"/>
            </w:tcBorders>
            <w:hideMark/>
          </w:tcPr>
          <w:p w14:paraId="4F20A9F6" w14:textId="77777777" w:rsidR="00D357E8" w:rsidRDefault="00D357E8">
            <w:pPr>
              <w:spacing w:line="240" w:lineRule="auto"/>
              <w:rPr>
                <w:rFonts w:cstheme="minorHAnsi"/>
                <w:sz w:val="14"/>
                <w:szCs w:val="14"/>
              </w:rPr>
            </w:pPr>
            <w:r>
              <w:rPr>
                <w:rFonts w:cstheme="minorHAnsi"/>
                <w:sz w:val="14"/>
                <w:szCs w:val="14"/>
              </w:rPr>
              <w:lastRenderedPageBreak/>
              <w:t>Infant cord serum</w:t>
            </w:r>
          </w:p>
        </w:tc>
        <w:tc>
          <w:tcPr>
            <w:tcW w:w="990" w:type="dxa"/>
            <w:tcBorders>
              <w:top w:val="single" w:sz="4" w:space="0" w:color="auto"/>
              <w:left w:val="single" w:sz="4" w:space="0" w:color="auto"/>
              <w:bottom w:val="single" w:sz="4" w:space="0" w:color="auto"/>
              <w:right w:val="single" w:sz="4" w:space="0" w:color="auto"/>
            </w:tcBorders>
            <w:hideMark/>
          </w:tcPr>
          <w:p w14:paraId="3325280C"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Collected at birth</w:t>
            </w:r>
          </w:p>
        </w:tc>
        <w:tc>
          <w:tcPr>
            <w:tcW w:w="1261" w:type="dxa"/>
            <w:tcBorders>
              <w:top w:val="single" w:sz="4" w:space="0" w:color="auto"/>
              <w:left w:val="single" w:sz="4" w:space="0" w:color="auto"/>
              <w:bottom w:val="single" w:sz="4" w:space="0" w:color="auto"/>
              <w:right w:val="single" w:sz="4" w:space="0" w:color="auto"/>
            </w:tcBorders>
            <w:hideMark/>
          </w:tcPr>
          <w:p w14:paraId="337E1A7E"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Maternal age</w:t>
            </w:r>
          </w:p>
          <w:p w14:paraId="07CB2E37"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Parity</w:t>
            </w:r>
          </w:p>
          <w:p w14:paraId="18B8B0AD"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Marital status</w:t>
            </w:r>
          </w:p>
          <w:p w14:paraId="005E9546"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Education</w:t>
            </w:r>
          </w:p>
          <w:p w14:paraId="4791494A"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Employment</w:t>
            </w:r>
          </w:p>
          <w:p w14:paraId="2BB571D4"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Pre-pregnancy BMI</w:t>
            </w:r>
          </w:p>
          <w:p w14:paraId="6ADCA0FD"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lastRenderedPageBreak/>
              <w:t>Weight gain during pregnancy</w:t>
            </w:r>
          </w:p>
          <w:p w14:paraId="2D18F4FC"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Smoking</w:t>
            </w:r>
          </w:p>
          <w:p w14:paraId="317B30C1"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Alcohol consumption</w:t>
            </w:r>
          </w:p>
          <w:p w14:paraId="5E0A2158"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Fish consumption</w:t>
            </w:r>
          </w:p>
        </w:tc>
        <w:tc>
          <w:tcPr>
            <w:tcW w:w="900" w:type="dxa"/>
            <w:tcBorders>
              <w:top w:val="single" w:sz="4" w:space="0" w:color="auto"/>
              <w:left w:val="single" w:sz="4" w:space="0" w:color="auto"/>
              <w:bottom w:val="single" w:sz="4" w:space="0" w:color="auto"/>
              <w:right w:val="single" w:sz="4" w:space="0" w:color="auto"/>
            </w:tcBorders>
            <w:hideMark/>
          </w:tcPr>
          <w:p w14:paraId="45AE26E1" w14:textId="77777777" w:rsidR="00D357E8" w:rsidRDefault="00D357E8">
            <w:pPr>
              <w:spacing w:line="240" w:lineRule="auto"/>
              <w:rPr>
                <w:rFonts w:cstheme="minorHAnsi"/>
                <w:sz w:val="14"/>
                <w:szCs w:val="14"/>
              </w:rPr>
            </w:pPr>
            <w:r>
              <w:rPr>
                <w:rFonts w:cstheme="minorHAnsi"/>
                <w:sz w:val="14"/>
                <w:szCs w:val="14"/>
              </w:rPr>
              <w:lastRenderedPageBreak/>
              <w:t>Questionnaire</w:t>
            </w:r>
          </w:p>
        </w:tc>
        <w:tc>
          <w:tcPr>
            <w:tcW w:w="1891" w:type="dxa"/>
            <w:tcBorders>
              <w:top w:val="single" w:sz="4" w:space="0" w:color="auto"/>
              <w:left w:val="single" w:sz="4" w:space="0" w:color="auto"/>
              <w:bottom w:val="single" w:sz="4" w:space="0" w:color="auto"/>
              <w:right w:val="single" w:sz="4" w:space="0" w:color="auto"/>
            </w:tcBorders>
            <w:hideMark/>
          </w:tcPr>
          <w:p w14:paraId="45164D85"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Only PFASs with &gt;80% of samples &gt;LOD were included in further analyses (namely PFOS, </w:t>
            </w:r>
            <w:proofErr w:type="spellStart"/>
            <w:r>
              <w:rPr>
                <w:rFonts w:cstheme="minorHAnsi"/>
                <w:sz w:val="14"/>
                <w:szCs w:val="14"/>
              </w:rPr>
              <w:t>PFHxS</w:t>
            </w:r>
            <w:proofErr w:type="spellEnd"/>
            <w:r>
              <w:rPr>
                <w:rFonts w:cstheme="minorHAnsi"/>
                <w:sz w:val="14"/>
                <w:szCs w:val="14"/>
              </w:rPr>
              <w:t>, PFOA, and PFNA)</w:t>
            </w:r>
          </w:p>
          <w:p w14:paraId="03A8C19C" w14:textId="77777777" w:rsidR="00D357E8" w:rsidRDefault="00D357E8" w:rsidP="00D357E8">
            <w:pPr>
              <w:pStyle w:val="ListParagraph"/>
              <w:numPr>
                <w:ilvl w:val="0"/>
                <w:numId w:val="2"/>
              </w:numPr>
              <w:rPr>
                <w:rFonts w:cstheme="minorHAnsi"/>
                <w:sz w:val="14"/>
                <w:szCs w:val="14"/>
              </w:rPr>
            </w:pPr>
            <w:r>
              <w:rPr>
                <w:rFonts w:cstheme="minorHAnsi"/>
                <w:sz w:val="14"/>
                <w:szCs w:val="14"/>
              </w:rPr>
              <w:t>PFASs concentrations &lt;LOD were imputed using LOD/√2</w:t>
            </w:r>
          </w:p>
          <w:p w14:paraId="7C182C6C" w14:textId="77777777" w:rsidR="00D357E8" w:rsidRDefault="00D357E8" w:rsidP="00D357E8">
            <w:pPr>
              <w:pStyle w:val="ListParagraph"/>
              <w:numPr>
                <w:ilvl w:val="0"/>
                <w:numId w:val="2"/>
              </w:numPr>
              <w:rPr>
                <w:rFonts w:cstheme="minorHAnsi"/>
                <w:sz w:val="14"/>
                <w:szCs w:val="14"/>
              </w:rPr>
            </w:pPr>
            <w:r>
              <w:rPr>
                <w:rFonts w:cstheme="minorHAnsi"/>
                <w:sz w:val="14"/>
                <w:szCs w:val="14"/>
              </w:rPr>
              <w:t>PFAS concentrations log-transformed</w:t>
            </w:r>
          </w:p>
          <w:p w14:paraId="466D38A0" w14:textId="77777777" w:rsidR="00D357E8" w:rsidRDefault="00D357E8" w:rsidP="00D357E8">
            <w:pPr>
              <w:pStyle w:val="ListParagraph"/>
              <w:numPr>
                <w:ilvl w:val="0"/>
                <w:numId w:val="2"/>
              </w:numPr>
              <w:rPr>
                <w:rFonts w:cstheme="minorHAnsi"/>
                <w:sz w:val="14"/>
                <w:szCs w:val="14"/>
              </w:rPr>
            </w:pPr>
            <w:r>
              <w:rPr>
                <w:rFonts w:cstheme="minorHAnsi"/>
                <w:sz w:val="14"/>
                <w:szCs w:val="14"/>
              </w:rPr>
              <w:lastRenderedPageBreak/>
              <w:t>Multivariable linear models, included covariates based on literature and results from bivariate regression</w:t>
            </w:r>
          </w:p>
          <w:p w14:paraId="672222AC" w14:textId="77777777" w:rsidR="00D357E8" w:rsidRDefault="00D357E8" w:rsidP="00D357E8">
            <w:pPr>
              <w:pStyle w:val="ListParagraph"/>
              <w:numPr>
                <w:ilvl w:val="0"/>
                <w:numId w:val="2"/>
              </w:numPr>
              <w:rPr>
                <w:rFonts w:cstheme="minorHAnsi"/>
                <w:sz w:val="14"/>
                <w:szCs w:val="14"/>
              </w:rPr>
            </w:pPr>
            <w:r>
              <w:rPr>
                <w:rFonts w:cstheme="minorHAnsi"/>
                <w:sz w:val="14"/>
                <w:szCs w:val="14"/>
              </w:rPr>
              <w:t>Employment was strongly associated with parity, maternal age, and education and not included in final model</w:t>
            </w:r>
          </w:p>
          <w:p w14:paraId="23990471" w14:textId="77777777" w:rsidR="00D357E8" w:rsidRDefault="00D357E8" w:rsidP="00D357E8">
            <w:pPr>
              <w:pStyle w:val="ListParagraph"/>
              <w:numPr>
                <w:ilvl w:val="0"/>
                <w:numId w:val="2"/>
              </w:numPr>
              <w:rPr>
                <w:rFonts w:cstheme="minorHAnsi"/>
                <w:sz w:val="14"/>
                <w:szCs w:val="14"/>
              </w:rPr>
            </w:pPr>
            <w:r>
              <w:rPr>
                <w:rFonts w:cstheme="minorHAnsi"/>
                <w:sz w:val="14"/>
                <w:szCs w:val="14"/>
              </w:rPr>
              <w:t>Strong predictors for fast food consumption were parity and maternal age and therefore not included in the final model</w:t>
            </w:r>
          </w:p>
        </w:tc>
        <w:tc>
          <w:tcPr>
            <w:tcW w:w="1261" w:type="dxa"/>
            <w:tcBorders>
              <w:top w:val="single" w:sz="4" w:space="0" w:color="auto"/>
              <w:left w:val="single" w:sz="4" w:space="0" w:color="auto"/>
              <w:bottom w:val="single" w:sz="4" w:space="0" w:color="auto"/>
              <w:right w:val="single" w:sz="4" w:space="0" w:color="auto"/>
            </w:tcBorders>
            <w:hideMark/>
          </w:tcPr>
          <w:p w14:paraId="738BA040" w14:textId="77777777" w:rsidR="00D357E8" w:rsidRDefault="00AC27A0" w:rsidP="00AC27A0">
            <w:pPr>
              <w:pStyle w:val="ListParagraph"/>
              <w:numPr>
                <w:ilvl w:val="0"/>
                <w:numId w:val="2"/>
              </w:numPr>
              <w:rPr>
                <w:rFonts w:cstheme="minorHAnsi"/>
                <w:sz w:val="14"/>
                <w:szCs w:val="14"/>
              </w:rPr>
            </w:pPr>
            <w:r>
              <w:rPr>
                <w:rFonts w:cstheme="minorHAnsi"/>
                <w:sz w:val="14"/>
                <w:szCs w:val="14"/>
              </w:rPr>
              <w:lastRenderedPageBreak/>
              <w:t>Age at delivery</w:t>
            </w:r>
          </w:p>
          <w:p w14:paraId="3F9F86AD" w14:textId="77777777" w:rsidR="00AC27A0" w:rsidRDefault="00AC27A0" w:rsidP="00AC27A0">
            <w:pPr>
              <w:pStyle w:val="ListParagraph"/>
              <w:numPr>
                <w:ilvl w:val="0"/>
                <w:numId w:val="2"/>
              </w:numPr>
              <w:rPr>
                <w:rFonts w:cstheme="minorHAnsi"/>
                <w:sz w:val="14"/>
                <w:szCs w:val="14"/>
              </w:rPr>
            </w:pPr>
            <w:r>
              <w:rPr>
                <w:rFonts w:cstheme="minorHAnsi"/>
                <w:sz w:val="14"/>
                <w:szCs w:val="14"/>
              </w:rPr>
              <w:t>Parity</w:t>
            </w:r>
          </w:p>
          <w:p w14:paraId="7FD2BDE1" w14:textId="77777777" w:rsidR="00AC27A0" w:rsidRDefault="00AC27A0" w:rsidP="00AC27A0">
            <w:pPr>
              <w:pStyle w:val="ListParagraph"/>
              <w:numPr>
                <w:ilvl w:val="0"/>
                <w:numId w:val="2"/>
              </w:numPr>
              <w:rPr>
                <w:rFonts w:cstheme="minorHAnsi"/>
                <w:sz w:val="14"/>
                <w:szCs w:val="14"/>
              </w:rPr>
            </w:pPr>
            <w:r>
              <w:rPr>
                <w:rFonts w:cstheme="minorHAnsi"/>
                <w:sz w:val="14"/>
                <w:szCs w:val="14"/>
              </w:rPr>
              <w:t>Education</w:t>
            </w:r>
          </w:p>
          <w:p w14:paraId="404C225E" w14:textId="195EDDDD" w:rsidR="00AC27A0" w:rsidRPr="00AC27A0" w:rsidRDefault="00AC27A0" w:rsidP="00AC27A0">
            <w:pPr>
              <w:pStyle w:val="ListParagraph"/>
              <w:numPr>
                <w:ilvl w:val="0"/>
                <w:numId w:val="2"/>
              </w:numPr>
              <w:rPr>
                <w:rFonts w:cstheme="minorHAnsi"/>
                <w:sz w:val="14"/>
                <w:szCs w:val="14"/>
              </w:rPr>
            </w:pPr>
            <w:r>
              <w:rPr>
                <w:rFonts w:cstheme="minorHAnsi"/>
                <w:sz w:val="14"/>
                <w:szCs w:val="14"/>
              </w:rPr>
              <w:t>Fish consumption</w:t>
            </w:r>
          </w:p>
        </w:tc>
        <w:tc>
          <w:tcPr>
            <w:tcW w:w="1475" w:type="dxa"/>
            <w:tcBorders>
              <w:top w:val="single" w:sz="4" w:space="0" w:color="auto"/>
              <w:left w:val="single" w:sz="4" w:space="0" w:color="auto"/>
              <w:bottom w:val="single" w:sz="4" w:space="0" w:color="auto"/>
              <w:right w:val="single" w:sz="4" w:space="0" w:color="auto"/>
            </w:tcBorders>
            <w:hideMark/>
          </w:tcPr>
          <w:p w14:paraId="43CF3648"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Older age associated with greater PFNA [β=1.27 (1.04, 1.55)] and </w:t>
            </w:r>
            <w:proofErr w:type="spellStart"/>
            <w:r>
              <w:rPr>
                <w:rFonts w:cstheme="minorHAnsi"/>
                <w:sz w:val="14"/>
                <w:szCs w:val="14"/>
              </w:rPr>
              <w:t>PFHxS</w:t>
            </w:r>
            <w:proofErr w:type="spellEnd"/>
            <w:r>
              <w:rPr>
                <w:rFonts w:cstheme="minorHAnsi"/>
                <w:sz w:val="14"/>
                <w:szCs w:val="14"/>
              </w:rPr>
              <w:t xml:space="preserve"> [β=1.30 (1.06, 1.60)]</w:t>
            </w:r>
          </w:p>
          <w:p w14:paraId="7F624297"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Primiparity associated with higher PFOA [β=1.49 (1.18, 1.89)], PFOS </w:t>
            </w:r>
            <w:r>
              <w:rPr>
                <w:rFonts w:cstheme="minorHAnsi"/>
                <w:sz w:val="14"/>
                <w:szCs w:val="14"/>
              </w:rPr>
              <w:lastRenderedPageBreak/>
              <w:t xml:space="preserve">[β=1.25 (1.03, 1.53)], PFNA [β=1.30 (1.05, 1.60)], and </w:t>
            </w:r>
            <w:proofErr w:type="spellStart"/>
            <w:r>
              <w:rPr>
                <w:rFonts w:cstheme="minorHAnsi"/>
                <w:sz w:val="14"/>
                <w:szCs w:val="14"/>
              </w:rPr>
              <w:t>PFHxS</w:t>
            </w:r>
            <w:proofErr w:type="spellEnd"/>
            <w:r>
              <w:rPr>
                <w:rFonts w:cstheme="minorHAnsi"/>
                <w:sz w:val="14"/>
                <w:szCs w:val="14"/>
              </w:rPr>
              <w:t xml:space="preserve"> [β=1.49 (1.20, 1.86)]</w:t>
            </w:r>
          </w:p>
          <w:p w14:paraId="77A1A445" w14:textId="77777777" w:rsidR="00D357E8" w:rsidRDefault="00D357E8" w:rsidP="00D357E8">
            <w:pPr>
              <w:pStyle w:val="ListParagraph"/>
              <w:numPr>
                <w:ilvl w:val="0"/>
                <w:numId w:val="2"/>
              </w:numPr>
              <w:rPr>
                <w:rFonts w:cstheme="minorHAnsi"/>
                <w:sz w:val="14"/>
                <w:szCs w:val="14"/>
              </w:rPr>
            </w:pPr>
            <w:r>
              <w:rPr>
                <w:rFonts w:cstheme="minorHAnsi"/>
                <w:sz w:val="14"/>
                <w:szCs w:val="14"/>
              </w:rPr>
              <w:t>Higher education associated with higher PFNA [β=1.32 (1.04, 1.68)]</w:t>
            </w:r>
          </w:p>
          <w:p w14:paraId="0F27F05E" w14:textId="77777777" w:rsidR="00D357E8" w:rsidRDefault="00D357E8" w:rsidP="00D357E8">
            <w:pPr>
              <w:pStyle w:val="ListParagraph"/>
              <w:numPr>
                <w:ilvl w:val="0"/>
                <w:numId w:val="2"/>
              </w:numPr>
              <w:rPr>
                <w:rFonts w:cstheme="minorHAnsi"/>
                <w:sz w:val="14"/>
                <w:szCs w:val="14"/>
              </w:rPr>
            </w:pPr>
            <w:r>
              <w:rPr>
                <w:rFonts w:cstheme="minorHAnsi"/>
                <w:sz w:val="14"/>
                <w:szCs w:val="14"/>
              </w:rPr>
              <w:t>Fish consumption associated with greater PFNA [β=0.49 (0.26, 0.92)</w:t>
            </w:r>
          </w:p>
        </w:tc>
        <w:tc>
          <w:tcPr>
            <w:tcW w:w="2521" w:type="dxa"/>
            <w:tcBorders>
              <w:top w:val="single" w:sz="4" w:space="0" w:color="auto"/>
              <w:left w:val="single" w:sz="4" w:space="0" w:color="auto"/>
              <w:bottom w:val="single" w:sz="4" w:space="0" w:color="auto"/>
              <w:right w:val="single" w:sz="4" w:space="0" w:color="auto"/>
            </w:tcBorders>
            <w:hideMark/>
          </w:tcPr>
          <w:p w14:paraId="0A3CFF06"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lastRenderedPageBreak/>
              <w:t>Parity was the main determinant of PFAS exposure</w:t>
            </w:r>
          </w:p>
          <w:p w14:paraId="6110377C"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Maternal age, educational level, and fish consumption were also predictors of PFAS concentrations</w:t>
            </w:r>
          </w:p>
          <w:p w14:paraId="462D73A0"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No association between PFAS cord blood levels and BMI, smoking or drinking alcohol before pregnancy was found</w:t>
            </w:r>
          </w:p>
        </w:tc>
      </w:tr>
    </w:tbl>
    <w:tbl>
      <w:tblPr>
        <w:tblStyle w:val="TableGrid8"/>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D357E8" w14:paraId="00DF9EFB"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471054BC" w14:textId="77777777" w:rsidR="00D357E8" w:rsidRDefault="00D357E8">
            <w:pPr>
              <w:spacing w:line="240" w:lineRule="auto"/>
              <w:rPr>
                <w:rFonts w:cstheme="minorHAnsi"/>
                <w:sz w:val="14"/>
                <w:szCs w:val="14"/>
              </w:rPr>
            </w:pPr>
            <w:r>
              <w:rPr>
                <w:rFonts w:cstheme="minorHAnsi"/>
                <w:sz w:val="14"/>
                <w:szCs w:val="14"/>
              </w:rPr>
              <w:t>Rush et al. 2018</w:t>
            </w:r>
          </w:p>
        </w:tc>
        <w:tc>
          <w:tcPr>
            <w:tcW w:w="630" w:type="dxa"/>
            <w:tcBorders>
              <w:top w:val="single" w:sz="4" w:space="0" w:color="auto"/>
              <w:left w:val="single" w:sz="4" w:space="0" w:color="auto"/>
              <w:bottom w:val="single" w:sz="4" w:space="0" w:color="auto"/>
              <w:right w:val="single" w:sz="4" w:space="0" w:color="auto"/>
            </w:tcBorders>
            <w:hideMark/>
          </w:tcPr>
          <w:p w14:paraId="588F7F1F" w14:textId="77777777" w:rsidR="00D357E8" w:rsidRDefault="00D357E8">
            <w:pPr>
              <w:spacing w:line="240" w:lineRule="auto"/>
              <w:rPr>
                <w:rFonts w:cstheme="minorHAnsi"/>
                <w:sz w:val="14"/>
                <w:szCs w:val="14"/>
              </w:rPr>
            </w:pPr>
            <w:r>
              <w:rPr>
                <w:rFonts w:cstheme="minorHAnsi"/>
                <w:sz w:val="14"/>
                <w:szCs w:val="14"/>
              </w:rPr>
              <w:t>Cross-sectional</w:t>
            </w:r>
          </w:p>
        </w:tc>
        <w:tc>
          <w:tcPr>
            <w:tcW w:w="636" w:type="dxa"/>
            <w:tcBorders>
              <w:top w:val="single" w:sz="4" w:space="0" w:color="auto"/>
              <w:left w:val="single" w:sz="4" w:space="0" w:color="auto"/>
              <w:bottom w:val="single" w:sz="4" w:space="0" w:color="auto"/>
              <w:right w:val="single" w:sz="4" w:space="0" w:color="auto"/>
            </w:tcBorders>
            <w:hideMark/>
          </w:tcPr>
          <w:p w14:paraId="140CA567" w14:textId="77777777" w:rsidR="00D357E8" w:rsidRDefault="00D357E8">
            <w:pPr>
              <w:spacing w:line="240" w:lineRule="auto"/>
              <w:rPr>
                <w:rFonts w:cstheme="minorHAnsi"/>
                <w:sz w:val="14"/>
                <w:szCs w:val="14"/>
              </w:rPr>
            </w:pPr>
            <w:r>
              <w:rPr>
                <w:rFonts w:cstheme="minorHAnsi"/>
                <w:sz w:val="14"/>
                <w:szCs w:val="14"/>
              </w:rPr>
              <w:t>Norway (1999-2008)</w:t>
            </w:r>
          </w:p>
        </w:tc>
        <w:tc>
          <w:tcPr>
            <w:tcW w:w="590" w:type="dxa"/>
            <w:tcBorders>
              <w:top w:val="single" w:sz="4" w:space="0" w:color="auto"/>
              <w:left w:val="single" w:sz="4" w:space="0" w:color="auto"/>
              <w:bottom w:val="single" w:sz="4" w:space="0" w:color="auto"/>
              <w:right w:val="single" w:sz="4" w:space="0" w:color="auto"/>
            </w:tcBorders>
            <w:hideMark/>
          </w:tcPr>
          <w:p w14:paraId="44320B6D" w14:textId="77777777" w:rsidR="00D357E8" w:rsidRDefault="00D357E8">
            <w:pPr>
              <w:spacing w:line="240" w:lineRule="auto"/>
              <w:rPr>
                <w:rFonts w:cstheme="minorHAnsi"/>
                <w:sz w:val="14"/>
                <w:szCs w:val="14"/>
              </w:rPr>
            </w:pPr>
            <w:r>
              <w:rPr>
                <w:rFonts w:cstheme="minorHAnsi"/>
                <w:sz w:val="14"/>
                <w:szCs w:val="14"/>
              </w:rPr>
              <w:t>N=1090</w:t>
            </w:r>
          </w:p>
        </w:tc>
        <w:tc>
          <w:tcPr>
            <w:tcW w:w="720" w:type="dxa"/>
            <w:tcBorders>
              <w:top w:val="single" w:sz="4" w:space="0" w:color="auto"/>
              <w:left w:val="single" w:sz="4" w:space="0" w:color="auto"/>
              <w:bottom w:val="single" w:sz="4" w:space="0" w:color="auto"/>
              <w:right w:val="single" w:sz="4" w:space="0" w:color="auto"/>
            </w:tcBorders>
            <w:hideMark/>
          </w:tcPr>
          <w:p w14:paraId="4EED387A" w14:textId="77777777" w:rsidR="00D357E8" w:rsidRDefault="00D357E8">
            <w:pPr>
              <w:spacing w:line="240" w:lineRule="auto"/>
              <w:rPr>
                <w:rFonts w:cstheme="minorHAnsi"/>
                <w:sz w:val="14"/>
                <w:szCs w:val="14"/>
              </w:rPr>
            </w:pPr>
            <w:r>
              <w:rPr>
                <w:rFonts w:cstheme="minorHAnsi"/>
                <w:sz w:val="14"/>
                <w:szCs w:val="14"/>
              </w:rPr>
              <w:t>--</w:t>
            </w:r>
          </w:p>
        </w:tc>
        <w:tc>
          <w:tcPr>
            <w:tcW w:w="630" w:type="dxa"/>
            <w:tcBorders>
              <w:top w:val="single" w:sz="4" w:space="0" w:color="auto"/>
              <w:left w:val="single" w:sz="4" w:space="0" w:color="auto"/>
              <w:bottom w:val="single" w:sz="4" w:space="0" w:color="auto"/>
              <w:right w:val="single" w:sz="4" w:space="0" w:color="auto"/>
            </w:tcBorders>
            <w:hideMark/>
          </w:tcPr>
          <w:p w14:paraId="7D9C7F07" w14:textId="77777777" w:rsidR="00D357E8" w:rsidRDefault="00D357E8">
            <w:pPr>
              <w:spacing w:line="240" w:lineRule="auto"/>
              <w:rPr>
                <w:rFonts w:cstheme="minorHAnsi"/>
                <w:sz w:val="14"/>
                <w:szCs w:val="14"/>
              </w:rPr>
            </w:pPr>
            <w:r>
              <w:rPr>
                <w:rFonts w:cstheme="minorHAnsi"/>
                <w:sz w:val="14"/>
                <w:szCs w:val="14"/>
              </w:rPr>
              <w:t>PFOA</w:t>
            </w:r>
          </w:p>
          <w:p w14:paraId="77C22028" w14:textId="77777777" w:rsidR="00D357E8" w:rsidRDefault="00D357E8">
            <w:pPr>
              <w:spacing w:line="240" w:lineRule="auto"/>
              <w:rPr>
                <w:rFonts w:cstheme="minorHAnsi"/>
                <w:sz w:val="14"/>
                <w:szCs w:val="14"/>
              </w:rPr>
            </w:pPr>
            <w:r>
              <w:rPr>
                <w:rFonts w:cstheme="minorHAnsi"/>
                <w:sz w:val="14"/>
                <w:szCs w:val="14"/>
              </w:rPr>
              <w:t>PFNA</w:t>
            </w:r>
          </w:p>
          <w:p w14:paraId="6D589F08" w14:textId="77777777" w:rsidR="00D357E8" w:rsidRDefault="00D357E8">
            <w:pPr>
              <w:spacing w:line="240" w:lineRule="auto"/>
              <w:rPr>
                <w:rFonts w:cstheme="minorHAnsi"/>
                <w:sz w:val="14"/>
                <w:szCs w:val="14"/>
              </w:rPr>
            </w:pPr>
            <w:r>
              <w:rPr>
                <w:rFonts w:cstheme="minorHAnsi"/>
                <w:sz w:val="14"/>
                <w:szCs w:val="14"/>
              </w:rPr>
              <w:t>PFDA</w:t>
            </w:r>
          </w:p>
          <w:p w14:paraId="7BD9E386" w14:textId="77777777" w:rsidR="00D357E8" w:rsidRDefault="00D357E8">
            <w:pPr>
              <w:spacing w:line="240" w:lineRule="auto"/>
              <w:rPr>
                <w:rFonts w:cstheme="minorHAnsi"/>
                <w:sz w:val="14"/>
                <w:szCs w:val="14"/>
              </w:rPr>
            </w:pPr>
            <w:proofErr w:type="spellStart"/>
            <w:r>
              <w:rPr>
                <w:rFonts w:cstheme="minorHAnsi"/>
                <w:sz w:val="14"/>
                <w:szCs w:val="14"/>
              </w:rPr>
              <w:t>PFUnDA</w:t>
            </w:r>
            <w:proofErr w:type="spellEnd"/>
          </w:p>
          <w:p w14:paraId="70FA81FD" w14:textId="77777777" w:rsidR="00D357E8" w:rsidRDefault="00D357E8">
            <w:pPr>
              <w:spacing w:line="240" w:lineRule="auto"/>
              <w:rPr>
                <w:rFonts w:cstheme="minorHAnsi"/>
                <w:sz w:val="14"/>
                <w:szCs w:val="14"/>
              </w:rPr>
            </w:pPr>
            <w:proofErr w:type="spellStart"/>
            <w:r>
              <w:rPr>
                <w:rFonts w:cstheme="minorHAnsi"/>
                <w:sz w:val="14"/>
                <w:szCs w:val="14"/>
              </w:rPr>
              <w:t>PFHxS</w:t>
            </w:r>
            <w:proofErr w:type="spellEnd"/>
          </w:p>
          <w:p w14:paraId="5559BFEB" w14:textId="77777777" w:rsidR="00D357E8" w:rsidRDefault="00D357E8">
            <w:pPr>
              <w:spacing w:line="240" w:lineRule="auto"/>
              <w:rPr>
                <w:rFonts w:cstheme="minorHAnsi"/>
                <w:sz w:val="14"/>
                <w:szCs w:val="14"/>
              </w:rPr>
            </w:pPr>
            <w:proofErr w:type="spellStart"/>
            <w:r>
              <w:rPr>
                <w:rFonts w:cstheme="minorHAnsi"/>
                <w:sz w:val="14"/>
                <w:szCs w:val="14"/>
              </w:rPr>
              <w:t>PFHpS</w:t>
            </w:r>
            <w:proofErr w:type="spellEnd"/>
          </w:p>
          <w:p w14:paraId="6F2481B2" w14:textId="77777777" w:rsidR="00D357E8" w:rsidRDefault="00D357E8">
            <w:pPr>
              <w:spacing w:line="240" w:lineRule="auto"/>
              <w:rPr>
                <w:rFonts w:cstheme="minorHAnsi"/>
                <w:sz w:val="14"/>
                <w:szCs w:val="14"/>
              </w:rPr>
            </w:pPr>
            <w:r>
              <w:rPr>
                <w:rFonts w:cstheme="minorHAnsi"/>
                <w:sz w:val="14"/>
                <w:szCs w:val="14"/>
              </w:rPr>
              <w:t>PFOS</w:t>
            </w:r>
          </w:p>
        </w:tc>
        <w:tc>
          <w:tcPr>
            <w:tcW w:w="720" w:type="dxa"/>
            <w:tcBorders>
              <w:top w:val="single" w:sz="4" w:space="0" w:color="auto"/>
              <w:left w:val="single" w:sz="4" w:space="0" w:color="auto"/>
              <w:bottom w:val="single" w:sz="4" w:space="0" w:color="auto"/>
              <w:right w:val="single" w:sz="4" w:space="0" w:color="auto"/>
            </w:tcBorders>
            <w:hideMark/>
          </w:tcPr>
          <w:p w14:paraId="66907602" w14:textId="77777777" w:rsidR="00D357E8" w:rsidRDefault="00D357E8">
            <w:pPr>
              <w:spacing w:line="240" w:lineRule="auto"/>
              <w:rPr>
                <w:rFonts w:cstheme="minorHAnsi"/>
                <w:sz w:val="14"/>
                <w:szCs w:val="14"/>
              </w:rPr>
            </w:pPr>
            <w:r>
              <w:rPr>
                <w:rFonts w:cstheme="minorHAnsi"/>
                <w:sz w:val="14"/>
                <w:szCs w:val="14"/>
              </w:rPr>
              <w:t>Maternal plasma</w:t>
            </w:r>
          </w:p>
        </w:tc>
        <w:tc>
          <w:tcPr>
            <w:tcW w:w="990" w:type="dxa"/>
            <w:tcBorders>
              <w:top w:val="single" w:sz="4" w:space="0" w:color="auto"/>
              <w:left w:val="single" w:sz="4" w:space="0" w:color="auto"/>
              <w:bottom w:val="single" w:sz="4" w:space="0" w:color="auto"/>
              <w:right w:val="single" w:sz="4" w:space="0" w:color="auto"/>
            </w:tcBorders>
            <w:hideMark/>
          </w:tcPr>
          <w:p w14:paraId="4F0C1DBE"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Collected approximately 17-18 weeks gestation</w:t>
            </w:r>
          </w:p>
        </w:tc>
        <w:tc>
          <w:tcPr>
            <w:tcW w:w="1261" w:type="dxa"/>
            <w:tcBorders>
              <w:top w:val="single" w:sz="4" w:space="0" w:color="auto"/>
              <w:left w:val="single" w:sz="4" w:space="0" w:color="auto"/>
              <w:bottom w:val="single" w:sz="4" w:space="0" w:color="auto"/>
              <w:right w:val="single" w:sz="4" w:space="0" w:color="auto"/>
            </w:tcBorders>
            <w:hideMark/>
          </w:tcPr>
          <w:p w14:paraId="1EDDD4E5"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Oral contraceptive use</w:t>
            </w:r>
          </w:p>
          <w:p w14:paraId="3F3D2AFC"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Recency of oral contraceptive use</w:t>
            </w:r>
          </w:p>
          <w:p w14:paraId="28A6DE90"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Duration of oral contraceptive use</w:t>
            </w:r>
          </w:p>
          <w:p w14:paraId="24B50C10"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Age at first oral contraceptive use</w:t>
            </w:r>
          </w:p>
        </w:tc>
        <w:tc>
          <w:tcPr>
            <w:tcW w:w="900" w:type="dxa"/>
            <w:tcBorders>
              <w:top w:val="single" w:sz="4" w:space="0" w:color="auto"/>
              <w:left w:val="single" w:sz="4" w:space="0" w:color="auto"/>
              <w:bottom w:val="single" w:sz="4" w:space="0" w:color="auto"/>
              <w:right w:val="single" w:sz="4" w:space="0" w:color="auto"/>
            </w:tcBorders>
            <w:hideMark/>
          </w:tcPr>
          <w:p w14:paraId="509C7BCE" w14:textId="77777777" w:rsidR="00D357E8" w:rsidRDefault="00D357E8">
            <w:pPr>
              <w:spacing w:line="240" w:lineRule="auto"/>
              <w:rPr>
                <w:rFonts w:cstheme="minorHAnsi"/>
                <w:sz w:val="14"/>
                <w:szCs w:val="14"/>
              </w:rPr>
            </w:pPr>
            <w:r>
              <w:rPr>
                <w:rFonts w:cstheme="minorHAnsi"/>
                <w:sz w:val="14"/>
                <w:szCs w:val="14"/>
              </w:rPr>
              <w:t>Questionnaire</w:t>
            </w:r>
          </w:p>
        </w:tc>
        <w:tc>
          <w:tcPr>
            <w:tcW w:w="1891" w:type="dxa"/>
            <w:tcBorders>
              <w:top w:val="single" w:sz="4" w:space="0" w:color="auto"/>
              <w:left w:val="single" w:sz="4" w:space="0" w:color="auto"/>
              <w:bottom w:val="single" w:sz="4" w:space="0" w:color="auto"/>
              <w:right w:val="single" w:sz="4" w:space="0" w:color="auto"/>
            </w:tcBorders>
            <w:hideMark/>
          </w:tcPr>
          <w:p w14:paraId="1E467E4E"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Plasma PFAS concentrations &lt;LOQ were quantitated and reported when possible </w:t>
            </w:r>
          </w:p>
          <w:p w14:paraId="11684277" w14:textId="77777777" w:rsidR="00D357E8" w:rsidRDefault="00D357E8" w:rsidP="00D357E8">
            <w:pPr>
              <w:pStyle w:val="ListParagraph"/>
              <w:numPr>
                <w:ilvl w:val="0"/>
                <w:numId w:val="2"/>
              </w:numPr>
              <w:rPr>
                <w:rFonts w:cstheme="minorHAnsi"/>
                <w:sz w:val="14"/>
                <w:szCs w:val="14"/>
              </w:rPr>
            </w:pPr>
            <w:r>
              <w:rPr>
                <w:rFonts w:cstheme="minorHAnsi"/>
                <w:sz w:val="14"/>
                <w:szCs w:val="14"/>
              </w:rPr>
              <w:t>Linear regression analyses were used to estimate the association between plasma PFAS concentrations and OC use in the previous 12 months, separately for each PFAS</w:t>
            </w:r>
          </w:p>
          <w:p w14:paraId="67CA97AF" w14:textId="77777777" w:rsidR="00D357E8" w:rsidRDefault="00D357E8" w:rsidP="00D357E8">
            <w:pPr>
              <w:pStyle w:val="ListParagraph"/>
              <w:numPr>
                <w:ilvl w:val="0"/>
                <w:numId w:val="2"/>
              </w:numPr>
              <w:rPr>
                <w:rFonts w:cstheme="minorHAnsi"/>
                <w:sz w:val="14"/>
                <w:szCs w:val="14"/>
              </w:rPr>
            </w:pPr>
            <w:r>
              <w:rPr>
                <w:rFonts w:cstheme="minorHAnsi"/>
                <w:sz w:val="14"/>
                <w:szCs w:val="14"/>
              </w:rPr>
              <w:t>PFAS concentrations were log-transformed</w:t>
            </w:r>
          </w:p>
          <w:p w14:paraId="622A0736"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Covariates included in model if covariate was statistically significantly associated </w:t>
            </w:r>
          </w:p>
          <w:p w14:paraId="01639F60" w14:textId="77777777" w:rsidR="00D357E8" w:rsidRDefault="00D357E8">
            <w:pPr>
              <w:pStyle w:val="ListParagraph"/>
              <w:ind w:left="360"/>
              <w:rPr>
                <w:rFonts w:cstheme="minorHAnsi"/>
                <w:sz w:val="14"/>
                <w:szCs w:val="14"/>
              </w:rPr>
            </w:pPr>
            <w:r>
              <w:rPr>
                <w:rFonts w:cstheme="minorHAnsi"/>
                <w:sz w:val="14"/>
                <w:szCs w:val="14"/>
              </w:rPr>
              <w:t>with the PFAS or its inclusion in the age-adjusted model changed effect estimates by 10% or more</w:t>
            </w:r>
          </w:p>
          <w:p w14:paraId="65E5E9E8" w14:textId="77777777" w:rsidR="00D357E8" w:rsidRDefault="00D357E8" w:rsidP="00D357E8">
            <w:pPr>
              <w:pStyle w:val="ListParagraph"/>
              <w:numPr>
                <w:ilvl w:val="0"/>
                <w:numId w:val="2"/>
              </w:numPr>
              <w:rPr>
                <w:rFonts w:cstheme="minorHAnsi"/>
                <w:sz w:val="14"/>
                <w:szCs w:val="14"/>
              </w:rPr>
            </w:pPr>
            <w:r>
              <w:rPr>
                <w:rFonts w:cstheme="minorHAnsi"/>
                <w:sz w:val="14"/>
                <w:szCs w:val="14"/>
              </w:rPr>
              <w:t>Tests of interaction were conducted by including dummy variables</w:t>
            </w:r>
          </w:p>
        </w:tc>
        <w:tc>
          <w:tcPr>
            <w:tcW w:w="1261" w:type="dxa"/>
            <w:tcBorders>
              <w:top w:val="single" w:sz="4" w:space="0" w:color="auto"/>
              <w:left w:val="single" w:sz="4" w:space="0" w:color="auto"/>
              <w:bottom w:val="single" w:sz="4" w:space="0" w:color="auto"/>
              <w:right w:val="single" w:sz="4" w:space="0" w:color="auto"/>
            </w:tcBorders>
            <w:hideMark/>
          </w:tcPr>
          <w:p w14:paraId="404B66CA" w14:textId="77777777" w:rsidR="00D357E8" w:rsidRDefault="00D357E8" w:rsidP="00D357E8">
            <w:pPr>
              <w:pStyle w:val="ListParagraph"/>
              <w:numPr>
                <w:ilvl w:val="0"/>
                <w:numId w:val="2"/>
              </w:numPr>
              <w:rPr>
                <w:rFonts w:cstheme="minorHAnsi"/>
                <w:sz w:val="14"/>
                <w:szCs w:val="14"/>
              </w:rPr>
            </w:pPr>
            <w:r>
              <w:rPr>
                <w:rFonts w:cstheme="minorHAnsi"/>
                <w:sz w:val="14"/>
                <w:szCs w:val="14"/>
              </w:rPr>
              <w:t>Education</w:t>
            </w:r>
          </w:p>
          <w:p w14:paraId="27B31BD7" w14:textId="77777777" w:rsidR="00D357E8" w:rsidRDefault="00D357E8" w:rsidP="00D357E8">
            <w:pPr>
              <w:pStyle w:val="ListParagraph"/>
              <w:numPr>
                <w:ilvl w:val="0"/>
                <w:numId w:val="2"/>
              </w:numPr>
              <w:rPr>
                <w:rFonts w:cstheme="minorHAnsi"/>
                <w:sz w:val="14"/>
                <w:szCs w:val="14"/>
              </w:rPr>
            </w:pPr>
            <w:r>
              <w:rPr>
                <w:rFonts w:cstheme="minorHAnsi"/>
                <w:sz w:val="14"/>
                <w:szCs w:val="14"/>
              </w:rPr>
              <w:t>Menstrual length cycle</w:t>
            </w:r>
          </w:p>
          <w:p w14:paraId="1D3FD363" w14:textId="77777777" w:rsidR="00D357E8" w:rsidRDefault="00D357E8" w:rsidP="00D357E8">
            <w:pPr>
              <w:pStyle w:val="ListParagraph"/>
              <w:numPr>
                <w:ilvl w:val="0"/>
                <w:numId w:val="2"/>
              </w:numPr>
              <w:rPr>
                <w:rFonts w:cstheme="minorHAnsi"/>
                <w:sz w:val="14"/>
                <w:szCs w:val="14"/>
              </w:rPr>
            </w:pPr>
            <w:r>
              <w:rPr>
                <w:rFonts w:cstheme="minorHAnsi"/>
                <w:sz w:val="14"/>
                <w:szCs w:val="14"/>
              </w:rPr>
              <w:t>parity</w:t>
            </w:r>
          </w:p>
        </w:tc>
        <w:tc>
          <w:tcPr>
            <w:tcW w:w="1475" w:type="dxa"/>
            <w:tcBorders>
              <w:top w:val="single" w:sz="4" w:space="0" w:color="auto"/>
              <w:left w:val="single" w:sz="4" w:space="0" w:color="auto"/>
              <w:bottom w:val="single" w:sz="4" w:space="0" w:color="auto"/>
              <w:right w:val="single" w:sz="4" w:space="0" w:color="auto"/>
            </w:tcBorders>
            <w:hideMark/>
          </w:tcPr>
          <w:p w14:paraId="349D2CFF"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Except for PFDA and </w:t>
            </w:r>
            <w:proofErr w:type="spellStart"/>
            <w:r>
              <w:rPr>
                <w:rFonts w:cstheme="minorHAnsi"/>
                <w:sz w:val="14"/>
                <w:szCs w:val="14"/>
              </w:rPr>
              <w:t>PFUnDA</w:t>
            </w:r>
            <w:proofErr w:type="spellEnd"/>
            <w:r>
              <w:rPr>
                <w:rFonts w:cstheme="minorHAnsi"/>
                <w:sz w:val="14"/>
                <w:szCs w:val="14"/>
              </w:rPr>
              <w:t>, women who used OCs in the 12 months preceding the baseline interview had 12.9-35.7% higher PFAS concentrations than never OC users</w:t>
            </w:r>
          </w:p>
          <w:p w14:paraId="0CD3F6AD" w14:textId="77777777" w:rsidR="00D357E8" w:rsidRDefault="00D357E8" w:rsidP="00D357E8">
            <w:pPr>
              <w:pStyle w:val="ListParagraph"/>
              <w:numPr>
                <w:ilvl w:val="0"/>
                <w:numId w:val="2"/>
              </w:numPr>
              <w:rPr>
                <w:rFonts w:cstheme="minorHAnsi"/>
                <w:sz w:val="14"/>
                <w:szCs w:val="14"/>
              </w:rPr>
            </w:pPr>
            <w:r>
              <w:rPr>
                <w:rFonts w:cstheme="minorHAnsi"/>
                <w:sz w:val="14"/>
                <w:szCs w:val="14"/>
              </w:rPr>
              <w:t>Past OC use positively associated with PFAS (estimates ranged 7.2-32.1%)</w:t>
            </w:r>
          </w:p>
          <w:p w14:paraId="3AAAFBA0"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Compared with never users, using OCs for 10+ years associated with increased PFAS, except for PFDA and </w:t>
            </w:r>
            <w:proofErr w:type="spellStart"/>
            <w:r>
              <w:rPr>
                <w:rFonts w:cstheme="minorHAnsi"/>
                <w:sz w:val="14"/>
                <w:szCs w:val="14"/>
              </w:rPr>
              <w:t>PFUnDA</w:t>
            </w:r>
            <w:proofErr w:type="spellEnd"/>
            <w:r>
              <w:rPr>
                <w:rFonts w:cstheme="minorHAnsi"/>
                <w:sz w:val="14"/>
                <w:szCs w:val="14"/>
              </w:rPr>
              <w:t xml:space="preserve"> (estimates ranged 18.9-46.2%)</w:t>
            </w:r>
          </w:p>
        </w:tc>
        <w:tc>
          <w:tcPr>
            <w:tcW w:w="2521" w:type="dxa"/>
            <w:tcBorders>
              <w:top w:val="single" w:sz="4" w:space="0" w:color="auto"/>
              <w:left w:val="single" w:sz="4" w:space="0" w:color="auto"/>
              <w:bottom w:val="single" w:sz="4" w:space="0" w:color="auto"/>
              <w:right w:val="single" w:sz="4" w:space="0" w:color="auto"/>
            </w:tcBorders>
            <w:hideMark/>
          </w:tcPr>
          <w:p w14:paraId="4C840C7B"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Characteristics of OC use and duration of its use, may be important considerations when investigating relationships between women’s reproductive outcomes and PFAS</w:t>
            </w:r>
          </w:p>
        </w:tc>
      </w:tr>
    </w:tbl>
    <w:tbl>
      <w:tblPr>
        <w:tblStyle w:val="TableGrid24"/>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6B7284" w14:paraId="4F8179E8"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16A08347" w14:textId="77777777" w:rsidR="006B7284" w:rsidRDefault="006B7284">
            <w:pPr>
              <w:spacing w:line="240" w:lineRule="auto"/>
              <w:rPr>
                <w:rFonts w:cstheme="minorHAnsi"/>
                <w:sz w:val="14"/>
                <w:szCs w:val="14"/>
              </w:rPr>
            </w:pPr>
            <w:proofErr w:type="spellStart"/>
            <w:r>
              <w:rPr>
                <w:rFonts w:cstheme="minorHAnsi"/>
                <w:sz w:val="14"/>
                <w:szCs w:val="14"/>
              </w:rPr>
              <w:t>Sagiv</w:t>
            </w:r>
            <w:proofErr w:type="spellEnd"/>
            <w:r>
              <w:rPr>
                <w:rFonts w:cstheme="minorHAnsi"/>
                <w:sz w:val="14"/>
                <w:szCs w:val="14"/>
              </w:rPr>
              <w:t xml:space="preserve"> et al. 2015</w:t>
            </w:r>
          </w:p>
        </w:tc>
        <w:tc>
          <w:tcPr>
            <w:tcW w:w="630" w:type="dxa"/>
            <w:tcBorders>
              <w:top w:val="single" w:sz="4" w:space="0" w:color="auto"/>
              <w:left w:val="single" w:sz="4" w:space="0" w:color="auto"/>
              <w:bottom w:val="single" w:sz="4" w:space="0" w:color="auto"/>
              <w:right w:val="single" w:sz="4" w:space="0" w:color="auto"/>
            </w:tcBorders>
            <w:hideMark/>
          </w:tcPr>
          <w:p w14:paraId="26D8E7FA" w14:textId="1E3ACD2C" w:rsidR="006B7284" w:rsidRDefault="000D6CA6">
            <w:pPr>
              <w:spacing w:line="240" w:lineRule="auto"/>
              <w:ind w:left="720"/>
              <w:rPr>
                <w:rFonts w:cstheme="minorHAnsi"/>
                <w:sz w:val="14"/>
                <w:szCs w:val="14"/>
              </w:rPr>
            </w:pPr>
            <w:r>
              <w:rPr>
                <w:rFonts w:cstheme="minorHAnsi"/>
                <w:noProof/>
                <w:sz w:val="14"/>
                <w:szCs w:val="14"/>
              </w:rPr>
              <mc:AlternateContent>
                <mc:Choice Requires="wps">
                  <w:drawing>
                    <wp:anchor distT="0" distB="0" distL="114300" distR="114300" simplePos="0" relativeHeight="251659264" behindDoc="0" locked="0" layoutInCell="1" allowOverlap="1" wp14:anchorId="50DDDE3C" wp14:editId="03DBFF82">
                      <wp:simplePos x="0" y="0"/>
                      <wp:positionH relativeFrom="column">
                        <wp:posOffset>-46355</wp:posOffset>
                      </wp:positionH>
                      <wp:positionV relativeFrom="paragraph">
                        <wp:posOffset>4445</wp:posOffset>
                      </wp:positionV>
                      <wp:extent cx="361950" cy="5810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361950" cy="581025"/>
                              </a:xfrm>
                              <a:prstGeom prst="rect">
                                <a:avLst/>
                              </a:prstGeom>
                              <a:solidFill>
                                <a:schemeClr val="lt1"/>
                              </a:solidFill>
                              <a:ln w="6350">
                                <a:noFill/>
                              </a:ln>
                            </wps:spPr>
                            <wps:txbx>
                              <w:txbxContent>
                                <w:p w14:paraId="214E93F8" w14:textId="06686B8B" w:rsidR="00441117" w:rsidRDefault="00441117">
                                  <w:r w:rsidRPr="000D6CA6">
                                    <w:rPr>
                                      <w:sz w:val="14"/>
                                      <w:szCs w:val="14"/>
                                    </w:rPr>
                                    <w:t>Longitudinal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DDDE3C" id="_x0000_t202" coordsize="21600,21600" o:spt="202" path="m,l,21600r21600,l21600,xe">
                      <v:stroke joinstyle="miter"/>
                      <v:path gradientshapeok="t" o:connecttype="rect"/>
                    </v:shapetype>
                    <v:shape id="Text Box 1" o:spid="_x0000_s1026" type="#_x0000_t202" style="position:absolute;left:0;text-align:left;margin-left:-3.65pt;margin-top:.35pt;width:28.5pt;height:4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" fillcolor="white [3201]" stroked="f" strokeweight=".5pt">
                      <v:textbox>
                        <w:txbxContent>
                          <w:p w14:paraId="214E93F8" w14:textId="06686B8B" w:rsidR="00441117" w:rsidRDefault="00441117">
                            <w:r w:rsidRPr="000D6CA6">
                              <w:rPr>
                                <w:sz w:val="14"/>
                                <w:szCs w:val="14"/>
                              </w:rPr>
                              <w:t>Longitudinal</w:t>
                            </w:r>
                          </w:p>
                        </w:txbxContent>
                      </v:textbox>
                    </v:shape>
                  </w:pict>
                </mc:Fallback>
              </mc:AlternateContent>
            </w:r>
            <w:r>
              <w:rPr>
                <w:rFonts w:cstheme="minorHAnsi"/>
                <w:sz w:val="14"/>
                <w:szCs w:val="14"/>
              </w:rPr>
              <w:t>Lon</w:t>
            </w:r>
            <w:r>
              <w:rPr>
                <w:rFonts w:cstheme="minorHAnsi"/>
                <w:sz w:val="14"/>
                <w:szCs w:val="14"/>
              </w:rPr>
              <w:lastRenderedPageBreak/>
              <w:t>gitudinal</w:t>
            </w:r>
          </w:p>
        </w:tc>
        <w:tc>
          <w:tcPr>
            <w:tcW w:w="636" w:type="dxa"/>
            <w:tcBorders>
              <w:top w:val="single" w:sz="4" w:space="0" w:color="auto"/>
              <w:left w:val="single" w:sz="4" w:space="0" w:color="auto"/>
              <w:bottom w:val="single" w:sz="4" w:space="0" w:color="auto"/>
              <w:right w:val="single" w:sz="4" w:space="0" w:color="auto"/>
            </w:tcBorders>
            <w:hideMark/>
          </w:tcPr>
          <w:p w14:paraId="6A482999" w14:textId="77777777" w:rsidR="006B7284" w:rsidRDefault="006B7284">
            <w:pPr>
              <w:spacing w:line="240" w:lineRule="auto"/>
              <w:rPr>
                <w:rFonts w:cstheme="minorHAnsi"/>
                <w:sz w:val="14"/>
                <w:szCs w:val="14"/>
              </w:rPr>
            </w:pPr>
            <w:r>
              <w:rPr>
                <w:rFonts w:cstheme="minorHAnsi"/>
                <w:sz w:val="14"/>
                <w:szCs w:val="14"/>
              </w:rPr>
              <w:lastRenderedPageBreak/>
              <w:t xml:space="preserve">United States </w:t>
            </w:r>
            <w:r>
              <w:rPr>
                <w:rFonts w:cstheme="minorHAnsi"/>
                <w:sz w:val="14"/>
                <w:szCs w:val="14"/>
              </w:rPr>
              <w:lastRenderedPageBreak/>
              <w:t>(1999-2003)</w:t>
            </w:r>
          </w:p>
        </w:tc>
        <w:tc>
          <w:tcPr>
            <w:tcW w:w="590" w:type="dxa"/>
            <w:tcBorders>
              <w:top w:val="single" w:sz="4" w:space="0" w:color="auto"/>
              <w:left w:val="single" w:sz="4" w:space="0" w:color="auto"/>
              <w:bottom w:val="single" w:sz="4" w:space="0" w:color="auto"/>
              <w:right w:val="single" w:sz="4" w:space="0" w:color="auto"/>
            </w:tcBorders>
            <w:hideMark/>
          </w:tcPr>
          <w:p w14:paraId="6D70D33B" w14:textId="77777777" w:rsidR="006B7284" w:rsidRDefault="006B7284">
            <w:pPr>
              <w:spacing w:line="240" w:lineRule="auto"/>
              <w:rPr>
                <w:rFonts w:cstheme="minorHAnsi"/>
                <w:sz w:val="14"/>
                <w:szCs w:val="14"/>
              </w:rPr>
            </w:pPr>
            <w:r>
              <w:rPr>
                <w:rFonts w:cstheme="minorHAnsi"/>
                <w:sz w:val="14"/>
                <w:szCs w:val="14"/>
              </w:rPr>
              <w:lastRenderedPageBreak/>
              <w:t>N=1668</w:t>
            </w:r>
          </w:p>
        </w:tc>
        <w:tc>
          <w:tcPr>
            <w:tcW w:w="720" w:type="dxa"/>
            <w:tcBorders>
              <w:top w:val="single" w:sz="4" w:space="0" w:color="auto"/>
              <w:left w:val="single" w:sz="4" w:space="0" w:color="auto"/>
              <w:bottom w:val="single" w:sz="4" w:space="0" w:color="auto"/>
              <w:right w:val="single" w:sz="4" w:space="0" w:color="auto"/>
            </w:tcBorders>
            <w:hideMark/>
          </w:tcPr>
          <w:p w14:paraId="1C6479EB" w14:textId="77777777" w:rsidR="006B7284" w:rsidRDefault="006B7284">
            <w:pPr>
              <w:spacing w:line="240" w:lineRule="auto"/>
              <w:rPr>
                <w:rFonts w:cstheme="minorHAnsi"/>
                <w:sz w:val="14"/>
                <w:szCs w:val="14"/>
              </w:rPr>
            </w:pPr>
            <w:r>
              <w:rPr>
                <w:rFonts w:cstheme="minorHAnsi"/>
                <w:sz w:val="14"/>
                <w:szCs w:val="14"/>
              </w:rPr>
              <w:t>--</w:t>
            </w:r>
          </w:p>
        </w:tc>
        <w:tc>
          <w:tcPr>
            <w:tcW w:w="630" w:type="dxa"/>
            <w:tcBorders>
              <w:top w:val="single" w:sz="4" w:space="0" w:color="auto"/>
              <w:left w:val="single" w:sz="4" w:space="0" w:color="auto"/>
              <w:bottom w:val="single" w:sz="4" w:space="0" w:color="auto"/>
              <w:right w:val="single" w:sz="4" w:space="0" w:color="auto"/>
            </w:tcBorders>
            <w:hideMark/>
          </w:tcPr>
          <w:p w14:paraId="55A5ED09" w14:textId="77777777" w:rsidR="006B7284" w:rsidRDefault="006B7284">
            <w:pPr>
              <w:spacing w:line="240" w:lineRule="auto"/>
              <w:rPr>
                <w:rFonts w:cstheme="minorHAnsi"/>
                <w:sz w:val="14"/>
                <w:szCs w:val="14"/>
              </w:rPr>
            </w:pPr>
            <w:r>
              <w:rPr>
                <w:rFonts w:cstheme="minorHAnsi"/>
                <w:sz w:val="14"/>
                <w:szCs w:val="14"/>
              </w:rPr>
              <w:t>PFOS</w:t>
            </w:r>
          </w:p>
          <w:p w14:paraId="598342BE" w14:textId="77777777" w:rsidR="006B7284" w:rsidRDefault="006B7284">
            <w:pPr>
              <w:spacing w:line="240" w:lineRule="auto"/>
              <w:rPr>
                <w:rFonts w:cstheme="minorHAnsi"/>
                <w:sz w:val="14"/>
                <w:szCs w:val="14"/>
              </w:rPr>
            </w:pPr>
            <w:r>
              <w:rPr>
                <w:rFonts w:cstheme="minorHAnsi"/>
                <w:sz w:val="14"/>
                <w:szCs w:val="14"/>
              </w:rPr>
              <w:t>PFOA</w:t>
            </w:r>
          </w:p>
          <w:p w14:paraId="1BA45003" w14:textId="77777777" w:rsidR="006B7284" w:rsidRDefault="006B7284">
            <w:pPr>
              <w:spacing w:line="240" w:lineRule="auto"/>
              <w:rPr>
                <w:rFonts w:cstheme="minorHAnsi"/>
                <w:sz w:val="14"/>
                <w:szCs w:val="14"/>
              </w:rPr>
            </w:pPr>
            <w:proofErr w:type="spellStart"/>
            <w:r>
              <w:rPr>
                <w:rFonts w:cstheme="minorHAnsi"/>
                <w:sz w:val="14"/>
                <w:szCs w:val="14"/>
              </w:rPr>
              <w:t>PFHxS</w:t>
            </w:r>
            <w:proofErr w:type="spellEnd"/>
          </w:p>
          <w:p w14:paraId="099E4687" w14:textId="77777777" w:rsidR="006B7284" w:rsidRDefault="006B7284">
            <w:pPr>
              <w:spacing w:line="240" w:lineRule="auto"/>
              <w:rPr>
                <w:rFonts w:cstheme="minorHAnsi"/>
                <w:sz w:val="14"/>
                <w:szCs w:val="14"/>
              </w:rPr>
            </w:pPr>
            <w:r>
              <w:rPr>
                <w:rFonts w:cstheme="minorHAnsi"/>
                <w:sz w:val="14"/>
                <w:szCs w:val="14"/>
              </w:rPr>
              <w:lastRenderedPageBreak/>
              <w:t>PFNA</w:t>
            </w:r>
          </w:p>
          <w:p w14:paraId="18046ECE" w14:textId="77777777" w:rsidR="006B7284" w:rsidRDefault="006B7284">
            <w:pPr>
              <w:spacing w:line="240" w:lineRule="auto"/>
              <w:rPr>
                <w:rFonts w:cstheme="minorHAnsi"/>
                <w:sz w:val="14"/>
                <w:szCs w:val="14"/>
              </w:rPr>
            </w:pPr>
            <w:r>
              <w:rPr>
                <w:rFonts w:cstheme="minorHAnsi"/>
                <w:sz w:val="14"/>
                <w:szCs w:val="14"/>
              </w:rPr>
              <w:t>Et-PFOSA-</w:t>
            </w:r>
            <w:proofErr w:type="spellStart"/>
            <w:r>
              <w:rPr>
                <w:rFonts w:cstheme="minorHAnsi"/>
                <w:sz w:val="14"/>
                <w:szCs w:val="14"/>
              </w:rPr>
              <w:t>AcOH</w:t>
            </w:r>
            <w:proofErr w:type="spellEnd"/>
          </w:p>
          <w:p w14:paraId="7D1B8C6E" w14:textId="77777777" w:rsidR="006B7284" w:rsidRDefault="006B7284">
            <w:pPr>
              <w:spacing w:line="240" w:lineRule="auto"/>
              <w:rPr>
                <w:rFonts w:cstheme="minorHAnsi"/>
                <w:sz w:val="14"/>
                <w:szCs w:val="14"/>
              </w:rPr>
            </w:pPr>
            <w:r>
              <w:rPr>
                <w:rFonts w:cstheme="minorHAnsi"/>
                <w:sz w:val="14"/>
                <w:szCs w:val="14"/>
              </w:rPr>
              <w:t>Me-PFOSA-</w:t>
            </w:r>
            <w:proofErr w:type="spellStart"/>
            <w:r>
              <w:rPr>
                <w:rFonts w:cstheme="minorHAnsi"/>
                <w:sz w:val="14"/>
                <w:szCs w:val="14"/>
              </w:rPr>
              <w:t>AcOH</w:t>
            </w:r>
            <w:proofErr w:type="spellEnd"/>
          </w:p>
        </w:tc>
        <w:tc>
          <w:tcPr>
            <w:tcW w:w="720" w:type="dxa"/>
            <w:tcBorders>
              <w:top w:val="single" w:sz="4" w:space="0" w:color="auto"/>
              <w:left w:val="single" w:sz="4" w:space="0" w:color="auto"/>
              <w:bottom w:val="single" w:sz="4" w:space="0" w:color="auto"/>
              <w:right w:val="single" w:sz="4" w:space="0" w:color="auto"/>
            </w:tcBorders>
            <w:hideMark/>
          </w:tcPr>
          <w:p w14:paraId="24E74FA0" w14:textId="77777777" w:rsidR="006B7284" w:rsidRDefault="006B7284">
            <w:pPr>
              <w:spacing w:line="240" w:lineRule="auto"/>
              <w:rPr>
                <w:rFonts w:cstheme="minorHAnsi"/>
                <w:sz w:val="14"/>
                <w:szCs w:val="14"/>
              </w:rPr>
            </w:pPr>
            <w:r>
              <w:rPr>
                <w:rFonts w:cstheme="minorHAnsi"/>
                <w:sz w:val="14"/>
                <w:szCs w:val="14"/>
              </w:rPr>
              <w:lastRenderedPageBreak/>
              <w:t>Maternal plasma</w:t>
            </w:r>
          </w:p>
        </w:tc>
        <w:tc>
          <w:tcPr>
            <w:tcW w:w="990" w:type="dxa"/>
            <w:tcBorders>
              <w:top w:val="single" w:sz="4" w:space="0" w:color="auto"/>
              <w:left w:val="single" w:sz="4" w:space="0" w:color="auto"/>
              <w:bottom w:val="single" w:sz="4" w:space="0" w:color="auto"/>
              <w:right w:val="single" w:sz="4" w:space="0" w:color="auto"/>
            </w:tcBorders>
            <w:hideMark/>
          </w:tcPr>
          <w:p w14:paraId="58E663BF"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 xml:space="preserve">collected during </w:t>
            </w:r>
            <w:r w:rsidRPr="350BFE18">
              <w:rPr>
                <w:rFonts w:cstheme="minorBidi"/>
                <w:sz w:val="14"/>
                <w:szCs w:val="14"/>
              </w:rPr>
              <w:lastRenderedPageBreak/>
              <w:t>“early pregnancy” (median=9.7 weeks gestation; range=4.8-21.4 weeks)</w:t>
            </w:r>
          </w:p>
        </w:tc>
        <w:tc>
          <w:tcPr>
            <w:tcW w:w="1261" w:type="dxa"/>
            <w:tcBorders>
              <w:top w:val="single" w:sz="4" w:space="0" w:color="auto"/>
              <w:left w:val="single" w:sz="4" w:space="0" w:color="auto"/>
              <w:bottom w:val="single" w:sz="4" w:space="0" w:color="auto"/>
              <w:right w:val="single" w:sz="4" w:space="0" w:color="auto"/>
            </w:tcBorders>
            <w:hideMark/>
          </w:tcPr>
          <w:p w14:paraId="198D8030"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lastRenderedPageBreak/>
              <w:t>Maternal age</w:t>
            </w:r>
          </w:p>
          <w:p w14:paraId="647B7732"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lastRenderedPageBreak/>
              <w:t>Marital status</w:t>
            </w:r>
          </w:p>
          <w:p w14:paraId="6F98971F"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Race/ethnicity</w:t>
            </w:r>
          </w:p>
          <w:p w14:paraId="4BEA77EC"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Smoking status</w:t>
            </w:r>
          </w:p>
          <w:p w14:paraId="7D0775B8"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Education</w:t>
            </w:r>
          </w:p>
          <w:p w14:paraId="223BFDA5"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Household income</w:t>
            </w:r>
          </w:p>
          <w:p w14:paraId="727E68B2"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Parity</w:t>
            </w:r>
          </w:p>
          <w:p w14:paraId="768378FC"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Pre-pregnancy BMI</w:t>
            </w:r>
          </w:p>
          <w:p w14:paraId="2CC5535C"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Breastfeeding history</w:t>
            </w:r>
          </w:p>
          <w:p w14:paraId="291BB4FC"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Plasma albumin</w:t>
            </w:r>
          </w:p>
          <w:p w14:paraId="26FAE2BE"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GFR</w:t>
            </w:r>
          </w:p>
          <w:p w14:paraId="01D95989"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Year of enrollment</w:t>
            </w:r>
          </w:p>
          <w:p w14:paraId="0A4C8D54"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Gestational age at blood draw</w:t>
            </w:r>
          </w:p>
        </w:tc>
        <w:tc>
          <w:tcPr>
            <w:tcW w:w="900" w:type="dxa"/>
            <w:tcBorders>
              <w:top w:val="single" w:sz="4" w:space="0" w:color="auto"/>
              <w:left w:val="single" w:sz="4" w:space="0" w:color="auto"/>
              <w:bottom w:val="single" w:sz="4" w:space="0" w:color="auto"/>
              <w:right w:val="single" w:sz="4" w:space="0" w:color="auto"/>
            </w:tcBorders>
            <w:hideMark/>
          </w:tcPr>
          <w:p w14:paraId="35D6779B" w14:textId="77777777" w:rsidR="006B7284" w:rsidRDefault="006B7284">
            <w:pPr>
              <w:spacing w:line="240" w:lineRule="auto"/>
              <w:rPr>
                <w:rFonts w:cstheme="minorHAnsi"/>
                <w:sz w:val="14"/>
                <w:szCs w:val="14"/>
              </w:rPr>
            </w:pPr>
            <w:r>
              <w:rPr>
                <w:rFonts w:cstheme="minorHAnsi"/>
                <w:sz w:val="14"/>
                <w:szCs w:val="14"/>
              </w:rPr>
              <w:lastRenderedPageBreak/>
              <w:t>Questionnaire</w:t>
            </w:r>
          </w:p>
        </w:tc>
        <w:tc>
          <w:tcPr>
            <w:tcW w:w="1891" w:type="dxa"/>
            <w:tcBorders>
              <w:top w:val="single" w:sz="4" w:space="0" w:color="auto"/>
              <w:left w:val="single" w:sz="4" w:space="0" w:color="auto"/>
              <w:bottom w:val="single" w:sz="4" w:space="0" w:color="auto"/>
              <w:right w:val="single" w:sz="4" w:space="0" w:color="auto"/>
            </w:tcBorders>
            <w:hideMark/>
          </w:tcPr>
          <w:p w14:paraId="7FB74698" w14:textId="77777777" w:rsidR="006B7284" w:rsidRDefault="006B7284" w:rsidP="00AC27A0">
            <w:pPr>
              <w:pStyle w:val="ListParagraph"/>
              <w:numPr>
                <w:ilvl w:val="0"/>
                <w:numId w:val="2"/>
              </w:numPr>
              <w:rPr>
                <w:rFonts w:cstheme="minorHAnsi"/>
                <w:sz w:val="14"/>
                <w:szCs w:val="14"/>
              </w:rPr>
            </w:pPr>
            <w:r>
              <w:rPr>
                <w:rFonts w:cstheme="minorHAnsi"/>
                <w:sz w:val="14"/>
                <w:szCs w:val="14"/>
              </w:rPr>
              <w:t xml:space="preserve">Estimates PFAS geometric means to account for the </w:t>
            </w:r>
            <w:r>
              <w:rPr>
                <w:rFonts w:cstheme="minorHAnsi"/>
                <w:sz w:val="14"/>
                <w:szCs w:val="14"/>
              </w:rPr>
              <w:lastRenderedPageBreak/>
              <w:t>skewed distribution of PFAS concentrations in the population, and estimated unadjusted partial sum of square </w:t>
            </w:r>
            <w:r>
              <w:rPr>
                <w:rFonts w:cstheme="minorHAnsi"/>
                <w:i/>
                <w:iCs/>
                <w:sz w:val="14"/>
                <w:szCs w:val="14"/>
              </w:rPr>
              <w:t>p</w:t>
            </w:r>
            <w:r>
              <w:rPr>
                <w:rFonts w:cstheme="minorHAnsi"/>
                <w:sz w:val="14"/>
                <w:szCs w:val="14"/>
              </w:rPr>
              <w:t>-values (</w:t>
            </w:r>
            <w:r>
              <w:rPr>
                <w:rFonts w:cstheme="minorHAnsi"/>
                <w:i/>
                <w:iCs/>
                <w:sz w:val="14"/>
                <w:szCs w:val="14"/>
              </w:rPr>
              <w:t>p</w:t>
            </w:r>
            <w:r>
              <w:rPr>
                <w:rFonts w:cstheme="minorHAnsi"/>
                <w:sz w:val="14"/>
                <w:szCs w:val="14"/>
              </w:rPr>
              <w:t>-value across multiple categories) for each predictor using linear regression models</w:t>
            </w:r>
          </w:p>
          <w:p w14:paraId="351C2935" w14:textId="77777777" w:rsidR="006B7284" w:rsidRDefault="006B7284" w:rsidP="00AC27A0">
            <w:pPr>
              <w:pStyle w:val="ListParagraph"/>
              <w:numPr>
                <w:ilvl w:val="0"/>
                <w:numId w:val="2"/>
              </w:numPr>
              <w:rPr>
                <w:rFonts w:cstheme="minorHAnsi"/>
                <w:sz w:val="14"/>
                <w:szCs w:val="14"/>
              </w:rPr>
            </w:pPr>
            <w:r>
              <w:rPr>
                <w:rFonts w:cstheme="minorHAnsi"/>
                <w:sz w:val="14"/>
                <w:szCs w:val="14"/>
              </w:rPr>
              <w:t>Fitted linear regression models to generate adjusted estimates and 95% confidence intervals (CI) for predictors</w:t>
            </w:r>
          </w:p>
          <w:p w14:paraId="1465B6FD" w14:textId="77777777" w:rsidR="006B7284" w:rsidRDefault="006B7284" w:rsidP="00AC27A0">
            <w:pPr>
              <w:pStyle w:val="ListParagraph"/>
              <w:numPr>
                <w:ilvl w:val="0"/>
                <w:numId w:val="2"/>
              </w:numPr>
              <w:rPr>
                <w:rFonts w:cstheme="minorHAnsi"/>
                <w:sz w:val="14"/>
                <w:szCs w:val="14"/>
              </w:rPr>
            </w:pPr>
            <w:r>
              <w:rPr>
                <w:rFonts w:cstheme="minorHAnsi"/>
                <w:sz w:val="14"/>
                <w:szCs w:val="14"/>
              </w:rPr>
              <w:t>Log-transformed PFAS concentrations</w:t>
            </w:r>
          </w:p>
          <w:p w14:paraId="1D29CE7F" w14:textId="77777777" w:rsidR="006B7284" w:rsidRDefault="006B7284">
            <w:pPr>
              <w:pStyle w:val="ListParagraph"/>
              <w:ind w:left="360"/>
              <w:rPr>
                <w:rFonts w:cstheme="minorHAnsi"/>
                <w:sz w:val="14"/>
                <w:szCs w:val="14"/>
              </w:rPr>
            </w:pPr>
            <w:r>
              <w:rPr>
                <w:rFonts w:cstheme="minorHAnsi"/>
                <w:sz w:val="14"/>
                <w:szCs w:val="14"/>
              </w:rPr>
              <w:t>calculated percent change in PFAS concentration for each predictor by exponentiating regression coefficients, subtracting 1 and multiplying by 100</w:t>
            </w:r>
          </w:p>
        </w:tc>
        <w:tc>
          <w:tcPr>
            <w:tcW w:w="1261" w:type="dxa"/>
            <w:tcBorders>
              <w:top w:val="single" w:sz="4" w:space="0" w:color="auto"/>
              <w:left w:val="single" w:sz="4" w:space="0" w:color="auto"/>
              <w:bottom w:val="single" w:sz="4" w:space="0" w:color="auto"/>
              <w:right w:val="single" w:sz="4" w:space="0" w:color="auto"/>
            </w:tcBorders>
            <w:hideMark/>
          </w:tcPr>
          <w:p w14:paraId="67E395A8"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lastRenderedPageBreak/>
              <w:t>Age</w:t>
            </w:r>
          </w:p>
          <w:p w14:paraId="20F13EBA"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Race/ethnicity</w:t>
            </w:r>
          </w:p>
          <w:p w14:paraId="6200203D"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lastRenderedPageBreak/>
              <w:t>Maternal education</w:t>
            </w:r>
          </w:p>
          <w:p w14:paraId="39E1A69E"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Paternal education</w:t>
            </w:r>
          </w:p>
          <w:p w14:paraId="20C1C8CD"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Marital status</w:t>
            </w:r>
          </w:p>
          <w:p w14:paraId="45412C4D"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Household income</w:t>
            </w:r>
          </w:p>
          <w:p w14:paraId="704D58EA"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Smoking status</w:t>
            </w:r>
          </w:p>
          <w:p w14:paraId="62590C21"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Year of enrollment</w:t>
            </w:r>
          </w:p>
          <w:p w14:paraId="0D334966"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Parity</w:t>
            </w:r>
          </w:p>
          <w:p w14:paraId="039387C1"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Breastfeeding history</w:t>
            </w:r>
          </w:p>
          <w:p w14:paraId="4DCBA558"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Pre-pregnancy BMI</w:t>
            </w:r>
          </w:p>
          <w:p w14:paraId="1892FD95"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Gestational age at blood draw</w:t>
            </w:r>
          </w:p>
          <w:p w14:paraId="5A170416"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GFR</w:t>
            </w:r>
          </w:p>
          <w:p w14:paraId="40049A5B"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Plasma albumin</w:t>
            </w:r>
          </w:p>
        </w:tc>
        <w:tc>
          <w:tcPr>
            <w:tcW w:w="1475" w:type="dxa"/>
            <w:tcBorders>
              <w:top w:val="single" w:sz="4" w:space="0" w:color="auto"/>
              <w:left w:val="single" w:sz="4" w:space="0" w:color="auto"/>
              <w:bottom w:val="single" w:sz="4" w:space="0" w:color="auto"/>
              <w:right w:val="single" w:sz="4" w:space="0" w:color="auto"/>
            </w:tcBorders>
            <w:hideMark/>
          </w:tcPr>
          <w:p w14:paraId="0BA27126" w14:textId="77777777" w:rsidR="006B7284" w:rsidRDefault="006B7284" w:rsidP="00AC27A0">
            <w:pPr>
              <w:pStyle w:val="ListParagraph"/>
              <w:numPr>
                <w:ilvl w:val="0"/>
                <w:numId w:val="2"/>
              </w:numPr>
              <w:rPr>
                <w:rFonts w:cstheme="minorHAnsi"/>
                <w:sz w:val="14"/>
                <w:szCs w:val="14"/>
              </w:rPr>
            </w:pPr>
            <w:r>
              <w:rPr>
                <w:rFonts w:cstheme="minorHAnsi"/>
                <w:sz w:val="14"/>
                <w:szCs w:val="14"/>
              </w:rPr>
              <w:lastRenderedPageBreak/>
              <w:t xml:space="preserve">PFAS concentrations were lower </w:t>
            </w:r>
            <w:r>
              <w:rPr>
                <w:rFonts w:cstheme="minorHAnsi"/>
                <w:sz w:val="14"/>
                <w:szCs w:val="14"/>
              </w:rPr>
              <w:lastRenderedPageBreak/>
              <w:t>with age, except for PFNA (3.7% change per 5 years)</w:t>
            </w:r>
          </w:p>
          <w:p w14:paraId="71DB7B58" w14:textId="77777777" w:rsidR="006B7284" w:rsidRDefault="006B7284" w:rsidP="00AC27A0">
            <w:pPr>
              <w:pStyle w:val="ListParagraph"/>
              <w:numPr>
                <w:ilvl w:val="0"/>
                <w:numId w:val="2"/>
              </w:numPr>
              <w:rPr>
                <w:rFonts w:cstheme="minorHAnsi"/>
                <w:sz w:val="14"/>
                <w:szCs w:val="14"/>
              </w:rPr>
            </w:pPr>
            <w:r>
              <w:rPr>
                <w:rFonts w:cstheme="minorHAnsi"/>
                <w:sz w:val="14"/>
                <w:szCs w:val="14"/>
              </w:rPr>
              <w:t xml:space="preserve">PFAS concentrations lower with educational attainment; associations weaker for PFNA and for </w:t>
            </w:r>
            <w:proofErr w:type="spellStart"/>
            <w:r>
              <w:rPr>
                <w:rFonts w:cstheme="minorHAnsi"/>
                <w:sz w:val="14"/>
                <w:szCs w:val="14"/>
              </w:rPr>
              <w:t>PFHxS</w:t>
            </w:r>
            <w:proofErr w:type="spellEnd"/>
            <w:r>
              <w:rPr>
                <w:rFonts w:cstheme="minorHAnsi"/>
                <w:sz w:val="14"/>
                <w:szCs w:val="14"/>
              </w:rPr>
              <w:t xml:space="preserve"> </w:t>
            </w:r>
          </w:p>
          <w:p w14:paraId="0C17D62F" w14:textId="77777777" w:rsidR="006B7284" w:rsidRDefault="006B7284" w:rsidP="00AC27A0">
            <w:pPr>
              <w:pStyle w:val="ListParagraph"/>
              <w:numPr>
                <w:ilvl w:val="0"/>
                <w:numId w:val="2"/>
              </w:numPr>
              <w:rPr>
                <w:rFonts w:cstheme="minorHAnsi"/>
                <w:sz w:val="14"/>
                <w:szCs w:val="14"/>
              </w:rPr>
            </w:pPr>
            <w:r>
              <w:rPr>
                <w:rFonts w:cstheme="minorHAnsi"/>
                <w:sz w:val="14"/>
                <w:szCs w:val="14"/>
              </w:rPr>
              <w:t>lower PFOS, PFOA and PFNA concentrations at the lowest income level (&lt;40k/year) vs. the highest (&gt;70k/year)</w:t>
            </w:r>
          </w:p>
          <w:p w14:paraId="09807C41" w14:textId="77777777" w:rsidR="006B7284" w:rsidRDefault="006B7284" w:rsidP="00AC27A0">
            <w:pPr>
              <w:pStyle w:val="ListParagraph"/>
              <w:numPr>
                <w:ilvl w:val="0"/>
                <w:numId w:val="2"/>
              </w:numPr>
              <w:rPr>
                <w:rFonts w:cstheme="minorHAnsi"/>
                <w:sz w:val="14"/>
                <w:szCs w:val="14"/>
              </w:rPr>
            </w:pPr>
            <w:r>
              <w:rPr>
                <w:rFonts w:cstheme="minorHAnsi"/>
                <w:sz w:val="14"/>
                <w:szCs w:val="14"/>
              </w:rPr>
              <w:t>Except PFNA, all PFAS concentrations declined over the enrollment period, most strongly for Et-PFOSA-</w:t>
            </w:r>
            <w:proofErr w:type="spellStart"/>
            <w:r>
              <w:rPr>
                <w:rFonts w:cstheme="minorHAnsi"/>
                <w:sz w:val="14"/>
                <w:szCs w:val="14"/>
              </w:rPr>
              <w:t>AcOH</w:t>
            </w:r>
            <w:proofErr w:type="spellEnd"/>
            <w:r>
              <w:rPr>
                <w:rFonts w:cstheme="minorHAnsi"/>
                <w:sz w:val="14"/>
                <w:szCs w:val="14"/>
              </w:rPr>
              <w:t xml:space="preserve"> and Me-PFOSA-</w:t>
            </w:r>
            <w:proofErr w:type="spellStart"/>
            <w:r>
              <w:rPr>
                <w:rFonts w:cstheme="minorHAnsi"/>
                <w:sz w:val="14"/>
                <w:szCs w:val="14"/>
              </w:rPr>
              <w:t>AcOH</w:t>
            </w:r>
            <w:proofErr w:type="spellEnd"/>
          </w:p>
          <w:p w14:paraId="212B7F6A" w14:textId="77777777" w:rsidR="006B7284" w:rsidRDefault="006B7284" w:rsidP="00AC27A0">
            <w:pPr>
              <w:pStyle w:val="ListParagraph"/>
              <w:numPr>
                <w:ilvl w:val="0"/>
                <w:numId w:val="2"/>
              </w:numPr>
              <w:rPr>
                <w:rFonts w:cstheme="minorHAnsi"/>
                <w:sz w:val="14"/>
                <w:szCs w:val="14"/>
              </w:rPr>
            </w:pPr>
            <w:r>
              <w:rPr>
                <w:rFonts w:cstheme="minorHAnsi"/>
                <w:sz w:val="14"/>
                <w:szCs w:val="14"/>
              </w:rPr>
              <w:t>Fully adjusted models showed lower PFAS among nulliparous vs. parous women, though opposite trend for Et-PFOSA-</w:t>
            </w:r>
            <w:proofErr w:type="spellStart"/>
            <w:r>
              <w:rPr>
                <w:rFonts w:cstheme="minorHAnsi"/>
                <w:sz w:val="14"/>
                <w:szCs w:val="14"/>
              </w:rPr>
              <w:t>AcOH</w:t>
            </w:r>
            <w:proofErr w:type="spellEnd"/>
            <w:r>
              <w:rPr>
                <w:rFonts w:cstheme="minorHAnsi"/>
                <w:sz w:val="14"/>
                <w:szCs w:val="14"/>
              </w:rPr>
              <w:t xml:space="preserve"> and Me-PFOSA-</w:t>
            </w:r>
            <w:proofErr w:type="spellStart"/>
            <w:r>
              <w:rPr>
                <w:rFonts w:cstheme="minorHAnsi"/>
                <w:sz w:val="14"/>
                <w:szCs w:val="14"/>
              </w:rPr>
              <w:t>AcOH</w:t>
            </w:r>
            <w:proofErr w:type="spellEnd"/>
          </w:p>
          <w:p w14:paraId="1CC3C905" w14:textId="77777777" w:rsidR="006B7284" w:rsidRDefault="006B7284" w:rsidP="00AC27A0">
            <w:pPr>
              <w:pStyle w:val="ListParagraph"/>
              <w:numPr>
                <w:ilvl w:val="0"/>
                <w:numId w:val="2"/>
              </w:numPr>
              <w:rPr>
                <w:rFonts w:cstheme="minorHAnsi"/>
                <w:sz w:val="14"/>
                <w:szCs w:val="14"/>
              </w:rPr>
            </w:pPr>
            <w:r>
              <w:rPr>
                <w:rFonts w:cstheme="minorHAnsi"/>
                <w:sz w:val="14"/>
                <w:szCs w:val="14"/>
              </w:rPr>
              <w:t>All PFAS higher among women who never breastfed, especially PFOS and PFOA</w:t>
            </w:r>
          </w:p>
          <w:p w14:paraId="1E03918C" w14:textId="77777777" w:rsidR="006B7284" w:rsidRDefault="006B7284" w:rsidP="00AC27A0">
            <w:pPr>
              <w:pStyle w:val="ListParagraph"/>
              <w:numPr>
                <w:ilvl w:val="0"/>
                <w:numId w:val="2"/>
              </w:numPr>
              <w:rPr>
                <w:rFonts w:cstheme="minorHAnsi"/>
                <w:sz w:val="14"/>
                <w:szCs w:val="14"/>
              </w:rPr>
            </w:pPr>
            <w:r>
              <w:rPr>
                <w:rFonts w:cstheme="minorHAnsi"/>
                <w:sz w:val="14"/>
                <w:szCs w:val="14"/>
              </w:rPr>
              <w:t>PFAS also higher for mothers with higher pre-pregnancy BMI</w:t>
            </w:r>
          </w:p>
          <w:p w14:paraId="09F35B57" w14:textId="77777777" w:rsidR="006B7284" w:rsidRDefault="006B7284" w:rsidP="00AC27A0">
            <w:pPr>
              <w:pStyle w:val="ListParagraph"/>
              <w:numPr>
                <w:ilvl w:val="0"/>
                <w:numId w:val="2"/>
              </w:numPr>
              <w:rPr>
                <w:rFonts w:cstheme="minorHAnsi"/>
                <w:sz w:val="14"/>
                <w:szCs w:val="14"/>
              </w:rPr>
            </w:pPr>
            <w:r>
              <w:rPr>
                <w:rFonts w:cstheme="minorHAnsi"/>
                <w:sz w:val="14"/>
                <w:szCs w:val="14"/>
              </w:rPr>
              <w:lastRenderedPageBreak/>
              <w:t>PFAS inversely associated with GFR and positively associated with plasma albumin</w:t>
            </w:r>
          </w:p>
        </w:tc>
        <w:tc>
          <w:tcPr>
            <w:tcW w:w="2521" w:type="dxa"/>
            <w:tcBorders>
              <w:top w:val="single" w:sz="4" w:space="0" w:color="auto"/>
              <w:left w:val="single" w:sz="4" w:space="0" w:color="auto"/>
              <w:bottom w:val="single" w:sz="4" w:space="0" w:color="auto"/>
              <w:right w:val="single" w:sz="4" w:space="0" w:color="auto"/>
            </w:tcBorders>
            <w:hideMark/>
          </w:tcPr>
          <w:p w14:paraId="5803C3EA" w14:textId="499EE601" w:rsidR="006B7284" w:rsidRDefault="006B7284" w:rsidP="006B7284">
            <w:pPr>
              <w:pStyle w:val="ListParagraph"/>
              <w:numPr>
                <w:ilvl w:val="0"/>
                <w:numId w:val="3"/>
              </w:numPr>
              <w:rPr>
                <w:rFonts w:cstheme="minorHAnsi"/>
                <w:sz w:val="14"/>
                <w:szCs w:val="14"/>
              </w:rPr>
            </w:pPr>
            <w:r w:rsidRPr="350BFE18">
              <w:rPr>
                <w:rFonts w:cstheme="minorBidi"/>
                <w:sz w:val="14"/>
                <w:szCs w:val="14"/>
              </w:rPr>
              <w:lastRenderedPageBreak/>
              <w:t xml:space="preserve">Higher early pregnancy PFAS concentrations were associated with younger age (except PFNA), </w:t>
            </w:r>
            <w:r w:rsidRPr="350BFE18">
              <w:rPr>
                <w:rFonts w:cstheme="minorBidi"/>
                <w:sz w:val="14"/>
                <w:szCs w:val="14"/>
              </w:rPr>
              <w:lastRenderedPageBreak/>
              <w:t>less educational attainment, nulliparity, no history of breastfeeding and higher pre-pregnancy body mass index in adjusted models</w:t>
            </w:r>
          </w:p>
          <w:p w14:paraId="237FC166" w14:textId="13F0F77B" w:rsidR="006B7284" w:rsidRDefault="006B7284" w:rsidP="006B7284">
            <w:pPr>
              <w:pStyle w:val="ListParagraph"/>
              <w:numPr>
                <w:ilvl w:val="0"/>
                <w:numId w:val="3"/>
              </w:numPr>
              <w:rPr>
                <w:rFonts w:cstheme="minorHAnsi"/>
                <w:sz w:val="14"/>
                <w:szCs w:val="14"/>
              </w:rPr>
            </w:pPr>
            <w:r w:rsidRPr="350BFE18">
              <w:rPr>
                <w:rFonts w:cstheme="minorBidi"/>
                <w:sz w:val="14"/>
                <w:szCs w:val="14"/>
              </w:rPr>
              <w:t>lower GFR was associated with 3–4% higher PFAS concentrations and higher albumin was associated with 4–6% higher PFAS concentrations</w:t>
            </w:r>
          </w:p>
          <w:p w14:paraId="772B3447"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results show associations consistent (parity and breastfeeding) and less consistent (age and education) with previous studies</w:t>
            </w:r>
          </w:p>
        </w:tc>
      </w:tr>
    </w:tbl>
    <w:tbl>
      <w:tblPr>
        <w:tblStyle w:val="TableGrid27"/>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6B7284" w14:paraId="46440D4F"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30D71A4D" w14:textId="77777777" w:rsidR="006B7284" w:rsidRDefault="006B7284">
            <w:pPr>
              <w:spacing w:line="240" w:lineRule="auto"/>
              <w:rPr>
                <w:rFonts w:cstheme="minorHAnsi"/>
                <w:sz w:val="14"/>
                <w:szCs w:val="14"/>
              </w:rPr>
            </w:pPr>
            <w:r>
              <w:rPr>
                <w:rFonts w:cstheme="minorHAnsi"/>
                <w:sz w:val="14"/>
                <w:szCs w:val="14"/>
              </w:rPr>
              <w:lastRenderedPageBreak/>
              <w:t>Santos et al. 2021</w:t>
            </w:r>
          </w:p>
        </w:tc>
        <w:tc>
          <w:tcPr>
            <w:tcW w:w="630" w:type="dxa"/>
            <w:tcBorders>
              <w:top w:val="single" w:sz="4" w:space="0" w:color="auto"/>
              <w:left w:val="single" w:sz="4" w:space="0" w:color="auto"/>
              <w:bottom w:val="single" w:sz="4" w:space="0" w:color="auto"/>
              <w:right w:val="single" w:sz="4" w:space="0" w:color="auto"/>
            </w:tcBorders>
            <w:hideMark/>
          </w:tcPr>
          <w:p w14:paraId="4718BE95" w14:textId="77777777" w:rsidR="006B7284" w:rsidRDefault="006B7284">
            <w:pPr>
              <w:spacing w:line="240" w:lineRule="auto"/>
              <w:rPr>
                <w:rFonts w:cstheme="minorHAnsi"/>
                <w:sz w:val="14"/>
                <w:szCs w:val="14"/>
              </w:rPr>
            </w:pPr>
            <w:r>
              <w:rPr>
                <w:rFonts w:cstheme="minorHAnsi"/>
                <w:sz w:val="14"/>
                <w:szCs w:val="14"/>
              </w:rPr>
              <w:t>Cross-sectional</w:t>
            </w:r>
          </w:p>
        </w:tc>
        <w:tc>
          <w:tcPr>
            <w:tcW w:w="636" w:type="dxa"/>
            <w:tcBorders>
              <w:top w:val="single" w:sz="4" w:space="0" w:color="auto"/>
              <w:left w:val="single" w:sz="4" w:space="0" w:color="auto"/>
              <w:bottom w:val="single" w:sz="4" w:space="0" w:color="auto"/>
              <w:right w:val="single" w:sz="4" w:space="0" w:color="auto"/>
            </w:tcBorders>
            <w:hideMark/>
          </w:tcPr>
          <w:p w14:paraId="1B544654" w14:textId="77777777" w:rsidR="006B7284" w:rsidRDefault="006B7284">
            <w:pPr>
              <w:spacing w:line="240" w:lineRule="auto"/>
              <w:rPr>
                <w:rFonts w:cstheme="minorHAnsi"/>
                <w:sz w:val="14"/>
                <w:szCs w:val="14"/>
              </w:rPr>
            </w:pPr>
            <w:r>
              <w:rPr>
                <w:rFonts w:cstheme="minorHAnsi"/>
                <w:sz w:val="14"/>
                <w:szCs w:val="14"/>
              </w:rPr>
              <w:t>Brazil</w:t>
            </w:r>
          </w:p>
        </w:tc>
        <w:tc>
          <w:tcPr>
            <w:tcW w:w="590" w:type="dxa"/>
            <w:tcBorders>
              <w:top w:val="single" w:sz="4" w:space="0" w:color="auto"/>
              <w:left w:val="single" w:sz="4" w:space="0" w:color="auto"/>
              <w:bottom w:val="single" w:sz="4" w:space="0" w:color="auto"/>
              <w:right w:val="single" w:sz="4" w:space="0" w:color="auto"/>
            </w:tcBorders>
            <w:hideMark/>
          </w:tcPr>
          <w:p w14:paraId="0B1AC316" w14:textId="77777777" w:rsidR="006B7284" w:rsidRDefault="006B7284">
            <w:pPr>
              <w:spacing w:line="240" w:lineRule="auto"/>
              <w:rPr>
                <w:rFonts w:cstheme="minorHAnsi"/>
                <w:sz w:val="14"/>
                <w:szCs w:val="14"/>
              </w:rPr>
            </w:pPr>
            <w:r>
              <w:rPr>
                <w:rFonts w:cstheme="minorHAnsi"/>
                <w:sz w:val="14"/>
                <w:szCs w:val="14"/>
              </w:rPr>
              <w:t>N=135 dyads</w:t>
            </w:r>
          </w:p>
        </w:tc>
        <w:tc>
          <w:tcPr>
            <w:tcW w:w="720" w:type="dxa"/>
            <w:tcBorders>
              <w:top w:val="single" w:sz="4" w:space="0" w:color="auto"/>
              <w:left w:val="single" w:sz="4" w:space="0" w:color="auto"/>
              <w:bottom w:val="single" w:sz="4" w:space="0" w:color="auto"/>
              <w:right w:val="single" w:sz="4" w:space="0" w:color="auto"/>
            </w:tcBorders>
            <w:hideMark/>
          </w:tcPr>
          <w:p w14:paraId="1CBAC9CF" w14:textId="77777777" w:rsidR="006B7284" w:rsidRDefault="006B7284">
            <w:pPr>
              <w:spacing w:line="240" w:lineRule="auto"/>
              <w:rPr>
                <w:rFonts w:cstheme="minorHAnsi"/>
                <w:sz w:val="14"/>
                <w:szCs w:val="14"/>
              </w:rPr>
            </w:pPr>
            <w:r>
              <w:rPr>
                <w:rFonts w:cstheme="minorHAnsi"/>
                <w:sz w:val="14"/>
                <w:szCs w:val="14"/>
              </w:rPr>
              <w:t>--</w:t>
            </w:r>
          </w:p>
        </w:tc>
        <w:tc>
          <w:tcPr>
            <w:tcW w:w="630" w:type="dxa"/>
            <w:tcBorders>
              <w:top w:val="single" w:sz="4" w:space="0" w:color="auto"/>
              <w:left w:val="single" w:sz="4" w:space="0" w:color="auto"/>
              <w:bottom w:val="single" w:sz="4" w:space="0" w:color="auto"/>
              <w:right w:val="single" w:sz="4" w:space="0" w:color="auto"/>
            </w:tcBorders>
            <w:hideMark/>
          </w:tcPr>
          <w:p w14:paraId="44DCC11F" w14:textId="77777777" w:rsidR="006B7284" w:rsidRDefault="006B7284">
            <w:pPr>
              <w:spacing w:line="240" w:lineRule="auto"/>
              <w:rPr>
                <w:rFonts w:cstheme="minorHAnsi"/>
                <w:sz w:val="14"/>
                <w:szCs w:val="14"/>
              </w:rPr>
            </w:pPr>
            <w:r>
              <w:rPr>
                <w:rFonts w:cstheme="minorHAnsi"/>
                <w:sz w:val="14"/>
                <w:szCs w:val="14"/>
              </w:rPr>
              <w:t>PFOA</w:t>
            </w:r>
          </w:p>
          <w:p w14:paraId="63E9A192" w14:textId="77777777" w:rsidR="006B7284" w:rsidRDefault="006B7284">
            <w:pPr>
              <w:spacing w:line="240" w:lineRule="auto"/>
              <w:rPr>
                <w:rFonts w:cstheme="minorHAnsi"/>
                <w:sz w:val="14"/>
                <w:szCs w:val="14"/>
              </w:rPr>
            </w:pPr>
            <w:r>
              <w:rPr>
                <w:rFonts w:cstheme="minorHAnsi"/>
                <w:sz w:val="14"/>
                <w:szCs w:val="14"/>
              </w:rPr>
              <w:t>PFOS</w:t>
            </w:r>
          </w:p>
        </w:tc>
        <w:tc>
          <w:tcPr>
            <w:tcW w:w="720" w:type="dxa"/>
            <w:tcBorders>
              <w:top w:val="single" w:sz="4" w:space="0" w:color="auto"/>
              <w:left w:val="single" w:sz="4" w:space="0" w:color="auto"/>
              <w:bottom w:val="single" w:sz="4" w:space="0" w:color="auto"/>
              <w:right w:val="single" w:sz="4" w:space="0" w:color="auto"/>
            </w:tcBorders>
          </w:tcPr>
          <w:p w14:paraId="14E839AE" w14:textId="77777777" w:rsidR="006B7284" w:rsidRDefault="006B7284">
            <w:pPr>
              <w:spacing w:line="240" w:lineRule="auto"/>
              <w:rPr>
                <w:rFonts w:cstheme="minorHAnsi"/>
                <w:sz w:val="14"/>
                <w:szCs w:val="14"/>
              </w:rPr>
            </w:pPr>
            <w:r>
              <w:rPr>
                <w:rFonts w:cstheme="minorHAnsi"/>
                <w:sz w:val="14"/>
                <w:szCs w:val="14"/>
              </w:rPr>
              <w:t xml:space="preserve">Maternal serum </w:t>
            </w:r>
          </w:p>
          <w:p w14:paraId="2BF9814F" w14:textId="77777777" w:rsidR="006B7284" w:rsidRDefault="006B7284">
            <w:pPr>
              <w:spacing w:line="240" w:lineRule="auto"/>
              <w:rPr>
                <w:rFonts w:cstheme="minorHAnsi"/>
                <w:sz w:val="14"/>
                <w:szCs w:val="14"/>
              </w:rPr>
            </w:pPr>
          </w:p>
          <w:p w14:paraId="1DE276EA" w14:textId="43C7D497" w:rsidR="006B7284" w:rsidRDefault="006B7284" w:rsidP="350BFE18">
            <w:pPr>
              <w:spacing w:line="240" w:lineRule="auto"/>
              <w:rPr>
                <w:rFonts w:cstheme="minorBidi"/>
                <w:sz w:val="14"/>
                <w:szCs w:val="14"/>
              </w:rPr>
            </w:pPr>
            <w:r w:rsidRPr="350BFE18">
              <w:rPr>
                <w:rFonts w:cstheme="minorBidi"/>
                <w:sz w:val="14"/>
                <w:szCs w:val="14"/>
              </w:rPr>
              <w:t xml:space="preserve">Cord </w:t>
            </w:r>
            <w:r w:rsidR="406BDCB0" w:rsidRPr="350BFE18">
              <w:rPr>
                <w:rFonts w:cstheme="minorBidi"/>
                <w:sz w:val="14"/>
                <w:szCs w:val="14"/>
              </w:rPr>
              <w:t>serum</w:t>
            </w:r>
          </w:p>
        </w:tc>
        <w:tc>
          <w:tcPr>
            <w:tcW w:w="990" w:type="dxa"/>
            <w:tcBorders>
              <w:top w:val="single" w:sz="4" w:space="0" w:color="auto"/>
              <w:left w:val="single" w:sz="4" w:space="0" w:color="auto"/>
              <w:bottom w:val="single" w:sz="4" w:space="0" w:color="auto"/>
              <w:right w:val="single" w:sz="4" w:space="0" w:color="auto"/>
            </w:tcBorders>
            <w:hideMark/>
          </w:tcPr>
          <w:p w14:paraId="13F89FDD"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collected between 28 and 32 weeks</w:t>
            </w:r>
          </w:p>
          <w:p w14:paraId="4419A53F"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collected at birth</w:t>
            </w:r>
          </w:p>
        </w:tc>
        <w:tc>
          <w:tcPr>
            <w:tcW w:w="1261" w:type="dxa"/>
            <w:tcBorders>
              <w:top w:val="single" w:sz="4" w:space="0" w:color="auto"/>
              <w:left w:val="single" w:sz="4" w:space="0" w:color="auto"/>
              <w:bottom w:val="single" w:sz="4" w:space="0" w:color="auto"/>
              <w:right w:val="single" w:sz="4" w:space="0" w:color="auto"/>
            </w:tcBorders>
            <w:hideMark/>
          </w:tcPr>
          <w:p w14:paraId="26E53210"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maternal age</w:t>
            </w:r>
          </w:p>
          <w:p w14:paraId="41BE50ED"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income</w:t>
            </w:r>
          </w:p>
          <w:p w14:paraId="3D336805"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ethnicity</w:t>
            </w:r>
          </w:p>
          <w:p w14:paraId="782A4C13"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education</w:t>
            </w:r>
          </w:p>
          <w:p w14:paraId="09B560F4"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parity</w:t>
            </w:r>
          </w:p>
          <w:p w14:paraId="0E55216C"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pre-pregnancy BMI</w:t>
            </w:r>
          </w:p>
          <w:p w14:paraId="72EFE939"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Dietary factors: fish, seafood, vegetables, fruit, meat, eggs, processed meat, packaged meals</w:t>
            </w:r>
          </w:p>
          <w:p w14:paraId="78D32A5D"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Alcohol consumption</w:t>
            </w:r>
          </w:p>
          <w:p w14:paraId="580D18F6"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Smoking history</w:t>
            </w:r>
          </w:p>
          <w:p w14:paraId="098373DB"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Employment status</w:t>
            </w:r>
          </w:p>
          <w:p w14:paraId="13004DE9"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Drinking water</w:t>
            </w:r>
          </w:p>
          <w:p w14:paraId="0DB9A3B6"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Home renovations</w:t>
            </w:r>
          </w:p>
          <w:p w14:paraId="25CA3C35"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Infant sex</w:t>
            </w:r>
          </w:p>
        </w:tc>
        <w:tc>
          <w:tcPr>
            <w:tcW w:w="900" w:type="dxa"/>
            <w:tcBorders>
              <w:top w:val="single" w:sz="4" w:space="0" w:color="auto"/>
              <w:left w:val="single" w:sz="4" w:space="0" w:color="auto"/>
              <w:bottom w:val="single" w:sz="4" w:space="0" w:color="auto"/>
              <w:right w:val="single" w:sz="4" w:space="0" w:color="auto"/>
            </w:tcBorders>
            <w:hideMark/>
          </w:tcPr>
          <w:p w14:paraId="5A7494D8" w14:textId="77777777" w:rsidR="006B7284" w:rsidRDefault="006B7284">
            <w:pPr>
              <w:spacing w:line="240" w:lineRule="auto"/>
              <w:rPr>
                <w:rFonts w:cstheme="minorHAnsi"/>
                <w:sz w:val="14"/>
                <w:szCs w:val="14"/>
              </w:rPr>
            </w:pPr>
            <w:r>
              <w:rPr>
                <w:rFonts w:cstheme="minorHAnsi"/>
                <w:sz w:val="14"/>
                <w:szCs w:val="14"/>
              </w:rPr>
              <w:t>Questionnaire</w:t>
            </w:r>
          </w:p>
        </w:tc>
        <w:tc>
          <w:tcPr>
            <w:tcW w:w="1891" w:type="dxa"/>
            <w:tcBorders>
              <w:top w:val="single" w:sz="4" w:space="0" w:color="auto"/>
              <w:left w:val="single" w:sz="4" w:space="0" w:color="auto"/>
              <w:bottom w:val="single" w:sz="4" w:space="0" w:color="auto"/>
              <w:right w:val="single" w:sz="4" w:space="0" w:color="auto"/>
            </w:tcBorders>
            <w:hideMark/>
          </w:tcPr>
          <w:p w14:paraId="457F0945" w14:textId="77777777" w:rsidR="006B7284" w:rsidRDefault="006B7284" w:rsidP="00AC27A0">
            <w:pPr>
              <w:pStyle w:val="ListParagraph"/>
              <w:numPr>
                <w:ilvl w:val="0"/>
                <w:numId w:val="2"/>
              </w:numPr>
              <w:rPr>
                <w:rFonts w:cstheme="minorHAnsi"/>
                <w:sz w:val="14"/>
                <w:szCs w:val="14"/>
              </w:rPr>
            </w:pPr>
            <w:r>
              <w:rPr>
                <w:rFonts w:cstheme="minorHAnsi"/>
                <w:sz w:val="14"/>
                <w:szCs w:val="14"/>
              </w:rPr>
              <w:t>PFAS concentrations were log-transformed</w:t>
            </w:r>
          </w:p>
          <w:p w14:paraId="35937E00" w14:textId="77777777" w:rsidR="006B7284" w:rsidRDefault="006B7284" w:rsidP="00AC27A0">
            <w:pPr>
              <w:pStyle w:val="ListParagraph"/>
              <w:numPr>
                <w:ilvl w:val="0"/>
                <w:numId w:val="2"/>
              </w:numPr>
              <w:rPr>
                <w:rFonts w:cstheme="minorHAnsi"/>
                <w:sz w:val="14"/>
                <w:szCs w:val="14"/>
              </w:rPr>
            </w:pPr>
            <w:r>
              <w:rPr>
                <w:rFonts w:cstheme="minorHAnsi"/>
                <w:sz w:val="14"/>
                <w:szCs w:val="14"/>
              </w:rPr>
              <w:t xml:space="preserve">Performed ANOVA and t-tests for PFOA and PFOS concentrations according to maternal characteristics </w:t>
            </w:r>
          </w:p>
          <w:p w14:paraId="765588FC" w14:textId="77777777" w:rsidR="006B7284" w:rsidRDefault="006B7284" w:rsidP="00AC27A0">
            <w:pPr>
              <w:pStyle w:val="ListParagraph"/>
              <w:numPr>
                <w:ilvl w:val="0"/>
                <w:numId w:val="2"/>
              </w:numPr>
              <w:rPr>
                <w:rFonts w:cstheme="minorHAnsi"/>
                <w:sz w:val="14"/>
                <w:szCs w:val="14"/>
              </w:rPr>
            </w:pPr>
            <w:r>
              <w:rPr>
                <w:rFonts w:cstheme="minorHAnsi"/>
                <w:sz w:val="14"/>
                <w:szCs w:val="14"/>
              </w:rPr>
              <w:t>Used multivariable linear regression models to examine associations between potential predictors and PFOA and PFOS</w:t>
            </w:r>
          </w:p>
          <w:p w14:paraId="4A751439" w14:textId="77777777" w:rsidR="006B7284" w:rsidRDefault="006B7284" w:rsidP="00AC27A0">
            <w:pPr>
              <w:pStyle w:val="ListParagraph"/>
              <w:numPr>
                <w:ilvl w:val="0"/>
                <w:numId w:val="2"/>
              </w:numPr>
              <w:rPr>
                <w:rFonts w:cstheme="minorHAnsi"/>
                <w:sz w:val="14"/>
                <w:szCs w:val="14"/>
              </w:rPr>
            </w:pPr>
            <w:r>
              <w:rPr>
                <w:rFonts w:cstheme="minorHAnsi"/>
                <w:sz w:val="14"/>
                <w:szCs w:val="14"/>
              </w:rPr>
              <w:t>Stepwise approach used with AIC to define the optimal set of variables</w:t>
            </w:r>
          </w:p>
        </w:tc>
        <w:tc>
          <w:tcPr>
            <w:tcW w:w="1261" w:type="dxa"/>
            <w:tcBorders>
              <w:top w:val="single" w:sz="4" w:space="0" w:color="auto"/>
              <w:left w:val="single" w:sz="4" w:space="0" w:color="auto"/>
              <w:bottom w:val="single" w:sz="4" w:space="0" w:color="auto"/>
              <w:right w:val="single" w:sz="4" w:space="0" w:color="auto"/>
            </w:tcBorders>
            <w:hideMark/>
          </w:tcPr>
          <w:p w14:paraId="08959F1C"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Education</w:t>
            </w:r>
          </w:p>
          <w:p w14:paraId="6F05A4D3"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Income</w:t>
            </w:r>
          </w:p>
          <w:p w14:paraId="46912092"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Race</w:t>
            </w:r>
          </w:p>
          <w:p w14:paraId="489B6CDC"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Pre-gestational BMI</w:t>
            </w:r>
          </w:p>
          <w:p w14:paraId="0DAC1C60"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Smoking</w:t>
            </w:r>
          </w:p>
          <w:p w14:paraId="1EC94A4C"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Alcohol consumption</w:t>
            </w:r>
          </w:p>
          <w:p w14:paraId="2B33FAA9"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Gestational age</w:t>
            </w:r>
          </w:p>
          <w:p w14:paraId="0423EFF4"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Primiparity</w:t>
            </w:r>
          </w:p>
          <w:p w14:paraId="71B90CD9"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Age</w:t>
            </w:r>
          </w:p>
          <w:p w14:paraId="632EDD49"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Fish consumption</w:t>
            </w:r>
          </w:p>
        </w:tc>
        <w:tc>
          <w:tcPr>
            <w:tcW w:w="1475" w:type="dxa"/>
            <w:tcBorders>
              <w:top w:val="single" w:sz="4" w:space="0" w:color="auto"/>
              <w:left w:val="single" w:sz="4" w:space="0" w:color="auto"/>
              <w:bottom w:val="single" w:sz="4" w:space="0" w:color="auto"/>
              <w:right w:val="single" w:sz="4" w:space="0" w:color="auto"/>
            </w:tcBorders>
            <w:hideMark/>
          </w:tcPr>
          <w:p w14:paraId="17EC2E7C"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Age negatively associated with PFOA [age 16-19 vs 40+ % difference: 437.0 (79.9, 1503.2)]</w:t>
            </w:r>
          </w:p>
          <w:p w14:paraId="5AC01347"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Fish consumption positively associated with PFOA [0.6-2.0  servings/</w:t>
            </w:r>
            <w:proofErr w:type="spellStart"/>
            <w:r w:rsidRPr="350BFE18">
              <w:rPr>
                <w:rFonts w:cstheme="minorBidi"/>
                <w:sz w:val="14"/>
                <w:szCs w:val="14"/>
              </w:rPr>
              <w:t>wk</w:t>
            </w:r>
            <w:proofErr w:type="spellEnd"/>
            <w:r w:rsidRPr="350BFE18">
              <w:rPr>
                <w:rFonts w:cstheme="minorBidi"/>
                <w:sz w:val="14"/>
                <w:szCs w:val="14"/>
              </w:rPr>
              <w:t xml:space="preserve"> vs 2.1+ servings/</w:t>
            </w:r>
            <w:proofErr w:type="spellStart"/>
            <w:r w:rsidRPr="350BFE18">
              <w:rPr>
                <w:rFonts w:cstheme="minorBidi"/>
                <w:sz w:val="14"/>
                <w:szCs w:val="14"/>
              </w:rPr>
              <w:t>wk</w:t>
            </w:r>
            <w:proofErr w:type="spellEnd"/>
            <w:r w:rsidRPr="350BFE18">
              <w:rPr>
                <w:rFonts w:cstheme="minorBidi"/>
                <w:sz w:val="14"/>
                <w:szCs w:val="14"/>
              </w:rPr>
              <w:t xml:space="preserve"> % difference: -48.2 (-70.0, -10.7)]</w:t>
            </w:r>
          </w:p>
          <w:p w14:paraId="15B06888"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Number of rooms in home associated with PFOS [up to 4 vs above 4 % difference: 60.7 (6.4, 142.7)]</w:t>
            </w:r>
          </w:p>
          <w:p w14:paraId="2BA6E5CD"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Tobacco use associated PFOS [yes vs no % difference: -35.6 (-58.1, -0.9)]</w:t>
            </w:r>
          </w:p>
        </w:tc>
        <w:tc>
          <w:tcPr>
            <w:tcW w:w="2521" w:type="dxa"/>
            <w:tcBorders>
              <w:top w:val="single" w:sz="4" w:space="0" w:color="auto"/>
              <w:left w:val="single" w:sz="4" w:space="0" w:color="auto"/>
              <w:bottom w:val="single" w:sz="4" w:space="0" w:color="auto"/>
              <w:right w:val="single" w:sz="4" w:space="0" w:color="auto"/>
            </w:tcBorders>
            <w:hideMark/>
          </w:tcPr>
          <w:p w14:paraId="3CCAAC62" w14:textId="77777777" w:rsidR="006B7284" w:rsidRDefault="006B7284" w:rsidP="006B7284">
            <w:pPr>
              <w:pStyle w:val="ListParagraph"/>
              <w:numPr>
                <w:ilvl w:val="0"/>
                <w:numId w:val="3"/>
              </w:numPr>
              <w:rPr>
                <w:rFonts w:cstheme="minorHAnsi"/>
                <w:sz w:val="14"/>
                <w:szCs w:val="14"/>
              </w:rPr>
            </w:pPr>
            <w:r w:rsidRPr="350BFE18">
              <w:rPr>
                <w:rFonts w:cstheme="minorBidi"/>
                <w:sz w:val="14"/>
                <w:szCs w:val="14"/>
              </w:rPr>
              <w:t>In this study, age, fish consumption, passive smoking, and the number of rooms in the house were predictors of maternal PFAS levels</w:t>
            </w:r>
          </w:p>
        </w:tc>
      </w:tr>
    </w:tbl>
    <w:tbl>
      <w:tblPr>
        <w:tblStyle w:val="TableGrid19"/>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D357E8" w14:paraId="14B59ED1"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7110CA23" w14:textId="77777777" w:rsidR="00D357E8" w:rsidRDefault="00D357E8">
            <w:pPr>
              <w:spacing w:line="240" w:lineRule="auto"/>
              <w:rPr>
                <w:rFonts w:cstheme="minorHAnsi"/>
                <w:sz w:val="14"/>
                <w:szCs w:val="14"/>
              </w:rPr>
            </w:pPr>
            <w:r>
              <w:rPr>
                <w:rFonts w:cstheme="minorHAnsi"/>
                <w:sz w:val="14"/>
                <w:szCs w:val="14"/>
              </w:rPr>
              <w:t>Singer et al. 2018</w:t>
            </w:r>
          </w:p>
        </w:tc>
        <w:tc>
          <w:tcPr>
            <w:tcW w:w="630" w:type="dxa"/>
            <w:tcBorders>
              <w:top w:val="single" w:sz="4" w:space="0" w:color="auto"/>
              <w:left w:val="single" w:sz="4" w:space="0" w:color="auto"/>
              <w:bottom w:val="single" w:sz="4" w:space="0" w:color="auto"/>
              <w:right w:val="single" w:sz="4" w:space="0" w:color="auto"/>
            </w:tcBorders>
            <w:hideMark/>
          </w:tcPr>
          <w:p w14:paraId="2C278E09" w14:textId="77777777" w:rsidR="00D357E8" w:rsidRDefault="00D357E8">
            <w:pPr>
              <w:spacing w:line="240" w:lineRule="auto"/>
              <w:rPr>
                <w:rFonts w:cstheme="minorHAnsi"/>
                <w:sz w:val="14"/>
                <w:szCs w:val="14"/>
              </w:rPr>
            </w:pPr>
            <w:r>
              <w:rPr>
                <w:rFonts w:cstheme="minorHAnsi"/>
                <w:sz w:val="14"/>
                <w:szCs w:val="14"/>
              </w:rPr>
              <w:t>Cross-sectional</w:t>
            </w:r>
          </w:p>
        </w:tc>
        <w:tc>
          <w:tcPr>
            <w:tcW w:w="636" w:type="dxa"/>
            <w:tcBorders>
              <w:top w:val="single" w:sz="4" w:space="0" w:color="auto"/>
              <w:left w:val="single" w:sz="4" w:space="0" w:color="auto"/>
              <w:bottom w:val="single" w:sz="4" w:space="0" w:color="auto"/>
              <w:right w:val="single" w:sz="4" w:space="0" w:color="auto"/>
            </w:tcBorders>
            <w:hideMark/>
          </w:tcPr>
          <w:p w14:paraId="0480C9B6" w14:textId="77777777" w:rsidR="00D357E8" w:rsidRDefault="00D357E8">
            <w:pPr>
              <w:spacing w:line="240" w:lineRule="auto"/>
              <w:rPr>
                <w:rFonts w:cstheme="minorHAnsi"/>
                <w:sz w:val="14"/>
                <w:szCs w:val="14"/>
              </w:rPr>
            </w:pPr>
            <w:r>
              <w:rPr>
                <w:rFonts w:cstheme="minorHAnsi"/>
                <w:sz w:val="14"/>
                <w:szCs w:val="14"/>
              </w:rPr>
              <w:t>Norway (1999-2008)</w:t>
            </w:r>
          </w:p>
        </w:tc>
        <w:tc>
          <w:tcPr>
            <w:tcW w:w="590" w:type="dxa"/>
            <w:tcBorders>
              <w:top w:val="single" w:sz="4" w:space="0" w:color="auto"/>
              <w:left w:val="single" w:sz="4" w:space="0" w:color="auto"/>
              <w:bottom w:val="single" w:sz="4" w:space="0" w:color="auto"/>
              <w:right w:val="single" w:sz="4" w:space="0" w:color="auto"/>
            </w:tcBorders>
            <w:hideMark/>
          </w:tcPr>
          <w:p w14:paraId="5BC707CF" w14:textId="77777777" w:rsidR="00D357E8" w:rsidRDefault="00D357E8">
            <w:pPr>
              <w:spacing w:line="240" w:lineRule="auto"/>
              <w:rPr>
                <w:rFonts w:cstheme="minorHAnsi"/>
                <w:sz w:val="14"/>
                <w:szCs w:val="14"/>
              </w:rPr>
            </w:pPr>
            <w:r>
              <w:rPr>
                <w:rFonts w:cstheme="minorHAnsi"/>
                <w:sz w:val="14"/>
                <w:szCs w:val="14"/>
              </w:rPr>
              <w:t>N=1936</w:t>
            </w:r>
          </w:p>
        </w:tc>
        <w:tc>
          <w:tcPr>
            <w:tcW w:w="720" w:type="dxa"/>
            <w:tcBorders>
              <w:top w:val="single" w:sz="4" w:space="0" w:color="auto"/>
              <w:left w:val="single" w:sz="4" w:space="0" w:color="auto"/>
              <w:bottom w:val="single" w:sz="4" w:space="0" w:color="auto"/>
              <w:right w:val="single" w:sz="4" w:space="0" w:color="auto"/>
            </w:tcBorders>
            <w:hideMark/>
          </w:tcPr>
          <w:p w14:paraId="7D836EFB" w14:textId="77777777" w:rsidR="00D357E8" w:rsidRDefault="00D357E8">
            <w:pPr>
              <w:spacing w:line="240" w:lineRule="auto"/>
              <w:rPr>
                <w:rFonts w:cstheme="minorHAnsi"/>
                <w:sz w:val="14"/>
                <w:szCs w:val="14"/>
              </w:rPr>
            </w:pPr>
            <w:r>
              <w:rPr>
                <w:rFonts w:cstheme="minorHAnsi"/>
                <w:sz w:val="14"/>
                <w:szCs w:val="14"/>
              </w:rPr>
              <w:t>--</w:t>
            </w:r>
          </w:p>
        </w:tc>
        <w:tc>
          <w:tcPr>
            <w:tcW w:w="630" w:type="dxa"/>
            <w:tcBorders>
              <w:top w:val="single" w:sz="4" w:space="0" w:color="auto"/>
              <w:left w:val="single" w:sz="4" w:space="0" w:color="auto"/>
              <w:bottom w:val="single" w:sz="4" w:space="0" w:color="auto"/>
              <w:right w:val="single" w:sz="4" w:space="0" w:color="auto"/>
            </w:tcBorders>
            <w:hideMark/>
          </w:tcPr>
          <w:p w14:paraId="36458AC5" w14:textId="77777777" w:rsidR="00D357E8" w:rsidRDefault="00D357E8">
            <w:pPr>
              <w:spacing w:line="240" w:lineRule="auto"/>
              <w:rPr>
                <w:rFonts w:cstheme="minorHAnsi"/>
                <w:sz w:val="14"/>
                <w:szCs w:val="14"/>
              </w:rPr>
            </w:pPr>
            <w:r>
              <w:rPr>
                <w:rFonts w:cstheme="minorHAnsi"/>
                <w:sz w:val="14"/>
                <w:szCs w:val="14"/>
              </w:rPr>
              <w:t>PFOA</w:t>
            </w:r>
          </w:p>
          <w:p w14:paraId="24E97D83" w14:textId="77777777" w:rsidR="00D357E8" w:rsidRDefault="00D357E8">
            <w:pPr>
              <w:spacing w:line="240" w:lineRule="auto"/>
              <w:rPr>
                <w:rFonts w:cstheme="minorHAnsi"/>
                <w:sz w:val="14"/>
                <w:szCs w:val="14"/>
              </w:rPr>
            </w:pPr>
            <w:r>
              <w:rPr>
                <w:rFonts w:cstheme="minorHAnsi"/>
                <w:sz w:val="14"/>
                <w:szCs w:val="14"/>
              </w:rPr>
              <w:t>PFNA</w:t>
            </w:r>
          </w:p>
          <w:p w14:paraId="2C80CB2E" w14:textId="77777777" w:rsidR="00D357E8" w:rsidRDefault="00D357E8">
            <w:pPr>
              <w:spacing w:line="240" w:lineRule="auto"/>
              <w:rPr>
                <w:rFonts w:cstheme="minorHAnsi"/>
                <w:sz w:val="14"/>
                <w:szCs w:val="14"/>
              </w:rPr>
            </w:pPr>
            <w:r>
              <w:rPr>
                <w:rFonts w:cstheme="minorHAnsi"/>
                <w:sz w:val="14"/>
                <w:szCs w:val="14"/>
              </w:rPr>
              <w:t>PFDA</w:t>
            </w:r>
          </w:p>
          <w:p w14:paraId="63FF6D37" w14:textId="77777777" w:rsidR="00D357E8" w:rsidRDefault="00D357E8">
            <w:pPr>
              <w:spacing w:line="240" w:lineRule="auto"/>
              <w:rPr>
                <w:rFonts w:cstheme="minorHAnsi"/>
                <w:sz w:val="14"/>
                <w:szCs w:val="14"/>
              </w:rPr>
            </w:pPr>
            <w:proofErr w:type="spellStart"/>
            <w:r>
              <w:rPr>
                <w:rFonts w:cstheme="minorHAnsi"/>
                <w:sz w:val="14"/>
                <w:szCs w:val="14"/>
              </w:rPr>
              <w:t>PFUnDA</w:t>
            </w:r>
            <w:proofErr w:type="spellEnd"/>
          </w:p>
          <w:p w14:paraId="590DB816" w14:textId="77777777" w:rsidR="00D357E8" w:rsidRDefault="00D357E8">
            <w:pPr>
              <w:spacing w:line="240" w:lineRule="auto"/>
              <w:rPr>
                <w:rFonts w:cstheme="minorHAnsi"/>
                <w:sz w:val="14"/>
                <w:szCs w:val="14"/>
              </w:rPr>
            </w:pPr>
            <w:proofErr w:type="spellStart"/>
            <w:r>
              <w:rPr>
                <w:rFonts w:cstheme="minorHAnsi"/>
                <w:sz w:val="14"/>
                <w:szCs w:val="14"/>
              </w:rPr>
              <w:t>PFHxS</w:t>
            </w:r>
            <w:proofErr w:type="spellEnd"/>
          </w:p>
          <w:p w14:paraId="7E5C0D6A" w14:textId="77777777" w:rsidR="00D357E8" w:rsidRDefault="00D357E8">
            <w:pPr>
              <w:spacing w:line="240" w:lineRule="auto"/>
              <w:rPr>
                <w:rFonts w:cstheme="minorHAnsi"/>
                <w:sz w:val="14"/>
                <w:szCs w:val="14"/>
              </w:rPr>
            </w:pPr>
            <w:proofErr w:type="spellStart"/>
            <w:r>
              <w:rPr>
                <w:rFonts w:cstheme="minorHAnsi"/>
                <w:sz w:val="14"/>
                <w:szCs w:val="14"/>
              </w:rPr>
              <w:t>PFHpS</w:t>
            </w:r>
            <w:proofErr w:type="spellEnd"/>
          </w:p>
          <w:p w14:paraId="2C7B8B27" w14:textId="77777777" w:rsidR="00D357E8" w:rsidRDefault="00D357E8">
            <w:pPr>
              <w:spacing w:line="240" w:lineRule="auto"/>
              <w:rPr>
                <w:rFonts w:cstheme="minorHAnsi"/>
                <w:sz w:val="14"/>
                <w:szCs w:val="14"/>
              </w:rPr>
            </w:pPr>
            <w:r>
              <w:rPr>
                <w:rFonts w:cstheme="minorHAnsi"/>
                <w:sz w:val="14"/>
                <w:szCs w:val="14"/>
              </w:rPr>
              <w:t>PFOS</w:t>
            </w:r>
          </w:p>
        </w:tc>
        <w:tc>
          <w:tcPr>
            <w:tcW w:w="720" w:type="dxa"/>
            <w:tcBorders>
              <w:top w:val="single" w:sz="4" w:space="0" w:color="auto"/>
              <w:left w:val="single" w:sz="4" w:space="0" w:color="auto"/>
              <w:bottom w:val="single" w:sz="4" w:space="0" w:color="auto"/>
              <w:right w:val="single" w:sz="4" w:space="0" w:color="auto"/>
            </w:tcBorders>
            <w:hideMark/>
          </w:tcPr>
          <w:p w14:paraId="1A962386" w14:textId="77777777" w:rsidR="00D357E8" w:rsidRDefault="00D357E8">
            <w:pPr>
              <w:spacing w:line="240" w:lineRule="auto"/>
              <w:rPr>
                <w:rFonts w:cstheme="minorHAnsi"/>
                <w:sz w:val="14"/>
                <w:szCs w:val="14"/>
              </w:rPr>
            </w:pPr>
            <w:r>
              <w:rPr>
                <w:rFonts w:cstheme="minorHAnsi"/>
                <w:sz w:val="14"/>
                <w:szCs w:val="14"/>
              </w:rPr>
              <w:t>Maternal plasma</w:t>
            </w:r>
          </w:p>
        </w:tc>
        <w:tc>
          <w:tcPr>
            <w:tcW w:w="990" w:type="dxa"/>
            <w:tcBorders>
              <w:top w:val="single" w:sz="4" w:space="0" w:color="auto"/>
              <w:left w:val="single" w:sz="4" w:space="0" w:color="auto"/>
              <w:bottom w:val="single" w:sz="4" w:space="0" w:color="auto"/>
              <w:right w:val="single" w:sz="4" w:space="0" w:color="auto"/>
            </w:tcBorders>
            <w:hideMark/>
          </w:tcPr>
          <w:p w14:paraId="0CDD82AE" w14:textId="77777777" w:rsidR="00D357E8" w:rsidRDefault="00D357E8">
            <w:pPr>
              <w:spacing w:line="240" w:lineRule="auto"/>
              <w:rPr>
                <w:rFonts w:cstheme="minorHAnsi"/>
                <w:sz w:val="14"/>
                <w:szCs w:val="14"/>
              </w:rPr>
            </w:pPr>
            <w:r>
              <w:rPr>
                <w:rFonts w:cstheme="minorHAnsi"/>
                <w:sz w:val="14"/>
                <w:szCs w:val="14"/>
              </w:rPr>
              <w:t>collected between 17-18 weeks gestation</w:t>
            </w:r>
          </w:p>
        </w:tc>
        <w:tc>
          <w:tcPr>
            <w:tcW w:w="1261" w:type="dxa"/>
            <w:tcBorders>
              <w:top w:val="single" w:sz="4" w:space="0" w:color="auto"/>
              <w:left w:val="single" w:sz="4" w:space="0" w:color="auto"/>
              <w:bottom w:val="single" w:sz="4" w:space="0" w:color="auto"/>
              <w:right w:val="single" w:sz="4" w:space="0" w:color="auto"/>
            </w:tcBorders>
            <w:hideMark/>
          </w:tcPr>
          <w:p w14:paraId="28EB0D20"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Menstrual cycle irregularity</w:t>
            </w:r>
          </w:p>
          <w:p w14:paraId="5C635C24"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Menstrual cycle length</w:t>
            </w:r>
          </w:p>
        </w:tc>
        <w:tc>
          <w:tcPr>
            <w:tcW w:w="900" w:type="dxa"/>
            <w:tcBorders>
              <w:top w:val="single" w:sz="4" w:space="0" w:color="auto"/>
              <w:left w:val="single" w:sz="4" w:space="0" w:color="auto"/>
              <w:bottom w:val="single" w:sz="4" w:space="0" w:color="auto"/>
              <w:right w:val="single" w:sz="4" w:space="0" w:color="auto"/>
            </w:tcBorders>
            <w:hideMark/>
          </w:tcPr>
          <w:p w14:paraId="6AD2B0E9" w14:textId="77777777" w:rsidR="00D357E8" w:rsidRDefault="00D357E8">
            <w:pPr>
              <w:spacing w:line="240" w:lineRule="auto"/>
              <w:rPr>
                <w:rFonts w:cstheme="minorHAnsi"/>
                <w:sz w:val="14"/>
                <w:szCs w:val="14"/>
              </w:rPr>
            </w:pPr>
            <w:r>
              <w:rPr>
                <w:rFonts w:cstheme="minorHAnsi"/>
                <w:sz w:val="14"/>
                <w:szCs w:val="14"/>
              </w:rPr>
              <w:t>Questionnaire</w:t>
            </w:r>
          </w:p>
        </w:tc>
        <w:tc>
          <w:tcPr>
            <w:tcW w:w="1891" w:type="dxa"/>
            <w:tcBorders>
              <w:top w:val="single" w:sz="4" w:space="0" w:color="auto"/>
              <w:left w:val="single" w:sz="4" w:space="0" w:color="auto"/>
              <w:bottom w:val="single" w:sz="4" w:space="0" w:color="auto"/>
              <w:right w:val="single" w:sz="4" w:space="0" w:color="auto"/>
            </w:tcBorders>
            <w:hideMark/>
          </w:tcPr>
          <w:p w14:paraId="2FD9C0B3" w14:textId="77777777" w:rsidR="00D357E8" w:rsidRDefault="00D357E8" w:rsidP="00D357E8">
            <w:pPr>
              <w:pStyle w:val="ListParagraph"/>
              <w:numPr>
                <w:ilvl w:val="0"/>
                <w:numId w:val="2"/>
              </w:numPr>
              <w:rPr>
                <w:rFonts w:cstheme="minorHAnsi"/>
                <w:sz w:val="14"/>
                <w:szCs w:val="14"/>
              </w:rPr>
            </w:pPr>
            <w:r>
              <w:rPr>
                <w:rFonts w:cstheme="minorHAnsi"/>
                <w:sz w:val="14"/>
                <w:szCs w:val="14"/>
              </w:rPr>
              <w:t>Examined the distribution of participant characteristics by irregular menstrual cycles and by categories of menstrual cycle length</w:t>
            </w:r>
          </w:p>
          <w:p w14:paraId="4FC255CA"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examined the distribution of PFAS levels two ways: (1) restricted to PFAS values above the LOQ and (2) including PFAS </w:t>
            </w:r>
            <w:r>
              <w:rPr>
                <w:rFonts w:cstheme="minorHAnsi"/>
                <w:sz w:val="14"/>
                <w:szCs w:val="14"/>
              </w:rPr>
              <w:lastRenderedPageBreak/>
              <w:t>values above the LOQ and measured values below the LOQ</w:t>
            </w:r>
          </w:p>
          <w:p w14:paraId="6D61FA26" w14:textId="77777777" w:rsidR="00D357E8" w:rsidRDefault="00D357E8" w:rsidP="00D357E8">
            <w:pPr>
              <w:pStyle w:val="ListParagraph"/>
              <w:numPr>
                <w:ilvl w:val="0"/>
                <w:numId w:val="2"/>
              </w:numPr>
              <w:rPr>
                <w:rFonts w:cstheme="minorHAnsi"/>
                <w:sz w:val="14"/>
                <w:szCs w:val="14"/>
              </w:rPr>
            </w:pPr>
            <w:r>
              <w:rPr>
                <w:rFonts w:cstheme="minorHAnsi"/>
                <w:sz w:val="14"/>
                <w:szCs w:val="14"/>
              </w:rPr>
              <w:t>Conducted multiple linear regression to examine association between menstrual cycle characteristic and PFAS concentrations</w:t>
            </w:r>
          </w:p>
          <w:p w14:paraId="62C686DA" w14:textId="77777777" w:rsidR="00D357E8" w:rsidRDefault="00D357E8" w:rsidP="00D357E8">
            <w:pPr>
              <w:pStyle w:val="ListParagraph"/>
              <w:numPr>
                <w:ilvl w:val="0"/>
                <w:numId w:val="2"/>
              </w:numPr>
              <w:rPr>
                <w:rFonts w:cstheme="minorHAnsi"/>
                <w:sz w:val="14"/>
                <w:szCs w:val="14"/>
              </w:rPr>
            </w:pPr>
            <w:r>
              <w:rPr>
                <w:rFonts w:cstheme="minorHAnsi"/>
                <w:sz w:val="14"/>
                <w:szCs w:val="14"/>
              </w:rPr>
              <w:t>Fit separate models for each PFAS</w:t>
            </w:r>
          </w:p>
          <w:p w14:paraId="75304D8E" w14:textId="77777777" w:rsidR="00D357E8" w:rsidRDefault="00D357E8" w:rsidP="00D357E8">
            <w:pPr>
              <w:pStyle w:val="ListParagraph"/>
              <w:numPr>
                <w:ilvl w:val="0"/>
                <w:numId w:val="2"/>
              </w:numPr>
              <w:rPr>
                <w:rFonts w:cstheme="minorHAnsi"/>
                <w:sz w:val="14"/>
                <w:szCs w:val="14"/>
              </w:rPr>
            </w:pPr>
            <w:r>
              <w:rPr>
                <w:rFonts w:cstheme="minorHAnsi"/>
                <w:sz w:val="14"/>
                <w:szCs w:val="14"/>
              </w:rPr>
              <w:t>Log-transformed PFAS concentrations</w:t>
            </w:r>
          </w:p>
          <w:p w14:paraId="591C4429"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Selected covariates </w:t>
            </w:r>
            <w:r>
              <w:rPr>
                <w:rFonts w:cstheme="minorHAnsi"/>
                <w:i/>
                <w:iCs/>
                <w:sz w:val="14"/>
                <w:szCs w:val="14"/>
              </w:rPr>
              <w:t>a priori</w:t>
            </w:r>
          </w:p>
          <w:p w14:paraId="2C6FB13D" w14:textId="77777777" w:rsidR="00D357E8" w:rsidRDefault="00D357E8" w:rsidP="00D357E8">
            <w:pPr>
              <w:pStyle w:val="ListParagraph"/>
              <w:numPr>
                <w:ilvl w:val="0"/>
                <w:numId w:val="2"/>
              </w:numPr>
              <w:rPr>
                <w:rFonts w:cstheme="minorHAnsi"/>
                <w:sz w:val="14"/>
                <w:szCs w:val="14"/>
              </w:rPr>
            </w:pPr>
            <w:r>
              <w:rPr>
                <w:rFonts w:cstheme="minorHAnsi"/>
                <w:sz w:val="14"/>
                <w:szCs w:val="14"/>
              </w:rPr>
              <w:t>Stratified by parity and use of oral contraceptives</w:t>
            </w:r>
          </w:p>
        </w:tc>
        <w:tc>
          <w:tcPr>
            <w:tcW w:w="1261" w:type="dxa"/>
            <w:tcBorders>
              <w:top w:val="single" w:sz="4" w:space="0" w:color="auto"/>
              <w:left w:val="single" w:sz="4" w:space="0" w:color="auto"/>
              <w:bottom w:val="single" w:sz="4" w:space="0" w:color="auto"/>
              <w:right w:val="single" w:sz="4" w:space="0" w:color="auto"/>
            </w:tcBorders>
            <w:hideMark/>
          </w:tcPr>
          <w:p w14:paraId="53EF2A8E" w14:textId="77777777" w:rsidR="00D357E8" w:rsidRDefault="00D357E8" w:rsidP="00D357E8">
            <w:pPr>
              <w:pStyle w:val="ListParagraph"/>
              <w:numPr>
                <w:ilvl w:val="0"/>
                <w:numId w:val="2"/>
              </w:numPr>
              <w:rPr>
                <w:rFonts w:cstheme="minorHAnsi"/>
                <w:sz w:val="14"/>
                <w:szCs w:val="14"/>
              </w:rPr>
            </w:pPr>
            <w:r>
              <w:rPr>
                <w:rFonts w:cstheme="minorHAnsi"/>
                <w:sz w:val="14"/>
                <w:szCs w:val="14"/>
              </w:rPr>
              <w:lastRenderedPageBreak/>
              <w:t>Maternal age</w:t>
            </w:r>
          </w:p>
          <w:p w14:paraId="194068AC" w14:textId="77777777" w:rsidR="00D357E8" w:rsidRDefault="00D357E8" w:rsidP="00D357E8">
            <w:pPr>
              <w:pStyle w:val="ListParagraph"/>
              <w:numPr>
                <w:ilvl w:val="0"/>
                <w:numId w:val="2"/>
              </w:numPr>
              <w:rPr>
                <w:rFonts w:cstheme="minorHAnsi"/>
                <w:sz w:val="14"/>
                <w:szCs w:val="14"/>
              </w:rPr>
            </w:pPr>
            <w:r>
              <w:rPr>
                <w:rFonts w:cstheme="minorHAnsi"/>
                <w:sz w:val="14"/>
                <w:szCs w:val="14"/>
              </w:rPr>
              <w:t>Pre-pregnancy BMI</w:t>
            </w:r>
          </w:p>
          <w:p w14:paraId="56FC5537" w14:textId="77777777" w:rsidR="00D357E8" w:rsidRDefault="00D357E8" w:rsidP="00D357E8">
            <w:pPr>
              <w:pStyle w:val="ListParagraph"/>
              <w:numPr>
                <w:ilvl w:val="0"/>
                <w:numId w:val="2"/>
              </w:numPr>
              <w:rPr>
                <w:rFonts w:cstheme="minorHAnsi"/>
                <w:sz w:val="14"/>
                <w:szCs w:val="14"/>
              </w:rPr>
            </w:pPr>
            <w:r>
              <w:rPr>
                <w:rFonts w:cstheme="minorHAnsi"/>
                <w:sz w:val="14"/>
                <w:szCs w:val="14"/>
              </w:rPr>
              <w:t>Smoking status</w:t>
            </w:r>
          </w:p>
          <w:p w14:paraId="295E0ACE" w14:textId="77777777" w:rsidR="00D357E8" w:rsidRDefault="00D357E8" w:rsidP="00D357E8">
            <w:pPr>
              <w:pStyle w:val="ListParagraph"/>
              <w:numPr>
                <w:ilvl w:val="0"/>
                <w:numId w:val="2"/>
              </w:numPr>
              <w:rPr>
                <w:rFonts w:cstheme="minorHAnsi"/>
                <w:sz w:val="14"/>
                <w:szCs w:val="14"/>
              </w:rPr>
            </w:pPr>
            <w:r>
              <w:rPr>
                <w:rFonts w:cstheme="minorHAnsi"/>
                <w:sz w:val="14"/>
                <w:szCs w:val="14"/>
              </w:rPr>
              <w:t>Educational level</w:t>
            </w:r>
          </w:p>
          <w:p w14:paraId="17D142ED" w14:textId="77777777" w:rsidR="00D357E8" w:rsidRDefault="00D357E8" w:rsidP="00D357E8">
            <w:pPr>
              <w:pStyle w:val="ListParagraph"/>
              <w:numPr>
                <w:ilvl w:val="0"/>
                <w:numId w:val="2"/>
              </w:numPr>
              <w:rPr>
                <w:rFonts w:cstheme="minorHAnsi"/>
                <w:sz w:val="14"/>
                <w:szCs w:val="14"/>
              </w:rPr>
            </w:pPr>
            <w:r>
              <w:rPr>
                <w:rFonts w:cstheme="minorHAnsi"/>
                <w:sz w:val="14"/>
                <w:szCs w:val="14"/>
              </w:rPr>
              <w:t>Gross income</w:t>
            </w:r>
          </w:p>
          <w:p w14:paraId="52013984" w14:textId="77777777" w:rsidR="00D357E8" w:rsidRDefault="00D357E8" w:rsidP="00D357E8">
            <w:pPr>
              <w:pStyle w:val="ListParagraph"/>
              <w:numPr>
                <w:ilvl w:val="0"/>
                <w:numId w:val="2"/>
              </w:numPr>
              <w:rPr>
                <w:rFonts w:cstheme="minorHAnsi"/>
                <w:sz w:val="14"/>
                <w:szCs w:val="14"/>
              </w:rPr>
            </w:pPr>
            <w:r>
              <w:rPr>
                <w:rFonts w:cstheme="minorHAnsi"/>
                <w:sz w:val="14"/>
                <w:szCs w:val="14"/>
              </w:rPr>
              <w:t>Parity</w:t>
            </w:r>
          </w:p>
          <w:p w14:paraId="1408585E" w14:textId="77777777" w:rsidR="00D357E8" w:rsidRDefault="00D357E8" w:rsidP="00D357E8">
            <w:pPr>
              <w:pStyle w:val="ListParagraph"/>
              <w:numPr>
                <w:ilvl w:val="0"/>
                <w:numId w:val="2"/>
              </w:numPr>
              <w:rPr>
                <w:rFonts w:cstheme="minorHAnsi"/>
                <w:sz w:val="14"/>
                <w:szCs w:val="14"/>
              </w:rPr>
            </w:pPr>
            <w:r>
              <w:rPr>
                <w:rFonts w:cstheme="minorHAnsi"/>
                <w:sz w:val="14"/>
                <w:szCs w:val="14"/>
              </w:rPr>
              <w:t>Use of oral contracepti</w:t>
            </w:r>
            <w:r>
              <w:rPr>
                <w:rFonts w:cstheme="minorHAnsi"/>
                <w:sz w:val="14"/>
                <w:szCs w:val="14"/>
              </w:rPr>
              <w:lastRenderedPageBreak/>
              <w:t>ves in the past 12 months</w:t>
            </w:r>
          </w:p>
          <w:p w14:paraId="1F32D8B4" w14:textId="77777777" w:rsidR="00D357E8" w:rsidRDefault="00D357E8" w:rsidP="00D357E8">
            <w:pPr>
              <w:pStyle w:val="ListParagraph"/>
              <w:numPr>
                <w:ilvl w:val="0"/>
                <w:numId w:val="2"/>
              </w:numPr>
              <w:rPr>
                <w:rFonts w:cstheme="minorHAnsi"/>
                <w:sz w:val="14"/>
                <w:szCs w:val="14"/>
              </w:rPr>
            </w:pPr>
            <w:r>
              <w:rPr>
                <w:rFonts w:cstheme="minorHAnsi"/>
                <w:sz w:val="14"/>
                <w:szCs w:val="14"/>
              </w:rPr>
              <w:t>Months between previous pregnancy and current pregnancy</w:t>
            </w:r>
          </w:p>
          <w:p w14:paraId="7CB040F6"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Months of breastfeeding following most recent </w:t>
            </w:r>
            <w:proofErr w:type="gramStart"/>
            <w:r>
              <w:rPr>
                <w:rFonts w:cstheme="minorHAnsi"/>
                <w:sz w:val="14"/>
                <w:szCs w:val="14"/>
              </w:rPr>
              <w:t>live-birth</w:t>
            </w:r>
            <w:proofErr w:type="gramEnd"/>
          </w:p>
          <w:p w14:paraId="10B919D4" w14:textId="77777777" w:rsidR="00D357E8" w:rsidRDefault="00D357E8" w:rsidP="00D357E8">
            <w:pPr>
              <w:pStyle w:val="ListParagraph"/>
              <w:numPr>
                <w:ilvl w:val="0"/>
                <w:numId w:val="2"/>
              </w:numPr>
              <w:rPr>
                <w:rFonts w:cstheme="minorHAnsi"/>
                <w:sz w:val="14"/>
                <w:szCs w:val="14"/>
              </w:rPr>
            </w:pPr>
            <w:r>
              <w:rPr>
                <w:rFonts w:cstheme="minorHAnsi"/>
                <w:sz w:val="14"/>
                <w:szCs w:val="14"/>
              </w:rPr>
              <w:t>Sampling group status</w:t>
            </w:r>
          </w:p>
        </w:tc>
        <w:tc>
          <w:tcPr>
            <w:tcW w:w="1475" w:type="dxa"/>
            <w:tcBorders>
              <w:top w:val="single" w:sz="4" w:space="0" w:color="auto"/>
              <w:left w:val="single" w:sz="4" w:space="0" w:color="auto"/>
              <w:bottom w:val="single" w:sz="4" w:space="0" w:color="auto"/>
              <w:right w:val="single" w:sz="4" w:space="0" w:color="auto"/>
            </w:tcBorders>
            <w:hideMark/>
          </w:tcPr>
          <w:p w14:paraId="5E8EC4C1" w14:textId="77777777" w:rsidR="00D357E8" w:rsidRDefault="00672E74" w:rsidP="00D357E8">
            <w:pPr>
              <w:pStyle w:val="ListParagraph"/>
              <w:numPr>
                <w:ilvl w:val="0"/>
                <w:numId w:val="2"/>
              </w:numPr>
              <w:rPr>
                <w:rFonts w:cstheme="minorHAnsi"/>
                <w:sz w:val="14"/>
                <w:szCs w:val="14"/>
              </w:rPr>
            </w:pPr>
            <w:r>
              <w:rPr>
                <w:rFonts w:cstheme="minorHAnsi"/>
                <w:sz w:val="14"/>
                <w:szCs w:val="14"/>
              </w:rPr>
              <w:lastRenderedPageBreak/>
              <w:t>I</w:t>
            </w:r>
            <w:r w:rsidRPr="00672E74">
              <w:rPr>
                <w:rFonts w:cstheme="minorHAnsi"/>
                <w:sz w:val="14"/>
                <w:szCs w:val="14"/>
              </w:rPr>
              <w:t>rregular cycles were not associated with PFAS concentrations</w:t>
            </w:r>
          </w:p>
          <w:p w14:paraId="2A6158C7" w14:textId="77777777" w:rsidR="00672E74" w:rsidRDefault="00672E74" w:rsidP="00D357E8">
            <w:pPr>
              <w:pStyle w:val="ListParagraph"/>
              <w:numPr>
                <w:ilvl w:val="0"/>
                <w:numId w:val="2"/>
              </w:numPr>
              <w:rPr>
                <w:rFonts w:cstheme="minorHAnsi"/>
                <w:sz w:val="14"/>
                <w:szCs w:val="14"/>
              </w:rPr>
            </w:pPr>
            <w:r w:rsidRPr="00672E74">
              <w:rPr>
                <w:rFonts w:cstheme="minorHAnsi"/>
                <w:sz w:val="14"/>
                <w:szCs w:val="14"/>
              </w:rPr>
              <w:t>Overall, we found no evidence of associations between menstrual cycle length and PFAS concentrations</w:t>
            </w:r>
          </w:p>
          <w:p w14:paraId="58576A38" w14:textId="5BA8D2C3" w:rsidR="00672E74" w:rsidRDefault="00672E74" w:rsidP="00D357E8">
            <w:pPr>
              <w:pStyle w:val="ListParagraph"/>
              <w:numPr>
                <w:ilvl w:val="0"/>
                <w:numId w:val="2"/>
              </w:numPr>
              <w:rPr>
                <w:rFonts w:cstheme="minorHAnsi"/>
                <w:sz w:val="14"/>
                <w:szCs w:val="14"/>
              </w:rPr>
            </w:pPr>
            <w:r w:rsidRPr="00672E74">
              <w:rPr>
                <w:rFonts w:cstheme="minorHAnsi"/>
                <w:sz w:val="14"/>
                <w:szCs w:val="14"/>
              </w:rPr>
              <w:lastRenderedPageBreak/>
              <w:t xml:space="preserve">In subgroup analyses we found some evidence, among parous women, of decreased </w:t>
            </w:r>
            <w:proofErr w:type="spellStart"/>
            <w:r w:rsidRPr="00672E74">
              <w:rPr>
                <w:rFonts w:cstheme="minorHAnsi"/>
                <w:sz w:val="14"/>
                <w:szCs w:val="14"/>
              </w:rPr>
              <w:t>PFHpS</w:t>
            </w:r>
            <w:proofErr w:type="spellEnd"/>
            <w:r w:rsidRPr="00672E74">
              <w:rPr>
                <w:rFonts w:cstheme="minorHAnsi"/>
                <w:sz w:val="14"/>
                <w:szCs w:val="14"/>
              </w:rPr>
              <w:t xml:space="preserve"> and PFOS with short menstrual cycles; we also found, among recent OC users (in the 12 months before the questionnaire) increased PFNA and </w:t>
            </w:r>
            <w:proofErr w:type="spellStart"/>
            <w:r w:rsidRPr="00672E74">
              <w:rPr>
                <w:rFonts w:cstheme="minorHAnsi"/>
                <w:sz w:val="14"/>
                <w:szCs w:val="14"/>
              </w:rPr>
              <w:t>PFUnDA</w:t>
            </w:r>
            <w:proofErr w:type="spellEnd"/>
            <w:r w:rsidRPr="00672E74">
              <w:rPr>
                <w:rFonts w:cstheme="minorHAnsi"/>
                <w:sz w:val="14"/>
                <w:szCs w:val="14"/>
              </w:rPr>
              <w:t xml:space="preserve"> with long cycle length</w:t>
            </w:r>
          </w:p>
        </w:tc>
        <w:tc>
          <w:tcPr>
            <w:tcW w:w="2521" w:type="dxa"/>
            <w:tcBorders>
              <w:top w:val="single" w:sz="4" w:space="0" w:color="auto"/>
              <w:left w:val="single" w:sz="4" w:space="0" w:color="auto"/>
              <w:bottom w:val="single" w:sz="4" w:space="0" w:color="auto"/>
              <w:right w:val="single" w:sz="4" w:space="0" w:color="auto"/>
            </w:tcBorders>
            <w:hideMark/>
          </w:tcPr>
          <w:p w14:paraId="2C92BEFC"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lastRenderedPageBreak/>
              <w:t>There was little evidence of menstrual cycle characteristic as determinant of PFAS concentrations; however, they did observe some associations between cycle length and PFAS concentrations with some select PFAS compounds in subgroup analyses</w:t>
            </w:r>
          </w:p>
        </w:tc>
      </w:tr>
    </w:tbl>
    <w:tbl>
      <w:tblPr>
        <w:tblStyle w:val="TableGrid13"/>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D357E8" w14:paraId="6314B128"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6D516A2E" w14:textId="77777777" w:rsidR="00D357E8" w:rsidRDefault="00D357E8">
            <w:pPr>
              <w:spacing w:line="240" w:lineRule="auto"/>
              <w:rPr>
                <w:rFonts w:cstheme="minorHAnsi"/>
                <w:sz w:val="14"/>
                <w:szCs w:val="14"/>
              </w:rPr>
            </w:pPr>
            <w:r>
              <w:rPr>
                <w:rFonts w:cstheme="minorHAnsi"/>
                <w:sz w:val="14"/>
                <w:szCs w:val="14"/>
              </w:rPr>
              <w:t>Shu et al. 2018</w:t>
            </w:r>
          </w:p>
        </w:tc>
        <w:tc>
          <w:tcPr>
            <w:tcW w:w="630" w:type="dxa"/>
            <w:tcBorders>
              <w:top w:val="single" w:sz="4" w:space="0" w:color="auto"/>
              <w:left w:val="single" w:sz="4" w:space="0" w:color="auto"/>
              <w:bottom w:val="single" w:sz="4" w:space="0" w:color="auto"/>
              <w:right w:val="single" w:sz="4" w:space="0" w:color="auto"/>
            </w:tcBorders>
            <w:hideMark/>
          </w:tcPr>
          <w:p w14:paraId="67635B13" w14:textId="77777777" w:rsidR="00D357E8" w:rsidRDefault="00D357E8">
            <w:pPr>
              <w:spacing w:line="240" w:lineRule="auto"/>
              <w:rPr>
                <w:rFonts w:cstheme="minorHAnsi"/>
                <w:sz w:val="14"/>
                <w:szCs w:val="14"/>
              </w:rPr>
            </w:pPr>
            <w:r>
              <w:rPr>
                <w:rFonts w:cstheme="minorHAnsi"/>
                <w:sz w:val="14"/>
                <w:szCs w:val="14"/>
              </w:rPr>
              <w:t>Longitudinal</w:t>
            </w:r>
          </w:p>
        </w:tc>
        <w:tc>
          <w:tcPr>
            <w:tcW w:w="636" w:type="dxa"/>
            <w:tcBorders>
              <w:top w:val="single" w:sz="4" w:space="0" w:color="auto"/>
              <w:left w:val="single" w:sz="4" w:space="0" w:color="auto"/>
              <w:bottom w:val="single" w:sz="4" w:space="0" w:color="auto"/>
              <w:right w:val="single" w:sz="4" w:space="0" w:color="auto"/>
            </w:tcBorders>
            <w:hideMark/>
          </w:tcPr>
          <w:p w14:paraId="69A9C530" w14:textId="77777777" w:rsidR="00D357E8" w:rsidRDefault="00D357E8">
            <w:pPr>
              <w:spacing w:line="240" w:lineRule="auto"/>
              <w:rPr>
                <w:rFonts w:cstheme="minorHAnsi"/>
                <w:sz w:val="14"/>
                <w:szCs w:val="14"/>
              </w:rPr>
            </w:pPr>
            <w:r>
              <w:rPr>
                <w:rFonts w:cstheme="minorHAnsi"/>
                <w:sz w:val="14"/>
                <w:szCs w:val="14"/>
              </w:rPr>
              <w:t>Sweden (2007-2010)</w:t>
            </w:r>
          </w:p>
        </w:tc>
        <w:tc>
          <w:tcPr>
            <w:tcW w:w="590" w:type="dxa"/>
            <w:tcBorders>
              <w:top w:val="single" w:sz="4" w:space="0" w:color="auto"/>
              <w:left w:val="single" w:sz="4" w:space="0" w:color="auto"/>
              <w:bottom w:val="single" w:sz="4" w:space="0" w:color="auto"/>
              <w:right w:val="single" w:sz="4" w:space="0" w:color="auto"/>
            </w:tcBorders>
            <w:hideMark/>
          </w:tcPr>
          <w:p w14:paraId="30FEA1BF" w14:textId="77777777" w:rsidR="00D357E8" w:rsidRDefault="00D357E8">
            <w:pPr>
              <w:spacing w:line="240" w:lineRule="auto"/>
              <w:rPr>
                <w:rFonts w:cstheme="minorHAnsi"/>
                <w:sz w:val="14"/>
                <w:szCs w:val="14"/>
              </w:rPr>
            </w:pPr>
            <w:r>
              <w:rPr>
                <w:rFonts w:cstheme="minorHAnsi"/>
                <w:sz w:val="14"/>
                <w:szCs w:val="14"/>
              </w:rPr>
              <w:t>N=1616</w:t>
            </w:r>
          </w:p>
        </w:tc>
        <w:tc>
          <w:tcPr>
            <w:tcW w:w="720" w:type="dxa"/>
            <w:tcBorders>
              <w:top w:val="single" w:sz="4" w:space="0" w:color="auto"/>
              <w:left w:val="single" w:sz="4" w:space="0" w:color="auto"/>
              <w:bottom w:val="single" w:sz="4" w:space="0" w:color="auto"/>
              <w:right w:val="single" w:sz="4" w:space="0" w:color="auto"/>
            </w:tcBorders>
            <w:hideMark/>
          </w:tcPr>
          <w:p w14:paraId="338FF806" w14:textId="77777777" w:rsidR="00D357E8" w:rsidRDefault="00D357E8">
            <w:pPr>
              <w:spacing w:line="240" w:lineRule="auto"/>
              <w:rPr>
                <w:rFonts w:cstheme="minorHAnsi"/>
                <w:sz w:val="14"/>
                <w:szCs w:val="14"/>
              </w:rPr>
            </w:pPr>
            <w:r>
              <w:rPr>
                <w:rFonts w:cstheme="minorHAnsi"/>
                <w:sz w:val="14"/>
                <w:szCs w:val="14"/>
              </w:rPr>
              <w:t>Mean: 31; SD: 4.7</w:t>
            </w:r>
          </w:p>
        </w:tc>
        <w:tc>
          <w:tcPr>
            <w:tcW w:w="630" w:type="dxa"/>
            <w:tcBorders>
              <w:top w:val="single" w:sz="4" w:space="0" w:color="auto"/>
              <w:left w:val="single" w:sz="4" w:space="0" w:color="auto"/>
              <w:bottom w:val="single" w:sz="4" w:space="0" w:color="auto"/>
              <w:right w:val="single" w:sz="4" w:space="0" w:color="auto"/>
            </w:tcBorders>
            <w:hideMark/>
          </w:tcPr>
          <w:p w14:paraId="352ADDA4" w14:textId="77777777" w:rsidR="00D357E8" w:rsidRDefault="00D357E8">
            <w:pPr>
              <w:spacing w:line="240" w:lineRule="auto"/>
              <w:rPr>
                <w:rFonts w:cstheme="minorHAnsi"/>
                <w:sz w:val="14"/>
                <w:szCs w:val="14"/>
              </w:rPr>
            </w:pPr>
            <w:r>
              <w:rPr>
                <w:rFonts w:cstheme="minorHAnsi"/>
                <w:sz w:val="14"/>
                <w:szCs w:val="14"/>
              </w:rPr>
              <w:t>PFNA</w:t>
            </w:r>
          </w:p>
          <w:p w14:paraId="48859FCA" w14:textId="77777777" w:rsidR="00D357E8" w:rsidRDefault="00D357E8">
            <w:pPr>
              <w:spacing w:line="240" w:lineRule="auto"/>
              <w:rPr>
                <w:rFonts w:cstheme="minorHAnsi"/>
                <w:sz w:val="14"/>
                <w:szCs w:val="14"/>
              </w:rPr>
            </w:pPr>
            <w:r>
              <w:rPr>
                <w:rFonts w:cstheme="minorHAnsi"/>
                <w:sz w:val="14"/>
                <w:szCs w:val="14"/>
              </w:rPr>
              <w:t>PFDA</w:t>
            </w:r>
          </w:p>
          <w:p w14:paraId="494FDF99" w14:textId="77777777" w:rsidR="00D357E8" w:rsidRDefault="00D357E8">
            <w:pPr>
              <w:spacing w:line="240" w:lineRule="auto"/>
              <w:rPr>
                <w:rFonts w:cstheme="minorHAnsi"/>
                <w:sz w:val="14"/>
                <w:szCs w:val="14"/>
              </w:rPr>
            </w:pPr>
            <w:proofErr w:type="spellStart"/>
            <w:r>
              <w:rPr>
                <w:rFonts w:cstheme="minorHAnsi"/>
                <w:sz w:val="14"/>
                <w:szCs w:val="14"/>
              </w:rPr>
              <w:t>PFUnDA</w:t>
            </w:r>
            <w:proofErr w:type="spellEnd"/>
          </w:p>
          <w:p w14:paraId="1841DAE8" w14:textId="77777777" w:rsidR="00D357E8" w:rsidRDefault="00D357E8">
            <w:pPr>
              <w:spacing w:line="240" w:lineRule="auto"/>
              <w:rPr>
                <w:rFonts w:cstheme="minorHAnsi"/>
                <w:sz w:val="14"/>
                <w:szCs w:val="14"/>
              </w:rPr>
            </w:pPr>
            <w:proofErr w:type="spellStart"/>
            <w:r>
              <w:rPr>
                <w:rFonts w:cstheme="minorHAnsi"/>
                <w:sz w:val="14"/>
                <w:szCs w:val="14"/>
              </w:rPr>
              <w:t>PFDoDA</w:t>
            </w:r>
            <w:proofErr w:type="spellEnd"/>
          </w:p>
          <w:p w14:paraId="3177C675" w14:textId="77777777" w:rsidR="00D357E8" w:rsidRDefault="00D357E8">
            <w:pPr>
              <w:spacing w:line="240" w:lineRule="auto"/>
              <w:rPr>
                <w:rFonts w:cstheme="minorHAnsi"/>
                <w:sz w:val="14"/>
                <w:szCs w:val="14"/>
              </w:rPr>
            </w:pPr>
            <w:proofErr w:type="spellStart"/>
            <w:r>
              <w:rPr>
                <w:rFonts w:cstheme="minorHAnsi"/>
                <w:sz w:val="14"/>
                <w:szCs w:val="14"/>
              </w:rPr>
              <w:t>PFHxS</w:t>
            </w:r>
            <w:proofErr w:type="spellEnd"/>
          </w:p>
          <w:p w14:paraId="5B05379E" w14:textId="77777777" w:rsidR="00D357E8" w:rsidRDefault="00D357E8">
            <w:pPr>
              <w:spacing w:line="240" w:lineRule="auto"/>
              <w:rPr>
                <w:rFonts w:cstheme="minorHAnsi"/>
                <w:sz w:val="14"/>
                <w:szCs w:val="14"/>
              </w:rPr>
            </w:pPr>
            <w:proofErr w:type="spellStart"/>
            <w:r>
              <w:rPr>
                <w:rFonts w:cstheme="minorHAnsi"/>
                <w:sz w:val="14"/>
                <w:szCs w:val="14"/>
              </w:rPr>
              <w:t>PFHpA</w:t>
            </w:r>
            <w:proofErr w:type="spellEnd"/>
          </w:p>
          <w:p w14:paraId="72337C51" w14:textId="77777777" w:rsidR="00D357E8" w:rsidRDefault="00D357E8">
            <w:pPr>
              <w:spacing w:line="240" w:lineRule="auto"/>
              <w:rPr>
                <w:rFonts w:cstheme="minorHAnsi"/>
                <w:sz w:val="14"/>
                <w:szCs w:val="14"/>
              </w:rPr>
            </w:pPr>
            <w:r>
              <w:rPr>
                <w:rFonts w:cstheme="minorHAnsi"/>
                <w:sz w:val="14"/>
                <w:szCs w:val="14"/>
              </w:rPr>
              <w:t>PFOA</w:t>
            </w:r>
          </w:p>
          <w:p w14:paraId="3C351A0D" w14:textId="77777777" w:rsidR="00D357E8" w:rsidRDefault="00D357E8">
            <w:pPr>
              <w:spacing w:line="240" w:lineRule="auto"/>
              <w:rPr>
                <w:rFonts w:cstheme="minorHAnsi"/>
                <w:sz w:val="14"/>
                <w:szCs w:val="14"/>
              </w:rPr>
            </w:pPr>
            <w:r>
              <w:rPr>
                <w:rFonts w:cstheme="minorHAnsi"/>
                <w:sz w:val="14"/>
                <w:szCs w:val="14"/>
              </w:rPr>
              <w:t>PFOS</w:t>
            </w:r>
          </w:p>
        </w:tc>
        <w:tc>
          <w:tcPr>
            <w:tcW w:w="720" w:type="dxa"/>
            <w:tcBorders>
              <w:top w:val="single" w:sz="4" w:space="0" w:color="auto"/>
              <w:left w:val="single" w:sz="4" w:space="0" w:color="auto"/>
              <w:bottom w:val="single" w:sz="4" w:space="0" w:color="auto"/>
              <w:right w:val="single" w:sz="4" w:space="0" w:color="auto"/>
            </w:tcBorders>
            <w:hideMark/>
          </w:tcPr>
          <w:p w14:paraId="5C352A7B" w14:textId="77777777" w:rsidR="00D357E8" w:rsidRDefault="00D357E8">
            <w:pPr>
              <w:spacing w:line="240" w:lineRule="auto"/>
              <w:rPr>
                <w:rFonts w:cstheme="minorHAnsi"/>
                <w:sz w:val="14"/>
                <w:szCs w:val="14"/>
              </w:rPr>
            </w:pPr>
            <w:r>
              <w:rPr>
                <w:rFonts w:cstheme="minorHAnsi"/>
                <w:sz w:val="14"/>
                <w:szCs w:val="14"/>
              </w:rPr>
              <w:t>Maternal serum</w:t>
            </w:r>
          </w:p>
        </w:tc>
        <w:tc>
          <w:tcPr>
            <w:tcW w:w="990" w:type="dxa"/>
            <w:tcBorders>
              <w:top w:val="single" w:sz="4" w:space="0" w:color="auto"/>
              <w:left w:val="single" w:sz="4" w:space="0" w:color="auto"/>
              <w:bottom w:val="single" w:sz="4" w:space="0" w:color="auto"/>
              <w:right w:val="single" w:sz="4" w:space="0" w:color="auto"/>
            </w:tcBorders>
            <w:hideMark/>
          </w:tcPr>
          <w:p w14:paraId="7EAB8EA4"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collected between weeks 3 and 27 of pregnancy (median week was 10 weeks where 96.1% of the samples were collected before week 13)</w:t>
            </w:r>
          </w:p>
        </w:tc>
        <w:tc>
          <w:tcPr>
            <w:tcW w:w="1261" w:type="dxa"/>
            <w:tcBorders>
              <w:top w:val="single" w:sz="4" w:space="0" w:color="auto"/>
              <w:left w:val="single" w:sz="4" w:space="0" w:color="auto"/>
              <w:bottom w:val="single" w:sz="4" w:space="0" w:color="auto"/>
              <w:right w:val="single" w:sz="4" w:space="0" w:color="auto"/>
            </w:tcBorders>
            <w:hideMark/>
          </w:tcPr>
          <w:p w14:paraId="168C213E"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Parity</w:t>
            </w:r>
          </w:p>
          <w:p w14:paraId="18E3FE26"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Fish consumption</w:t>
            </w:r>
          </w:p>
          <w:p w14:paraId="7D99BB3D"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Living location</w:t>
            </w:r>
          </w:p>
          <w:p w14:paraId="0DB0FF49"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Cotinine/smoking</w:t>
            </w:r>
          </w:p>
        </w:tc>
        <w:tc>
          <w:tcPr>
            <w:tcW w:w="900" w:type="dxa"/>
            <w:tcBorders>
              <w:top w:val="single" w:sz="4" w:space="0" w:color="auto"/>
              <w:left w:val="single" w:sz="4" w:space="0" w:color="auto"/>
              <w:bottom w:val="single" w:sz="4" w:space="0" w:color="auto"/>
              <w:right w:val="single" w:sz="4" w:space="0" w:color="auto"/>
            </w:tcBorders>
            <w:hideMark/>
          </w:tcPr>
          <w:p w14:paraId="5A3E4B31" w14:textId="77777777" w:rsidR="00D357E8" w:rsidRDefault="00D357E8">
            <w:pPr>
              <w:spacing w:line="240" w:lineRule="auto"/>
              <w:rPr>
                <w:rFonts w:cstheme="minorHAnsi"/>
                <w:sz w:val="14"/>
                <w:szCs w:val="14"/>
              </w:rPr>
            </w:pPr>
            <w:r>
              <w:rPr>
                <w:rFonts w:cstheme="minorHAnsi"/>
                <w:sz w:val="14"/>
                <w:szCs w:val="14"/>
              </w:rPr>
              <w:t>Questionnaire;</w:t>
            </w:r>
          </w:p>
          <w:p w14:paraId="22D76F12" w14:textId="77777777" w:rsidR="00D357E8" w:rsidRDefault="00D357E8">
            <w:pPr>
              <w:spacing w:line="240" w:lineRule="auto"/>
              <w:rPr>
                <w:rFonts w:cstheme="minorHAnsi"/>
                <w:sz w:val="14"/>
                <w:szCs w:val="14"/>
              </w:rPr>
            </w:pPr>
            <w:r>
              <w:rPr>
                <w:rFonts w:cstheme="minorHAnsi"/>
                <w:sz w:val="14"/>
                <w:szCs w:val="14"/>
              </w:rPr>
              <w:t>Birth Registry;</w:t>
            </w:r>
          </w:p>
          <w:p w14:paraId="3DCCB7F7" w14:textId="77777777" w:rsidR="00D357E8" w:rsidRDefault="00D357E8">
            <w:pPr>
              <w:spacing w:line="240" w:lineRule="auto"/>
              <w:rPr>
                <w:rFonts w:cstheme="minorHAnsi"/>
                <w:sz w:val="14"/>
                <w:szCs w:val="14"/>
              </w:rPr>
            </w:pPr>
            <w:r>
              <w:rPr>
                <w:rFonts w:cstheme="minorHAnsi"/>
                <w:sz w:val="14"/>
                <w:szCs w:val="14"/>
              </w:rPr>
              <w:t xml:space="preserve">Biological samples </w:t>
            </w:r>
          </w:p>
        </w:tc>
        <w:tc>
          <w:tcPr>
            <w:tcW w:w="1891" w:type="dxa"/>
            <w:tcBorders>
              <w:top w:val="single" w:sz="4" w:space="0" w:color="auto"/>
              <w:left w:val="single" w:sz="4" w:space="0" w:color="auto"/>
              <w:bottom w:val="single" w:sz="4" w:space="0" w:color="auto"/>
              <w:right w:val="single" w:sz="4" w:space="0" w:color="auto"/>
            </w:tcBorders>
            <w:hideMark/>
          </w:tcPr>
          <w:p w14:paraId="71BA61EF" w14:textId="77777777" w:rsidR="00D357E8" w:rsidRDefault="00D357E8" w:rsidP="00D357E8">
            <w:pPr>
              <w:pStyle w:val="ListParagraph"/>
              <w:numPr>
                <w:ilvl w:val="0"/>
                <w:numId w:val="2"/>
              </w:numPr>
              <w:rPr>
                <w:rFonts w:cstheme="minorHAnsi"/>
                <w:sz w:val="14"/>
                <w:szCs w:val="14"/>
              </w:rPr>
            </w:pPr>
            <w:r>
              <w:rPr>
                <w:rFonts w:cstheme="minorHAnsi"/>
                <w:sz w:val="14"/>
                <w:szCs w:val="14"/>
              </w:rPr>
              <w:t>PFAS concentrations were log-transformed</w:t>
            </w:r>
          </w:p>
          <w:p w14:paraId="164BFA8C" w14:textId="77777777" w:rsidR="00D357E8" w:rsidRDefault="00D357E8" w:rsidP="00D357E8">
            <w:pPr>
              <w:pStyle w:val="ListParagraph"/>
              <w:numPr>
                <w:ilvl w:val="0"/>
                <w:numId w:val="2"/>
              </w:numPr>
              <w:rPr>
                <w:rFonts w:cstheme="minorHAnsi"/>
                <w:sz w:val="14"/>
                <w:szCs w:val="14"/>
              </w:rPr>
            </w:pPr>
            <w:r>
              <w:rPr>
                <w:rFonts w:cstheme="minorHAnsi"/>
                <w:sz w:val="14"/>
                <w:szCs w:val="14"/>
              </w:rPr>
              <w:t>Pearson correlation test used to explore unadjusted relationship between serum PFAA levels and age, and the Spearman correlation test was used for univariate analyses of PFAA levels in relation to the fish intake index</w:t>
            </w:r>
          </w:p>
          <w:p w14:paraId="7BD795E9" w14:textId="77777777" w:rsidR="00D357E8" w:rsidRDefault="00D357E8" w:rsidP="00D357E8">
            <w:pPr>
              <w:pStyle w:val="ListParagraph"/>
              <w:numPr>
                <w:ilvl w:val="0"/>
                <w:numId w:val="2"/>
              </w:numPr>
              <w:rPr>
                <w:rFonts w:cstheme="minorHAnsi"/>
                <w:sz w:val="14"/>
                <w:szCs w:val="14"/>
              </w:rPr>
            </w:pPr>
            <w:r>
              <w:rPr>
                <w:rFonts w:cstheme="minorHAnsi"/>
                <w:sz w:val="14"/>
                <w:szCs w:val="14"/>
              </w:rPr>
              <w:t>Covariates were included in multivariable models if they were significantly associated with four or more serum PFAS concentrations</w:t>
            </w:r>
          </w:p>
          <w:p w14:paraId="189F0FAC" w14:textId="77777777" w:rsidR="00D357E8" w:rsidRDefault="00D357E8" w:rsidP="00D357E8">
            <w:pPr>
              <w:pStyle w:val="ListParagraph"/>
              <w:numPr>
                <w:ilvl w:val="0"/>
                <w:numId w:val="2"/>
              </w:numPr>
              <w:rPr>
                <w:rFonts w:cstheme="minorHAnsi"/>
                <w:sz w:val="14"/>
                <w:szCs w:val="14"/>
              </w:rPr>
            </w:pPr>
            <w:r>
              <w:rPr>
                <w:rFonts w:cstheme="minorHAnsi"/>
                <w:sz w:val="14"/>
                <w:szCs w:val="14"/>
              </w:rPr>
              <w:t>Least square geometric means of PFAS concentrations by sampling year were calculated</w:t>
            </w:r>
          </w:p>
          <w:p w14:paraId="2928EF0F" w14:textId="77777777" w:rsidR="00D357E8" w:rsidRDefault="00D357E8" w:rsidP="00D357E8">
            <w:pPr>
              <w:pStyle w:val="ListParagraph"/>
              <w:numPr>
                <w:ilvl w:val="0"/>
                <w:numId w:val="2"/>
              </w:numPr>
              <w:rPr>
                <w:rFonts w:cstheme="minorHAnsi"/>
                <w:sz w:val="14"/>
                <w:szCs w:val="14"/>
              </w:rPr>
            </w:pPr>
            <w:r>
              <w:rPr>
                <w:rFonts w:cstheme="minorHAnsi"/>
                <w:sz w:val="14"/>
                <w:szCs w:val="14"/>
              </w:rPr>
              <w:t>Percent changes in PFAS concentrations by sampling year were calculated</w:t>
            </w:r>
          </w:p>
        </w:tc>
        <w:tc>
          <w:tcPr>
            <w:tcW w:w="1261" w:type="dxa"/>
            <w:tcBorders>
              <w:top w:val="single" w:sz="4" w:space="0" w:color="auto"/>
              <w:left w:val="single" w:sz="4" w:space="0" w:color="auto"/>
              <w:bottom w:val="single" w:sz="4" w:space="0" w:color="auto"/>
              <w:right w:val="single" w:sz="4" w:space="0" w:color="auto"/>
            </w:tcBorders>
            <w:hideMark/>
          </w:tcPr>
          <w:p w14:paraId="2267E76C" w14:textId="77777777" w:rsidR="00D357E8" w:rsidRDefault="00D357E8" w:rsidP="00D357E8">
            <w:pPr>
              <w:pStyle w:val="ListParagraph"/>
              <w:numPr>
                <w:ilvl w:val="0"/>
                <w:numId w:val="2"/>
              </w:numPr>
              <w:rPr>
                <w:rFonts w:cstheme="minorHAnsi"/>
                <w:sz w:val="14"/>
                <w:szCs w:val="14"/>
              </w:rPr>
            </w:pPr>
            <w:r>
              <w:rPr>
                <w:rFonts w:cstheme="minorHAnsi"/>
                <w:sz w:val="14"/>
                <w:szCs w:val="14"/>
              </w:rPr>
              <w:t>Parity</w:t>
            </w:r>
          </w:p>
          <w:p w14:paraId="0725CCF7" w14:textId="77777777" w:rsidR="00D357E8" w:rsidRDefault="00D357E8" w:rsidP="00D357E8">
            <w:pPr>
              <w:pStyle w:val="ListParagraph"/>
              <w:numPr>
                <w:ilvl w:val="0"/>
                <w:numId w:val="2"/>
              </w:numPr>
              <w:rPr>
                <w:rFonts w:cstheme="minorHAnsi"/>
                <w:sz w:val="14"/>
                <w:szCs w:val="14"/>
              </w:rPr>
            </w:pPr>
            <w:r>
              <w:rPr>
                <w:rFonts w:cstheme="minorHAnsi"/>
                <w:sz w:val="14"/>
                <w:szCs w:val="14"/>
              </w:rPr>
              <w:t>Maternal age</w:t>
            </w:r>
          </w:p>
          <w:p w14:paraId="5034D215" w14:textId="77777777" w:rsidR="00D357E8" w:rsidRDefault="00D357E8" w:rsidP="00D357E8">
            <w:pPr>
              <w:pStyle w:val="ListParagraph"/>
              <w:numPr>
                <w:ilvl w:val="0"/>
                <w:numId w:val="2"/>
              </w:numPr>
              <w:rPr>
                <w:rFonts w:cstheme="minorHAnsi"/>
                <w:sz w:val="14"/>
                <w:szCs w:val="14"/>
              </w:rPr>
            </w:pPr>
            <w:r>
              <w:rPr>
                <w:rFonts w:cstheme="minorHAnsi"/>
                <w:sz w:val="14"/>
                <w:szCs w:val="14"/>
              </w:rPr>
              <w:t>Fish intake</w:t>
            </w:r>
          </w:p>
          <w:p w14:paraId="156C4BDE" w14:textId="77777777" w:rsidR="00D357E8" w:rsidRDefault="00D357E8" w:rsidP="00D357E8">
            <w:pPr>
              <w:pStyle w:val="ListParagraph"/>
              <w:numPr>
                <w:ilvl w:val="0"/>
                <w:numId w:val="2"/>
              </w:numPr>
              <w:rPr>
                <w:rFonts w:cstheme="minorHAnsi"/>
                <w:sz w:val="14"/>
                <w:szCs w:val="14"/>
              </w:rPr>
            </w:pPr>
            <w:r>
              <w:rPr>
                <w:rFonts w:cstheme="minorHAnsi"/>
                <w:sz w:val="14"/>
                <w:szCs w:val="14"/>
              </w:rPr>
              <w:t>Smoking</w:t>
            </w:r>
          </w:p>
        </w:tc>
        <w:tc>
          <w:tcPr>
            <w:tcW w:w="1475" w:type="dxa"/>
            <w:tcBorders>
              <w:top w:val="single" w:sz="4" w:space="0" w:color="auto"/>
              <w:left w:val="single" w:sz="4" w:space="0" w:color="auto"/>
              <w:bottom w:val="single" w:sz="4" w:space="0" w:color="auto"/>
              <w:right w:val="single" w:sz="4" w:space="0" w:color="auto"/>
            </w:tcBorders>
            <w:hideMark/>
          </w:tcPr>
          <w:p w14:paraId="76A74E20" w14:textId="77777777" w:rsidR="00D357E8" w:rsidRDefault="00D357E8" w:rsidP="00D357E8">
            <w:pPr>
              <w:pStyle w:val="ListParagraph"/>
              <w:numPr>
                <w:ilvl w:val="0"/>
                <w:numId w:val="2"/>
              </w:numPr>
              <w:rPr>
                <w:rFonts w:cstheme="minorHAnsi"/>
                <w:sz w:val="14"/>
                <w:szCs w:val="14"/>
              </w:rPr>
            </w:pPr>
            <w:proofErr w:type="spellStart"/>
            <w:r>
              <w:rPr>
                <w:rFonts w:cstheme="minorHAnsi"/>
                <w:sz w:val="14"/>
                <w:szCs w:val="14"/>
              </w:rPr>
              <w:t>Primi</w:t>
            </w:r>
            <w:proofErr w:type="spellEnd"/>
            <w:r>
              <w:rPr>
                <w:rFonts w:cstheme="minorHAnsi"/>
                <w:sz w:val="14"/>
                <w:szCs w:val="14"/>
              </w:rPr>
              <w:t xml:space="preserve"> and multiparous women had lower levels of PFAS in serum for PFNA, PFDA, </w:t>
            </w:r>
            <w:proofErr w:type="spellStart"/>
            <w:r>
              <w:rPr>
                <w:rFonts w:cstheme="minorHAnsi"/>
                <w:sz w:val="14"/>
                <w:szCs w:val="14"/>
              </w:rPr>
              <w:t>PFDoDA</w:t>
            </w:r>
            <w:proofErr w:type="spellEnd"/>
            <w:r>
              <w:rPr>
                <w:rFonts w:cstheme="minorHAnsi"/>
                <w:sz w:val="14"/>
                <w:szCs w:val="14"/>
              </w:rPr>
              <w:t xml:space="preserve">, </w:t>
            </w:r>
            <w:proofErr w:type="spellStart"/>
            <w:r>
              <w:rPr>
                <w:rFonts w:cstheme="minorHAnsi"/>
                <w:sz w:val="14"/>
                <w:szCs w:val="14"/>
              </w:rPr>
              <w:t>PFUnDa</w:t>
            </w:r>
            <w:proofErr w:type="spellEnd"/>
            <w:r>
              <w:rPr>
                <w:rFonts w:cstheme="minorHAnsi"/>
                <w:sz w:val="14"/>
                <w:szCs w:val="14"/>
              </w:rPr>
              <w:t xml:space="preserve">, </w:t>
            </w:r>
            <w:proofErr w:type="spellStart"/>
            <w:r>
              <w:rPr>
                <w:rFonts w:cstheme="minorHAnsi"/>
                <w:sz w:val="14"/>
                <w:szCs w:val="14"/>
              </w:rPr>
              <w:t>PFHxS</w:t>
            </w:r>
            <w:proofErr w:type="spellEnd"/>
            <w:r>
              <w:rPr>
                <w:rFonts w:cstheme="minorHAnsi"/>
                <w:sz w:val="14"/>
                <w:szCs w:val="14"/>
              </w:rPr>
              <w:t xml:space="preserve">, </w:t>
            </w:r>
            <w:proofErr w:type="spellStart"/>
            <w:r>
              <w:rPr>
                <w:rFonts w:cstheme="minorHAnsi"/>
                <w:sz w:val="14"/>
                <w:szCs w:val="14"/>
              </w:rPr>
              <w:t>PFHpA</w:t>
            </w:r>
            <w:proofErr w:type="spellEnd"/>
            <w:r>
              <w:rPr>
                <w:rFonts w:cstheme="minorHAnsi"/>
                <w:sz w:val="14"/>
                <w:szCs w:val="14"/>
              </w:rPr>
              <w:t>, PFOA, and PFOS</w:t>
            </w:r>
          </w:p>
          <w:p w14:paraId="0B6D1099"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Mother’s age significantly associated with </w:t>
            </w:r>
            <w:proofErr w:type="spellStart"/>
            <w:r>
              <w:rPr>
                <w:rFonts w:cstheme="minorHAnsi"/>
                <w:sz w:val="14"/>
                <w:szCs w:val="14"/>
              </w:rPr>
              <w:t>PFDoDA</w:t>
            </w:r>
            <w:proofErr w:type="spellEnd"/>
            <w:r>
              <w:rPr>
                <w:rFonts w:cstheme="minorHAnsi"/>
                <w:sz w:val="14"/>
                <w:szCs w:val="14"/>
              </w:rPr>
              <w:t xml:space="preserve"> (positive), </w:t>
            </w:r>
            <w:proofErr w:type="spellStart"/>
            <w:r>
              <w:rPr>
                <w:rFonts w:cstheme="minorHAnsi"/>
                <w:sz w:val="14"/>
                <w:szCs w:val="14"/>
              </w:rPr>
              <w:t>PFUnDA</w:t>
            </w:r>
            <w:proofErr w:type="spellEnd"/>
            <w:r>
              <w:rPr>
                <w:rFonts w:cstheme="minorHAnsi"/>
                <w:sz w:val="14"/>
                <w:szCs w:val="14"/>
              </w:rPr>
              <w:t xml:space="preserve"> (positive), and PFOA (smoking)</w:t>
            </w:r>
          </w:p>
          <w:p w14:paraId="72227181"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Smoking significantly association with PFDA (negative), </w:t>
            </w:r>
            <w:proofErr w:type="spellStart"/>
            <w:r>
              <w:rPr>
                <w:rFonts w:cstheme="minorHAnsi"/>
                <w:sz w:val="14"/>
                <w:szCs w:val="14"/>
              </w:rPr>
              <w:t>PFDoDA</w:t>
            </w:r>
            <w:proofErr w:type="spellEnd"/>
            <w:r>
              <w:rPr>
                <w:rFonts w:cstheme="minorHAnsi"/>
                <w:sz w:val="14"/>
                <w:szCs w:val="14"/>
              </w:rPr>
              <w:t xml:space="preserve"> (negative), </w:t>
            </w:r>
            <w:proofErr w:type="spellStart"/>
            <w:r>
              <w:rPr>
                <w:rFonts w:cstheme="minorHAnsi"/>
                <w:sz w:val="14"/>
                <w:szCs w:val="14"/>
              </w:rPr>
              <w:t>PFUnDA</w:t>
            </w:r>
            <w:proofErr w:type="spellEnd"/>
            <w:r>
              <w:rPr>
                <w:rFonts w:cstheme="minorHAnsi"/>
                <w:sz w:val="14"/>
                <w:szCs w:val="14"/>
              </w:rPr>
              <w:t xml:space="preserve"> (negative), and </w:t>
            </w:r>
            <w:proofErr w:type="spellStart"/>
            <w:r>
              <w:rPr>
                <w:rFonts w:cstheme="minorHAnsi"/>
                <w:sz w:val="14"/>
                <w:szCs w:val="14"/>
              </w:rPr>
              <w:t>PFHxS</w:t>
            </w:r>
            <w:proofErr w:type="spellEnd"/>
            <w:r>
              <w:rPr>
                <w:rFonts w:cstheme="minorHAnsi"/>
                <w:sz w:val="14"/>
                <w:szCs w:val="14"/>
              </w:rPr>
              <w:t xml:space="preserve"> </w:t>
            </w:r>
          </w:p>
          <w:p w14:paraId="2E695D59" w14:textId="77777777" w:rsidR="00D357E8" w:rsidRDefault="00D357E8">
            <w:pPr>
              <w:pStyle w:val="ListParagraph"/>
              <w:ind w:left="360"/>
              <w:rPr>
                <w:rFonts w:cstheme="minorHAnsi"/>
                <w:sz w:val="14"/>
                <w:szCs w:val="14"/>
              </w:rPr>
            </w:pPr>
            <w:r>
              <w:rPr>
                <w:rFonts w:cstheme="minorHAnsi"/>
                <w:sz w:val="14"/>
                <w:szCs w:val="14"/>
              </w:rPr>
              <w:t>(positive)</w:t>
            </w:r>
          </w:p>
          <w:p w14:paraId="1B2EDFFF" w14:textId="77777777" w:rsidR="00D357E8" w:rsidRDefault="00D357E8" w:rsidP="00D357E8">
            <w:pPr>
              <w:pStyle w:val="ListParagraph"/>
              <w:numPr>
                <w:ilvl w:val="0"/>
                <w:numId w:val="2"/>
              </w:numPr>
              <w:rPr>
                <w:rFonts w:cstheme="minorHAnsi"/>
                <w:sz w:val="14"/>
                <w:szCs w:val="14"/>
              </w:rPr>
            </w:pPr>
            <w:r>
              <w:rPr>
                <w:rFonts w:cstheme="minorHAnsi"/>
                <w:sz w:val="14"/>
                <w:szCs w:val="14"/>
              </w:rPr>
              <w:lastRenderedPageBreak/>
              <w:t xml:space="preserve">Fish intake positively associated with PFNA, PFDA, </w:t>
            </w:r>
            <w:proofErr w:type="spellStart"/>
            <w:r>
              <w:rPr>
                <w:rFonts w:cstheme="minorHAnsi"/>
                <w:sz w:val="14"/>
                <w:szCs w:val="14"/>
              </w:rPr>
              <w:t>PFDoDA</w:t>
            </w:r>
            <w:proofErr w:type="spellEnd"/>
            <w:r>
              <w:rPr>
                <w:rFonts w:cstheme="minorHAnsi"/>
                <w:sz w:val="14"/>
                <w:szCs w:val="14"/>
              </w:rPr>
              <w:t>, and PFOS</w:t>
            </w:r>
          </w:p>
        </w:tc>
        <w:tc>
          <w:tcPr>
            <w:tcW w:w="2521" w:type="dxa"/>
            <w:tcBorders>
              <w:top w:val="single" w:sz="4" w:space="0" w:color="auto"/>
              <w:left w:val="single" w:sz="4" w:space="0" w:color="auto"/>
              <w:bottom w:val="single" w:sz="4" w:space="0" w:color="auto"/>
              <w:right w:val="single" w:sz="4" w:space="0" w:color="auto"/>
            </w:tcBorders>
            <w:hideMark/>
          </w:tcPr>
          <w:p w14:paraId="70540A1B"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lastRenderedPageBreak/>
              <w:t>Parity, higher fish intake, smoking, and maternal age are determinants for serum levels of PFAS in pregnant women</w:t>
            </w:r>
          </w:p>
        </w:tc>
      </w:tr>
    </w:tbl>
    <w:tbl>
      <w:tblPr>
        <w:tblStyle w:val="TableGrid18"/>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D357E8" w14:paraId="6C34E6C0"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10402A94" w14:textId="77777777" w:rsidR="00D357E8" w:rsidRDefault="00D357E8">
            <w:pPr>
              <w:spacing w:line="240" w:lineRule="auto"/>
              <w:rPr>
                <w:rFonts w:cstheme="minorHAnsi"/>
                <w:sz w:val="14"/>
                <w:szCs w:val="14"/>
              </w:rPr>
            </w:pPr>
            <w:proofErr w:type="spellStart"/>
            <w:r>
              <w:rPr>
                <w:rFonts w:cstheme="minorHAnsi"/>
                <w:sz w:val="14"/>
                <w:szCs w:val="14"/>
              </w:rPr>
              <w:t>Spratlen</w:t>
            </w:r>
            <w:proofErr w:type="spellEnd"/>
            <w:r>
              <w:rPr>
                <w:rFonts w:cstheme="minorHAnsi"/>
                <w:sz w:val="14"/>
                <w:szCs w:val="14"/>
              </w:rPr>
              <w:t xml:space="preserve"> et al. 2019</w:t>
            </w:r>
          </w:p>
        </w:tc>
        <w:tc>
          <w:tcPr>
            <w:tcW w:w="630" w:type="dxa"/>
            <w:tcBorders>
              <w:top w:val="single" w:sz="4" w:space="0" w:color="auto"/>
              <w:left w:val="single" w:sz="4" w:space="0" w:color="auto"/>
              <w:bottom w:val="single" w:sz="4" w:space="0" w:color="auto"/>
              <w:right w:val="single" w:sz="4" w:space="0" w:color="auto"/>
            </w:tcBorders>
            <w:hideMark/>
          </w:tcPr>
          <w:p w14:paraId="08AE233F" w14:textId="77777777" w:rsidR="00D357E8" w:rsidRDefault="00D357E8">
            <w:pPr>
              <w:spacing w:line="240" w:lineRule="auto"/>
              <w:rPr>
                <w:rFonts w:cstheme="minorHAnsi"/>
                <w:sz w:val="14"/>
                <w:szCs w:val="14"/>
              </w:rPr>
            </w:pPr>
            <w:r>
              <w:rPr>
                <w:rFonts w:cstheme="minorHAnsi"/>
                <w:sz w:val="14"/>
                <w:szCs w:val="14"/>
              </w:rPr>
              <w:t>Longitudinal</w:t>
            </w:r>
          </w:p>
        </w:tc>
        <w:tc>
          <w:tcPr>
            <w:tcW w:w="636" w:type="dxa"/>
            <w:tcBorders>
              <w:top w:val="single" w:sz="4" w:space="0" w:color="auto"/>
              <w:left w:val="single" w:sz="4" w:space="0" w:color="auto"/>
              <w:bottom w:val="single" w:sz="4" w:space="0" w:color="auto"/>
              <w:right w:val="single" w:sz="4" w:space="0" w:color="auto"/>
            </w:tcBorders>
            <w:hideMark/>
          </w:tcPr>
          <w:p w14:paraId="1B8AD333" w14:textId="77777777" w:rsidR="00D357E8" w:rsidRDefault="00D357E8">
            <w:pPr>
              <w:spacing w:line="240" w:lineRule="auto"/>
              <w:rPr>
                <w:rFonts w:cstheme="minorHAnsi"/>
                <w:sz w:val="14"/>
                <w:szCs w:val="14"/>
              </w:rPr>
            </w:pPr>
            <w:r>
              <w:rPr>
                <w:rFonts w:cstheme="minorHAnsi"/>
                <w:sz w:val="14"/>
                <w:szCs w:val="14"/>
              </w:rPr>
              <w:t>United States (2001-2002)</w:t>
            </w:r>
          </w:p>
        </w:tc>
        <w:tc>
          <w:tcPr>
            <w:tcW w:w="590" w:type="dxa"/>
            <w:tcBorders>
              <w:top w:val="single" w:sz="4" w:space="0" w:color="auto"/>
              <w:left w:val="single" w:sz="4" w:space="0" w:color="auto"/>
              <w:bottom w:val="single" w:sz="4" w:space="0" w:color="auto"/>
              <w:right w:val="single" w:sz="4" w:space="0" w:color="auto"/>
            </w:tcBorders>
            <w:hideMark/>
          </w:tcPr>
          <w:p w14:paraId="37D4FE8E" w14:textId="77777777" w:rsidR="00D357E8" w:rsidRDefault="00D357E8">
            <w:pPr>
              <w:spacing w:line="240" w:lineRule="auto"/>
              <w:rPr>
                <w:rFonts w:cstheme="minorHAnsi"/>
                <w:sz w:val="14"/>
                <w:szCs w:val="14"/>
              </w:rPr>
            </w:pPr>
            <w:r>
              <w:rPr>
                <w:rFonts w:cstheme="minorHAnsi"/>
                <w:sz w:val="14"/>
                <w:szCs w:val="14"/>
              </w:rPr>
              <w:t>N=279 (n=120 exposed to WTC, n=159 reference group)</w:t>
            </w:r>
          </w:p>
        </w:tc>
        <w:tc>
          <w:tcPr>
            <w:tcW w:w="720" w:type="dxa"/>
            <w:tcBorders>
              <w:top w:val="single" w:sz="4" w:space="0" w:color="auto"/>
              <w:left w:val="single" w:sz="4" w:space="0" w:color="auto"/>
              <w:bottom w:val="single" w:sz="4" w:space="0" w:color="auto"/>
              <w:right w:val="single" w:sz="4" w:space="0" w:color="auto"/>
            </w:tcBorders>
            <w:hideMark/>
          </w:tcPr>
          <w:p w14:paraId="01365BD1" w14:textId="77777777" w:rsidR="00D357E8" w:rsidRDefault="00D357E8">
            <w:pPr>
              <w:spacing w:line="240" w:lineRule="auto"/>
              <w:rPr>
                <w:rFonts w:cstheme="minorHAnsi"/>
                <w:sz w:val="14"/>
                <w:szCs w:val="14"/>
              </w:rPr>
            </w:pPr>
            <w:r>
              <w:rPr>
                <w:rFonts w:cstheme="minorHAnsi"/>
                <w:sz w:val="14"/>
                <w:szCs w:val="14"/>
              </w:rPr>
              <w:t>Median: 31.0; IQR: (27.3-34.6)</w:t>
            </w:r>
          </w:p>
        </w:tc>
        <w:tc>
          <w:tcPr>
            <w:tcW w:w="630" w:type="dxa"/>
            <w:tcBorders>
              <w:top w:val="single" w:sz="4" w:space="0" w:color="auto"/>
              <w:left w:val="single" w:sz="4" w:space="0" w:color="auto"/>
              <w:bottom w:val="single" w:sz="4" w:space="0" w:color="auto"/>
              <w:right w:val="single" w:sz="4" w:space="0" w:color="auto"/>
            </w:tcBorders>
            <w:hideMark/>
          </w:tcPr>
          <w:p w14:paraId="1D6D0651" w14:textId="77777777" w:rsidR="00D357E8" w:rsidRDefault="00D357E8">
            <w:pPr>
              <w:spacing w:line="240" w:lineRule="auto"/>
              <w:rPr>
                <w:rFonts w:cstheme="minorHAnsi"/>
                <w:sz w:val="14"/>
                <w:szCs w:val="14"/>
              </w:rPr>
            </w:pPr>
            <w:r>
              <w:rPr>
                <w:rFonts w:cstheme="minorHAnsi"/>
                <w:sz w:val="14"/>
                <w:szCs w:val="14"/>
              </w:rPr>
              <w:t>PFOS</w:t>
            </w:r>
          </w:p>
          <w:p w14:paraId="7A981D67" w14:textId="77777777" w:rsidR="00D357E8" w:rsidRDefault="00D357E8">
            <w:pPr>
              <w:spacing w:line="240" w:lineRule="auto"/>
              <w:rPr>
                <w:rFonts w:cstheme="minorHAnsi"/>
                <w:sz w:val="14"/>
                <w:szCs w:val="14"/>
              </w:rPr>
            </w:pPr>
            <w:r>
              <w:rPr>
                <w:rFonts w:cstheme="minorHAnsi"/>
                <w:sz w:val="14"/>
                <w:szCs w:val="14"/>
              </w:rPr>
              <w:t>PFOA</w:t>
            </w:r>
          </w:p>
          <w:p w14:paraId="38ACE4CD" w14:textId="77777777" w:rsidR="00D357E8" w:rsidRDefault="00D357E8">
            <w:pPr>
              <w:spacing w:line="240" w:lineRule="auto"/>
              <w:rPr>
                <w:rFonts w:cstheme="minorHAnsi"/>
                <w:sz w:val="14"/>
                <w:szCs w:val="14"/>
              </w:rPr>
            </w:pPr>
            <w:proofErr w:type="spellStart"/>
            <w:r>
              <w:rPr>
                <w:rFonts w:cstheme="minorHAnsi"/>
                <w:sz w:val="14"/>
                <w:szCs w:val="14"/>
              </w:rPr>
              <w:t>PFHxS</w:t>
            </w:r>
            <w:proofErr w:type="spellEnd"/>
          </w:p>
          <w:p w14:paraId="5BD26FC0" w14:textId="77777777" w:rsidR="00D357E8" w:rsidRDefault="00D357E8">
            <w:pPr>
              <w:spacing w:line="240" w:lineRule="auto"/>
              <w:rPr>
                <w:rFonts w:cstheme="minorHAnsi"/>
                <w:sz w:val="14"/>
                <w:szCs w:val="14"/>
              </w:rPr>
            </w:pPr>
            <w:r>
              <w:rPr>
                <w:rFonts w:cstheme="minorHAnsi"/>
                <w:sz w:val="14"/>
                <w:szCs w:val="14"/>
              </w:rPr>
              <w:t>PFDS</w:t>
            </w:r>
          </w:p>
          <w:p w14:paraId="33160C71" w14:textId="77777777" w:rsidR="00D357E8" w:rsidRDefault="00D357E8">
            <w:pPr>
              <w:spacing w:line="240" w:lineRule="auto"/>
              <w:rPr>
                <w:rFonts w:cstheme="minorHAnsi"/>
                <w:sz w:val="14"/>
                <w:szCs w:val="14"/>
              </w:rPr>
            </w:pPr>
            <w:r>
              <w:rPr>
                <w:rFonts w:cstheme="minorHAnsi"/>
                <w:sz w:val="14"/>
                <w:szCs w:val="14"/>
              </w:rPr>
              <w:t>PFNA</w:t>
            </w:r>
          </w:p>
        </w:tc>
        <w:tc>
          <w:tcPr>
            <w:tcW w:w="720" w:type="dxa"/>
            <w:tcBorders>
              <w:top w:val="single" w:sz="4" w:space="0" w:color="auto"/>
              <w:left w:val="single" w:sz="4" w:space="0" w:color="auto"/>
              <w:bottom w:val="single" w:sz="4" w:space="0" w:color="auto"/>
              <w:right w:val="single" w:sz="4" w:space="0" w:color="auto"/>
            </w:tcBorders>
          </w:tcPr>
          <w:p w14:paraId="6FE80FE8" w14:textId="77777777" w:rsidR="00D357E8" w:rsidRDefault="00D357E8">
            <w:pPr>
              <w:spacing w:line="240" w:lineRule="auto"/>
              <w:rPr>
                <w:rFonts w:cstheme="minorHAnsi"/>
                <w:sz w:val="14"/>
                <w:szCs w:val="14"/>
              </w:rPr>
            </w:pPr>
            <w:r>
              <w:rPr>
                <w:rFonts w:cstheme="minorHAnsi"/>
                <w:sz w:val="14"/>
                <w:szCs w:val="14"/>
              </w:rPr>
              <w:t>Maternal plasma</w:t>
            </w:r>
          </w:p>
          <w:p w14:paraId="34B734B6" w14:textId="77777777" w:rsidR="00D357E8" w:rsidRDefault="00D357E8">
            <w:pPr>
              <w:spacing w:line="240" w:lineRule="auto"/>
              <w:rPr>
                <w:rFonts w:cstheme="minorHAnsi"/>
                <w:sz w:val="14"/>
                <w:szCs w:val="14"/>
              </w:rPr>
            </w:pPr>
          </w:p>
          <w:p w14:paraId="736E06A7" w14:textId="6A0A5FD0" w:rsidR="00D357E8" w:rsidRDefault="00D357E8" w:rsidP="350BFE18">
            <w:pPr>
              <w:spacing w:line="240" w:lineRule="auto"/>
              <w:rPr>
                <w:rFonts w:cstheme="minorBidi"/>
                <w:sz w:val="14"/>
                <w:szCs w:val="14"/>
              </w:rPr>
            </w:pPr>
            <w:r w:rsidRPr="350BFE18">
              <w:rPr>
                <w:rFonts w:cstheme="minorBidi"/>
                <w:sz w:val="14"/>
                <w:szCs w:val="14"/>
              </w:rPr>
              <w:t xml:space="preserve">Cord </w:t>
            </w:r>
            <w:r w:rsidR="1F9893E3" w:rsidRPr="350BFE18">
              <w:rPr>
                <w:rFonts w:cstheme="minorBidi"/>
                <w:sz w:val="14"/>
                <w:szCs w:val="14"/>
              </w:rPr>
              <w:t>plasma</w:t>
            </w:r>
          </w:p>
        </w:tc>
        <w:tc>
          <w:tcPr>
            <w:tcW w:w="990" w:type="dxa"/>
            <w:tcBorders>
              <w:top w:val="single" w:sz="4" w:space="0" w:color="auto"/>
              <w:left w:val="single" w:sz="4" w:space="0" w:color="auto"/>
              <w:bottom w:val="single" w:sz="4" w:space="0" w:color="auto"/>
              <w:right w:val="single" w:sz="4" w:space="0" w:color="auto"/>
            </w:tcBorders>
            <w:hideMark/>
          </w:tcPr>
          <w:p w14:paraId="5F021B05"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collected at delivery</w:t>
            </w:r>
          </w:p>
          <w:p w14:paraId="6ED36D73"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collected at delivery</w:t>
            </w:r>
          </w:p>
        </w:tc>
        <w:tc>
          <w:tcPr>
            <w:tcW w:w="1261" w:type="dxa"/>
            <w:tcBorders>
              <w:top w:val="single" w:sz="4" w:space="0" w:color="auto"/>
              <w:left w:val="single" w:sz="4" w:space="0" w:color="auto"/>
              <w:bottom w:val="single" w:sz="4" w:space="0" w:color="auto"/>
              <w:right w:val="single" w:sz="4" w:space="0" w:color="auto"/>
            </w:tcBorders>
            <w:hideMark/>
          </w:tcPr>
          <w:p w14:paraId="401ABE6D" w14:textId="77777777" w:rsidR="00D357E8" w:rsidRDefault="00D357E8">
            <w:pPr>
              <w:spacing w:line="240" w:lineRule="auto"/>
              <w:rPr>
                <w:rFonts w:cstheme="minorHAnsi"/>
                <w:sz w:val="14"/>
                <w:szCs w:val="14"/>
              </w:rPr>
            </w:pPr>
            <w:r>
              <w:rPr>
                <w:rFonts w:cstheme="minorHAnsi"/>
                <w:sz w:val="14"/>
                <w:szCs w:val="14"/>
              </w:rPr>
              <w:t>Exposure to disaster through work or residence</w:t>
            </w:r>
          </w:p>
        </w:tc>
        <w:tc>
          <w:tcPr>
            <w:tcW w:w="900" w:type="dxa"/>
            <w:tcBorders>
              <w:top w:val="single" w:sz="4" w:space="0" w:color="auto"/>
              <w:left w:val="single" w:sz="4" w:space="0" w:color="auto"/>
              <w:bottom w:val="single" w:sz="4" w:space="0" w:color="auto"/>
              <w:right w:val="single" w:sz="4" w:space="0" w:color="auto"/>
            </w:tcBorders>
            <w:hideMark/>
          </w:tcPr>
          <w:p w14:paraId="5D0839EE" w14:textId="77777777" w:rsidR="00D357E8" w:rsidRDefault="00D357E8">
            <w:pPr>
              <w:spacing w:line="240" w:lineRule="auto"/>
              <w:rPr>
                <w:rFonts w:cstheme="minorHAnsi"/>
                <w:sz w:val="14"/>
                <w:szCs w:val="14"/>
              </w:rPr>
            </w:pPr>
            <w:r>
              <w:rPr>
                <w:rFonts w:cstheme="minorHAnsi"/>
                <w:sz w:val="14"/>
                <w:szCs w:val="14"/>
              </w:rPr>
              <w:t>Questionnaire</w:t>
            </w:r>
          </w:p>
        </w:tc>
        <w:tc>
          <w:tcPr>
            <w:tcW w:w="1891" w:type="dxa"/>
            <w:tcBorders>
              <w:top w:val="single" w:sz="4" w:space="0" w:color="auto"/>
              <w:left w:val="single" w:sz="4" w:space="0" w:color="auto"/>
              <w:bottom w:val="single" w:sz="4" w:space="0" w:color="auto"/>
              <w:right w:val="single" w:sz="4" w:space="0" w:color="auto"/>
            </w:tcBorders>
            <w:hideMark/>
          </w:tcPr>
          <w:p w14:paraId="1FA3539A"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PFAS assessment was restricted to compounds quantified in ≥50% of samples (PFOS, PFOA, PFNA, </w:t>
            </w:r>
            <w:proofErr w:type="spellStart"/>
            <w:r>
              <w:rPr>
                <w:rFonts w:cstheme="minorHAnsi"/>
                <w:sz w:val="14"/>
                <w:szCs w:val="14"/>
              </w:rPr>
              <w:t>PFHxS</w:t>
            </w:r>
            <w:proofErr w:type="spellEnd"/>
            <w:r>
              <w:rPr>
                <w:rFonts w:cstheme="minorHAnsi"/>
                <w:sz w:val="14"/>
                <w:szCs w:val="14"/>
              </w:rPr>
              <w:t xml:space="preserve"> and PFDS)</w:t>
            </w:r>
          </w:p>
          <w:p w14:paraId="57CB0340" w14:textId="77777777" w:rsidR="00D357E8" w:rsidRDefault="00D357E8" w:rsidP="00D357E8">
            <w:pPr>
              <w:pStyle w:val="ListParagraph"/>
              <w:numPr>
                <w:ilvl w:val="0"/>
                <w:numId w:val="2"/>
              </w:numPr>
              <w:rPr>
                <w:rFonts w:cstheme="minorHAnsi"/>
                <w:sz w:val="14"/>
                <w:szCs w:val="14"/>
              </w:rPr>
            </w:pPr>
            <w:r>
              <w:rPr>
                <w:rFonts w:cstheme="minorHAnsi"/>
                <w:sz w:val="14"/>
                <w:szCs w:val="14"/>
              </w:rPr>
              <w:t>To account for differences in maternal plasma vs cord blood samples, used 78 paired cord blood and maternal plasma samples from the HOME study to create cord blood concentration predictions</w:t>
            </w:r>
          </w:p>
          <w:p w14:paraId="224892F5"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Separate prediction models run for PFOS, PFOA, PFNA, and </w:t>
            </w:r>
            <w:proofErr w:type="spellStart"/>
            <w:r>
              <w:rPr>
                <w:rFonts w:cstheme="minorHAnsi"/>
                <w:sz w:val="14"/>
                <w:szCs w:val="14"/>
              </w:rPr>
              <w:t>PFHxS</w:t>
            </w:r>
            <w:proofErr w:type="spellEnd"/>
          </w:p>
          <w:p w14:paraId="553A7946"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PFAS concentrations log-transformed </w:t>
            </w:r>
          </w:p>
          <w:p w14:paraId="3F4B5C14" w14:textId="77777777" w:rsidR="00D357E8" w:rsidRDefault="00D357E8" w:rsidP="00D357E8">
            <w:pPr>
              <w:pStyle w:val="ListParagraph"/>
              <w:numPr>
                <w:ilvl w:val="0"/>
                <w:numId w:val="2"/>
              </w:numPr>
              <w:rPr>
                <w:rFonts w:cstheme="minorHAnsi"/>
                <w:sz w:val="14"/>
                <w:szCs w:val="14"/>
              </w:rPr>
            </w:pPr>
            <w:r>
              <w:rPr>
                <w:rFonts w:cstheme="minorHAnsi"/>
                <w:sz w:val="14"/>
                <w:szCs w:val="14"/>
              </w:rPr>
              <w:t>samples &lt;LOQ were imputed as the LOQ divided by √2</w:t>
            </w:r>
          </w:p>
          <w:p w14:paraId="49184973" w14:textId="77777777" w:rsidR="00D357E8" w:rsidRDefault="00D357E8" w:rsidP="00D357E8">
            <w:pPr>
              <w:pStyle w:val="ListParagraph"/>
              <w:numPr>
                <w:ilvl w:val="0"/>
                <w:numId w:val="2"/>
              </w:numPr>
              <w:rPr>
                <w:rFonts w:cstheme="minorHAnsi"/>
                <w:sz w:val="14"/>
                <w:szCs w:val="14"/>
              </w:rPr>
            </w:pPr>
            <w:r>
              <w:rPr>
                <w:rFonts w:cstheme="minorHAnsi"/>
                <w:sz w:val="14"/>
                <w:szCs w:val="14"/>
              </w:rPr>
              <w:t>Multivariable models to assess association between WTC exposure and PFAS concentrations</w:t>
            </w:r>
          </w:p>
          <w:p w14:paraId="43C6A6FB"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Covariates included in the model determined </w:t>
            </w:r>
            <w:r>
              <w:rPr>
                <w:rFonts w:cstheme="minorHAnsi"/>
                <w:i/>
                <w:iCs/>
                <w:sz w:val="14"/>
                <w:szCs w:val="14"/>
              </w:rPr>
              <w:t>a priori</w:t>
            </w:r>
          </w:p>
          <w:p w14:paraId="3700BBBB"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Sensitivity analyses: (1) ran analyses using just PFAS concentrations measured in cord blood to evaluate consistency with analyses using maternal-to-cord transformed concentrations (2) checked whether using a complete case analysis biased results </w:t>
            </w:r>
            <w:r>
              <w:rPr>
                <w:rFonts w:cstheme="minorHAnsi"/>
                <w:sz w:val="14"/>
                <w:szCs w:val="14"/>
              </w:rPr>
              <w:lastRenderedPageBreak/>
              <w:t>using MICE (3) among a subset of participants with information on local fish intake, ran analyses additionally adjusting for this variable to understand whether other sites of contamination might confound associations</w:t>
            </w:r>
          </w:p>
        </w:tc>
        <w:tc>
          <w:tcPr>
            <w:tcW w:w="1261" w:type="dxa"/>
            <w:tcBorders>
              <w:top w:val="single" w:sz="4" w:space="0" w:color="auto"/>
              <w:left w:val="single" w:sz="4" w:space="0" w:color="auto"/>
              <w:bottom w:val="single" w:sz="4" w:space="0" w:color="auto"/>
              <w:right w:val="single" w:sz="4" w:space="0" w:color="auto"/>
            </w:tcBorders>
            <w:hideMark/>
          </w:tcPr>
          <w:p w14:paraId="322ED8E4" w14:textId="77777777" w:rsidR="00D357E8" w:rsidRDefault="00D357E8" w:rsidP="00D357E8">
            <w:pPr>
              <w:pStyle w:val="ListParagraph"/>
              <w:numPr>
                <w:ilvl w:val="0"/>
                <w:numId w:val="2"/>
              </w:numPr>
              <w:rPr>
                <w:rFonts w:cstheme="minorHAnsi"/>
                <w:sz w:val="14"/>
                <w:szCs w:val="14"/>
              </w:rPr>
            </w:pPr>
            <w:r>
              <w:rPr>
                <w:rFonts w:cstheme="minorHAnsi"/>
                <w:sz w:val="14"/>
                <w:szCs w:val="14"/>
              </w:rPr>
              <w:lastRenderedPageBreak/>
              <w:t>Child sex</w:t>
            </w:r>
          </w:p>
          <w:p w14:paraId="4A436224" w14:textId="77777777" w:rsidR="00D357E8" w:rsidRDefault="00D357E8" w:rsidP="00D357E8">
            <w:pPr>
              <w:pStyle w:val="ListParagraph"/>
              <w:numPr>
                <w:ilvl w:val="0"/>
                <w:numId w:val="2"/>
              </w:numPr>
              <w:rPr>
                <w:rFonts w:cstheme="minorHAnsi"/>
                <w:sz w:val="14"/>
                <w:szCs w:val="14"/>
              </w:rPr>
            </w:pPr>
            <w:r>
              <w:rPr>
                <w:rFonts w:cstheme="minorHAnsi"/>
                <w:sz w:val="14"/>
                <w:szCs w:val="14"/>
              </w:rPr>
              <w:t>Maternal age</w:t>
            </w:r>
          </w:p>
          <w:p w14:paraId="1618EB94" w14:textId="77777777" w:rsidR="00D357E8" w:rsidRDefault="00D357E8" w:rsidP="00D357E8">
            <w:pPr>
              <w:pStyle w:val="ListParagraph"/>
              <w:numPr>
                <w:ilvl w:val="0"/>
                <w:numId w:val="2"/>
              </w:numPr>
              <w:rPr>
                <w:rFonts w:cstheme="minorHAnsi"/>
                <w:sz w:val="14"/>
                <w:szCs w:val="14"/>
              </w:rPr>
            </w:pPr>
            <w:r>
              <w:rPr>
                <w:rFonts w:cstheme="minorHAnsi"/>
                <w:sz w:val="14"/>
                <w:szCs w:val="14"/>
              </w:rPr>
              <w:t>BMI</w:t>
            </w:r>
          </w:p>
          <w:p w14:paraId="551240D7" w14:textId="77777777" w:rsidR="00D357E8" w:rsidRDefault="00D357E8" w:rsidP="00D357E8">
            <w:pPr>
              <w:pStyle w:val="ListParagraph"/>
              <w:numPr>
                <w:ilvl w:val="0"/>
                <w:numId w:val="2"/>
              </w:numPr>
              <w:rPr>
                <w:rFonts w:cstheme="minorHAnsi"/>
                <w:sz w:val="14"/>
                <w:szCs w:val="14"/>
              </w:rPr>
            </w:pPr>
            <w:r>
              <w:rPr>
                <w:rFonts w:cstheme="minorHAnsi"/>
                <w:sz w:val="14"/>
                <w:szCs w:val="14"/>
              </w:rPr>
              <w:t>Education</w:t>
            </w:r>
          </w:p>
          <w:p w14:paraId="384E5B29" w14:textId="77777777" w:rsidR="00D357E8" w:rsidRDefault="00D357E8" w:rsidP="00D357E8">
            <w:pPr>
              <w:pStyle w:val="ListParagraph"/>
              <w:numPr>
                <w:ilvl w:val="0"/>
                <w:numId w:val="2"/>
              </w:numPr>
              <w:rPr>
                <w:rFonts w:cstheme="minorHAnsi"/>
                <w:sz w:val="14"/>
                <w:szCs w:val="14"/>
              </w:rPr>
            </w:pPr>
            <w:r>
              <w:rPr>
                <w:rFonts w:cstheme="minorHAnsi"/>
                <w:sz w:val="14"/>
                <w:szCs w:val="14"/>
              </w:rPr>
              <w:t>Marital status</w:t>
            </w:r>
          </w:p>
          <w:p w14:paraId="310C12AE" w14:textId="77777777" w:rsidR="00D357E8" w:rsidRDefault="00D357E8" w:rsidP="00D357E8">
            <w:pPr>
              <w:pStyle w:val="ListParagraph"/>
              <w:numPr>
                <w:ilvl w:val="0"/>
                <w:numId w:val="2"/>
              </w:numPr>
              <w:rPr>
                <w:rFonts w:cstheme="minorHAnsi"/>
                <w:sz w:val="14"/>
                <w:szCs w:val="14"/>
              </w:rPr>
            </w:pPr>
            <w:r>
              <w:rPr>
                <w:rFonts w:cstheme="minorHAnsi"/>
                <w:sz w:val="14"/>
                <w:szCs w:val="14"/>
              </w:rPr>
              <w:t>Parity</w:t>
            </w:r>
          </w:p>
          <w:p w14:paraId="37356E6F" w14:textId="77777777" w:rsidR="00D357E8" w:rsidRDefault="00D357E8" w:rsidP="00D357E8">
            <w:pPr>
              <w:pStyle w:val="ListParagraph"/>
              <w:numPr>
                <w:ilvl w:val="0"/>
                <w:numId w:val="2"/>
              </w:numPr>
              <w:rPr>
                <w:rFonts w:cstheme="minorHAnsi"/>
                <w:sz w:val="14"/>
                <w:szCs w:val="14"/>
              </w:rPr>
            </w:pPr>
            <w:r>
              <w:rPr>
                <w:rFonts w:cstheme="minorHAnsi"/>
                <w:sz w:val="14"/>
                <w:szCs w:val="14"/>
              </w:rPr>
              <w:t>Trimester pregnant during the 9/11 disaster</w:t>
            </w:r>
          </w:p>
          <w:p w14:paraId="17DA6E45" w14:textId="77777777" w:rsidR="00D357E8" w:rsidRDefault="00D357E8" w:rsidP="00D357E8">
            <w:pPr>
              <w:pStyle w:val="ListParagraph"/>
              <w:numPr>
                <w:ilvl w:val="0"/>
                <w:numId w:val="2"/>
              </w:numPr>
              <w:rPr>
                <w:rFonts w:cstheme="minorHAnsi"/>
                <w:sz w:val="14"/>
                <w:szCs w:val="14"/>
              </w:rPr>
            </w:pPr>
            <w:r>
              <w:rPr>
                <w:rFonts w:cstheme="minorHAnsi"/>
                <w:sz w:val="14"/>
                <w:szCs w:val="14"/>
              </w:rPr>
              <w:t>Home smoking exposure</w:t>
            </w:r>
          </w:p>
          <w:p w14:paraId="31C50DA8" w14:textId="77777777" w:rsidR="00D357E8" w:rsidRDefault="00D357E8" w:rsidP="00D357E8">
            <w:pPr>
              <w:pStyle w:val="ListParagraph"/>
              <w:numPr>
                <w:ilvl w:val="0"/>
                <w:numId w:val="2"/>
              </w:numPr>
              <w:rPr>
                <w:rFonts w:cstheme="minorHAnsi"/>
                <w:sz w:val="14"/>
                <w:szCs w:val="14"/>
              </w:rPr>
            </w:pPr>
            <w:r>
              <w:rPr>
                <w:rFonts w:cstheme="minorHAnsi"/>
                <w:sz w:val="14"/>
                <w:szCs w:val="14"/>
              </w:rPr>
              <w:t>Maternal race</w:t>
            </w:r>
          </w:p>
        </w:tc>
        <w:tc>
          <w:tcPr>
            <w:tcW w:w="1475" w:type="dxa"/>
            <w:tcBorders>
              <w:top w:val="single" w:sz="4" w:space="0" w:color="auto"/>
              <w:left w:val="single" w:sz="4" w:space="0" w:color="auto"/>
              <w:bottom w:val="single" w:sz="4" w:space="0" w:color="auto"/>
              <w:right w:val="single" w:sz="4" w:space="0" w:color="auto"/>
            </w:tcBorders>
            <w:hideMark/>
          </w:tcPr>
          <w:p w14:paraId="6FA9AF89" w14:textId="77777777" w:rsidR="00D357E8" w:rsidRDefault="00D357E8" w:rsidP="00D357E8">
            <w:pPr>
              <w:pStyle w:val="ListParagraph"/>
              <w:numPr>
                <w:ilvl w:val="0"/>
                <w:numId w:val="2"/>
              </w:numPr>
              <w:rPr>
                <w:rFonts w:cstheme="minorHAnsi"/>
                <w:sz w:val="14"/>
                <w:szCs w:val="14"/>
              </w:rPr>
            </w:pPr>
            <w:r>
              <w:rPr>
                <w:rFonts w:cstheme="minorHAnsi"/>
                <w:sz w:val="14"/>
                <w:szCs w:val="14"/>
              </w:rPr>
              <w:t>Living/working within two miles of WTC was associated with 13% higher PFOA concentrations compared with the reference group [GMR (95% CI): 1.13 (1.01, 1.27)]</w:t>
            </w:r>
          </w:p>
          <w:p w14:paraId="5BBFFBE0" w14:textId="77777777" w:rsidR="00D357E8" w:rsidRDefault="00D357E8" w:rsidP="00D357E8">
            <w:pPr>
              <w:pStyle w:val="ListParagraph"/>
              <w:numPr>
                <w:ilvl w:val="0"/>
                <w:numId w:val="2"/>
              </w:numPr>
              <w:rPr>
                <w:rFonts w:cstheme="minorHAnsi"/>
                <w:sz w:val="14"/>
                <w:szCs w:val="14"/>
              </w:rPr>
            </w:pPr>
            <w:r>
              <w:rPr>
                <w:rFonts w:cstheme="minorHAnsi"/>
                <w:sz w:val="14"/>
                <w:szCs w:val="14"/>
              </w:rPr>
              <w:t>The association was stronger when comparing only those who lived within two miles of WTC to the reference group [GMR (95% CI): 1.17 (1.03, 1.33)], regardless of work location</w:t>
            </w:r>
          </w:p>
        </w:tc>
        <w:tc>
          <w:tcPr>
            <w:tcW w:w="2521" w:type="dxa"/>
            <w:tcBorders>
              <w:top w:val="single" w:sz="4" w:space="0" w:color="auto"/>
              <w:left w:val="single" w:sz="4" w:space="0" w:color="auto"/>
              <w:bottom w:val="single" w:sz="4" w:space="0" w:color="auto"/>
              <w:right w:val="single" w:sz="4" w:space="0" w:color="auto"/>
            </w:tcBorders>
            <w:hideMark/>
          </w:tcPr>
          <w:p w14:paraId="6F2EA9CC"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These results provide evidence that exposure to the WTC disaster during pregnancy resulted in increased PFAS concentrations, specifically PFOA</w:t>
            </w:r>
          </w:p>
        </w:tc>
      </w:tr>
    </w:tbl>
    <w:tbl>
      <w:tblPr>
        <w:tblStyle w:val="TableGrid12"/>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D357E8" w14:paraId="19FEB26A"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7A709A77" w14:textId="77777777" w:rsidR="00D357E8" w:rsidRDefault="00D357E8">
            <w:pPr>
              <w:spacing w:line="240" w:lineRule="auto"/>
              <w:rPr>
                <w:rFonts w:cstheme="minorHAnsi"/>
                <w:sz w:val="14"/>
                <w:szCs w:val="14"/>
              </w:rPr>
            </w:pPr>
            <w:r>
              <w:rPr>
                <w:rFonts w:cstheme="minorHAnsi"/>
                <w:sz w:val="14"/>
                <w:szCs w:val="14"/>
              </w:rPr>
              <w:t>Tian et al. 2018</w:t>
            </w:r>
          </w:p>
        </w:tc>
        <w:tc>
          <w:tcPr>
            <w:tcW w:w="630" w:type="dxa"/>
            <w:tcBorders>
              <w:top w:val="single" w:sz="4" w:space="0" w:color="auto"/>
              <w:left w:val="single" w:sz="4" w:space="0" w:color="auto"/>
              <w:bottom w:val="single" w:sz="4" w:space="0" w:color="auto"/>
              <w:right w:val="single" w:sz="4" w:space="0" w:color="auto"/>
            </w:tcBorders>
            <w:hideMark/>
          </w:tcPr>
          <w:p w14:paraId="4CE2C975" w14:textId="77777777" w:rsidR="00D357E8" w:rsidRDefault="00D357E8">
            <w:pPr>
              <w:spacing w:line="240" w:lineRule="auto"/>
              <w:rPr>
                <w:rFonts w:cstheme="minorHAnsi"/>
                <w:sz w:val="14"/>
                <w:szCs w:val="14"/>
              </w:rPr>
            </w:pPr>
            <w:r>
              <w:rPr>
                <w:rFonts w:cstheme="minorHAnsi"/>
                <w:sz w:val="14"/>
                <w:szCs w:val="14"/>
              </w:rPr>
              <w:t>Cross-sectional</w:t>
            </w:r>
          </w:p>
        </w:tc>
        <w:tc>
          <w:tcPr>
            <w:tcW w:w="636" w:type="dxa"/>
            <w:tcBorders>
              <w:top w:val="single" w:sz="4" w:space="0" w:color="auto"/>
              <w:left w:val="single" w:sz="4" w:space="0" w:color="auto"/>
              <w:bottom w:val="single" w:sz="4" w:space="0" w:color="auto"/>
              <w:right w:val="single" w:sz="4" w:space="0" w:color="auto"/>
            </w:tcBorders>
            <w:hideMark/>
          </w:tcPr>
          <w:p w14:paraId="33575BA8" w14:textId="77777777" w:rsidR="00D357E8" w:rsidRDefault="00D357E8">
            <w:pPr>
              <w:spacing w:line="240" w:lineRule="auto"/>
              <w:rPr>
                <w:rFonts w:cstheme="minorHAnsi"/>
                <w:sz w:val="14"/>
                <w:szCs w:val="14"/>
              </w:rPr>
            </w:pPr>
            <w:r>
              <w:rPr>
                <w:rFonts w:cstheme="minorHAnsi"/>
                <w:sz w:val="14"/>
                <w:szCs w:val="14"/>
              </w:rPr>
              <w:t>China (2012)</w:t>
            </w:r>
          </w:p>
        </w:tc>
        <w:tc>
          <w:tcPr>
            <w:tcW w:w="590" w:type="dxa"/>
            <w:tcBorders>
              <w:top w:val="single" w:sz="4" w:space="0" w:color="auto"/>
              <w:left w:val="single" w:sz="4" w:space="0" w:color="auto"/>
              <w:bottom w:val="single" w:sz="4" w:space="0" w:color="auto"/>
              <w:right w:val="single" w:sz="4" w:space="0" w:color="auto"/>
            </w:tcBorders>
            <w:hideMark/>
          </w:tcPr>
          <w:p w14:paraId="396400D1" w14:textId="77777777" w:rsidR="00D357E8" w:rsidRDefault="00D357E8">
            <w:pPr>
              <w:spacing w:line="240" w:lineRule="auto"/>
              <w:rPr>
                <w:rFonts w:cstheme="minorHAnsi"/>
                <w:sz w:val="14"/>
                <w:szCs w:val="14"/>
              </w:rPr>
            </w:pPr>
            <w:r>
              <w:rPr>
                <w:rFonts w:cstheme="minorHAnsi"/>
                <w:sz w:val="14"/>
                <w:szCs w:val="14"/>
              </w:rPr>
              <w:t>N=981</w:t>
            </w:r>
          </w:p>
        </w:tc>
        <w:tc>
          <w:tcPr>
            <w:tcW w:w="720" w:type="dxa"/>
            <w:tcBorders>
              <w:top w:val="single" w:sz="4" w:space="0" w:color="auto"/>
              <w:left w:val="single" w:sz="4" w:space="0" w:color="auto"/>
              <w:bottom w:val="single" w:sz="4" w:space="0" w:color="auto"/>
              <w:right w:val="single" w:sz="4" w:space="0" w:color="auto"/>
            </w:tcBorders>
            <w:hideMark/>
          </w:tcPr>
          <w:p w14:paraId="4C802206" w14:textId="77777777" w:rsidR="00D357E8" w:rsidRDefault="00D357E8">
            <w:pPr>
              <w:spacing w:line="240" w:lineRule="auto"/>
              <w:rPr>
                <w:rFonts w:cstheme="minorHAnsi"/>
                <w:sz w:val="14"/>
                <w:szCs w:val="14"/>
              </w:rPr>
            </w:pPr>
            <w:r>
              <w:rPr>
                <w:rFonts w:cstheme="minorHAnsi"/>
                <w:sz w:val="14"/>
                <w:szCs w:val="14"/>
              </w:rPr>
              <w:t>Mean: 27.82; SD: 3.48</w:t>
            </w:r>
          </w:p>
        </w:tc>
        <w:tc>
          <w:tcPr>
            <w:tcW w:w="630" w:type="dxa"/>
            <w:tcBorders>
              <w:top w:val="single" w:sz="4" w:space="0" w:color="auto"/>
              <w:left w:val="single" w:sz="4" w:space="0" w:color="auto"/>
              <w:bottom w:val="single" w:sz="4" w:space="0" w:color="auto"/>
              <w:right w:val="single" w:sz="4" w:space="0" w:color="auto"/>
            </w:tcBorders>
            <w:hideMark/>
          </w:tcPr>
          <w:p w14:paraId="6AA620AF" w14:textId="77777777" w:rsidR="00D357E8" w:rsidRDefault="00D357E8">
            <w:pPr>
              <w:spacing w:line="240" w:lineRule="auto"/>
              <w:rPr>
                <w:rFonts w:cstheme="minorHAnsi"/>
                <w:sz w:val="14"/>
                <w:szCs w:val="14"/>
              </w:rPr>
            </w:pPr>
            <w:proofErr w:type="spellStart"/>
            <w:r>
              <w:rPr>
                <w:rFonts w:cstheme="minorHAnsi"/>
                <w:sz w:val="14"/>
                <w:szCs w:val="14"/>
              </w:rPr>
              <w:t>PFHxS</w:t>
            </w:r>
            <w:proofErr w:type="spellEnd"/>
          </w:p>
          <w:p w14:paraId="0240D7FB" w14:textId="77777777" w:rsidR="00D357E8" w:rsidRDefault="00D357E8">
            <w:pPr>
              <w:spacing w:line="240" w:lineRule="auto"/>
              <w:rPr>
                <w:rFonts w:cstheme="minorHAnsi"/>
                <w:sz w:val="14"/>
                <w:szCs w:val="14"/>
              </w:rPr>
            </w:pPr>
            <w:r>
              <w:rPr>
                <w:rFonts w:cstheme="minorHAnsi"/>
                <w:sz w:val="14"/>
                <w:szCs w:val="14"/>
              </w:rPr>
              <w:t>PFOS</w:t>
            </w:r>
          </w:p>
          <w:p w14:paraId="0CAA7C12" w14:textId="77777777" w:rsidR="00D357E8" w:rsidRDefault="00D357E8">
            <w:pPr>
              <w:spacing w:line="240" w:lineRule="auto"/>
              <w:rPr>
                <w:rFonts w:cstheme="minorHAnsi"/>
                <w:sz w:val="14"/>
                <w:szCs w:val="14"/>
              </w:rPr>
            </w:pPr>
            <w:r>
              <w:rPr>
                <w:rFonts w:cstheme="minorHAnsi"/>
                <w:sz w:val="14"/>
                <w:szCs w:val="14"/>
              </w:rPr>
              <w:t>PFOA</w:t>
            </w:r>
          </w:p>
          <w:p w14:paraId="036687C0" w14:textId="77777777" w:rsidR="00D357E8" w:rsidRDefault="00D357E8">
            <w:pPr>
              <w:spacing w:line="240" w:lineRule="auto"/>
              <w:rPr>
                <w:rFonts w:cstheme="minorHAnsi"/>
                <w:sz w:val="14"/>
                <w:szCs w:val="14"/>
              </w:rPr>
            </w:pPr>
            <w:r>
              <w:rPr>
                <w:rFonts w:cstheme="minorHAnsi"/>
                <w:sz w:val="14"/>
                <w:szCs w:val="14"/>
              </w:rPr>
              <w:t>PFNA</w:t>
            </w:r>
          </w:p>
          <w:p w14:paraId="0F72869E" w14:textId="77777777" w:rsidR="00D357E8" w:rsidRDefault="00D357E8">
            <w:pPr>
              <w:spacing w:line="240" w:lineRule="auto"/>
              <w:rPr>
                <w:rFonts w:cstheme="minorHAnsi"/>
                <w:sz w:val="14"/>
                <w:szCs w:val="14"/>
              </w:rPr>
            </w:pPr>
            <w:r>
              <w:rPr>
                <w:rFonts w:cstheme="minorHAnsi"/>
                <w:sz w:val="14"/>
                <w:szCs w:val="14"/>
              </w:rPr>
              <w:t>PFDA</w:t>
            </w:r>
          </w:p>
          <w:p w14:paraId="37A3169F" w14:textId="77777777" w:rsidR="00D357E8" w:rsidRDefault="00D357E8">
            <w:pPr>
              <w:spacing w:line="240" w:lineRule="auto"/>
              <w:rPr>
                <w:rFonts w:cstheme="minorHAnsi"/>
                <w:sz w:val="14"/>
                <w:szCs w:val="14"/>
              </w:rPr>
            </w:pPr>
            <w:proofErr w:type="spellStart"/>
            <w:r>
              <w:rPr>
                <w:rFonts w:cstheme="minorHAnsi"/>
                <w:sz w:val="14"/>
                <w:szCs w:val="14"/>
              </w:rPr>
              <w:t>PFUdA</w:t>
            </w:r>
            <w:proofErr w:type="spellEnd"/>
          </w:p>
          <w:p w14:paraId="06A79FB1" w14:textId="77777777" w:rsidR="00D357E8" w:rsidRDefault="00D357E8">
            <w:pPr>
              <w:spacing w:line="240" w:lineRule="auto"/>
              <w:rPr>
                <w:rFonts w:cstheme="minorHAnsi"/>
                <w:sz w:val="14"/>
                <w:szCs w:val="14"/>
              </w:rPr>
            </w:pPr>
            <w:proofErr w:type="spellStart"/>
            <w:r>
              <w:rPr>
                <w:rFonts w:cstheme="minorHAnsi"/>
                <w:sz w:val="14"/>
                <w:szCs w:val="14"/>
              </w:rPr>
              <w:t>PFDoA</w:t>
            </w:r>
            <w:proofErr w:type="spellEnd"/>
          </w:p>
          <w:p w14:paraId="67A5F92E" w14:textId="77777777" w:rsidR="00D357E8" w:rsidRDefault="00D357E8">
            <w:pPr>
              <w:spacing w:line="240" w:lineRule="auto"/>
              <w:rPr>
                <w:rFonts w:cstheme="minorHAnsi"/>
                <w:sz w:val="14"/>
                <w:szCs w:val="14"/>
              </w:rPr>
            </w:pPr>
            <w:proofErr w:type="spellStart"/>
            <w:r>
              <w:rPr>
                <w:rFonts w:cstheme="minorHAnsi"/>
                <w:sz w:val="14"/>
                <w:szCs w:val="14"/>
              </w:rPr>
              <w:t>PFTrDA</w:t>
            </w:r>
            <w:proofErr w:type="spellEnd"/>
          </w:p>
        </w:tc>
        <w:tc>
          <w:tcPr>
            <w:tcW w:w="720" w:type="dxa"/>
            <w:tcBorders>
              <w:top w:val="single" w:sz="4" w:space="0" w:color="auto"/>
              <w:left w:val="single" w:sz="4" w:space="0" w:color="auto"/>
              <w:bottom w:val="single" w:sz="4" w:space="0" w:color="auto"/>
              <w:right w:val="single" w:sz="4" w:space="0" w:color="auto"/>
            </w:tcBorders>
            <w:hideMark/>
          </w:tcPr>
          <w:p w14:paraId="6555362C" w14:textId="77777777" w:rsidR="00D357E8" w:rsidRDefault="00D357E8">
            <w:pPr>
              <w:spacing w:line="240" w:lineRule="auto"/>
              <w:rPr>
                <w:rFonts w:cstheme="minorHAnsi"/>
                <w:sz w:val="14"/>
                <w:szCs w:val="14"/>
              </w:rPr>
            </w:pPr>
            <w:r>
              <w:rPr>
                <w:rFonts w:cstheme="minorHAnsi"/>
                <w:sz w:val="14"/>
                <w:szCs w:val="14"/>
              </w:rPr>
              <w:t>Maternal plasma</w:t>
            </w:r>
          </w:p>
        </w:tc>
        <w:tc>
          <w:tcPr>
            <w:tcW w:w="990" w:type="dxa"/>
            <w:tcBorders>
              <w:top w:val="single" w:sz="4" w:space="0" w:color="auto"/>
              <w:left w:val="single" w:sz="4" w:space="0" w:color="auto"/>
              <w:bottom w:val="single" w:sz="4" w:space="0" w:color="auto"/>
              <w:right w:val="single" w:sz="4" w:space="0" w:color="auto"/>
            </w:tcBorders>
            <w:hideMark/>
          </w:tcPr>
          <w:p w14:paraId="110C155F"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Collected between 12-16 weeks gestation</w:t>
            </w:r>
          </w:p>
        </w:tc>
        <w:tc>
          <w:tcPr>
            <w:tcW w:w="1261" w:type="dxa"/>
            <w:tcBorders>
              <w:top w:val="single" w:sz="4" w:space="0" w:color="auto"/>
              <w:left w:val="single" w:sz="4" w:space="0" w:color="auto"/>
              <w:bottom w:val="single" w:sz="4" w:space="0" w:color="auto"/>
              <w:right w:val="single" w:sz="4" w:space="0" w:color="auto"/>
            </w:tcBorders>
            <w:hideMark/>
          </w:tcPr>
          <w:p w14:paraId="179C99C2"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Maternal age</w:t>
            </w:r>
          </w:p>
          <w:p w14:paraId="6DC35C73"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Household income</w:t>
            </w:r>
          </w:p>
          <w:p w14:paraId="7ABE91B9"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Educational level</w:t>
            </w:r>
          </w:p>
          <w:p w14:paraId="7BE96069"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Pre-pregnancy BMI</w:t>
            </w:r>
          </w:p>
          <w:p w14:paraId="4324A63D"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Parity</w:t>
            </w:r>
          </w:p>
          <w:p w14:paraId="700A4301"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Smoking status</w:t>
            </w:r>
          </w:p>
          <w:p w14:paraId="54B97D31"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Living rooms decorated within the past two years before enrollment</w:t>
            </w:r>
          </w:p>
          <w:p w14:paraId="6B049624"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Residential area</w:t>
            </w:r>
          </w:p>
          <w:p w14:paraId="2A00DF03"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Dietary habits (red meat, animal offal, poultry, fish, eggs, pastries, fried food, wheat, coarse cereals, tubers, soy products, puffed food, nuts)</w:t>
            </w:r>
          </w:p>
          <w:p w14:paraId="7E783A59"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Drinking water source</w:t>
            </w:r>
          </w:p>
          <w:p w14:paraId="65635460"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Exposure to environme</w:t>
            </w:r>
            <w:r w:rsidRPr="350BFE18">
              <w:rPr>
                <w:rFonts w:cstheme="minorBidi"/>
                <w:sz w:val="14"/>
                <w:szCs w:val="14"/>
              </w:rPr>
              <w:lastRenderedPageBreak/>
              <w:t>ntal contaminants (organic solvents, paints, pesticides, and heavy metals)</w:t>
            </w:r>
          </w:p>
        </w:tc>
        <w:tc>
          <w:tcPr>
            <w:tcW w:w="900" w:type="dxa"/>
            <w:tcBorders>
              <w:top w:val="single" w:sz="4" w:space="0" w:color="auto"/>
              <w:left w:val="single" w:sz="4" w:space="0" w:color="auto"/>
              <w:bottom w:val="single" w:sz="4" w:space="0" w:color="auto"/>
              <w:right w:val="single" w:sz="4" w:space="0" w:color="auto"/>
            </w:tcBorders>
            <w:hideMark/>
          </w:tcPr>
          <w:p w14:paraId="2EA8E462" w14:textId="77777777" w:rsidR="00D357E8" w:rsidRDefault="00D357E8">
            <w:pPr>
              <w:spacing w:line="240" w:lineRule="auto"/>
              <w:rPr>
                <w:rFonts w:cstheme="minorHAnsi"/>
                <w:sz w:val="14"/>
                <w:szCs w:val="14"/>
              </w:rPr>
            </w:pPr>
            <w:r>
              <w:rPr>
                <w:rFonts w:cstheme="minorHAnsi"/>
                <w:sz w:val="14"/>
                <w:szCs w:val="14"/>
              </w:rPr>
              <w:lastRenderedPageBreak/>
              <w:t>Questionnaire</w:t>
            </w:r>
          </w:p>
        </w:tc>
        <w:tc>
          <w:tcPr>
            <w:tcW w:w="1891" w:type="dxa"/>
            <w:tcBorders>
              <w:top w:val="single" w:sz="4" w:space="0" w:color="auto"/>
              <w:left w:val="single" w:sz="4" w:space="0" w:color="auto"/>
              <w:bottom w:val="single" w:sz="4" w:space="0" w:color="auto"/>
              <w:right w:val="single" w:sz="4" w:space="0" w:color="auto"/>
            </w:tcBorders>
            <w:hideMark/>
          </w:tcPr>
          <w:p w14:paraId="204E4098" w14:textId="77777777" w:rsidR="00D357E8" w:rsidRDefault="00D357E8" w:rsidP="00D357E8">
            <w:pPr>
              <w:pStyle w:val="ListParagraph"/>
              <w:numPr>
                <w:ilvl w:val="0"/>
                <w:numId w:val="2"/>
              </w:numPr>
              <w:rPr>
                <w:rFonts w:cstheme="minorHAnsi"/>
                <w:sz w:val="14"/>
                <w:szCs w:val="14"/>
              </w:rPr>
            </w:pPr>
            <w:r>
              <w:rPr>
                <w:rFonts w:cstheme="minorHAnsi"/>
                <w:sz w:val="14"/>
                <w:szCs w:val="14"/>
              </w:rPr>
              <w:t>PFAS with a detection rate of 80% or above included in analysis</w:t>
            </w:r>
          </w:p>
          <w:p w14:paraId="7510DB83" w14:textId="77777777" w:rsidR="00D357E8" w:rsidRDefault="00D357E8" w:rsidP="00D357E8">
            <w:pPr>
              <w:pStyle w:val="ListParagraph"/>
              <w:numPr>
                <w:ilvl w:val="0"/>
                <w:numId w:val="2"/>
              </w:numPr>
              <w:rPr>
                <w:rFonts w:cstheme="minorHAnsi"/>
                <w:sz w:val="14"/>
                <w:szCs w:val="14"/>
              </w:rPr>
            </w:pPr>
            <w:r>
              <w:rPr>
                <w:rFonts w:cstheme="minorHAnsi"/>
                <w:sz w:val="14"/>
                <w:szCs w:val="14"/>
              </w:rPr>
              <w:t>PFAS</w:t>
            </w:r>
          </w:p>
          <w:p w14:paraId="22C217B1" w14:textId="77777777" w:rsidR="00D357E8" w:rsidRDefault="00D357E8" w:rsidP="00D357E8">
            <w:pPr>
              <w:pStyle w:val="ListParagraph"/>
              <w:numPr>
                <w:ilvl w:val="0"/>
                <w:numId w:val="2"/>
              </w:numPr>
              <w:rPr>
                <w:rFonts w:cstheme="minorHAnsi"/>
                <w:sz w:val="14"/>
                <w:szCs w:val="14"/>
              </w:rPr>
            </w:pPr>
            <w:r>
              <w:rPr>
                <w:rFonts w:cstheme="minorHAnsi"/>
                <w:sz w:val="14"/>
                <w:szCs w:val="14"/>
              </w:rPr>
              <w:t>concentrations below the LODs were replaced with LOD/√2</w:t>
            </w:r>
          </w:p>
          <w:p w14:paraId="0B13B8BF" w14:textId="77777777" w:rsidR="00D357E8" w:rsidRDefault="00D357E8" w:rsidP="00D357E8">
            <w:pPr>
              <w:pStyle w:val="ListParagraph"/>
              <w:numPr>
                <w:ilvl w:val="0"/>
                <w:numId w:val="2"/>
              </w:numPr>
              <w:rPr>
                <w:rFonts w:cstheme="minorHAnsi"/>
                <w:sz w:val="14"/>
                <w:szCs w:val="14"/>
              </w:rPr>
            </w:pPr>
            <w:r>
              <w:rPr>
                <w:rFonts w:cstheme="minorHAnsi"/>
                <w:sz w:val="14"/>
                <w:szCs w:val="14"/>
              </w:rPr>
              <w:t>PFAS concentrations log-transformed</w:t>
            </w:r>
          </w:p>
          <w:p w14:paraId="0EA329E4"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Pearson correlation to examine correlations after log transformation </w:t>
            </w:r>
          </w:p>
          <w:p w14:paraId="248AD3A4" w14:textId="77777777" w:rsidR="00D357E8" w:rsidRDefault="00D357E8" w:rsidP="00D357E8">
            <w:pPr>
              <w:pStyle w:val="ListParagraph"/>
              <w:numPr>
                <w:ilvl w:val="0"/>
                <w:numId w:val="2"/>
              </w:numPr>
              <w:rPr>
                <w:rFonts w:cstheme="minorHAnsi"/>
                <w:sz w:val="14"/>
                <w:szCs w:val="14"/>
              </w:rPr>
            </w:pPr>
            <w:r>
              <w:rPr>
                <w:rFonts w:cstheme="minorHAnsi"/>
                <w:sz w:val="14"/>
                <w:szCs w:val="14"/>
              </w:rPr>
              <w:t>ANOVA and Student’s t-test were used to compare GMs of PFAS concentrations across factors</w:t>
            </w:r>
          </w:p>
          <w:p w14:paraId="7CE5FCD0" w14:textId="77777777" w:rsidR="00D357E8" w:rsidRDefault="00D357E8" w:rsidP="00D357E8">
            <w:pPr>
              <w:pStyle w:val="ListParagraph"/>
              <w:numPr>
                <w:ilvl w:val="0"/>
                <w:numId w:val="2"/>
              </w:numPr>
              <w:rPr>
                <w:rFonts w:cstheme="minorHAnsi"/>
                <w:sz w:val="14"/>
                <w:szCs w:val="14"/>
              </w:rPr>
            </w:pPr>
            <w:r>
              <w:rPr>
                <w:rFonts w:cstheme="minorHAnsi"/>
                <w:sz w:val="14"/>
                <w:szCs w:val="14"/>
              </w:rPr>
              <w:t>Multivariate linear models were used to examine association between PFAS concentrations and maternal factors</w:t>
            </w:r>
          </w:p>
          <w:p w14:paraId="1E20A748" w14:textId="77777777" w:rsidR="00D357E8" w:rsidRDefault="00D357E8" w:rsidP="00D357E8">
            <w:pPr>
              <w:pStyle w:val="ListParagraph"/>
              <w:numPr>
                <w:ilvl w:val="0"/>
                <w:numId w:val="2"/>
              </w:numPr>
              <w:rPr>
                <w:rFonts w:cstheme="minorHAnsi"/>
                <w:sz w:val="14"/>
                <w:szCs w:val="14"/>
              </w:rPr>
            </w:pPr>
            <w:r>
              <w:rPr>
                <w:rFonts w:cstheme="minorHAnsi"/>
                <w:sz w:val="14"/>
                <w:szCs w:val="14"/>
              </w:rPr>
              <w:t>Confounders determined a priori</w:t>
            </w:r>
          </w:p>
          <w:p w14:paraId="65BE4866" w14:textId="77777777" w:rsidR="00D357E8" w:rsidRDefault="00D357E8" w:rsidP="00D357E8">
            <w:pPr>
              <w:pStyle w:val="ListParagraph"/>
              <w:numPr>
                <w:ilvl w:val="0"/>
                <w:numId w:val="2"/>
              </w:numPr>
              <w:rPr>
                <w:rFonts w:cstheme="minorHAnsi"/>
                <w:sz w:val="14"/>
                <w:szCs w:val="14"/>
              </w:rPr>
            </w:pPr>
            <w:r>
              <w:rPr>
                <w:rFonts w:cstheme="minorHAnsi"/>
                <w:sz w:val="14"/>
                <w:szCs w:val="14"/>
              </w:rPr>
              <w:t>VIFs of each variable used for collinearity diagnostics</w:t>
            </w:r>
          </w:p>
        </w:tc>
        <w:tc>
          <w:tcPr>
            <w:tcW w:w="1261" w:type="dxa"/>
            <w:tcBorders>
              <w:top w:val="single" w:sz="4" w:space="0" w:color="auto"/>
              <w:left w:val="single" w:sz="4" w:space="0" w:color="auto"/>
              <w:bottom w:val="single" w:sz="4" w:space="0" w:color="auto"/>
              <w:right w:val="single" w:sz="4" w:space="0" w:color="auto"/>
            </w:tcBorders>
            <w:hideMark/>
          </w:tcPr>
          <w:p w14:paraId="4FEC69B0" w14:textId="77777777" w:rsidR="00D357E8" w:rsidRDefault="00D357E8" w:rsidP="00D357E8">
            <w:pPr>
              <w:pStyle w:val="ListParagraph"/>
              <w:numPr>
                <w:ilvl w:val="0"/>
                <w:numId w:val="2"/>
              </w:numPr>
              <w:rPr>
                <w:rFonts w:cstheme="minorHAnsi"/>
                <w:sz w:val="14"/>
                <w:szCs w:val="14"/>
              </w:rPr>
            </w:pPr>
            <w:r>
              <w:rPr>
                <w:rFonts w:cstheme="minorHAnsi"/>
                <w:sz w:val="14"/>
                <w:szCs w:val="14"/>
              </w:rPr>
              <w:t>Age</w:t>
            </w:r>
          </w:p>
          <w:p w14:paraId="3B9F6FB6" w14:textId="77777777" w:rsidR="00D357E8" w:rsidRDefault="00D357E8" w:rsidP="00D357E8">
            <w:pPr>
              <w:pStyle w:val="ListParagraph"/>
              <w:numPr>
                <w:ilvl w:val="0"/>
                <w:numId w:val="2"/>
              </w:numPr>
              <w:rPr>
                <w:rFonts w:cstheme="minorHAnsi"/>
                <w:sz w:val="14"/>
                <w:szCs w:val="14"/>
              </w:rPr>
            </w:pPr>
            <w:r>
              <w:rPr>
                <w:rFonts w:cstheme="minorHAnsi"/>
                <w:sz w:val="14"/>
                <w:szCs w:val="14"/>
              </w:rPr>
              <w:t>Education</w:t>
            </w:r>
          </w:p>
          <w:p w14:paraId="6E8D6CBC" w14:textId="77777777" w:rsidR="00D357E8" w:rsidRDefault="00D357E8" w:rsidP="00D357E8">
            <w:pPr>
              <w:pStyle w:val="ListParagraph"/>
              <w:numPr>
                <w:ilvl w:val="0"/>
                <w:numId w:val="2"/>
              </w:numPr>
              <w:rPr>
                <w:rFonts w:cstheme="minorHAnsi"/>
                <w:sz w:val="14"/>
                <w:szCs w:val="14"/>
              </w:rPr>
            </w:pPr>
            <w:r>
              <w:rPr>
                <w:rFonts w:cstheme="minorHAnsi"/>
                <w:sz w:val="14"/>
                <w:szCs w:val="14"/>
              </w:rPr>
              <w:t>Income</w:t>
            </w:r>
          </w:p>
          <w:p w14:paraId="42915D69" w14:textId="77777777" w:rsidR="00D357E8" w:rsidRDefault="00D357E8" w:rsidP="00D357E8">
            <w:pPr>
              <w:pStyle w:val="ListParagraph"/>
              <w:numPr>
                <w:ilvl w:val="0"/>
                <w:numId w:val="2"/>
              </w:numPr>
              <w:rPr>
                <w:rFonts w:cstheme="minorHAnsi"/>
                <w:sz w:val="14"/>
                <w:szCs w:val="14"/>
              </w:rPr>
            </w:pPr>
            <w:r>
              <w:rPr>
                <w:rFonts w:cstheme="minorHAnsi"/>
                <w:sz w:val="14"/>
                <w:szCs w:val="14"/>
              </w:rPr>
              <w:t>Parity</w:t>
            </w:r>
          </w:p>
          <w:p w14:paraId="5DB95B63" w14:textId="77777777" w:rsidR="00D357E8" w:rsidRDefault="00D357E8" w:rsidP="00D357E8">
            <w:pPr>
              <w:pStyle w:val="ListParagraph"/>
              <w:numPr>
                <w:ilvl w:val="0"/>
                <w:numId w:val="2"/>
              </w:numPr>
              <w:rPr>
                <w:rFonts w:cstheme="minorHAnsi"/>
                <w:sz w:val="14"/>
                <w:szCs w:val="14"/>
              </w:rPr>
            </w:pPr>
            <w:r>
              <w:rPr>
                <w:rFonts w:cstheme="minorHAnsi"/>
                <w:sz w:val="14"/>
                <w:szCs w:val="14"/>
              </w:rPr>
              <w:t>Pre-pregnancy BMI</w:t>
            </w:r>
          </w:p>
          <w:p w14:paraId="2AF3C16E" w14:textId="77777777" w:rsidR="00D357E8" w:rsidRDefault="00D357E8" w:rsidP="00D357E8">
            <w:pPr>
              <w:pStyle w:val="ListParagraph"/>
              <w:numPr>
                <w:ilvl w:val="0"/>
                <w:numId w:val="2"/>
              </w:numPr>
              <w:rPr>
                <w:rFonts w:cstheme="minorHAnsi"/>
                <w:sz w:val="14"/>
                <w:szCs w:val="14"/>
              </w:rPr>
            </w:pPr>
            <w:r>
              <w:rPr>
                <w:rFonts w:cstheme="minorHAnsi"/>
                <w:sz w:val="14"/>
                <w:szCs w:val="14"/>
              </w:rPr>
              <w:t>Smoking status</w:t>
            </w:r>
          </w:p>
          <w:p w14:paraId="645051FB" w14:textId="77777777" w:rsidR="00D357E8" w:rsidRDefault="00D357E8" w:rsidP="00D357E8">
            <w:pPr>
              <w:pStyle w:val="ListParagraph"/>
              <w:numPr>
                <w:ilvl w:val="0"/>
                <w:numId w:val="2"/>
              </w:numPr>
              <w:rPr>
                <w:rFonts w:cstheme="minorHAnsi"/>
                <w:sz w:val="14"/>
                <w:szCs w:val="14"/>
              </w:rPr>
            </w:pPr>
            <w:r>
              <w:rPr>
                <w:rFonts w:cstheme="minorHAnsi"/>
                <w:sz w:val="14"/>
                <w:szCs w:val="14"/>
              </w:rPr>
              <w:t>Residence in rooms decorated within last two years</w:t>
            </w:r>
          </w:p>
        </w:tc>
        <w:tc>
          <w:tcPr>
            <w:tcW w:w="1475" w:type="dxa"/>
            <w:tcBorders>
              <w:top w:val="single" w:sz="4" w:space="0" w:color="auto"/>
              <w:left w:val="single" w:sz="4" w:space="0" w:color="auto"/>
              <w:bottom w:val="single" w:sz="4" w:space="0" w:color="auto"/>
              <w:right w:val="single" w:sz="4" w:space="0" w:color="auto"/>
            </w:tcBorders>
          </w:tcPr>
          <w:p w14:paraId="7865ECC9" w14:textId="77777777" w:rsidR="00D357E8" w:rsidRDefault="00D357E8" w:rsidP="00D357E8">
            <w:pPr>
              <w:pStyle w:val="ListParagraph"/>
              <w:numPr>
                <w:ilvl w:val="0"/>
                <w:numId w:val="2"/>
              </w:numPr>
              <w:rPr>
                <w:rFonts w:cstheme="minorHAnsi"/>
                <w:sz w:val="14"/>
                <w:szCs w:val="14"/>
              </w:rPr>
            </w:pPr>
            <w:proofErr w:type="spellStart"/>
            <w:r>
              <w:rPr>
                <w:rFonts w:cstheme="minorHAnsi"/>
                <w:sz w:val="14"/>
                <w:szCs w:val="14"/>
              </w:rPr>
              <w:t>PFHxS</w:t>
            </w:r>
            <w:proofErr w:type="spellEnd"/>
            <w:r>
              <w:rPr>
                <w:rFonts w:cstheme="minorHAnsi"/>
                <w:sz w:val="14"/>
                <w:szCs w:val="14"/>
              </w:rPr>
              <w:t xml:space="preserve"> concentration in pregnant women being overweight (BMI ≥ 25 kg/m2) was 0.85-fold (95% CI: 0.75–0.98) those in underweight women (BMI &lt; 18.5 kg/m2)</w:t>
            </w:r>
          </w:p>
          <w:p w14:paraId="7939DCB8" w14:textId="77777777" w:rsidR="00D357E8" w:rsidRDefault="00D357E8" w:rsidP="00D357E8">
            <w:pPr>
              <w:pStyle w:val="ListParagraph"/>
              <w:numPr>
                <w:ilvl w:val="0"/>
                <w:numId w:val="2"/>
              </w:numPr>
              <w:rPr>
                <w:rFonts w:cstheme="minorHAnsi"/>
                <w:sz w:val="14"/>
                <w:szCs w:val="14"/>
              </w:rPr>
            </w:pPr>
            <w:r>
              <w:rPr>
                <w:rFonts w:cstheme="minorHAnsi"/>
                <w:sz w:val="14"/>
                <w:szCs w:val="14"/>
              </w:rPr>
              <w:t>Pregnant women of 25–30 years and ≥30 years of age had between 1.11-fold (95% CI: 1.00–1.24) and 1.51-fold (95% CI: 1.21–1.89) higher concentrations of most long-chain PFASs than those of &lt; 25 years of age</w:t>
            </w:r>
          </w:p>
          <w:p w14:paraId="3BD568DE"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PFOA, PFNA, PFDA, and ∑PFASs in pregnant women with per capita household incomes ≥8000 CNY were between 0.86- fold (95% CI: 0.76–0.97) and 0.90-fold (95% </w:t>
            </w:r>
            <w:r>
              <w:rPr>
                <w:rFonts w:cstheme="minorHAnsi"/>
                <w:sz w:val="14"/>
                <w:szCs w:val="14"/>
              </w:rPr>
              <w:lastRenderedPageBreak/>
              <w:t>CI: 0.82–0.98) those of</w:t>
            </w:r>
          </w:p>
          <w:p w14:paraId="0524E764" w14:textId="77777777" w:rsidR="00D357E8" w:rsidRDefault="00D357E8">
            <w:pPr>
              <w:pStyle w:val="ListParagraph"/>
              <w:ind w:left="360"/>
              <w:rPr>
                <w:rFonts w:cstheme="minorHAnsi"/>
                <w:sz w:val="14"/>
                <w:szCs w:val="14"/>
              </w:rPr>
            </w:pPr>
            <w:r>
              <w:rPr>
                <w:rFonts w:cstheme="minorHAnsi"/>
                <w:sz w:val="14"/>
                <w:szCs w:val="14"/>
              </w:rPr>
              <w:t>women with per capita household incomes &lt; 4000 CNY</w:t>
            </w:r>
          </w:p>
          <w:p w14:paraId="73CD9987" w14:textId="77777777" w:rsidR="00D357E8" w:rsidRDefault="00D357E8" w:rsidP="00D357E8">
            <w:pPr>
              <w:pStyle w:val="ListParagraph"/>
              <w:numPr>
                <w:ilvl w:val="0"/>
                <w:numId w:val="2"/>
              </w:numPr>
              <w:rPr>
                <w:rFonts w:cstheme="minorHAnsi"/>
                <w:sz w:val="14"/>
                <w:szCs w:val="14"/>
              </w:rPr>
            </w:pPr>
            <w:r>
              <w:rPr>
                <w:rFonts w:cstheme="minorHAnsi"/>
                <w:sz w:val="14"/>
                <w:szCs w:val="14"/>
              </w:rPr>
              <w:t>Women with college education had higher concentrations than those with education levels below high school (GM ratio ranged from 1.19 to 1.28, p&lt;.05)</w:t>
            </w:r>
          </w:p>
          <w:p w14:paraId="3187C4B5" w14:textId="77777777" w:rsidR="00D357E8" w:rsidRDefault="00D357E8" w:rsidP="00D357E8">
            <w:pPr>
              <w:pStyle w:val="ListParagraph"/>
              <w:numPr>
                <w:ilvl w:val="0"/>
                <w:numId w:val="2"/>
              </w:numPr>
              <w:rPr>
                <w:rFonts w:cstheme="minorHAnsi"/>
                <w:sz w:val="14"/>
                <w:szCs w:val="14"/>
              </w:rPr>
            </w:pPr>
            <w:r>
              <w:rPr>
                <w:rFonts w:cstheme="minorHAnsi"/>
                <w:sz w:val="14"/>
                <w:szCs w:val="14"/>
              </w:rPr>
              <w:t>For PFNA, women with education at college level or above or at high school level had 1.17-fold (95% CI: 1.02–1.34) and 1.22-fold (95% CI: 1.09–1.46) higher concentration than those below high school level</w:t>
            </w:r>
          </w:p>
          <w:p w14:paraId="4092268D"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Multiparous women had between 1.11-fold </w:t>
            </w:r>
            <w:bookmarkStart w:id="1" w:name="_Hlk106313982"/>
            <w:r>
              <w:rPr>
                <w:rFonts w:cstheme="minorHAnsi"/>
                <w:sz w:val="14"/>
                <w:szCs w:val="14"/>
              </w:rPr>
              <w:t>(95% CI: 1.03–1.20) and 1.22-fold (95% CI: 1.07–1.39) higher</w:t>
            </w:r>
          </w:p>
          <w:p w14:paraId="72D0AF7E" w14:textId="4762E27C" w:rsidR="00D357E8" w:rsidRPr="002A6477" w:rsidRDefault="00D357E8" w:rsidP="002A6477">
            <w:pPr>
              <w:pStyle w:val="ListParagraph"/>
              <w:ind w:left="360"/>
              <w:rPr>
                <w:rFonts w:cstheme="minorHAnsi"/>
                <w:sz w:val="14"/>
                <w:szCs w:val="14"/>
              </w:rPr>
            </w:pPr>
            <w:r>
              <w:rPr>
                <w:rFonts w:cstheme="minorHAnsi"/>
                <w:sz w:val="14"/>
                <w:szCs w:val="14"/>
              </w:rPr>
              <w:t xml:space="preserve">concentrations of PFOS, PFNA, PFDA, </w:t>
            </w:r>
            <w:proofErr w:type="spellStart"/>
            <w:r>
              <w:rPr>
                <w:rFonts w:cstheme="minorHAnsi"/>
                <w:sz w:val="14"/>
                <w:szCs w:val="14"/>
              </w:rPr>
              <w:t>PFUdA</w:t>
            </w:r>
            <w:proofErr w:type="spellEnd"/>
            <w:r>
              <w:rPr>
                <w:rFonts w:cstheme="minorHAnsi"/>
                <w:sz w:val="14"/>
                <w:szCs w:val="14"/>
              </w:rPr>
              <w:t xml:space="preserve"> and </w:t>
            </w:r>
            <w:bookmarkEnd w:id="1"/>
            <w:r>
              <w:rPr>
                <w:rFonts w:cstheme="minorHAnsi"/>
                <w:sz w:val="14"/>
                <w:szCs w:val="14"/>
              </w:rPr>
              <w:t xml:space="preserve">∑PFASs than </w:t>
            </w:r>
          </w:p>
        </w:tc>
        <w:tc>
          <w:tcPr>
            <w:tcW w:w="2521" w:type="dxa"/>
            <w:tcBorders>
              <w:top w:val="single" w:sz="4" w:space="0" w:color="auto"/>
              <w:left w:val="single" w:sz="4" w:space="0" w:color="auto"/>
              <w:bottom w:val="single" w:sz="4" w:space="0" w:color="auto"/>
              <w:right w:val="single" w:sz="4" w:space="0" w:color="auto"/>
            </w:tcBorders>
            <w:hideMark/>
          </w:tcPr>
          <w:p w14:paraId="77F49B41" w14:textId="6C62BAE9" w:rsidR="00D357E8" w:rsidRPr="002A6477" w:rsidRDefault="00D357E8" w:rsidP="002A6477">
            <w:pPr>
              <w:pStyle w:val="ListParagraph"/>
              <w:numPr>
                <w:ilvl w:val="0"/>
                <w:numId w:val="3"/>
              </w:numPr>
              <w:rPr>
                <w:rFonts w:cstheme="minorHAnsi"/>
                <w:sz w:val="14"/>
                <w:szCs w:val="14"/>
              </w:rPr>
            </w:pPr>
            <w:r w:rsidRPr="350BFE18">
              <w:rPr>
                <w:rFonts w:cstheme="minorBidi"/>
                <w:sz w:val="14"/>
                <w:szCs w:val="14"/>
              </w:rPr>
              <w:lastRenderedPageBreak/>
              <w:t>Pregnant women who were older, multiparous, well</w:t>
            </w:r>
            <w:r w:rsidR="002A6477">
              <w:rPr>
                <w:rFonts w:cstheme="minorBidi"/>
                <w:sz w:val="14"/>
                <w:szCs w:val="14"/>
              </w:rPr>
              <w:t xml:space="preserve"> </w:t>
            </w:r>
            <w:r w:rsidRPr="002A6477">
              <w:rPr>
                <w:rFonts w:cstheme="minorHAnsi"/>
                <w:sz w:val="14"/>
                <w:szCs w:val="14"/>
              </w:rPr>
              <w:t>educated, passive smokers, with lower per capita household incomes, and had lived in rooms decorated within the past two years had higher PFAS concentrations, after mutual adjustment for maternal sociodemographic characteristics and lifestyles</w:t>
            </w:r>
          </w:p>
          <w:p w14:paraId="3A0B4181" w14:textId="22A95B22" w:rsidR="00D357E8" w:rsidRPr="002A6477" w:rsidRDefault="00D357E8" w:rsidP="002A6477">
            <w:pPr>
              <w:pStyle w:val="ListParagraph"/>
              <w:numPr>
                <w:ilvl w:val="0"/>
                <w:numId w:val="3"/>
              </w:numPr>
              <w:rPr>
                <w:rFonts w:cstheme="minorHAnsi"/>
                <w:sz w:val="14"/>
                <w:szCs w:val="14"/>
              </w:rPr>
            </w:pPr>
            <w:r w:rsidRPr="350BFE18">
              <w:rPr>
                <w:rFonts w:cstheme="minorBidi"/>
                <w:sz w:val="14"/>
                <w:szCs w:val="14"/>
              </w:rPr>
              <w:t>Regarding dietary factors, intake of red meat, poultry, animal offal, fish,</w:t>
            </w:r>
            <w:r w:rsidR="002A6477">
              <w:rPr>
                <w:rFonts w:cstheme="minorBidi"/>
                <w:sz w:val="14"/>
                <w:szCs w:val="14"/>
              </w:rPr>
              <w:t xml:space="preserve"> </w:t>
            </w:r>
            <w:r w:rsidR="002A6477" w:rsidRPr="002A6477">
              <w:rPr>
                <w:rFonts w:cstheme="minorHAnsi"/>
                <w:sz w:val="14"/>
                <w:szCs w:val="14"/>
              </w:rPr>
              <w:t>pastries,</w:t>
            </w:r>
            <w:r w:rsidRPr="002A6477">
              <w:rPr>
                <w:rFonts w:cstheme="minorHAnsi"/>
                <w:sz w:val="14"/>
                <w:szCs w:val="14"/>
              </w:rPr>
              <w:t xml:space="preserve"> and fried food and drinking tap water during pregnancy contributed to higher concentrations of most PFASs, after adjustment for sociodemographic characteristics and lifestyles </w:t>
            </w:r>
          </w:p>
          <w:p w14:paraId="5CDCB453" w14:textId="5619DCC6" w:rsidR="00D357E8" w:rsidRDefault="00D357E8" w:rsidP="00D357E8">
            <w:pPr>
              <w:pStyle w:val="ListParagraph"/>
              <w:numPr>
                <w:ilvl w:val="0"/>
                <w:numId w:val="3"/>
              </w:numPr>
              <w:rPr>
                <w:rFonts w:cstheme="minorHAnsi"/>
                <w:sz w:val="14"/>
                <w:szCs w:val="14"/>
              </w:rPr>
            </w:pPr>
            <w:r w:rsidRPr="350BFE18">
              <w:rPr>
                <w:rFonts w:cstheme="minorBidi"/>
                <w:sz w:val="14"/>
                <w:szCs w:val="14"/>
              </w:rPr>
              <w:t>Higher intake of wheat, coarse cereals, tubers, and soy products was associated with lower maternal PFAS concentrations</w:t>
            </w:r>
          </w:p>
        </w:tc>
      </w:tr>
    </w:tbl>
    <w:tbl>
      <w:tblPr>
        <w:tblStyle w:val="TableGrid6"/>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D357E8" w14:paraId="4C1A2F62"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019342B9" w14:textId="77777777" w:rsidR="00D357E8" w:rsidRDefault="00D357E8">
            <w:pPr>
              <w:spacing w:line="240" w:lineRule="auto"/>
              <w:rPr>
                <w:rFonts w:cstheme="minorHAnsi"/>
                <w:sz w:val="14"/>
                <w:szCs w:val="14"/>
              </w:rPr>
            </w:pPr>
            <w:r>
              <w:rPr>
                <w:rFonts w:cstheme="minorHAnsi"/>
                <w:sz w:val="14"/>
                <w:szCs w:val="14"/>
              </w:rPr>
              <w:lastRenderedPageBreak/>
              <w:t>Tsai et al. 2018</w:t>
            </w:r>
          </w:p>
        </w:tc>
        <w:tc>
          <w:tcPr>
            <w:tcW w:w="630" w:type="dxa"/>
            <w:tcBorders>
              <w:top w:val="single" w:sz="4" w:space="0" w:color="auto"/>
              <w:left w:val="single" w:sz="4" w:space="0" w:color="auto"/>
              <w:bottom w:val="single" w:sz="4" w:space="0" w:color="auto"/>
              <w:right w:val="single" w:sz="4" w:space="0" w:color="auto"/>
            </w:tcBorders>
            <w:hideMark/>
          </w:tcPr>
          <w:p w14:paraId="097374D9" w14:textId="77777777" w:rsidR="00D357E8" w:rsidRDefault="00D357E8">
            <w:pPr>
              <w:spacing w:line="240" w:lineRule="auto"/>
              <w:rPr>
                <w:rFonts w:cstheme="minorHAnsi"/>
                <w:sz w:val="14"/>
                <w:szCs w:val="14"/>
              </w:rPr>
            </w:pPr>
            <w:r>
              <w:rPr>
                <w:rFonts w:cstheme="minorHAnsi"/>
                <w:sz w:val="14"/>
                <w:szCs w:val="14"/>
              </w:rPr>
              <w:t>Longitudinal</w:t>
            </w:r>
          </w:p>
        </w:tc>
        <w:tc>
          <w:tcPr>
            <w:tcW w:w="636" w:type="dxa"/>
            <w:tcBorders>
              <w:top w:val="single" w:sz="4" w:space="0" w:color="auto"/>
              <w:left w:val="single" w:sz="4" w:space="0" w:color="auto"/>
              <w:bottom w:val="single" w:sz="4" w:space="0" w:color="auto"/>
              <w:right w:val="single" w:sz="4" w:space="0" w:color="auto"/>
            </w:tcBorders>
            <w:hideMark/>
          </w:tcPr>
          <w:p w14:paraId="2D5660CE" w14:textId="77777777" w:rsidR="00D357E8" w:rsidRDefault="00D357E8">
            <w:pPr>
              <w:spacing w:line="240" w:lineRule="auto"/>
              <w:rPr>
                <w:rFonts w:cstheme="minorHAnsi"/>
                <w:sz w:val="14"/>
                <w:szCs w:val="14"/>
              </w:rPr>
            </w:pPr>
            <w:r>
              <w:rPr>
                <w:rFonts w:cstheme="minorHAnsi"/>
                <w:sz w:val="14"/>
                <w:szCs w:val="14"/>
              </w:rPr>
              <w:t>Japan (2003-2012)</w:t>
            </w:r>
          </w:p>
        </w:tc>
        <w:tc>
          <w:tcPr>
            <w:tcW w:w="590" w:type="dxa"/>
            <w:tcBorders>
              <w:top w:val="single" w:sz="4" w:space="0" w:color="auto"/>
              <w:left w:val="single" w:sz="4" w:space="0" w:color="auto"/>
              <w:bottom w:val="single" w:sz="4" w:space="0" w:color="auto"/>
              <w:right w:val="single" w:sz="4" w:space="0" w:color="auto"/>
            </w:tcBorders>
            <w:hideMark/>
          </w:tcPr>
          <w:p w14:paraId="65CC981C" w14:textId="77777777" w:rsidR="00D357E8" w:rsidRDefault="00D357E8">
            <w:pPr>
              <w:spacing w:line="240" w:lineRule="auto"/>
              <w:rPr>
                <w:rFonts w:cstheme="minorHAnsi"/>
                <w:sz w:val="14"/>
                <w:szCs w:val="14"/>
              </w:rPr>
            </w:pPr>
            <w:r>
              <w:rPr>
                <w:rFonts w:cstheme="minorHAnsi"/>
                <w:sz w:val="14"/>
                <w:szCs w:val="14"/>
              </w:rPr>
              <w:t>N=2123</w:t>
            </w:r>
          </w:p>
        </w:tc>
        <w:tc>
          <w:tcPr>
            <w:tcW w:w="720" w:type="dxa"/>
            <w:tcBorders>
              <w:top w:val="single" w:sz="4" w:space="0" w:color="auto"/>
              <w:left w:val="single" w:sz="4" w:space="0" w:color="auto"/>
              <w:bottom w:val="single" w:sz="4" w:space="0" w:color="auto"/>
              <w:right w:val="single" w:sz="4" w:space="0" w:color="auto"/>
            </w:tcBorders>
            <w:hideMark/>
          </w:tcPr>
          <w:p w14:paraId="74F4677D" w14:textId="77777777" w:rsidR="00D357E8" w:rsidRDefault="00D357E8">
            <w:pPr>
              <w:spacing w:line="240" w:lineRule="auto"/>
              <w:rPr>
                <w:rFonts w:cstheme="minorHAnsi"/>
                <w:sz w:val="14"/>
                <w:szCs w:val="14"/>
              </w:rPr>
            </w:pPr>
            <w:r>
              <w:rPr>
                <w:rFonts w:cstheme="minorHAnsi"/>
                <w:sz w:val="14"/>
                <w:szCs w:val="14"/>
              </w:rPr>
              <w:t>--</w:t>
            </w:r>
          </w:p>
        </w:tc>
        <w:tc>
          <w:tcPr>
            <w:tcW w:w="630" w:type="dxa"/>
            <w:tcBorders>
              <w:top w:val="single" w:sz="4" w:space="0" w:color="auto"/>
              <w:left w:val="single" w:sz="4" w:space="0" w:color="auto"/>
              <w:bottom w:val="single" w:sz="4" w:space="0" w:color="auto"/>
              <w:right w:val="single" w:sz="4" w:space="0" w:color="auto"/>
            </w:tcBorders>
            <w:hideMark/>
          </w:tcPr>
          <w:p w14:paraId="5F330B90" w14:textId="77777777" w:rsidR="00D357E8" w:rsidRDefault="00D357E8">
            <w:pPr>
              <w:spacing w:line="240" w:lineRule="auto"/>
              <w:rPr>
                <w:rFonts w:cstheme="minorHAnsi"/>
                <w:sz w:val="14"/>
                <w:szCs w:val="14"/>
              </w:rPr>
            </w:pPr>
            <w:proofErr w:type="spellStart"/>
            <w:r>
              <w:rPr>
                <w:rFonts w:cstheme="minorHAnsi"/>
                <w:sz w:val="14"/>
                <w:szCs w:val="14"/>
              </w:rPr>
              <w:t>PFHxS</w:t>
            </w:r>
            <w:proofErr w:type="spellEnd"/>
          </w:p>
          <w:p w14:paraId="444F758B" w14:textId="77777777" w:rsidR="00D357E8" w:rsidRDefault="00D357E8">
            <w:pPr>
              <w:spacing w:line="240" w:lineRule="auto"/>
              <w:rPr>
                <w:rFonts w:cstheme="minorHAnsi"/>
                <w:sz w:val="14"/>
                <w:szCs w:val="14"/>
              </w:rPr>
            </w:pPr>
            <w:proofErr w:type="spellStart"/>
            <w:r>
              <w:rPr>
                <w:rFonts w:cstheme="minorHAnsi"/>
                <w:sz w:val="14"/>
                <w:szCs w:val="14"/>
              </w:rPr>
              <w:t>PFHxA</w:t>
            </w:r>
            <w:proofErr w:type="spellEnd"/>
          </w:p>
          <w:p w14:paraId="375D345B" w14:textId="77777777" w:rsidR="00D357E8" w:rsidRDefault="00D357E8">
            <w:pPr>
              <w:spacing w:line="240" w:lineRule="auto"/>
              <w:rPr>
                <w:rFonts w:cstheme="minorHAnsi"/>
                <w:sz w:val="14"/>
                <w:szCs w:val="14"/>
              </w:rPr>
            </w:pPr>
            <w:proofErr w:type="spellStart"/>
            <w:r>
              <w:rPr>
                <w:rFonts w:cstheme="minorHAnsi"/>
                <w:sz w:val="14"/>
                <w:szCs w:val="14"/>
              </w:rPr>
              <w:t>PFHpA</w:t>
            </w:r>
            <w:proofErr w:type="spellEnd"/>
          </w:p>
          <w:p w14:paraId="0DAE5F41" w14:textId="77777777" w:rsidR="00D357E8" w:rsidRDefault="00D357E8">
            <w:pPr>
              <w:spacing w:line="240" w:lineRule="auto"/>
              <w:rPr>
                <w:rFonts w:cstheme="minorHAnsi"/>
                <w:sz w:val="14"/>
                <w:szCs w:val="14"/>
              </w:rPr>
            </w:pPr>
            <w:r>
              <w:rPr>
                <w:rFonts w:cstheme="minorHAnsi"/>
                <w:sz w:val="14"/>
                <w:szCs w:val="14"/>
              </w:rPr>
              <w:t>PFOS</w:t>
            </w:r>
          </w:p>
          <w:p w14:paraId="7588EC12" w14:textId="77777777" w:rsidR="00D357E8" w:rsidRDefault="00D357E8">
            <w:pPr>
              <w:spacing w:line="240" w:lineRule="auto"/>
              <w:rPr>
                <w:rFonts w:cstheme="minorHAnsi"/>
                <w:sz w:val="14"/>
                <w:szCs w:val="14"/>
              </w:rPr>
            </w:pPr>
            <w:r>
              <w:rPr>
                <w:rFonts w:cstheme="minorHAnsi"/>
                <w:sz w:val="14"/>
                <w:szCs w:val="14"/>
              </w:rPr>
              <w:t>PFOA</w:t>
            </w:r>
          </w:p>
          <w:p w14:paraId="20D555DE" w14:textId="77777777" w:rsidR="00D357E8" w:rsidRDefault="00D357E8">
            <w:pPr>
              <w:spacing w:line="240" w:lineRule="auto"/>
              <w:rPr>
                <w:rFonts w:cstheme="minorHAnsi"/>
                <w:sz w:val="14"/>
                <w:szCs w:val="14"/>
              </w:rPr>
            </w:pPr>
            <w:r>
              <w:rPr>
                <w:rFonts w:cstheme="minorHAnsi"/>
                <w:sz w:val="14"/>
                <w:szCs w:val="14"/>
              </w:rPr>
              <w:lastRenderedPageBreak/>
              <w:t>PFNA</w:t>
            </w:r>
          </w:p>
          <w:p w14:paraId="334BEBB5" w14:textId="77777777" w:rsidR="00D357E8" w:rsidRDefault="00D357E8">
            <w:pPr>
              <w:spacing w:line="240" w:lineRule="auto"/>
              <w:rPr>
                <w:rFonts w:cstheme="minorHAnsi"/>
                <w:sz w:val="14"/>
                <w:szCs w:val="14"/>
              </w:rPr>
            </w:pPr>
            <w:r>
              <w:rPr>
                <w:rFonts w:cstheme="minorHAnsi"/>
                <w:sz w:val="14"/>
                <w:szCs w:val="14"/>
              </w:rPr>
              <w:t>PFDA</w:t>
            </w:r>
          </w:p>
          <w:p w14:paraId="029E523A" w14:textId="77777777" w:rsidR="00D357E8" w:rsidRDefault="00D357E8">
            <w:pPr>
              <w:spacing w:line="240" w:lineRule="auto"/>
              <w:rPr>
                <w:rFonts w:cstheme="minorHAnsi"/>
                <w:sz w:val="14"/>
                <w:szCs w:val="14"/>
              </w:rPr>
            </w:pPr>
            <w:proofErr w:type="spellStart"/>
            <w:r>
              <w:rPr>
                <w:rFonts w:cstheme="minorHAnsi"/>
                <w:sz w:val="14"/>
                <w:szCs w:val="14"/>
              </w:rPr>
              <w:t>PFUnDA</w:t>
            </w:r>
            <w:proofErr w:type="spellEnd"/>
          </w:p>
          <w:p w14:paraId="0EC53BE3" w14:textId="77777777" w:rsidR="00D357E8" w:rsidRDefault="00D357E8">
            <w:pPr>
              <w:spacing w:line="240" w:lineRule="auto"/>
              <w:rPr>
                <w:rFonts w:cstheme="minorHAnsi"/>
                <w:sz w:val="14"/>
                <w:szCs w:val="14"/>
              </w:rPr>
            </w:pPr>
            <w:proofErr w:type="spellStart"/>
            <w:r>
              <w:rPr>
                <w:rFonts w:cstheme="minorHAnsi"/>
                <w:sz w:val="14"/>
                <w:szCs w:val="14"/>
              </w:rPr>
              <w:t>PFDoDA</w:t>
            </w:r>
            <w:proofErr w:type="spellEnd"/>
          </w:p>
          <w:p w14:paraId="3F972B84" w14:textId="77777777" w:rsidR="00D357E8" w:rsidRDefault="00D357E8">
            <w:pPr>
              <w:spacing w:line="240" w:lineRule="auto"/>
              <w:rPr>
                <w:rFonts w:cstheme="minorHAnsi"/>
                <w:sz w:val="14"/>
                <w:szCs w:val="14"/>
              </w:rPr>
            </w:pPr>
            <w:proofErr w:type="spellStart"/>
            <w:r>
              <w:rPr>
                <w:rFonts w:cstheme="minorHAnsi"/>
                <w:sz w:val="14"/>
                <w:szCs w:val="14"/>
              </w:rPr>
              <w:t>PFTrDA</w:t>
            </w:r>
            <w:proofErr w:type="spellEnd"/>
          </w:p>
          <w:p w14:paraId="256D2C57" w14:textId="77777777" w:rsidR="00D357E8" w:rsidRDefault="00D357E8">
            <w:pPr>
              <w:spacing w:line="240" w:lineRule="auto"/>
              <w:rPr>
                <w:rFonts w:cstheme="minorHAnsi"/>
                <w:sz w:val="14"/>
                <w:szCs w:val="14"/>
              </w:rPr>
            </w:pPr>
            <w:proofErr w:type="spellStart"/>
            <w:r>
              <w:rPr>
                <w:rFonts w:cstheme="minorHAnsi"/>
                <w:sz w:val="14"/>
                <w:szCs w:val="14"/>
              </w:rPr>
              <w:t>PFTeDA</w:t>
            </w:r>
            <w:proofErr w:type="spellEnd"/>
          </w:p>
        </w:tc>
        <w:tc>
          <w:tcPr>
            <w:tcW w:w="720" w:type="dxa"/>
            <w:tcBorders>
              <w:top w:val="single" w:sz="4" w:space="0" w:color="auto"/>
              <w:left w:val="single" w:sz="4" w:space="0" w:color="auto"/>
              <w:bottom w:val="single" w:sz="4" w:space="0" w:color="auto"/>
              <w:right w:val="single" w:sz="4" w:space="0" w:color="auto"/>
            </w:tcBorders>
            <w:hideMark/>
          </w:tcPr>
          <w:p w14:paraId="684AC0B9" w14:textId="77777777" w:rsidR="00D357E8" w:rsidRDefault="00D357E8">
            <w:pPr>
              <w:spacing w:line="240" w:lineRule="auto"/>
              <w:rPr>
                <w:rFonts w:cstheme="minorHAnsi"/>
                <w:sz w:val="14"/>
                <w:szCs w:val="14"/>
              </w:rPr>
            </w:pPr>
            <w:r>
              <w:rPr>
                <w:rFonts w:cstheme="minorHAnsi"/>
                <w:sz w:val="14"/>
                <w:szCs w:val="14"/>
              </w:rPr>
              <w:lastRenderedPageBreak/>
              <w:t>Maternal plasma</w:t>
            </w:r>
          </w:p>
        </w:tc>
        <w:tc>
          <w:tcPr>
            <w:tcW w:w="990" w:type="dxa"/>
            <w:tcBorders>
              <w:top w:val="single" w:sz="4" w:space="0" w:color="auto"/>
              <w:left w:val="single" w:sz="4" w:space="0" w:color="auto"/>
              <w:bottom w:val="single" w:sz="4" w:space="0" w:color="auto"/>
              <w:right w:val="single" w:sz="4" w:space="0" w:color="auto"/>
            </w:tcBorders>
            <w:hideMark/>
          </w:tcPr>
          <w:p w14:paraId="16D05F1D"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 xml:space="preserve">Collected in first and third </w:t>
            </w:r>
            <w:r w:rsidRPr="350BFE18">
              <w:rPr>
                <w:rFonts w:cstheme="minorBidi"/>
                <w:sz w:val="14"/>
                <w:szCs w:val="14"/>
              </w:rPr>
              <w:lastRenderedPageBreak/>
              <w:t>trimesters</w:t>
            </w:r>
          </w:p>
        </w:tc>
        <w:tc>
          <w:tcPr>
            <w:tcW w:w="1261" w:type="dxa"/>
            <w:tcBorders>
              <w:top w:val="single" w:sz="4" w:space="0" w:color="auto"/>
              <w:left w:val="single" w:sz="4" w:space="0" w:color="auto"/>
              <w:bottom w:val="single" w:sz="4" w:space="0" w:color="auto"/>
              <w:right w:val="single" w:sz="4" w:space="0" w:color="auto"/>
            </w:tcBorders>
            <w:hideMark/>
          </w:tcPr>
          <w:p w14:paraId="52DD9035"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lastRenderedPageBreak/>
              <w:t>Age</w:t>
            </w:r>
          </w:p>
          <w:p w14:paraId="18F235B2"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Education</w:t>
            </w:r>
          </w:p>
          <w:p w14:paraId="1F02AB7B"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Parity</w:t>
            </w:r>
          </w:p>
          <w:p w14:paraId="447961E7"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lastRenderedPageBreak/>
              <w:t>Pre-pregnancy BMI</w:t>
            </w:r>
          </w:p>
          <w:p w14:paraId="7FADBB0C"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Smoking</w:t>
            </w:r>
          </w:p>
          <w:p w14:paraId="46EDBD49"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Alcohol consumption</w:t>
            </w:r>
          </w:p>
          <w:p w14:paraId="29837229" w14:textId="77777777" w:rsidR="00D357E8" w:rsidRDefault="00D357E8" w:rsidP="00D357E8">
            <w:pPr>
              <w:pStyle w:val="ListParagraph"/>
              <w:numPr>
                <w:ilvl w:val="0"/>
                <w:numId w:val="7"/>
              </w:numPr>
              <w:rPr>
                <w:rFonts w:cstheme="minorHAnsi"/>
                <w:sz w:val="14"/>
                <w:szCs w:val="14"/>
              </w:rPr>
            </w:pPr>
            <w:r>
              <w:rPr>
                <w:rFonts w:cstheme="minorHAnsi"/>
                <w:sz w:val="14"/>
                <w:szCs w:val="14"/>
              </w:rPr>
              <w:t>Household income</w:t>
            </w:r>
          </w:p>
        </w:tc>
        <w:tc>
          <w:tcPr>
            <w:tcW w:w="900" w:type="dxa"/>
            <w:tcBorders>
              <w:top w:val="single" w:sz="4" w:space="0" w:color="auto"/>
              <w:left w:val="single" w:sz="4" w:space="0" w:color="auto"/>
              <w:bottom w:val="single" w:sz="4" w:space="0" w:color="auto"/>
              <w:right w:val="single" w:sz="4" w:space="0" w:color="auto"/>
            </w:tcBorders>
            <w:hideMark/>
          </w:tcPr>
          <w:p w14:paraId="32BF642A" w14:textId="77777777" w:rsidR="00D357E8" w:rsidRDefault="00D357E8">
            <w:pPr>
              <w:spacing w:line="240" w:lineRule="auto"/>
              <w:rPr>
                <w:rFonts w:cstheme="minorHAnsi"/>
                <w:sz w:val="14"/>
                <w:szCs w:val="14"/>
              </w:rPr>
            </w:pPr>
            <w:r>
              <w:rPr>
                <w:rFonts w:cstheme="minorHAnsi"/>
                <w:sz w:val="14"/>
                <w:szCs w:val="14"/>
              </w:rPr>
              <w:lastRenderedPageBreak/>
              <w:t>Questionnaires;</w:t>
            </w:r>
          </w:p>
          <w:p w14:paraId="73726DDB" w14:textId="77777777" w:rsidR="00D357E8" w:rsidRDefault="00D357E8">
            <w:pPr>
              <w:spacing w:line="240" w:lineRule="auto"/>
              <w:rPr>
                <w:rFonts w:cstheme="minorHAnsi"/>
                <w:sz w:val="14"/>
                <w:szCs w:val="14"/>
              </w:rPr>
            </w:pPr>
            <w:r>
              <w:rPr>
                <w:rFonts w:cstheme="minorHAnsi"/>
                <w:sz w:val="14"/>
                <w:szCs w:val="14"/>
              </w:rPr>
              <w:t>Birth records</w:t>
            </w:r>
          </w:p>
        </w:tc>
        <w:tc>
          <w:tcPr>
            <w:tcW w:w="1891" w:type="dxa"/>
            <w:tcBorders>
              <w:top w:val="single" w:sz="4" w:space="0" w:color="auto"/>
              <w:left w:val="single" w:sz="4" w:space="0" w:color="auto"/>
              <w:bottom w:val="single" w:sz="4" w:space="0" w:color="auto"/>
              <w:right w:val="single" w:sz="4" w:space="0" w:color="auto"/>
            </w:tcBorders>
            <w:hideMark/>
          </w:tcPr>
          <w:p w14:paraId="07ED5928" w14:textId="77777777" w:rsidR="00D357E8" w:rsidRDefault="00D357E8" w:rsidP="00D357E8">
            <w:pPr>
              <w:pStyle w:val="ListParagraph"/>
              <w:numPr>
                <w:ilvl w:val="0"/>
                <w:numId w:val="2"/>
              </w:numPr>
              <w:rPr>
                <w:rFonts w:cstheme="minorHAnsi"/>
                <w:sz w:val="14"/>
                <w:szCs w:val="14"/>
              </w:rPr>
            </w:pPr>
            <w:r>
              <w:rPr>
                <w:rFonts w:cstheme="minorHAnsi"/>
                <w:sz w:val="14"/>
                <w:szCs w:val="14"/>
              </w:rPr>
              <w:t>PFAS concentrations log transformed</w:t>
            </w:r>
          </w:p>
          <w:p w14:paraId="37820AE7"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PFAS concentrations below MDL were </w:t>
            </w:r>
            <w:r>
              <w:rPr>
                <w:rFonts w:cstheme="minorHAnsi"/>
                <w:sz w:val="14"/>
                <w:szCs w:val="14"/>
              </w:rPr>
              <w:lastRenderedPageBreak/>
              <w:t>assigned a value equal to half MDL</w:t>
            </w:r>
          </w:p>
          <w:p w14:paraId="12E922AD" w14:textId="77777777" w:rsidR="00D357E8" w:rsidRDefault="00D357E8" w:rsidP="00D357E8">
            <w:pPr>
              <w:pStyle w:val="ListParagraph"/>
              <w:numPr>
                <w:ilvl w:val="0"/>
                <w:numId w:val="2"/>
              </w:numPr>
              <w:rPr>
                <w:rFonts w:cstheme="minorHAnsi"/>
                <w:sz w:val="14"/>
                <w:szCs w:val="14"/>
              </w:rPr>
            </w:pPr>
            <w:r>
              <w:rPr>
                <w:rFonts w:cstheme="minorHAnsi"/>
                <w:sz w:val="14"/>
                <w:szCs w:val="14"/>
              </w:rPr>
              <w:t>PFAS with detection rates below 50% excluded from analysis</w:t>
            </w:r>
          </w:p>
          <w:p w14:paraId="14E409C3"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Linear regression used to </w:t>
            </w:r>
            <w:proofErr w:type="gramStart"/>
            <w:r>
              <w:rPr>
                <w:rFonts w:cstheme="minorHAnsi"/>
                <w:sz w:val="14"/>
                <w:szCs w:val="14"/>
              </w:rPr>
              <w:t>analyzed</w:t>
            </w:r>
            <w:proofErr w:type="gramEnd"/>
            <w:r>
              <w:rPr>
                <w:rFonts w:cstheme="minorHAnsi"/>
                <w:sz w:val="14"/>
                <w:szCs w:val="14"/>
              </w:rPr>
              <w:t xml:space="preserve"> temporal trend</w:t>
            </w:r>
          </w:p>
          <w:p w14:paraId="0B573930" w14:textId="77777777" w:rsidR="00D357E8" w:rsidRDefault="00D357E8" w:rsidP="00D357E8">
            <w:pPr>
              <w:pStyle w:val="ListParagraph"/>
              <w:numPr>
                <w:ilvl w:val="0"/>
                <w:numId w:val="2"/>
              </w:numPr>
              <w:rPr>
                <w:rFonts w:cstheme="minorHAnsi"/>
                <w:sz w:val="14"/>
                <w:szCs w:val="14"/>
              </w:rPr>
            </w:pPr>
            <w:r>
              <w:rPr>
                <w:rFonts w:cstheme="minorHAnsi"/>
                <w:sz w:val="14"/>
                <w:szCs w:val="14"/>
              </w:rPr>
              <w:t>Used multivariable linear regression to analyze and calculate the crude and adjusted values of PFAS levels for each category</w:t>
            </w:r>
          </w:p>
          <w:p w14:paraId="2C399485"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Potential confounders selected </w:t>
            </w:r>
            <w:r>
              <w:rPr>
                <w:rFonts w:cstheme="minorHAnsi"/>
                <w:i/>
                <w:iCs/>
                <w:sz w:val="14"/>
                <w:szCs w:val="14"/>
              </w:rPr>
              <w:t xml:space="preserve">a priori </w:t>
            </w:r>
            <w:r>
              <w:rPr>
                <w:rFonts w:cstheme="minorHAnsi"/>
                <w:sz w:val="14"/>
                <w:szCs w:val="14"/>
              </w:rPr>
              <w:t>and more than 10% change of the estimate in the model</w:t>
            </w:r>
          </w:p>
        </w:tc>
        <w:tc>
          <w:tcPr>
            <w:tcW w:w="1261" w:type="dxa"/>
            <w:tcBorders>
              <w:top w:val="single" w:sz="4" w:space="0" w:color="auto"/>
              <w:left w:val="single" w:sz="4" w:space="0" w:color="auto"/>
              <w:bottom w:val="single" w:sz="4" w:space="0" w:color="auto"/>
              <w:right w:val="single" w:sz="4" w:space="0" w:color="auto"/>
            </w:tcBorders>
            <w:hideMark/>
          </w:tcPr>
          <w:p w14:paraId="380380FE" w14:textId="77777777" w:rsidR="00D357E8" w:rsidRDefault="00D357E8" w:rsidP="00D357E8">
            <w:pPr>
              <w:pStyle w:val="ListParagraph"/>
              <w:numPr>
                <w:ilvl w:val="0"/>
                <w:numId w:val="2"/>
              </w:numPr>
              <w:rPr>
                <w:rFonts w:cstheme="minorHAnsi"/>
                <w:sz w:val="14"/>
                <w:szCs w:val="14"/>
              </w:rPr>
            </w:pPr>
            <w:r>
              <w:rPr>
                <w:rFonts w:cstheme="minorHAnsi"/>
                <w:sz w:val="14"/>
                <w:szCs w:val="14"/>
              </w:rPr>
              <w:lastRenderedPageBreak/>
              <w:t>Maternal age at delivered</w:t>
            </w:r>
          </w:p>
          <w:p w14:paraId="79785F78" w14:textId="77777777" w:rsidR="00D357E8" w:rsidRDefault="00D357E8" w:rsidP="00D357E8">
            <w:pPr>
              <w:pStyle w:val="ListParagraph"/>
              <w:numPr>
                <w:ilvl w:val="0"/>
                <w:numId w:val="2"/>
              </w:numPr>
              <w:rPr>
                <w:rFonts w:cstheme="minorHAnsi"/>
                <w:sz w:val="14"/>
                <w:szCs w:val="14"/>
              </w:rPr>
            </w:pPr>
            <w:r>
              <w:rPr>
                <w:rFonts w:cstheme="minorHAnsi"/>
                <w:sz w:val="14"/>
                <w:szCs w:val="14"/>
              </w:rPr>
              <w:lastRenderedPageBreak/>
              <w:t>Pre-pregnancy BMI</w:t>
            </w:r>
          </w:p>
          <w:p w14:paraId="19F37E93" w14:textId="77777777" w:rsidR="00D357E8" w:rsidRDefault="00D357E8" w:rsidP="00D357E8">
            <w:pPr>
              <w:pStyle w:val="ListParagraph"/>
              <w:numPr>
                <w:ilvl w:val="0"/>
                <w:numId w:val="2"/>
              </w:numPr>
              <w:rPr>
                <w:rFonts w:cstheme="minorHAnsi"/>
                <w:sz w:val="14"/>
                <w:szCs w:val="14"/>
              </w:rPr>
            </w:pPr>
            <w:r>
              <w:rPr>
                <w:rFonts w:cstheme="minorHAnsi"/>
                <w:sz w:val="14"/>
                <w:szCs w:val="14"/>
              </w:rPr>
              <w:t>Maternal educated</w:t>
            </w:r>
          </w:p>
          <w:p w14:paraId="2D4B8A2C" w14:textId="77777777" w:rsidR="00D357E8" w:rsidRDefault="00D357E8" w:rsidP="00D357E8">
            <w:pPr>
              <w:pStyle w:val="ListParagraph"/>
              <w:numPr>
                <w:ilvl w:val="0"/>
                <w:numId w:val="2"/>
              </w:numPr>
              <w:rPr>
                <w:rFonts w:cstheme="minorHAnsi"/>
                <w:sz w:val="14"/>
                <w:szCs w:val="14"/>
              </w:rPr>
            </w:pPr>
            <w:r>
              <w:rPr>
                <w:rFonts w:cstheme="minorHAnsi"/>
                <w:sz w:val="14"/>
                <w:szCs w:val="14"/>
              </w:rPr>
              <w:t>Household income</w:t>
            </w:r>
          </w:p>
          <w:p w14:paraId="46007960" w14:textId="77777777" w:rsidR="00D357E8" w:rsidRDefault="00D357E8" w:rsidP="00D357E8">
            <w:pPr>
              <w:pStyle w:val="ListParagraph"/>
              <w:numPr>
                <w:ilvl w:val="0"/>
                <w:numId w:val="2"/>
              </w:numPr>
              <w:rPr>
                <w:rFonts w:cstheme="minorHAnsi"/>
                <w:sz w:val="14"/>
                <w:szCs w:val="14"/>
              </w:rPr>
            </w:pPr>
            <w:r>
              <w:rPr>
                <w:rFonts w:cstheme="minorHAnsi"/>
                <w:sz w:val="14"/>
                <w:szCs w:val="14"/>
              </w:rPr>
              <w:t>Parity</w:t>
            </w:r>
          </w:p>
        </w:tc>
        <w:tc>
          <w:tcPr>
            <w:tcW w:w="1475" w:type="dxa"/>
            <w:tcBorders>
              <w:top w:val="single" w:sz="4" w:space="0" w:color="auto"/>
              <w:left w:val="single" w:sz="4" w:space="0" w:color="auto"/>
              <w:bottom w:val="single" w:sz="4" w:space="0" w:color="auto"/>
              <w:right w:val="single" w:sz="4" w:space="0" w:color="auto"/>
            </w:tcBorders>
            <w:hideMark/>
          </w:tcPr>
          <w:p w14:paraId="1B3D24FB" w14:textId="77777777" w:rsidR="00D357E8" w:rsidRDefault="00D357E8" w:rsidP="00D357E8">
            <w:pPr>
              <w:pStyle w:val="ListParagraph"/>
              <w:numPr>
                <w:ilvl w:val="0"/>
                <w:numId w:val="2"/>
              </w:numPr>
              <w:rPr>
                <w:rFonts w:cstheme="minorHAnsi"/>
                <w:sz w:val="14"/>
                <w:szCs w:val="14"/>
              </w:rPr>
            </w:pPr>
            <w:r>
              <w:rPr>
                <w:rFonts w:cstheme="minorHAnsi"/>
                <w:sz w:val="14"/>
                <w:szCs w:val="14"/>
              </w:rPr>
              <w:lastRenderedPageBreak/>
              <w:t xml:space="preserve">Age at delivery positively associated with </w:t>
            </w:r>
            <w:proofErr w:type="spellStart"/>
            <w:r>
              <w:rPr>
                <w:rFonts w:cstheme="minorHAnsi"/>
                <w:sz w:val="14"/>
                <w:szCs w:val="14"/>
              </w:rPr>
              <w:t>PFUnDA</w:t>
            </w:r>
            <w:proofErr w:type="spellEnd"/>
            <w:r>
              <w:rPr>
                <w:rFonts w:cstheme="minorHAnsi"/>
                <w:sz w:val="14"/>
                <w:szCs w:val="14"/>
              </w:rPr>
              <w:t xml:space="preserve"> (p for trend=0.025, β </w:t>
            </w:r>
            <w:r>
              <w:rPr>
                <w:rFonts w:cstheme="minorHAnsi"/>
                <w:sz w:val="14"/>
                <w:szCs w:val="14"/>
              </w:rPr>
              <w:lastRenderedPageBreak/>
              <w:t>for age ≥35=0.131 (0.036, 0.227)</w:t>
            </w:r>
          </w:p>
          <w:p w14:paraId="13C06124"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Women with pre-pregnancy BMI &gt;25 kg/m2 had lower </w:t>
            </w:r>
            <w:proofErr w:type="spellStart"/>
            <w:r>
              <w:rPr>
                <w:rFonts w:cstheme="minorHAnsi"/>
                <w:sz w:val="14"/>
                <w:szCs w:val="14"/>
              </w:rPr>
              <w:t>PFDoDA</w:t>
            </w:r>
            <w:proofErr w:type="spellEnd"/>
            <w:r>
              <w:rPr>
                <w:rFonts w:cstheme="minorHAnsi"/>
                <w:sz w:val="14"/>
                <w:szCs w:val="14"/>
              </w:rPr>
              <w:t xml:space="preserve"> ]β=-0.166 (-0.244, -0.088] and </w:t>
            </w:r>
            <w:proofErr w:type="spellStart"/>
            <w:r>
              <w:rPr>
                <w:rFonts w:cstheme="minorHAnsi"/>
                <w:sz w:val="14"/>
                <w:szCs w:val="14"/>
              </w:rPr>
              <w:t>PFTrDA</w:t>
            </w:r>
            <w:proofErr w:type="spellEnd"/>
            <w:r>
              <w:rPr>
                <w:rFonts w:cstheme="minorHAnsi"/>
                <w:sz w:val="14"/>
                <w:szCs w:val="14"/>
              </w:rPr>
              <w:t xml:space="preserve"> [β=-0.162 (-0.238, -0.087)] compared to normal BMI</w:t>
            </w:r>
          </w:p>
          <w:p w14:paraId="565B5F25"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Multiparity associated with lower </w:t>
            </w:r>
            <w:proofErr w:type="spellStart"/>
            <w:r>
              <w:rPr>
                <w:rFonts w:cstheme="minorHAnsi"/>
                <w:sz w:val="14"/>
                <w:szCs w:val="14"/>
              </w:rPr>
              <w:t>PFHxS</w:t>
            </w:r>
            <w:proofErr w:type="spellEnd"/>
            <w:r>
              <w:rPr>
                <w:rFonts w:cstheme="minorHAnsi"/>
                <w:sz w:val="14"/>
                <w:szCs w:val="14"/>
              </w:rPr>
              <w:t xml:space="preserve"> [β=-0.233 (-0.305, -0.16)], PFOS [β=-0.286 (-0.344, -0.227)], PFOA [-0.621 (-0.702, -0.54)], PFNA [-0.271 (-0.33, -0.212)], and PFDA [-0.135 (-0.197, -0.072)]</w:t>
            </w:r>
          </w:p>
          <w:p w14:paraId="0A5DE9B5"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Education level positively associated with </w:t>
            </w:r>
            <w:proofErr w:type="spellStart"/>
            <w:r>
              <w:rPr>
                <w:rFonts w:cstheme="minorHAnsi"/>
                <w:sz w:val="14"/>
                <w:szCs w:val="14"/>
              </w:rPr>
              <w:t>PFHxS</w:t>
            </w:r>
            <w:proofErr w:type="spellEnd"/>
            <w:r>
              <w:rPr>
                <w:rFonts w:cstheme="minorHAnsi"/>
                <w:sz w:val="14"/>
                <w:szCs w:val="14"/>
              </w:rPr>
              <w:t xml:space="preserve"> (p=0.004), PFOS (p&lt;.001), PFOA (p=0.022), PFNA (p&lt;.001), PFDA (p&lt;.001), </w:t>
            </w:r>
            <w:proofErr w:type="spellStart"/>
            <w:r>
              <w:rPr>
                <w:rFonts w:cstheme="minorHAnsi"/>
                <w:sz w:val="14"/>
                <w:szCs w:val="14"/>
              </w:rPr>
              <w:t>PFUnDA</w:t>
            </w:r>
            <w:proofErr w:type="spellEnd"/>
            <w:r>
              <w:rPr>
                <w:rFonts w:cstheme="minorHAnsi"/>
                <w:sz w:val="14"/>
                <w:szCs w:val="14"/>
              </w:rPr>
              <w:t xml:space="preserve"> (p=&lt;.001), </w:t>
            </w:r>
            <w:proofErr w:type="spellStart"/>
            <w:r>
              <w:rPr>
                <w:rFonts w:cstheme="minorHAnsi"/>
                <w:sz w:val="14"/>
                <w:szCs w:val="14"/>
              </w:rPr>
              <w:t>PFDoDA</w:t>
            </w:r>
            <w:proofErr w:type="spellEnd"/>
            <w:r>
              <w:rPr>
                <w:rFonts w:cstheme="minorHAnsi"/>
                <w:sz w:val="14"/>
                <w:szCs w:val="14"/>
              </w:rPr>
              <w:t xml:space="preserve"> (p=0.005), and </w:t>
            </w:r>
            <w:proofErr w:type="spellStart"/>
            <w:r>
              <w:rPr>
                <w:rFonts w:cstheme="minorHAnsi"/>
                <w:sz w:val="14"/>
                <w:szCs w:val="14"/>
              </w:rPr>
              <w:t>PFTrDA</w:t>
            </w:r>
            <w:proofErr w:type="spellEnd"/>
            <w:r>
              <w:rPr>
                <w:rFonts w:cstheme="minorHAnsi"/>
                <w:sz w:val="14"/>
                <w:szCs w:val="14"/>
              </w:rPr>
              <w:t xml:space="preserve"> (p=0.032)</w:t>
            </w:r>
          </w:p>
          <w:p w14:paraId="4FDB815F"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Passive smokers had higher levels of PFOS [β=0.069 (0.027, 0.111)] and PFOA [β=0.060 (0.002, 0.119)] </w:t>
            </w:r>
            <w:r>
              <w:rPr>
                <w:rFonts w:cstheme="minorHAnsi"/>
                <w:sz w:val="14"/>
                <w:szCs w:val="14"/>
              </w:rPr>
              <w:lastRenderedPageBreak/>
              <w:t>compared to non-smokers</w:t>
            </w:r>
          </w:p>
          <w:p w14:paraId="32FEF154" w14:textId="77777777" w:rsidR="00D357E8" w:rsidRDefault="00D357E8" w:rsidP="00D357E8">
            <w:pPr>
              <w:pStyle w:val="ListParagraph"/>
              <w:numPr>
                <w:ilvl w:val="0"/>
                <w:numId w:val="2"/>
              </w:numPr>
              <w:rPr>
                <w:rFonts w:cstheme="minorHAnsi"/>
                <w:sz w:val="14"/>
                <w:szCs w:val="14"/>
              </w:rPr>
            </w:pPr>
            <w:r>
              <w:rPr>
                <w:rFonts w:cstheme="minorHAnsi"/>
                <w:sz w:val="14"/>
                <w:szCs w:val="14"/>
              </w:rPr>
              <w:t>Alcohol consumption associated with lower levels of PFDA [β=-0.027 (-0.048, -0.006)]</w:t>
            </w:r>
          </w:p>
          <w:p w14:paraId="797CF8DB"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Household income positively associated with </w:t>
            </w:r>
            <w:proofErr w:type="spellStart"/>
            <w:r>
              <w:rPr>
                <w:rFonts w:cstheme="minorHAnsi"/>
                <w:sz w:val="14"/>
                <w:szCs w:val="14"/>
              </w:rPr>
              <w:t>PFHxS</w:t>
            </w:r>
            <w:proofErr w:type="spellEnd"/>
            <w:r>
              <w:rPr>
                <w:rFonts w:cstheme="minorHAnsi"/>
                <w:sz w:val="14"/>
                <w:szCs w:val="14"/>
              </w:rPr>
              <w:t xml:space="preserve"> (p=0.041), PFOS (p=0.001), PFOA (p=0.003), and PFNA (p=0.004)</w:t>
            </w:r>
          </w:p>
        </w:tc>
        <w:tc>
          <w:tcPr>
            <w:tcW w:w="2521" w:type="dxa"/>
            <w:tcBorders>
              <w:top w:val="single" w:sz="4" w:space="0" w:color="auto"/>
              <w:left w:val="single" w:sz="4" w:space="0" w:color="auto"/>
              <w:bottom w:val="single" w:sz="4" w:space="0" w:color="auto"/>
              <w:right w:val="single" w:sz="4" w:space="0" w:color="auto"/>
            </w:tcBorders>
            <w:hideMark/>
          </w:tcPr>
          <w:p w14:paraId="4A63E57D"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lastRenderedPageBreak/>
              <w:t xml:space="preserve">Age at delivery positively associated with </w:t>
            </w:r>
            <w:proofErr w:type="spellStart"/>
            <w:r w:rsidRPr="350BFE18">
              <w:rPr>
                <w:rFonts w:cstheme="minorBidi"/>
                <w:sz w:val="14"/>
                <w:szCs w:val="14"/>
              </w:rPr>
              <w:t>PFUnDA</w:t>
            </w:r>
            <w:proofErr w:type="spellEnd"/>
          </w:p>
          <w:p w14:paraId="7567D708"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 xml:space="preserve">Women with pre-pregnancy BMI &gt;25 kg/m2 had lower </w:t>
            </w:r>
            <w:proofErr w:type="spellStart"/>
            <w:r w:rsidRPr="350BFE18">
              <w:rPr>
                <w:rFonts w:cstheme="minorBidi"/>
                <w:sz w:val="14"/>
                <w:szCs w:val="14"/>
              </w:rPr>
              <w:t>PFDoDA</w:t>
            </w:r>
            <w:proofErr w:type="spellEnd"/>
            <w:r w:rsidRPr="350BFE18">
              <w:rPr>
                <w:rFonts w:cstheme="minorBidi"/>
                <w:sz w:val="14"/>
                <w:szCs w:val="14"/>
              </w:rPr>
              <w:t xml:space="preserve"> </w:t>
            </w:r>
            <w:r w:rsidRPr="350BFE18">
              <w:rPr>
                <w:rFonts w:cstheme="minorBidi"/>
                <w:sz w:val="14"/>
                <w:szCs w:val="14"/>
              </w:rPr>
              <w:lastRenderedPageBreak/>
              <w:t xml:space="preserve">and </w:t>
            </w:r>
            <w:proofErr w:type="spellStart"/>
            <w:r w:rsidRPr="350BFE18">
              <w:rPr>
                <w:rFonts w:cstheme="minorBidi"/>
                <w:sz w:val="14"/>
                <w:szCs w:val="14"/>
              </w:rPr>
              <w:t>PFTrDA</w:t>
            </w:r>
            <w:proofErr w:type="spellEnd"/>
            <w:r w:rsidRPr="350BFE18">
              <w:rPr>
                <w:rFonts w:cstheme="minorBidi"/>
                <w:sz w:val="14"/>
                <w:szCs w:val="14"/>
              </w:rPr>
              <w:t xml:space="preserve"> levels than did those with normal BMI </w:t>
            </w:r>
          </w:p>
          <w:p w14:paraId="2BB139F4"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Pregnant women who were passive smokers had higher PFOS and PFOA than the non-smokers</w:t>
            </w:r>
          </w:p>
          <w:p w14:paraId="49091CC8"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 xml:space="preserve">Lower levels of </w:t>
            </w:r>
            <w:proofErr w:type="spellStart"/>
            <w:r w:rsidRPr="350BFE18">
              <w:rPr>
                <w:rFonts w:cstheme="minorBidi"/>
                <w:sz w:val="14"/>
                <w:szCs w:val="14"/>
              </w:rPr>
              <w:t>PFHxS</w:t>
            </w:r>
            <w:proofErr w:type="spellEnd"/>
            <w:r w:rsidRPr="350BFE18">
              <w:rPr>
                <w:rFonts w:cstheme="minorBidi"/>
                <w:sz w:val="14"/>
                <w:szCs w:val="14"/>
              </w:rPr>
              <w:t>, PFOS, PFOA, PFNA, and PFDA were observed in women who had given birth to more than one child</w:t>
            </w:r>
          </w:p>
          <w:p w14:paraId="7DA20802"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There were significant positive associations between PFAS levels and annual income or maternal education</w:t>
            </w:r>
          </w:p>
        </w:tc>
      </w:tr>
    </w:tbl>
    <w:tbl>
      <w:tblPr>
        <w:tblStyle w:val="TableGrid16"/>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D357E8" w14:paraId="2C809EB0"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522DBCCD" w14:textId="77777777" w:rsidR="00D357E8" w:rsidRDefault="00D357E8">
            <w:pPr>
              <w:spacing w:line="240" w:lineRule="auto"/>
              <w:rPr>
                <w:rFonts w:cstheme="minorHAnsi"/>
                <w:sz w:val="14"/>
                <w:szCs w:val="14"/>
              </w:rPr>
            </w:pPr>
            <w:r>
              <w:rPr>
                <w:rFonts w:cstheme="minorHAnsi"/>
                <w:sz w:val="14"/>
                <w:szCs w:val="14"/>
              </w:rPr>
              <w:lastRenderedPageBreak/>
              <w:t>Xu et al. 2019</w:t>
            </w:r>
          </w:p>
        </w:tc>
        <w:tc>
          <w:tcPr>
            <w:tcW w:w="630" w:type="dxa"/>
            <w:tcBorders>
              <w:top w:val="single" w:sz="4" w:space="0" w:color="auto"/>
              <w:left w:val="single" w:sz="4" w:space="0" w:color="auto"/>
              <w:bottom w:val="single" w:sz="4" w:space="0" w:color="auto"/>
              <w:right w:val="single" w:sz="4" w:space="0" w:color="auto"/>
            </w:tcBorders>
            <w:hideMark/>
          </w:tcPr>
          <w:p w14:paraId="3FB0DDB6" w14:textId="77777777" w:rsidR="00D357E8" w:rsidRDefault="00D357E8">
            <w:pPr>
              <w:spacing w:line="240" w:lineRule="auto"/>
              <w:rPr>
                <w:rFonts w:cstheme="minorHAnsi"/>
                <w:sz w:val="14"/>
                <w:szCs w:val="14"/>
              </w:rPr>
            </w:pPr>
            <w:r>
              <w:rPr>
                <w:rFonts w:cstheme="minorHAnsi"/>
                <w:sz w:val="14"/>
                <w:szCs w:val="14"/>
              </w:rPr>
              <w:t>Longitudinal</w:t>
            </w:r>
          </w:p>
        </w:tc>
        <w:tc>
          <w:tcPr>
            <w:tcW w:w="636" w:type="dxa"/>
            <w:tcBorders>
              <w:top w:val="single" w:sz="4" w:space="0" w:color="auto"/>
              <w:left w:val="single" w:sz="4" w:space="0" w:color="auto"/>
              <w:bottom w:val="single" w:sz="4" w:space="0" w:color="auto"/>
              <w:right w:val="single" w:sz="4" w:space="0" w:color="auto"/>
            </w:tcBorders>
            <w:hideMark/>
          </w:tcPr>
          <w:p w14:paraId="7F3675C4" w14:textId="77777777" w:rsidR="00D357E8" w:rsidRDefault="00D357E8">
            <w:pPr>
              <w:spacing w:line="240" w:lineRule="auto"/>
              <w:rPr>
                <w:rFonts w:cstheme="minorHAnsi"/>
                <w:sz w:val="14"/>
                <w:szCs w:val="14"/>
              </w:rPr>
            </w:pPr>
            <w:r>
              <w:rPr>
                <w:rFonts w:cstheme="minorHAnsi"/>
                <w:sz w:val="14"/>
                <w:szCs w:val="14"/>
              </w:rPr>
              <w:t xml:space="preserve">China (2016-2017) </w:t>
            </w:r>
          </w:p>
        </w:tc>
        <w:tc>
          <w:tcPr>
            <w:tcW w:w="590" w:type="dxa"/>
            <w:tcBorders>
              <w:top w:val="single" w:sz="4" w:space="0" w:color="auto"/>
              <w:left w:val="single" w:sz="4" w:space="0" w:color="auto"/>
              <w:bottom w:val="single" w:sz="4" w:space="0" w:color="auto"/>
              <w:right w:val="single" w:sz="4" w:space="0" w:color="auto"/>
            </w:tcBorders>
            <w:hideMark/>
          </w:tcPr>
          <w:p w14:paraId="6750DA8F" w14:textId="77777777" w:rsidR="00D357E8" w:rsidRDefault="00D357E8">
            <w:pPr>
              <w:spacing w:line="240" w:lineRule="auto"/>
              <w:rPr>
                <w:rFonts w:cstheme="minorHAnsi"/>
                <w:sz w:val="14"/>
                <w:szCs w:val="14"/>
              </w:rPr>
            </w:pPr>
            <w:r>
              <w:rPr>
                <w:rFonts w:cstheme="minorHAnsi"/>
                <w:sz w:val="14"/>
                <w:szCs w:val="14"/>
              </w:rPr>
              <w:t>N=110 dyads</w:t>
            </w:r>
          </w:p>
        </w:tc>
        <w:tc>
          <w:tcPr>
            <w:tcW w:w="720" w:type="dxa"/>
            <w:tcBorders>
              <w:top w:val="single" w:sz="4" w:space="0" w:color="auto"/>
              <w:left w:val="single" w:sz="4" w:space="0" w:color="auto"/>
              <w:bottom w:val="single" w:sz="4" w:space="0" w:color="auto"/>
              <w:right w:val="single" w:sz="4" w:space="0" w:color="auto"/>
            </w:tcBorders>
            <w:hideMark/>
          </w:tcPr>
          <w:p w14:paraId="23DD919E" w14:textId="77777777" w:rsidR="00D357E8" w:rsidRDefault="00D357E8">
            <w:pPr>
              <w:spacing w:line="240" w:lineRule="auto"/>
              <w:rPr>
                <w:rFonts w:cstheme="minorHAnsi"/>
                <w:sz w:val="14"/>
                <w:szCs w:val="14"/>
              </w:rPr>
            </w:pPr>
            <w:r>
              <w:rPr>
                <w:rFonts w:cstheme="minorHAnsi"/>
                <w:sz w:val="14"/>
                <w:szCs w:val="14"/>
              </w:rPr>
              <w:t>Mean: 31.2; SD: 4.4</w:t>
            </w:r>
          </w:p>
        </w:tc>
        <w:tc>
          <w:tcPr>
            <w:tcW w:w="630" w:type="dxa"/>
            <w:tcBorders>
              <w:top w:val="single" w:sz="4" w:space="0" w:color="auto"/>
              <w:left w:val="single" w:sz="4" w:space="0" w:color="auto"/>
              <w:bottom w:val="single" w:sz="4" w:space="0" w:color="auto"/>
              <w:right w:val="single" w:sz="4" w:space="0" w:color="auto"/>
            </w:tcBorders>
            <w:hideMark/>
          </w:tcPr>
          <w:p w14:paraId="062822EF" w14:textId="77777777" w:rsidR="00D357E8" w:rsidRDefault="00D357E8">
            <w:pPr>
              <w:spacing w:line="240" w:lineRule="auto"/>
              <w:rPr>
                <w:rFonts w:cstheme="minorHAnsi"/>
                <w:sz w:val="14"/>
                <w:szCs w:val="14"/>
              </w:rPr>
            </w:pPr>
            <w:r>
              <w:rPr>
                <w:rFonts w:cstheme="minorHAnsi"/>
                <w:sz w:val="14"/>
                <w:szCs w:val="14"/>
              </w:rPr>
              <w:t>8:2 Cl-PFAES</w:t>
            </w:r>
          </w:p>
          <w:p w14:paraId="4CD0D7B5" w14:textId="77777777" w:rsidR="00D357E8" w:rsidRDefault="00D357E8">
            <w:pPr>
              <w:spacing w:line="240" w:lineRule="auto"/>
              <w:rPr>
                <w:rFonts w:cstheme="minorHAnsi"/>
                <w:sz w:val="14"/>
                <w:szCs w:val="14"/>
              </w:rPr>
            </w:pPr>
            <w:r>
              <w:rPr>
                <w:rFonts w:cstheme="minorHAnsi"/>
                <w:sz w:val="14"/>
                <w:szCs w:val="14"/>
              </w:rPr>
              <w:t>6:2 Cl-PFAES</w:t>
            </w:r>
          </w:p>
          <w:p w14:paraId="02F00D07" w14:textId="77777777" w:rsidR="00D357E8" w:rsidRDefault="00D357E8">
            <w:pPr>
              <w:spacing w:line="240" w:lineRule="auto"/>
              <w:rPr>
                <w:rFonts w:cstheme="minorHAnsi"/>
                <w:sz w:val="14"/>
                <w:szCs w:val="14"/>
              </w:rPr>
            </w:pPr>
            <w:r>
              <w:rPr>
                <w:rFonts w:cstheme="minorHAnsi"/>
                <w:sz w:val="14"/>
                <w:szCs w:val="14"/>
              </w:rPr>
              <w:t>PFOS</w:t>
            </w:r>
          </w:p>
          <w:p w14:paraId="4E3089F4" w14:textId="77777777" w:rsidR="00D357E8" w:rsidRDefault="00D357E8">
            <w:pPr>
              <w:spacing w:line="240" w:lineRule="auto"/>
              <w:rPr>
                <w:rFonts w:cstheme="minorHAnsi"/>
                <w:sz w:val="14"/>
                <w:szCs w:val="14"/>
              </w:rPr>
            </w:pPr>
            <w:proofErr w:type="spellStart"/>
            <w:r>
              <w:rPr>
                <w:rFonts w:cstheme="minorHAnsi"/>
                <w:sz w:val="14"/>
                <w:szCs w:val="14"/>
              </w:rPr>
              <w:t>PFHxS</w:t>
            </w:r>
            <w:proofErr w:type="spellEnd"/>
          </w:p>
          <w:p w14:paraId="37292944" w14:textId="77777777" w:rsidR="00D357E8" w:rsidRDefault="00D357E8">
            <w:pPr>
              <w:spacing w:line="240" w:lineRule="auto"/>
              <w:rPr>
                <w:rFonts w:cstheme="minorHAnsi"/>
                <w:sz w:val="14"/>
                <w:szCs w:val="14"/>
              </w:rPr>
            </w:pPr>
            <w:proofErr w:type="spellStart"/>
            <w:r>
              <w:rPr>
                <w:rFonts w:cstheme="minorHAnsi"/>
                <w:sz w:val="14"/>
                <w:szCs w:val="14"/>
              </w:rPr>
              <w:t>PFDoA</w:t>
            </w:r>
            <w:proofErr w:type="spellEnd"/>
          </w:p>
          <w:p w14:paraId="4120D518" w14:textId="77777777" w:rsidR="00D357E8" w:rsidRDefault="00D357E8">
            <w:pPr>
              <w:spacing w:line="240" w:lineRule="auto"/>
              <w:rPr>
                <w:rFonts w:cstheme="minorHAnsi"/>
                <w:sz w:val="14"/>
                <w:szCs w:val="14"/>
              </w:rPr>
            </w:pPr>
            <w:proofErr w:type="spellStart"/>
            <w:r>
              <w:rPr>
                <w:rFonts w:cstheme="minorHAnsi"/>
                <w:sz w:val="14"/>
                <w:szCs w:val="14"/>
              </w:rPr>
              <w:t>PFUnDA</w:t>
            </w:r>
            <w:proofErr w:type="spellEnd"/>
          </w:p>
          <w:p w14:paraId="239BC6D2" w14:textId="77777777" w:rsidR="00D357E8" w:rsidRDefault="00D357E8">
            <w:pPr>
              <w:spacing w:line="240" w:lineRule="auto"/>
              <w:rPr>
                <w:rFonts w:cstheme="minorHAnsi"/>
                <w:sz w:val="14"/>
                <w:szCs w:val="14"/>
              </w:rPr>
            </w:pPr>
            <w:r>
              <w:rPr>
                <w:rFonts w:cstheme="minorHAnsi"/>
                <w:sz w:val="14"/>
                <w:szCs w:val="14"/>
              </w:rPr>
              <w:t>PFDA</w:t>
            </w:r>
          </w:p>
          <w:p w14:paraId="2A273C9C" w14:textId="77777777" w:rsidR="00D357E8" w:rsidRDefault="00D357E8">
            <w:pPr>
              <w:spacing w:line="240" w:lineRule="auto"/>
              <w:rPr>
                <w:rFonts w:cstheme="minorHAnsi"/>
                <w:sz w:val="14"/>
                <w:szCs w:val="14"/>
              </w:rPr>
            </w:pPr>
            <w:r>
              <w:rPr>
                <w:rFonts w:cstheme="minorHAnsi"/>
                <w:sz w:val="14"/>
                <w:szCs w:val="14"/>
              </w:rPr>
              <w:t>PFNA</w:t>
            </w:r>
          </w:p>
          <w:p w14:paraId="3E4CE9BD" w14:textId="77777777" w:rsidR="00D357E8" w:rsidRDefault="00D357E8">
            <w:pPr>
              <w:spacing w:line="240" w:lineRule="auto"/>
              <w:rPr>
                <w:rFonts w:cstheme="minorHAnsi"/>
                <w:sz w:val="14"/>
                <w:szCs w:val="14"/>
              </w:rPr>
            </w:pPr>
            <w:r>
              <w:rPr>
                <w:rFonts w:cstheme="minorHAnsi"/>
                <w:sz w:val="14"/>
                <w:szCs w:val="14"/>
              </w:rPr>
              <w:t>PFOA</w:t>
            </w:r>
          </w:p>
          <w:p w14:paraId="27AFD2ED" w14:textId="77777777" w:rsidR="00D357E8" w:rsidRDefault="00D357E8">
            <w:pPr>
              <w:spacing w:line="240" w:lineRule="auto"/>
              <w:rPr>
                <w:rFonts w:cstheme="minorHAnsi"/>
                <w:sz w:val="14"/>
                <w:szCs w:val="14"/>
              </w:rPr>
            </w:pPr>
            <w:proofErr w:type="spellStart"/>
            <w:r>
              <w:rPr>
                <w:rFonts w:cstheme="minorHAnsi"/>
                <w:sz w:val="14"/>
                <w:szCs w:val="14"/>
              </w:rPr>
              <w:t>PFHpA</w:t>
            </w:r>
            <w:proofErr w:type="spellEnd"/>
          </w:p>
          <w:p w14:paraId="1F3B8AB8" w14:textId="77777777" w:rsidR="00D357E8" w:rsidRDefault="00D357E8">
            <w:pPr>
              <w:spacing w:line="240" w:lineRule="auto"/>
              <w:rPr>
                <w:rFonts w:cstheme="minorHAnsi"/>
                <w:sz w:val="14"/>
                <w:szCs w:val="14"/>
              </w:rPr>
            </w:pPr>
            <w:proofErr w:type="spellStart"/>
            <w:r>
              <w:rPr>
                <w:rFonts w:cstheme="minorHAnsi"/>
                <w:sz w:val="14"/>
                <w:szCs w:val="14"/>
              </w:rPr>
              <w:t>PFHxA</w:t>
            </w:r>
            <w:proofErr w:type="spellEnd"/>
          </w:p>
        </w:tc>
        <w:tc>
          <w:tcPr>
            <w:tcW w:w="720" w:type="dxa"/>
            <w:tcBorders>
              <w:top w:val="single" w:sz="4" w:space="0" w:color="auto"/>
              <w:left w:val="single" w:sz="4" w:space="0" w:color="auto"/>
              <w:bottom w:val="single" w:sz="4" w:space="0" w:color="auto"/>
              <w:right w:val="single" w:sz="4" w:space="0" w:color="auto"/>
            </w:tcBorders>
            <w:hideMark/>
          </w:tcPr>
          <w:p w14:paraId="4A45664C" w14:textId="77777777" w:rsidR="00D357E8" w:rsidRDefault="00D357E8">
            <w:pPr>
              <w:spacing w:line="240" w:lineRule="auto"/>
              <w:rPr>
                <w:rFonts w:cstheme="minorHAnsi"/>
                <w:sz w:val="14"/>
                <w:szCs w:val="14"/>
              </w:rPr>
            </w:pPr>
            <w:r>
              <w:rPr>
                <w:rFonts w:cstheme="minorHAnsi"/>
                <w:sz w:val="14"/>
                <w:szCs w:val="14"/>
              </w:rPr>
              <w:t>Cord serum</w:t>
            </w:r>
          </w:p>
        </w:tc>
        <w:tc>
          <w:tcPr>
            <w:tcW w:w="990" w:type="dxa"/>
            <w:tcBorders>
              <w:top w:val="single" w:sz="4" w:space="0" w:color="auto"/>
              <w:left w:val="single" w:sz="4" w:space="0" w:color="auto"/>
              <w:bottom w:val="single" w:sz="4" w:space="0" w:color="auto"/>
              <w:right w:val="single" w:sz="4" w:space="0" w:color="auto"/>
            </w:tcBorders>
            <w:hideMark/>
          </w:tcPr>
          <w:p w14:paraId="637246F3" w14:textId="285941D2" w:rsidR="00D357E8" w:rsidRDefault="00D357E8" w:rsidP="350BFE18">
            <w:pPr>
              <w:pStyle w:val="ListParagraph"/>
              <w:numPr>
                <w:ilvl w:val="0"/>
                <w:numId w:val="3"/>
              </w:numPr>
              <w:rPr>
                <w:rFonts w:cstheme="minorBidi"/>
                <w:sz w:val="14"/>
                <w:szCs w:val="14"/>
              </w:rPr>
            </w:pPr>
            <w:r w:rsidRPr="350BFE18">
              <w:rPr>
                <w:rFonts w:cstheme="minorBidi"/>
                <w:sz w:val="14"/>
                <w:szCs w:val="14"/>
              </w:rPr>
              <w:t>collected immediately following delive</w:t>
            </w:r>
            <w:r w:rsidR="5DA987D4" w:rsidRPr="350BFE18">
              <w:rPr>
                <w:rFonts w:cstheme="minorBidi"/>
                <w:sz w:val="14"/>
                <w:szCs w:val="14"/>
              </w:rPr>
              <w:t>ry</w:t>
            </w:r>
          </w:p>
        </w:tc>
        <w:tc>
          <w:tcPr>
            <w:tcW w:w="1261" w:type="dxa"/>
            <w:tcBorders>
              <w:top w:val="single" w:sz="4" w:space="0" w:color="auto"/>
              <w:left w:val="single" w:sz="4" w:space="0" w:color="auto"/>
              <w:bottom w:val="single" w:sz="4" w:space="0" w:color="auto"/>
              <w:right w:val="single" w:sz="4" w:space="0" w:color="auto"/>
            </w:tcBorders>
            <w:hideMark/>
          </w:tcPr>
          <w:p w14:paraId="3218D436"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Maternal age</w:t>
            </w:r>
          </w:p>
          <w:p w14:paraId="7D91DFB9"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Pre-pregnancy BMI</w:t>
            </w:r>
          </w:p>
          <w:p w14:paraId="6040C0AE"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Drinking water source</w:t>
            </w:r>
          </w:p>
          <w:p w14:paraId="2F2CB272"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Parity</w:t>
            </w:r>
          </w:p>
        </w:tc>
        <w:tc>
          <w:tcPr>
            <w:tcW w:w="900" w:type="dxa"/>
            <w:tcBorders>
              <w:top w:val="single" w:sz="4" w:space="0" w:color="auto"/>
              <w:left w:val="single" w:sz="4" w:space="0" w:color="auto"/>
              <w:bottom w:val="single" w:sz="4" w:space="0" w:color="auto"/>
              <w:right w:val="single" w:sz="4" w:space="0" w:color="auto"/>
            </w:tcBorders>
            <w:hideMark/>
          </w:tcPr>
          <w:p w14:paraId="60C69415" w14:textId="77777777" w:rsidR="00D357E8" w:rsidRDefault="00D357E8">
            <w:pPr>
              <w:spacing w:line="240" w:lineRule="auto"/>
              <w:rPr>
                <w:rFonts w:cstheme="minorHAnsi"/>
                <w:sz w:val="14"/>
                <w:szCs w:val="14"/>
              </w:rPr>
            </w:pPr>
            <w:r>
              <w:rPr>
                <w:rFonts w:cstheme="minorHAnsi"/>
                <w:sz w:val="14"/>
                <w:szCs w:val="14"/>
              </w:rPr>
              <w:t>Questionnaire</w:t>
            </w:r>
          </w:p>
        </w:tc>
        <w:tc>
          <w:tcPr>
            <w:tcW w:w="1891" w:type="dxa"/>
            <w:tcBorders>
              <w:top w:val="single" w:sz="4" w:space="0" w:color="auto"/>
              <w:left w:val="single" w:sz="4" w:space="0" w:color="auto"/>
              <w:bottom w:val="single" w:sz="4" w:space="0" w:color="auto"/>
              <w:right w:val="single" w:sz="4" w:space="0" w:color="auto"/>
            </w:tcBorders>
            <w:hideMark/>
          </w:tcPr>
          <w:p w14:paraId="3D2BCD36" w14:textId="77777777" w:rsidR="00D357E8" w:rsidRDefault="00D357E8" w:rsidP="00D357E8">
            <w:pPr>
              <w:pStyle w:val="ListParagraph"/>
              <w:numPr>
                <w:ilvl w:val="0"/>
                <w:numId w:val="2"/>
              </w:numPr>
              <w:rPr>
                <w:rFonts w:cstheme="minorHAnsi"/>
                <w:sz w:val="14"/>
                <w:szCs w:val="14"/>
              </w:rPr>
            </w:pPr>
            <w:r>
              <w:rPr>
                <w:rFonts w:cstheme="minorHAnsi"/>
                <w:sz w:val="14"/>
                <w:szCs w:val="14"/>
              </w:rPr>
              <w:t>Concentrations below LOQ were replaced by LOQ/</w:t>
            </w:r>
            <w:proofErr w:type="spellStart"/>
            <w:r>
              <w:rPr>
                <w:rFonts w:cstheme="minorHAnsi"/>
                <w:sz w:val="14"/>
                <w:szCs w:val="14"/>
              </w:rPr>
              <w:t>sqr</w:t>
            </w:r>
            <w:proofErr w:type="spellEnd"/>
            <w:r>
              <w:rPr>
                <w:rFonts w:cstheme="minorHAnsi"/>
                <w:sz w:val="14"/>
                <w:szCs w:val="14"/>
              </w:rPr>
              <w:t>(2)</w:t>
            </w:r>
          </w:p>
          <w:p w14:paraId="546C5374" w14:textId="77777777" w:rsidR="00D357E8" w:rsidRDefault="00D357E8" w:rsidP="00D357E8">
            <w:pPr>
              <w:pStyle w:val="ListParagraph"/>
              <w:numPr>
                <w:ilvl w:val="0"/>
                <w:numId w:val="2"/>
              </w:numPr>
              <w:rPr>
                <w:rFonts w:cstheme="minorHAnsi"/>
                <w:sz w:val="14"/>
                <w:szCs w:val="14"/>
              </w:rPr>
            </w:pPr>
            <w:r>
              <w:rPr>
                <w:rFonts w:cstheme="minorHAnsi"/>
                <w:sz w:val="14"/>
                <w:szCs w:val="14"/>
              </w:rPr>
              <w:t>PFAS concentrations log-transformed</w:t>
            </w:r>
          </w:p>
          <w:p w14:paraId="5ACA63E1" w14:textId="77777777" w:rsidR="00D357E8" w:rsidRDefault="00D357E8" w:rsidP="00D357E8">
            <w:pPr>
              <w:pStyle w:val="ListParagraph"/>
              <w:numPr>
                <w:ilvl w:val="0"/>
                <w:numId w:val="2"/>
              </w:numPr>
              <w:rPr>
                <w:rFonts w:cstheme="minorHAnsi"/>
                <w:sz w:val="14"/>
                <w:szCs w:val="14"/>
              </w:rPr>
            </w:pPr>
            <w:r>
              <w:rPr>
                <w:rFonts w:cstheme="minorHAnsi"/>
                <w:sz w:val="14"/>
                <w:szCs w:val="14"/>
              </w:rPr>
              <w:t>Conducted univariate and multivariable linear regressions</w:t>
            </w:r>
          </w:p>
          <w:p w14:paraId="2166874E"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Potential covariates chosen </w:t>
            </w:r>
            <w:r>
              <w:rPr>
                <w:rFonts w:cstheme="minorHAnsi"/>
                <w:i/>
                <w:iCs/>
                <w:sz w:val="14"/>
                <w:szCs w:val="14"/>
              </w:rPr>
              <w:t>a priori</w:t>
            </w:r>
          </w:p>
        </w:tc>
        <w:tc>
          <w:tcPr>
            <w:tcW w:w="1261" w:type="dxa"/>
            <w:tcBorders>
              <w:top w:val="single" w:sz="4" w:space="0" w:color="auto"/>
              <w:left w:val="single" w:sz="4" w:space="0" w:color="auto"/>
              <w:bottom w:val="single" w:sz="4" w:space="0" w:color="auto"/>
              <w:right w:val="single" w:sz="4" w:space="0" w:color="auto"/>
            </w:tcBorders>
            <w:hideMark/>
          </w:tcPr>
          <w:p w14:paraId="756189A2" w14:textId="77777777" w:rsidR="00D357E8" w:rsidRDefault="00D357E8" w:rsidP="00D357E8">
            <w:pPr>
              <w:pStyle w:val="ListParagraph"/>
              <w:numPr>
                <w:ilvl w:val="0"/>
                <w:numId w:val="2"/>
              </w:numPr>
              <w:rPr>
                <w:rFonts w:cstheme="minorHAnsi"/>
                <w:sz w:val="14"/>
                <w:szCs w:val="14"/>
              </w:rPr>
            </w:pPr>
            <w:r>
              <w:rPr>
                <w:rFonts w:cstheme="minorHAnsi"/>
                <w:sz w:val="14"/>
                <w:szCs w:val="14"/>
              </w:rPr>
              <w:t>Maternal age</w:t>
            </w:r>
          </w:p>
          <w:p w14:paraId="39EA04F0" w14:textId="77777777" w:rsidR="00D357E8" w:rsidRDefault="00D357E8" w:rsidP="00D357E8">
            <w:pPr>
              <w:pStyle w:val="ListParagraph"/>
              <w:numPr>
                <w:ilvl w:val="0"/>
                <w:numId w:val="2"/>
              </w:numPr>
              <w:rPr>
                <w:rFonts w:cstheme="minorHAnsi"/>
                <w:sz w:val="14"/>
                <w:szCs w:val="14"/>
              </w:rPr>
            </w:pPr>
            <w:r>
              <w:rPr>
                <w:rFonts w:cstheme="minorHAnsi"/>
                <w:sz w:val="14"/>
                <w:szCs w:val="14"/>
              </w:rPr>
              <w:t>Maternal BMI</w:t>
            </w:r>
          </w:p>
          <w:p w14:paraId="61CC330B" w14:textId="77777777" w:rsidR="00D357E8" w:rsidRDefault="00D357E8" w:rsidP="00D357E8">
            <w:pPr>
              <w:pStyle w:val="ListParagraph"/>
              <w:numPr>
                <w:ilvl w:val="0"/>
                <w:numId w:val="2"/>
              </w:numPr>
              <w:rPr>
                <w:rFonts w:cstheme="minorHAnsi"/>
                <w:sz w:val="14"/>
                <w:szCs w:val="14"/>
              </w:rPr>
            </w:pPr>
            <w:r>
              <w:rPr>
                <w:rFonts w:cstheme="minorHAnsi"/>
                <w:sz w:val="14"/>
                <w:szCs w:val="14"/>
              </w:rPr>
              <w:t>Pregnancy weight gain</w:t>
            </w:r>
          </w:p>
          <w:p w14:paraId="71CF0E40" w14:textId="77777777" w:rsidR="00D357E8" w:rsidRDefault="00D357E8" w:rsidP="00D357E8">
            <w:pPr>
              <w:pStyle w:val="ListParagraph"/>
              <w:numPr>
                <w:ilvl w:val="0"/>
                <w:numId w:val="2"/>
              </w:numPr>
              <w:rPr>
                <w:rFonts w:cstheme="minorHAnsi"/>
                <w:sz w:val="14"/>
                <w:szCs w:val="14"/>
              </w:rPr>
            </w:pPr>
            <w:r>
              <w:rPr>
                <w:rFonts w:cstheme="minorHAnsi"/>
                <w:sz w:val="14"/>
                <w:szCs w:val="14"/>
              </w:rPr>
              <w:t>Gestational age</w:t>
            </w:r>
          </w:p>
          <w:p w14:paraId="2F62A49D" w14:textId="77777777" w:rsidR="00D357E8" w:rsidRDefault="00D357E8" w:rsidP="00D357E8">
            <w:pPr>
              <w:pStyle w:val="ListParagraph"/>
              <w:numPr>
                <w:ilvl w:val="0"/>
                <w:numId w:val="2"/>
              </w:numPr>
              <w:rPr>
                <w:rFonts w:cstheme="minorHAnsi"/>
                <w:sz w:val="14"/>
                <w:szCs w:val="14"/>
              </w:rPr>
            </w:pPr>
            <w:r>
              <w:rPr>
                <w:rFonts w:cstheme="minorHAnsi"/>
                <w:sz w:val="14"/>
                <w:szCs w:val="14"/>
              </w:rPr>
              <w:t>Education</w:t>
            </w:r>
          </w:p>
          <w:p w14:paraId="7651DC25"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Job </w:t>
            </w:r>
          </w:p>
          <w:p w14:paraId="3D7771BA" w14:textId="77777777" w:rsidR="00D357E8" w:rsidRDefault="00D357E8" w:rsidP="00D357E8">
            <w:pPr>
              <w:pStyle w:val="ListParagraph"/>
              <w:numPr>
                <w:ilvl w:val="0"/>
                <w:numId w:val="2"/>
              </w:numPr>
              <w:rPr>
                <w:rFonts w:cstheme="minorHAnsi"/>
                <w:sz w:val="14"/>
                <w:szCs w:val="14"/>
              </w:rPr>
            </w:pPr>
            <w:r>
              <w:rPr>
                <w:rFonts w:cstheme="minorHAnsi"/>
                <w:sz w:val="14"/>
                <w:szCs w:val="14"/>
              </w:rPr>
              <w:t>Abortion times</w:t>
            </w:r>
          </w:p>
          <w:p w14:paraId="2A52B0D5" w14:textId="77777777" w:rsidR="00D357E8" w:rsidRDefault="00D357E8" w:rsidP="00D357E8">
            <w:pPr>
              <w:pStyle w:val="ListParagraph"/>
              <w:numPr>
                <w:ilvl w:val="0"/>
                <w:numId w:val="2"/>
              </w:numPr>
              <w:rPr>
                <w:rFonts w:cstheme="minorHAnsi"/>
                <w:sz w:val="14"/>
                <w:szCs w:val="14"/>
              </w:rPr>
            </w:pPr>
            <w:r>
              <w:rPr>
                <w:rFonts w:cstheme="minorHAnsi"/>
                <w:sz w:val="14"/>
                <w:szCs w:val="14"/>
              </w:rPr>
              <w:t>Parity times</w:t>
            </w:r>
          </w:p>
          <w:p w14:paraId="4156A110" w14:textId="77777777" w:rsidR="00D357E8" w:rsidRDefault="00D357E8" w:rsidP="00D357E8">
            <w:pPr>
              <w:pStyle w:val="ListParagraph"/>
              <w:numPr>
                <w:ilvl w:val="0"/>
                <w:numId w:val="2"/>
              </w:numPr>
              <w:rPr>
                <w:rFonts w:cstheme="minorHAnsi"/>
                <w:sz w:val="14"/>
                <w:szCs w:val="14"/>
              </w:rPr>
            </w:pPr>
            <w:r>
              <w:rPr>
                <w:rFonts w:cstheme="minorHAnsi"/>
                <w:sz w:val="14"/>
                <w:szCs w:val="14"/>
              </w:rPr>
              <w:t>Birth gender</w:t>
            </w:r>
          </w:p>
          <w:p w14:paraId="336DB9CE" w14:textId="77777777" w:rsidR="00D357E8" w:rsidRDefault="00D357E8" w:rsidP="00D357E8">
            <w:pPr>
              <w:pStyle w:val="ListParagraph"/>
              <w:numPr>
                <w:ilvl w:val="0"/>
                <w:numId w:val="2"/>
              </w:numPr>
              <w:rPr>
                <w:rFonts w:cstheme="minorHAnsi"/>
                <w:sz w:val="14"/>
                <w:szCs w:val="14"/>
              </w:rPr>
            </w:pPr>
            <w:r>
              <w:rPr>
                <w:rFonts w:cstheme="minorHAnsi"/>
                <w:sz w:val="14"/>
                <w:szCs w:val="14"/>
              </w:rPr>
              <w:t>Drinking water</w:t>
            </w:r>
          </w:p>
        </w:tc>
        <w:tc>
          <w:tcPr>
            <w:tcW w:w="1475" w:type="dxa"/>
            <w:tcBorders>
              <w:top w:val="single" w:sz="4" w:space="0" w:color="auto"/>
              <w:left w:val="single" w:sz="4" w:space="0" w:color="auto"/>
              <w:bottom w:val="single" w:sz="4" w:space="0" w:color="auto"/>
              <w:right w:val="single" w:sz="4" w:space="0" w:color="auto"/>
            </w:tcBorders>
            <w:hideMark/>
          </w:tcPr>
          <w:p w14:paraId="137DE942"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Mothers with higher age at delivery (&gt;31 years) were associated with higher levels of 6:2 Cl-PFESA (median (IQR); 0.839 (0.654) ng/mL), </w:t>
            </w:r>
            <w:proofErr w:type="spellStart"/>
            <w:r>
              <w:rPr>
                <w:rFonts w:cstheme="minorHAnsi"/>
                <w:sz w:val="14"/>
                <w:szCs w:val="14"/>
              </w:rPr>
              <w:t>PFHxS</w:t>
            </w:r>
            <w:proofErr w:type="spellEnd"/>
            <w:r>
              <w:rPr>
                <w:rFonts w:cstheme="minorHAnsi"/>
                <w:sz w:val="14"/>
                <w:szCs w:val="14"/>
              </w:rPr>
              <w:t xml:space="preserve"> (0.769 (1.07) ng/mL) and </w:t>
            </w:r>
            <w:proofErr w:type="spellStart"/>
            <w:r>
              <w:rPr>
                <w:rFonts w:cstheme="minorHAnsi"/>
                <w:sz w:val="14"/>
                <w:szCs w:val="14"/>
              </w:rPr>
              <w:t>PFDoA</w:t>
            </w:r>
            <w:proofErr w:type="spellEnd"/>
            <w:r>
              <w:rPr>
                <w:rFonts w:cstheme="minorHAnsi"/>
                <w:sz w:val="14"/>
                <w:szCs w:val="14"/>
              </w:rPr>
              <w:t xml:space="preserve"> (0.041(0.025) ng/mL) than the lower age group (≤31 years) (p &lt;  0.05)</w:t>
            </w:r>
          </w:p>
          <w:p w14:paraId="606A3F26"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Primiparity higher levels of 6:2 Cl-PFESA, PFOS, </w:t>
            </w:r>
            <w:proofErr w:type="spellStart"/>
            <w:r>
              <w:rPr>
                <w:rFonts w:cstheme="minorHAnsi"/>
                <w:sz w:val="14"/>
                <w:szCs w:val="14"/>
              </w:rPr>
              <w:t>PFUnDA</w:t>
            </w:r>
            <w:proofErr w:type="spellEnd"/>
            <w:r>
              <w:rPr>
                <w:rFonts w:cstheme="minorHAnsi"/>
                <w:sz w:val="14"/>
                <w:szCs w:val="14"/>
              </w:rPr>
              <w:t xml:space="preserve"> and PFOA than multiparous women (p &lt;  0.05)</w:t>
            </w:r>
          </w:p>
          <w:p w14:paraId="67057B28"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the cord PFOS and </w:t>
            </w:r>
            <w:proofErr w:type="spellStart"/>
            <w:r>
              <w:rPr>
                <w:rFonts w:cstheme="minorHAnsi"/>
                <w:sz w:val="14"/>
                <w:szCs w:val="14"/>
              </w:rPr>
              <w:t>PFUnDA</w:t>
            </w:r>
            <w:proofErr w:type="spellEnd"/>
            <w:r>
              <w:rPr>
                <w:rFonts w:cstheme="minorHAnsi"/>
                <w:sz w:val="14"/>
                <w:szCs w:val="14"/>
              </w:rPr>
              <w:t xml:space="preserve"> were increased in mothers who directly drank tap water than tap filtered </w:t>
            </w:r>
            <w:r>
              <w:rPr>
                <w:rFonts w:cstheme="minorHAnsi"/>
                <w:sz w:val="14"/>
                <w:szCs w:val="14"/>
              </w:rPr>
              <w:lastRenderedPageBreak/>
              <w:t>water for the p &lt;  0.01</w:t>
            </w:r>
          </w:p>
          <w:p w14:paraId="58528C04" w14:textId="77777777" w:rsidR="00D357E8" w:rsidRDefault="00D357E8" w:rsidP="00D357E8">
            <w:pPr>
              <w:pStyle w:val="ListParagraph"/>
              <w:numPr>
                <w:ilvl w:val="0"/>
                <w:numId w:val="2"/>
              </w:numPr>
              <w:rPr>
                <w:rFonts w:cstheme="minorHAnsi"/>
                <w:sz w:val="14"/>
                <w:szCs w:val="14"/>
              </w:rPr>
            </w:pPr>
            <w:r>
              <w:rPr>
                <w:rFonts w:cstheme="minorHAnsi"/>
                <w:sz w:val="14"/>
                <w:szCs w:val="14"/>
              </w:rPr>
              <w:t>Overweight participants (pre-pregnancy BMI &gt;22.5 kg m</w:t>
            </w:r>
            <w:r>
              <w:rPr>
                <w:rFonts w:cstheme="minorHAnsi"/>
                <w:sz w:val="14"/>
                <w:szCs w:val="14"/>
                <w:vertAlign w:val="superscript"/>
              </w:rPr>
              <w:t>2</w:t>
            </w:r>
            <w:r>
              <w:rPr>
                <w:rFonts w:cstheme="minorHAnsi"/>
                <w:sz w:val="14"/>
                <w:szCs w:val="14"/>
              </w:rPr>
              <w:t>) tended to accumulate elevated 6:2 Cl-PFESA and PFOS than the regular (18.5-22.5 kg m</w:t>
            </w:r>
            <w:r>
              <w:rPr>
                <w:rFonts w:cstheme="minorHAnsi"/>
                <w:sz w:val="14"/>
                <w:szCs w:val="14"/>
                <w:vertAlign w:val="superscript"/>
              </w:rPr>
              <w:t>2</w:t>
            </w:r>
            <w:r>
              <w:rPr>
                <w:rFonts w:cstheme="minorHAnsi"/>
                <w:sz w:val="14"/>
                <w:szCs w:val="14"/>
              </w:rPr>
              <w:t>) and underweight groups (≤18.5 kg m</w:t>
            </w:r>
            <w:r>
              <w:rPr>
                <w:rFonts w:cstheme="minorHAnsi"/>
                <w:sz w:val="14"/>
                <w:szCs w:val="14"/>
                <w:vertAlign w:val="superscript"/>
              </w:rPr>
              <w:t>2</w:t>
            </w:r>
            <w:r>
              <w:rPr>
                <w:rFonts w:cstheme="minorHAnsi"/>
                <w:sz w:val="14"/>
                <w:szCs w:val="14"/>
              </w:rPr>
              <w:t>) (p &lt;  0.05)</w:t>
            </w:r>
          </w:p>
        </w:tc>
        <w:tc>
          <w:tcPr>
            <w:tcW w:w="2521" w:type="dxa"/>
            <w:tcBorders>
              <w:top w:val="single" w:sz="4" w:space="0" w:color="auto"/>
              <w:left w:val="single" w:sz="4" w:space="0" w:color="auto"/>
              <w:bottom w:val="single" w:sz="4" w:space="0" w:color="auto"/>
              <w:right w:val="single" w:sz="4" w:space="0" w:color="auto"/>
            </w:tcBorders>
            <w:hideMark/>
          </w:tcPr>
          <w:p w14:paraId="71D2512A"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lastRenderedPageBreak/>
              <w:t>Older ages, parity, source of drinking water, and higher pre-pregnancy BMI were associated with higher cord PFAS concentrations</w:t>
            </w:r>
          </w:p>
        </w:tc>
      </w:tr>
    </w:tbl>
    <w:tbl>
      <w:tblPr>
        <w:tblStyle w:val="TableGrid9"/>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D357E8" w14:paraId="4D9DF299"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31D61CA6" w14:textId="77777777" w:rsidR="00D357E8" w:rsidRDefault="00D357E8">
            <w:pPr>
              <w:spacing w:line="240" w:lineRule="auto"/>
              <w:rPr>
                <w:rFonts w:cstheme="minorHAnsi"/>
                <w:sz w:val="14"/>
                <w:szCs w:val="14"/>
              </w:rPr>
            </w:pPr>
            <w:r>
              <w:rPr>
                <w:rFonts w:cstheme="minorHAnsi"/>
                <w:sz w:val="14"/>
                <w:szCs w:val="14"/>
              </w:rPr>
              <w:t>Yamada et al. 2014</w:t>
            </w:r>
          </w:p>
        </w:tc>
        <w:tc>
          <w:tcPr>
            <w:tcW w:w="630" w:type="dxa"/>
            <w:tcBorders>
              <w:top w:val="single" w:sz="4" w:space="0" w:color="auto"/>
              <w:left w:val="single" w:sz="4" w:space="0" w:color="auto"/>
              <w:bottom w:val="single" w:sz="4" w:space="0" w:color="auto"/>
              <w:right w:val="single" w:sz="4" w:space="0" w:color="auto"/>
            </w:tcBorders>
            <w:hideMark/>
          </w:tcPr>
          <w:p w14:paraId="7E15DCD9" w14:textId="77777777" w:rsidR="00D357E8" w:rsidRDefault="00D357E8">
            <w:pPr>
              <w:spacing w:line="240" w:lineRule="auto"/>
              <w:rPr>
                <w:rFonts w:cstheme="minorHAnsi"/>
                <w:sz w:val="14"/>
                <w:szCs w:val="14"/>
              </w:rPr>
            </w:pPr>
            <w:r>
              <w:rPr>
                <w:rFonts w:cstheme="minorHAnsi"/>
                <w:sz w:val="14"/>
                <w:szCs w:val="14"/>
              </w:rPr>
              <w:t>Cross-sectional</w:t>
            </w:r>
          </w:p>
        </w:tc>
        <w:tc>
          <w:tcPr>
            <w:tcW w:w="636" w:type="dxa"/>
            <w:tcBorders>
              <w:top w:val="single" w:sz="4" w:space="0" w:color="auto"/>
              <w:left w:val="single" w:sz="4" w:space="0" w:color="auto"/>
              <w:bottom w:val="single" w:sz="4" w:space="0" w:color="auto"/>
              <w:right w:val="single" w:sz="4" w:space="0" w:color="auto"/>
            </w:tcBorders>
            <w:hideMark/>
          </w:tcPr>
          <w:p w14:paraId="27C67B27" w14:textId="77777777" w:rsidR="00D357E8" w:rsidRDefault="00D357E8">
            <w:pPr>
              <w:spacing w:line="240" w:lineRule="auto"/>
              <w:rPr>
                <w:rFonts w:cstheme="minorHAnsi"/>
                <w:sz w:val="14"/>
                <w:szCs w:val="14"/>
              </w:rPr>
            </w:pPr>
            <w:r>
              <w:rPr>
                <w:rFonts w:cstheme="minorHAnsi"/>
                <w:sz w:val="14"/>
                <w:szCs w:val="14"/>
              </w:rPr>
              <w:t>France (2006, 2011, and 2010-2013)</w:t>
            </w:r>
          </w:p>
        </w:tc>
        <w:tc>
          <w:tcPr>
            <w:tcW w:w="590" w:type="dxa"/>
            <w:tcBorders>
              <w:top w:val="single" w:sz="4" w:space="0" w:color="auto"/>
              <w:left w:val="single" w:sz="4" w:space="0" w:color="auto"/>
              <w:bottom w:val="single" w:sz="4" w:space="0" w:color="auto"/>
              <w:right w:val="single" w:sz="4" w:space="0" w:color="auto"/>
            </w:tcBorders>
            <w:hideMark/>
          </w:tcPr>
          <w:p w14:paraId="046F46A3" w14:textId="77777777" w:rsidR="00D357E8" w:rsidRDefault="00D357E8">
            <w:pPr>
              <w:spacing w:line="240" w:lineRule="auto"/>
              <w:rPr>
                <w:rFonts w:cstheme="minorHAnsi"/>
                <w:sz w:val="14"/>
                <w:szCs w:val="14"/>
              </w:rPr>
            </w:pPr>
            <w:r>
              <w:rPr>
                <w:rFonts w:cstheme="minorHAnsi"/>
                <w:sz w:val="14"/>
                <w:szCs w:val="14"/>
              </w:rPr>
              <w:t xml:space="preserve">N=106 </w:t>
            </w:r>
          </w:p>
        </w:tc>
        <w:tc>
          <w:tcPr>
            <w:tcW w:w="720" w:type="dxa"/>
            <w:tcBorders>
              <w:top w:val="single" w:sz="4" w:space="0" w:color="auto"/>
              <w:left w:val="single" w:sz="4" w:space="0" w:color="auto"/>
              <w:bottom w:val="single" w:sz="4" w:space="0" w:color="auto"/>
              <w:right w:val="single" w:sz="4" w:space="0" w:color="auto"/>
            </w:tcBorders>
            <w:hideMark/>
          </w:tcPr>
          <w:p w14:paraId="3BF588EC" w14:textId="77777777" w:rsidR="00D357E8" w:rsidRDefault="00D357E8">
            <w:pPr>
              <w:spacing w:line="240" w:lineRule="auto"/>
              <w:rPr>
                <w:rFonts w:cstheme="minorHAnsi"/>
                <w:sz w:val="14"/>
                <w:szCs w:val="14"/>
              </w:rPr>
            </w:pPr>
            <w:r>
              <w:rPr>
                <w:rFonts w:cstheme="minorHAnsi"/>
                <w:sz w:val="14"/>
                <w:szCs w:val="14"/>
              </w:rPr>
              <w:t>--</w:t>
            </w:r>
          </w:p>
        </w:tc>
        <w:tc>
          <w:tcPr>
            <w:tcW w:w="630" w:type="dxa"/>
            <w:tcBorders>
              <w:top w:val="single" w:sz="4" w:space="0" w:color="auto"/>
              <w:left w:val="single" w:sz="4" w:space="0" w:color="auto"/>
              <w:bottom w:val="single" w:sz="4" w:space="0" w:color="auto"/>
              <w:right w:val="single" w:sz="4" w:space="0" w:color="auto"/>
            </w:tcBorders>
            <w:hideMark/>
          </w:tcPr>
          <w:p w14:paraId="559297EE" w14:textId="77777777" w:rsidR="00D357E8" w:rsidRDefault="00D357E8">
            <w:pPr>
              <w:spacing w:line="240" w:lineRule="auto"/>
              <w:rPr>
                <w:rFonts w:cstheme="minorHAnsi"/>
                <w:sz w:val="14"/>
                <w:szCs w:val="14"/>
              </w:rPr>
            </w:pPr>
            <w:r>
              <w:rPr>
                <w:rFonts w:cstheme="minorHAnsi"/>
                <w:sz w:val="14"/>
                <w:szCs w:val="14"/>
              </w:rPr>
              <w:t>PFOA</w:t>
            </w:r>
          </w:p>
          <w:p w14:paraId="73DB6943" w14:textId="77777777" w:rsidR="00D357E8" w:rsidRDefault="00D357E8">
            <w:pPr>
              <w:spacing w:line="240" w:lineRule="auto"/>
              <w:rPr>
                <w:rFonts w:cstheme="minorHAnsi"/>
                <w:sz w:val="14"/>
                <w:szCs w:val="14"/>
              </w:rPr>
            </w:pPr>
            <w:r>
              <w:rPr>
                <w:rFonts w:cstheme="minorHAnsi"/>
                <w:sz w:val="14"/>
                <w:szCs w:val="14"/>
              </w:rPr>
              <w:t>PFNA</w:t>
            </w:r>
          </w:p>
          <w:p w14:paraId="43622D72" w14:textId="77777777" w:rsidR="00D357E8" w:rsidRDefault="00D357E8">
            <w:pPr>
              <w:spacing w:line="240" w:lineRule="auto"/>
              <w:rPr>
                <w:rFonts w:cstheme="minorHAnsi"/>
                <w:sz w:val="14"/>
                <w:szCs w:val="14"/>
              </w:rPr>
            </w:pPr>
            <w:r>
              <w:rPr>
                <w:rFonts w:cstheme="minorHAnsi"/>
                <w:sz w:val="14"/>
                <w:szCs w:val="14"/>
              </w:rPr>
              <w:t>PFDA</w:t>
            </w:r>
          </w:p>
          <w:p w14:paraId="28763CDE" w14:textId="77777777" w:rsidR="00D357E8" w:rsidRDefault="00D357E8">
            <w:pPr>
              <w:spacing w:line="240" w:lineRule="auto"/>
              <w:rPr>
                <w:rFonts w:cstheme="minorHAnsi"/>
                <w:sz w:val="14"/>
                <w:szCs w:val="14"/>
              </w:rPr>
            </w:pPr>
            <w:proofErr w:type="spellStart"/>
            <w:r>
              <w:rPr>
                <w:rFonts w:cstheme="minorHAnsi"/>
                <w:sz w:val="14"/>
                <w:szCs w:val="14"/>
              </w:rPr>
              <w:t>PFUnA</w:t>
            </w:r>
            <w:proofErr w:type="spellEnd"/>
          </w:p>
        </w:tc>
        <w:tc>
          <w:tcPr>
            <w:tcW w:w="720" w:type="dxa"/>
            <w:tcBorders>
              <w:top w:val="single" w:sz="4" w:space="0" w:color="auto"/>
              <w:left w:val="single" w:sz="4" w:space="0" w:color="auto"/>
              <w:bottom w:val="single" w:sz="4" w:space="0" w:color="auto"/>
              <w:right w:val="single" w:sz="4" w:space="0" w:color="auto"/>
            </w:tcBorders>
            <w:hideMark/>
          </w:tcPr>
          <w:p w14:paraId="5B09CAF1" w14:textId="77777777" w:rsidR="00D357E8" w:rsidRDefault="00D357E8">
            <w:pPr>
              <w:spacing w:line="240" w:lineRule="auto"/>
              <w:rPr>
                <w:rFonts w:cstheme="minorHAnsi"/>
                <w:sz w:val="14"/>
                <w:szCs w:val="14"/>
              </w:rPr>
            </w:pPr>
            <w:r>
              <w:rPr>
                <w:rFonts w:cstheme="minorHAnsi"/>
                <w:sz w:val="14"/>
                <w:szCs w:val="14"/>
              </w:rPr>
              <w:t xml:space="preserve">Maternal serum </w:t>
            </w:r>
          </w:p>
        </w:tc>
        <w:tc>
          <w:tcPr>
            <w:tcW w:w="990" w:type="dxa"/>
            <w:tcBorders>
              <w:top w:val="single" w:sz="4" w:space="0" w:color="auto"/>
              <w:left w:val="single" w:sz="4" w:space="0" w:color="auto"/>
              <w:bottom w:val="single" w:sz="4" w:space="0" w:color="auto"/>
              <w:right w:val="single" w:sz="4" w:space="0" w:color="auto"/>
            </w:tcBorders>
            <w:hideMark/>
          </w:tcPr>
          <w:p w14:paraId="21BB6588" w14:textId="54808F91" w:rsidR="00D357E8" w:rsidRDefault="3F4878E4" w:rsidP="350BFE18">
            <w:pPr>
              <w:pStyle w:val="ListParagraph"/>
              <w:numPr>
                <w:ilvl w:val="0"/>
                <w:numId w:val="3"/>
              </w:numPr>
              <w:rPr>
                <w:rFonts w:cstheme="minorBidi"/>
                <w:sz w:val="14"/>
                <w:szCs w:val="14"/>
              </w:rPr>
            </w:pPr>
            <w:r w:rsidRPr="350BFE18">
              <w:rPr>
                <w:rFonts w:cstheme="minorBidi"/>
                <w:sz w:val="14"/>
                <w:szCs w:val="14"/>
              </w:rPr>
              <w:t>At birth among women with a planned caesarean section</w:t>
            </w:r>
          </w:p>
        </w:tc>
        <w:tc>
          <w:tcPr>
            <w:tcW w:w="1261" w:type="dxa"/>
            <w:tcBorders>
              <w:top w:val="single" w:sz="4" w:space="0" w:color="auto"/>
              <w:left w:val="single" w:sz="4" w:space="0" w:color="auto"/>
              <w:bottom w:val="single" w:sz="4" w:space="0" w:color="auto"/>
              <w:right w:val="single" w:sz="4" w:space="0" w:color="auto"/>
            </w:tcBorders>
            <w:hideMark/>
          </w:tcPr>
          <w:p w14:paraId="2D32CE0D"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Marine fish and seafood consumption</w:t>
            </w:r>
          </w:p>
          <w:p w14:paraId="111792AE"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Freshwater fish consumption</w:t>
            </w:r>
          </w:p>
          <w:p w14:paraId="5062DB67"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 xml:space="preserve">Dairy product consumption </w:t>
            </w:r>
          </w:p>
          <w:p w14:paraId="7B87CF1D"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Bread, crackers consumption</w:t>
            </w:r>
          </w:p>
        </w:tc>
        <w:tc>
          <w:tcPr>
            <w:tcW w:w="900" w:type="dxa"/>
            <w:tcBorders>
              <w:top w:val="single" w:sz="4" w:space="0" w:color="auto"/>
              <w:left w:val="single" w:sz="4" w:space="0" w:color="auto"/>
              <w:bottom w:val="single" w:sz="4" w:space="0" w:color="auto"/>
              <w:right w:val="single" w:sz="4" w:space="0" w:color="auto"/>
            </w:tcBorders>
            <w:hideMark/>
          </w:tcPr>
          <w:p w14:paraId="24217D6E" w14:textId="77777777" w:rsidR="00D357E8" w:rsidRDefault="00D357E8">
            <w:pPr>
              <w:spacing w:line="240" w:lineRule="auto"/>
              <w:rPr>
                <w:rFonts w:cstheme="minorHAnsi"/>
                <w:sz w:val="14"/>
                <w:szCs w:val="14"/>
              </w:rPr>
            </w:pPr>
            <w:r>
              <w:rPr>
                <w:rFonts w:cstheme="minorHAnsi"/>
                <w:sz w:val="14"/>
                <w:szCs w:val="14"/>
              </w:rPr>
              <w:t>Questionnaire</w:t>
            </w:r>
          </w:p>
        </w:tc>
        <w:tc>
          <w:tcPr>
            <w:tcW w:w="1891" w:type="dxa"/>
            <w:tcBorders>
              <w:top w:val="single" w:sz="4" w:space="0" w:color="auto"/>
              <w:left w:val="single" w:sz="4" w:space="0" w:color="auto"/>
              <w:bottom w:val="single" w:sz="4" w:space="0" w:color="auto"/>
              <w:right w:val="single" w:sz="4" w:space="0" w:color="auto"/>
            </w:tcBorders>
            <w:hideMark/>
          </w:tcPr>
          <w:p w14:paraId="33D59C09" w14:textId="77777777" w:rsidR="00D357E8" w:rsidRDefault="00D357E8" w:rsidP="00D357E8">
            <w:pPr>
              <w:pStyle w:val="ListParagraph"/>
              <w:numPr>
                <w:ilvl w:val="0"/>
                <w:numId w:val="2"/>
              </w:numPr>
              <w:rPr>
                <w:rFonts w:cstheme="minorHAnsi"/>
                <w:sz w:val="14"/>
                <w:szCs w:val="14"/>
              </w:rPr>
            </w:pPr>
            <w:r>
              <w:rPr>
                <w:rFonts w:cstheme="minorHAnsi"/>
                <w:sz w:val="14"/>
                <w:szCs w:val="14"/>
              </w:rPr>
              <w:t>Normality of distributions was tested with Kolmogorov-Smirnov test and homoscedasticity with Bartlett test</w:t>
            </w:r>
          </w:p>
          <w:p w14:paraId="24CFCC27" w14:textId="77777777" w:rsidR="00D357E8" w:rsidRDefault="00D357E8" w:rsidP="00D357E8">
            <w:pPr>
              <w:pStyle w:val="ListParagraph"/>
              <w:numPr>
                <w:ilvl w:val="0"/>
                <w:numId w:val="2"/>
              </w:numPr>
              <w:rPr>
                <w:rFonts w:cstheme="minorHAnsi"/>
                <w:sz w:val="14"/>
                <w:szCs w:val="14"/>
              </w:rPr>
            </w:pPr>
            <w:r>
              <w:rPr>
                <w:rFonts w:cstheme="minorHAnsi"/>
                <w:sz w:val="14"/>
                <w:szCs w:val="14"/>
              </w:rPr>
              <w:t>Wilcoxon-Mann-Whitney test was used to compare the mean exposure between 2 groups, Kruskal-Wallis test if more than 2 groups</w:t>
            </w:r>
          </w:p>
          <w:p w14:paraId="52D7C790" w14:textId="77777777" w:rsidR="00D357E8" w:rsidRDefault="00D357E8" w:rsidP="00D357E8">
            <w:pPr>
              <w:pStyle w:val="ListParagraph"/>
              <w:numPr>
                <w:ilvl w:val="0"/>
                <w:numId w:val="2"/>
              </w:numPr>
              <w:rPr>
                <w:rFonts w:cstheme="minorHAnsi"/>
                <w:sz w:val="14"/>
                <w:szCs w:val="14"/>
              </w:rPr>
            </w:pPr>
            <w:r>
              <w:rPr>
                <w:rFonts w:cstheme="minorHAnsi"/>
                <w:sz w:val="14"/>
                <w:szCs w:val="14"/>
              </w:rPr>
              <w:t>Ward’s method was applied for the hierarchical cluster analysis to define 3 groups of freshwater fishes</w:t>
            </w:r>
          </w:p>
        </w:tc>
        <w:tc>
          <w:tcPr>
            <w:tcW w:w="1261" w:type="dxa"/>
            <w:tcBorders>
              <w:top w:val="single" w:sz="4" w:space="0" w:color="auto"/>
              <w:left w:val="single" w:sz="4" w:space="0" w:color="auto"/>
              <w:bottom w:val="single" w:sz="4" w:space="0" w:color="auto"/>
              <w:right w:val="single" w:sz="4" w:space="0" w:color="auto"/>
            </w:tcBorders>
            <w:hideMark/>
          </w:tcPr>
          <w:p w14:paraId="3B0FBF85" w14:textId="66F6A289" w:rsidR="00D357E8" w:rsidRPr="002A6477" w:rsidRDefault="002A6477" w:rsidP="002A6477">
            <w:pPr>
              <w:rPr>
                <w:rFonts w:cstheme="minorHAnsi"/>
                <w:sz w:val="14"/>
                <w:szCs w:val="14"/>
              </w:rPr>
            </w:pPr>
            <w:r w:rsidRPr="002A6477">
              <w:rPr>
                <w:rFonts w:cstheme="minorHAnsi"/>
                <w:sz w:val="14"/>
                <w:szCs w:val="14"/>
              </w:rPr>
              <w:t>Unadjusted</w:t>
            </w:r>
          </w:p>
        </w:tc>
        <w:tc>
          <w:tcPr>
            <w:tcW w:w="1475" w:type="dxa"/>
            <w:tcBorders>
              <w:top w:val="single" w:sz="4" w:space="0" w:color="auto"/>
              <w:left w:val="single" w:sz="4" w:space="0" w:color="auto"/>
              <w:bottom w:val="single" w:sz="4" w:space="0" w:color="auto"/>
              <w:right w:val="single" w:sz="4" w:space="0" w:color="auto"/>
            </w:tcBorders>
            <w:hideMark/>
          </w:tcPr>
          <w:p w14:paraId="663333D8" w14:textId="77777777" w:rsidR="00D357E8" w:rsidRDefault="00D357E8" w:rsidP="00D357E8">
            <w:pPr>
              <w:pStyle w:val="ListParagraph"/>
              <w:numPr>
                <w:ilvl w:val="0"/>
                <w:numId w:val="2"/>
              </w:numPr>
              <w:rPr>
                <w:rFonts w:cstheme="minorHAnsi"/>
                <w:sz w:val="14"/>
                <w:szCs w:val="14"/>
              </w:rPr>
            </w:pPr>
            <w:r>
              <w:rPr>
                <w:rFonts w:cstheme="minorHAnsi"/>
                <w:sz w:val="14"/>
                <w:szCs w:val="14"/>
              </w:rPr>
              <w:t>Dietary exposures were higher for pregnant women compared to the general population (p&lt;.0001 for the 15 PFAAs)</w:t>
            </w:r>
          </w:p>
        </w:tc>
        <w:tc>
          <w:tcPr>
            <w:tcW w:w="2521" w:type="dxa"/>
            <w:tcBorders>
              <w:top w:val="single" w:sz="4" w:space="0" w:color="auto"/>
              <w:left w:val="single" w:sz="4" w:space="0" w:color="auto"/>
              <w:bottom w:val="single" w:sz="4" w:space="0" w:color="auto"/>
              <w:right w:val="single" w:sz="4" w:space="0" w:color="auto"/>
            </w:tcBorders>
            <w:hideMark/>
          </w:tcPr>
          <w:p w14:paraId="5558E033"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For all considered populations, the major exposure contributors to PFAS concentrations are fish, seafood, and water under the lower bound hypothesis, while dairy products, bread, and crispbread are the main contributors under upper bound hypothesis</w:t>
            </w:r>
          </w:p>
        </w:tc>
      </w:tr>
    </w:tbl>
    <w:tbl>
      <w:tblPr>
        <w:tblStyle w:val="TableGrid11"/>
        <w:tblW w:w="15420" w:type="dxa"/>
        <w:tblInd w:w="-1355" w:type="dxa"/>
        <w:tblLayout w:type="fixed"/>
        <w:tblLook w:val="04A0" w:firstRow="1" w:lastRow="0" w:firstColumn="1" w:lastColumn="0" w:noHBand="0" w:noVBand="1"/>
      </w:tblPr>
      <w:tblGrid>
        <w:gridCol w:w="1195"/>
        <w:gridCol w:w="630"/>
        <w:gridCol w:w="636"/>
        <w:gridCol w:w="590"/>
        <w:gridCol w:w="720"/>
        <w:gridCol w:w="630"/>
        <w:gridCol w:w="720"/>
        <w:gridCol w:w="990"/>
        <w:gridCol w:w="1261"/>
        <w:gridCol w:w="900"/>
        <w:gridCol w:w="1891"/>
        <w:gridCol w:w="1261"/>
        <w:gridCol w:w="1475"/>
        <w:gridCol w:w="2521"/>
      </w:tblGrid>
      <w:tr w:rsidR="00D357E8" w14:paraId="34A70783" w14:textId="77777777" w:rsidTr="350BFE18">
        <w:trPr>
          <w:trHeight w:val="276"/>
        </w:trPr>
        <w:tc>
          <w:tcPr>
            <w:tcW w:w="1195" w:type="dxa"/>
            <w:tcBorders>
              <w:top w:val="single" w:sz="4" w:space="0" w:color="auto"/>
              <w:left w:val="single" w:sz="4" w:space="0" w:color="auto"/>
              <w:bottom w:val="single" w:sz="4" w:space="0" w:color="auto"/>
              <w:right w:val="single" w:sz="4" w:space="0" w:color="auto"/>
            </w:tcBorders>
            <w:hideMark/>
          </w:tcPr>
          <w:p w14:paraId="0B070634" w14:textId="77777777" w:rsidR="00D357E8" w:rsidRDefault="00D357E8">
            <w:pPr>
              <w:spacing w:line="240" w:lineRule="auto"/>
              <w:rPr>
                <w:rFonts w:cstheme="minorHAnsi"/>
                <w:sz w:val="14"/>
                <w:szCs w:val="14"/>
              </w:rPr>
            </w:pPr>
            <w:r>
              <w:rPr>
                <w:rFonts w:cstheme="minorHAnsi"/>
                <w:sz w:val="14"/>
                <w:szCs w:val="14"/>
              </w:rPr>
              <w:t>Yang et al. 2019</w:t>
            </w:r>
          </w:p>
        </w:tc>
        <w:tc>
          <w:tcPr>
            <w:tcW w:w="630" w:type="dxa"/>
            <w:tcBorders>
              <w:top w:val="single" w:sz="4" w:space="0" w:color="auto"/>
              <w:left w:val="single" w:sz="4" w:space="0" w:color="auto"/>
              <w:bottom w:val="single" w:sz="4" w:space="0" w:color="auto"/>
              <w:right w:val="single" w:sz="4" w:space="0" w:color="auto"/>
            </w:tcBorders>
            <w:hideMark/>
          </w:tcPr>
          <w:p w14:paraId="2785B73C" w14:textId="77777777" w:rsidR="00D357E8" w:rsidRDefault="00D357E8">
            <w:pPr>
              <w:spacing w:line="240" w:lineRule="auto"/>
              <w:rPr>
                <w:rFonts w:cstheme="minorHAnsi"/>
                <w:sz w:val="14"/>
                <w:szCs w:val="14"/>
              </w:rPr>
            </w:pPr>
            <w:r>
              <w:rPr>
                <w:rFonts w:cstheme="minorHAnsi"/>
                <w:sz w:val="14"/>
                <w:szCs w:val="14"/>
              </w:rPr>
              <w:t>Cross-sectional</w:t>
            </w:r>
          </w:p>
        </w:tc>
        <w:tc>
          <w:tcPr>
            <w:tcW w:w="636" w:type="dxa"/>
            <w:tcBorders>
              <w:top w:val="single" w:sz="4" w:space="0" w:color="auto"/>
              <w:left w:val="single" w:sz="4" w:space="0" w:color="auto"/>
              <w:bottom w:val="single" w:sz="4" w:space="0" w:color="auto"/>
              <w:right w:val="single" w:sz="4" w:space="0" w:color="auto"/>
            </w:tcBorders>
            <w:hideMark/>
          </w:tcPr>
          <w:p w14:paraId="4FD33111" w14:textId="77777777" w:rsidR="00D357E8" w:rsidRDefault="00D357E8">
            <w:pPr>
              <w:spacing w:line="240" w:lineRule="auto"/>
              <w:rPr>
                <w:rFonts w:cstheme="minorHAnsi"/>
                <w:sz w:val="14"/>
                <w:szCs w:val="14"/>
              </w:rPr>
            </w:pPr>
            <w:r>
              <w:rPr>
                <w:rFonts w:cstheme="minorHAnsi"/>
                <w:sz w:val="14"/>
                <w:szCs w:val="14"/>
              </w:rPr>
              <w:t>China (2013-2014)</w:t>
            </w:r>
          </w:p>
        </w:tc>
        <w:tc>
          <w:tcPr>
            <w:tcW w:w="590" w:type="dxa"/>
            <w:tcBorders>
              <w:top w:val="single" w:sz="4" w:space="0" w:color="auto"/>
              <w:left w:val="single" w:sz="4" w:space="0" w:color="auto"/>
              <w:bottom w:val="single" w:sz="4" w:space="0" w:color="auto"/>
              <w:right w:val="single" w:sz="4" w:space="0" w:color="auto"/>
            </w:tcBorders>
            <w:hideMark/>
          </w:tcPr>
          <w:p w14:paraId="740E42D2" w14:textId="77777777" w:rsidR="00D357E8" w:rsidRDefault="00D357E8">
            <w:pPr>
              <w:spacing w:line="240" w:lineRule="auto"/>
              <w:rPr>
                <w:rFonts w:cstheme="minorHAnsi"/>
                <w:sz w:val="14"/>
                <w:szCs w:val="14"/>
              </w:rPr>
            </w:pPr>
            <w:r>
              <w:rPr>
                <w:rFonts w:cstheme="minorHAnsi"/>
                <w:sz w:val="14"/>
                <w:szCs w:val="14"/>
              </w:rPr>
              <w:t>N=534</w:t>
            </w:r>
          </w:p>
        </w:tc>
        <w:tc>
          <w:tcPr>
            <w:tcW w:w="720" w:type="dxa"/>
            <w:tcBorders>
              <w:top w:val="single" w:sz="4" w:space="0" w:color="auto"/>
              <w:left w:val="single" w:sz="4" w:space="0" w:color="auto"/>
              <w:bottom w:val="single" w:sz="4" w:space="0" w:color="auto"/>
              <w:right w:val="single" w:sz="4" w:space="0" w:color="auto"/>
            </w:tcBorders>
            <w:hideMark/>
          </w:tcPr>
          <w:p w14:paraId="622676D6" w14:textId="77777777" w:rsidR="00D357E8" w:rsidRDefault="00D357E8">
            <w:pPr>
              <w:spacing w:line="240" w:lineRule="auto"/>
              <w:rPr>
                <w:rFonts w:cstheme="minorHAnsi"/>
                <w:sz w:val="14"/>
                <w:szCs w:val="14"/>
              </w:rPr>
            </w:pPr>
            <w:r>
              <w:rPr>
                <w:rFonts w:cstheme="minorHAnsi"/>
                <w:sz w:val="14"/>
                <w:szCs w:val="14"/>
              </w:rPr>
              <w:t>--</w:t>
            </w:r>
          </w:p>
        </w:tc>
        <w:tc>
          <w:tcPr>
            <w:tcW w:w="630" w:type="dxa"/>
            <w:tcBorders>
              <w:top w:val="single" w:sz="4" w:space="0" w:color="auto"/>
              <w:left w:val="single" w:sz="4" w:space="0" w:color="auto"/>
              <w:bottom w:val="single" w:sz="4" w:space="0" w:color="auto"/>
              <w:right w:val="single" w:sz="4" w:space="0" w:color="auto"/>
            </w:tcBorders>
            <w:hideMark/>
          </w:tcPr>
          <w:p w14:paraId="78A9D604" w14:textId="77777777" w:rsidR="00D357E8" w:rsidRDefault="00D357E8">
            <w:pPr>
              <w:spacing w:line="240" w:lineRule="auto"/>
              <w:rPr>
                <w:rFonts w:cstheme="minorHAnsi"/>
                <w:sz w:val="14"/>
                <w:szCs w:val="14"/>
              </w:rPr>
            </w:pPr>
            <w:r>
              <w:rPr>
                <w:rFonts w:cstheme="minorHAnsi"/>
                <w:sz w:val="14"/>
                <w:szCs w:val="14"/>
              </w:rPr>
              <w:t>PFOA</w:t>
            </w:r>
          </w:p>
          <w:p w14:paraId="26845556" w14:textId="77777777" w:rsidR="00D357E8" w:rsidRDefault="00D357E8">
            <w:pPr>
              <w:spacing w:line="240" w:lineRule="auto"/>
              <w:rPr>
                <w:rFonts w:cstheme="minorHAnsi"/>
                <w:sz w:val="14"/>
                <w:szCs w:val="14"/>
              </w:rPr>
            </w:pPr>
            <w:r>
              <w:rPr>
                <w:rFonts w:cstheme="minorHAnsi"/>
                <w:sz w:val="14"/>
                <w:szCs w:val="14"/>
              </w:rPr>
              <w:t>PFOS</w:t>
            </w:r>
          </w:p>
          <w:p w14:paraId="3DCA7DB6" w14:textId="77777777" w:rsidR="00D357E8" w:rsidRDefault="00D357E8">
            <w:pPr>
              <w:spacing w:line="240" w:lineRule="auto"/>
              <w:rPr>
                <w:rFonts w:cstheme="minorHAnsi"/>
                <w:sz w:val="14"/>
                <w:szCs w:val="14"/>
              </w:rPr>
            </w:pPr>
            <w:proofErr w:type="spellStart"/>
            <w:r>
              <w:rPr>
                <w:rFonts w:cstheme="minorHAnsi"/>
                <w:sz w:val="14"/>
                <w:szCs w:val="14"/>
              </w:rPr>
              <w:t>PFHxS</w:t>
            </w:r>
            <w:proofErr w:type="spellEnd"/>
          </w:p>
          <w:p w14:paraId="1C45952C" w14:textId="77777777" w:rsidR="00D357E8" w:rsidRDefault="00D357E8">
            <w:pPr>
              <w:spacing w:line="240" w:lineRule="auto"/>
              <w:rPr>
                <w:rFonts w:cstheme="minorHAnsi"/>
                <w:sz w:val="14"/>
                <w:szCs w:val="14"/>
              </w:rPr>
            </w:pPr>
            <w:proofErr w:type="spellStart"/>
            <w:r>
              <w:rPr>
                <w:rFonts w:cstheme="minorHAnsi"/>
                <w:sz w:val="14"/>
                <w:szCs w:val="14"/>
              </w:rPr>
              <w:t>PFUdA</w:t>
            </w:r>
            <w:proofErr w:type="spellEnd"/>
          </w:p>
          <w:p w14:paraId="34787B99" w14:textId="77777777" w:rsidR="00D357E8" w:rsidRDefault="00D357E8">
            <w:pPr>
              <w:spacing w:line="240" w:lineRule="auto"/>
              <w:rPr>
                <w:rFonts w:cstheme="minorHAnsi"/>
                <w:sz w:val="14"/>
                <w:szCs w:val="14"/>
              </w:rPr>
            </w:pPr>
            <w:r>
              <w:rPr>
                <w:rFonts w:cstheme="minorHAnsi"/>
                <w:sz w:val="14"/>
                <w:szCs w:val="14"/>
              </w:rPr>
              <w:t>PFNA</w:t>
            </w:r>
          </w:p>
        </w:tc>
        <w:tc>
          <w:tcPr>
            <w:tcW w:w="720" w:type="dxa"/>
            <w:tcBorders>
              <w:top w:val="single" w:sz="4" w:space="0" w:color="auto"/>
              <w:left w:val="single" w:sz="4" w:space="0" w:color="auto"/>
              <w:bottom w:val="single" w:sz="4" w:space="0" w:color="auto"/>
              <w:right w:val="single" w:sz="4" w:space="0" w:color="auto"/>
            </w:tcBorders>
            <w:hideMark/>
          </w:tcPr>
          <w:p w14:paraId="0D2A626B" w14:textId="77777777" w:rsidR="00D357E8" w:rsidRDefault="00D357E8">
            <w:pPr>
              <w:spacing w:line="240" w:lineRule="auto"/>
              <w:rPr>
                <w:rFonts w:cstheme="minorHAnsi"/>
                <w:sz w:val="14"/>
                <w:szCs w:val="14"/>
              </w:rPr>
            </w:pPr>
            <w:r>
              <w:rPr>
                <w:rFonts w:cstheme="minorHAnsi"/>
                <w:sz w:val="14"/>
                <w:szCs w:val="14"/>
              </w:rPr>
              <w:t>Maternal serum</w:t>
            </w:r>
          </w:p>
        </w:tc>
        <w:tc>
          <w:tcPr>
            <w:tcW w:w="990" w:type="dxa"/>
            <w:tcBorders>
              <w:top w:val="single" w:sz="4" w:space="0" w:color="auto"/>
              <w:left w:val="single" w:sz="4" w:space="0" w:color="auto"/>
              <w:bottom w:val="single" w:sz="4" w:space="0" w:color="auto"/>
              <w:right w:val="single" w:sz="4" w:space="0" w:color="auto"/>
            </w:tcBorders>
            <w:hideMark/>
          </w:tcPr>
          <w:p w14:paraId="2E0E6170"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Collected in “early term of pregnancy”</w:t>
            </w:r>
          </w:p>
        </w:tc>
        <w:tc>
          <w:tcPr>
            <w:tcW w:w="1261" w:type="dxa"/>
            <w:tcBorders>
              <w:top w:val="single" w:sz="4" w:space="0" w:color="auto"/>
              <w:left w:val="single" w:sz="4" w:space="0" w:color="auto"/>
              <w:bottom w:val="single" w:sz="4" w:space="0" w:color="auto"/>
              <w:right w:val="single" w:sz="4" w:space="0" w:color="auto"/>
            </w:tcBorders>
            <w:hideMark/>
          </w:tcPr>
          <w:p w14:paraId="78BCD2DC"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 xml:space="preserve">Diet pattern (cereals, beans, vegetables, fruit, meat, fish, milk, </w:t>
            </w:r>
            <w:proofErr w:type="spellStart"/>
            <w:r w:rsidRPr="350BFE18">
              <w:rPr>
                <w:rFonts w:cstheme="minorBidi"/>
                <w:sz w:val="14"/>
                <w:szCs w:val="14"/>
              </w:rPr>
              <w:t>etc</w:t>
            </w:r>
            <w:proofErr w:type="spellEnd"/>
            <w:r w:rsidRPr="350BFE18">
              <w:rPr>
                <w:rFonts w:cstheme="minorBidi"/>
                <w:sz w:val="14"/>
                <w:szCs w:val="14"/>
              </w:rPr>
              <w:t>)</w:t>
            </w:r>
          </w:p>
          <w:p w14:paraId="7EF24591"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Daily intakes of food items</w:t>
            </w:r>
          </w:p>
          <w:p w14:paraId="2F63D16D"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Total energy of individual</w:t>
            </w:r>
          </w:p>
          <w:p w14:paraId="2365FEEB"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Age</w:t>
            </w:r>
          </w:p>
          <w:p w14:paraId="1AF13951"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BMI</w:t>
            </w:r>
          </w:p>
          <w:p w14:paraId="333097E4"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lastRenderedPageBreak/>
              <w:t>Gestational age</w:t>
            </w:r>
          </w:p>
          <w:p w14:paraId="6A3FD9E5"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Education</w:t>
            </w:r>
          </w:p>
          <w:p w14:paraId="2E971EC1"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Career</w:t>
            </w:r>
          </w:p>
          <w:p w14:paraId="76838F8D"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Income</w:t>
            </w:r>
          </w:p>
          <w:p w14:paraId="30271254"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Gravidity</w:t>
            </w:r>
          </w:p>
          <w:p w14:paraId="65F6EEF7"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Parity</w:t>
            </w:r>
          </w:p>
          <w:p w14:paraId="4D3A5A63"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Smoking status</w:t>
            </w:r>
          </w:p>
        </w:tc>
        <w:tc>
          <w:tcPr>
            <w:tcW w:w="900" w:type="dxa"/>
            <w:tcBorders>
              <w:top w:val="single" w:sz="4" w:space="0" w:color="auto"/>
              <w:left w:val="single" w:sz="4" w:space="0" w:color="auto"/>
              <w:bottom w:val="single" w:sz="4" w:space="0" w:color="auto"/>
              <w:right w:val="single" w:sz="4" w:space="0" w:color="auto"/>
            </w:tcBorders>
            <w:hideMark/>
          </w:tcPr>
          <w:p w14:paraId="52AA6DF1" w14:textId="77777777" w:rsidR="00D357E8" w:rsidRDefault="00D357E8">
            <w:pPr>
              <w:spacing w:line="240" w:lineRule="auto"/>
              <w:rPr>
                <w:rFonts w:cstheme="minorHAnsi"/>
                <w:sz w:val="14"/>
                <w:szCs w:val="14"/>
              </w:rPr>
            </w:pPr>
            <w:r>
              <w:rPr>
                <w:rFonts w:cstheme="minorHAnsi"/>
                <w:sz w:val="14"/>
                <w:szCs w:val="14"/>
              </w:rPr>
              <w:lastRenderedPageBreak/>
              <w:t>Questionnaire</w:t>
            </w:r>
          </w:p>
        </w:tc>
        <w:tc>
          <w:tcPr>
            <w:tcW w:w="1891" w:type="dxa"/>
            <w:tcBorders>
              <w:top w:val="single" w:sz="4" w:space="0" w:color="auto"/>
              <w:left w:val="single" w:sz="4" w:space="0" w:color="auto"/>
              <w:bottom w:val="single" w:sz="4" w:space="0" w:color="auto"/>
              <w:right w:val="single" w:sz="4" w:space="0" w:color="auto"/>
            </w:tcBorders>
            <w:hideMark/>
          </w:tcPr>
          <w:p w14:paraId="6F48988E" w14:textId="77777777" w:rsidR="00D357E8" w:rsidRDefault="00D357E8" w:rsidP="00D357E8">
            <w:pPr>
              <w:pStyle w:val="ListParagraph"/>
              <w:numPr>
                <w:ilvl w:val="0"/>
                <w:numId w:val="2"/>
              </w:numPr>
              <w:rPr>
                <w:rFonts w:cstheme="minorHAnsi"/>
                <w:sz w:val="14"/>
                <w:szCs w:val="14"/>
              </w:rPr>
            </w:pPr>
            <w:r>
              <w:rPr>
                <w:rFonts w:cstheme="minorHAnsi"/>
                <w:sz w:val="14"/>
                <w:szCs w:val="14"/>
              </w:rPr>
              <w:t>One-way ANOVA used to analyze the associations of sociodemographic factors with serum PFAAs concentrations</w:t>
            </w:r>
          </w:p>
          <w:p w14:paraId="4F116FE7"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PFNA and </w:t>
            </w:r>
            <w:proofErr w:type="spellStart"/>
            <w:r>
              <w:rPr>
                <w:rFonts w:cstheme="minorHAnsi"/>
                <w:sz w:val="14"/>
                <w:szCs w:val="14"/>
              </w:rPr>
              <w:t>PFUdA</w:t>
            </w:r>
            <w:proofErr w:type="spellEnd"/>
            <w:r>
              <w:rPr>
                <w:rFonts w:cstheme="minorHAnsi"/>
                <w:sz w:val="14"/>
                <w:szCs w:val="14"/>
              </w:rPr>
              <w:t xml:space="preserve"> concentrations log-transformed; PFOA, PFOS, and </w:t>
            </w:r>
            <w:proofErr w:type="spellStart"/>
            <w:r>
              <w:rPr>
                <w:rFonts w:cstheme="minorHAnsi"/>
                <w:sz w:val="14"/>
                <w:szCs w:val="14"/>
              </w:rPr>
              <w:t>PFHxS</w:t>
            </w:r>
            <w:proofErr w:type="spellEnd"/>
            <w:r>
              <w:rPr>
                <w:rFonts w:cstheme="minorHAnsi"/>
                <w:sz w:val="14"/>
                <w:szCs w:val="14"/>
              </w:rPr>
              <w:t xml:space="preserve"> box-cox transformed</w:t>
            </w:r>
          </w:p>
          <w:p w14:paraId="6AFED58B" w14:textId="77777777" w:rsidR="00D357E8" w:rsidRDefault="00D357E8" w:rsidP="00D357E8">
            <w:pPr>
              <w:pStyle w:val="ListParagraph"/>
              <w:numPr>
                <w:ilvl w:val="0"/>
                <w:numId w:val="2"/>
              </w:numPr>
              <w:rPr>
                <w:rFonts w:cstheme="minorHAnsi"/>
                <w:sz w:val="14"/>
                <w:szCs w:val="14"/>
              </w:rPr>
            </w:pPr>
            <w:r>
              <w:rPr>
                <w:rFonts w:cstheme="minorHAnsi"/>
                <w:sz w:val="14"/>
                <w:szCs w:val="14"/>
              </w:rPr>
              <w:t>Multiple linear regression used to examine associations</w:t>
            </w:r>
          </w:p>
          <w:p w14:paraId="4D533386"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Covariates included in model if p&lt;.02 using a </w:t>
            </w:r>
            <w:r>
              <w:rPr>
                <w:rFonts w:cstheme="minorHAnsi"/>
                <w:sz w:val="14"/>
                <w:szCs w:val="14"/>
              </w:rPr>
              <w:lastRenderedPageBreak/>
              <w:t>backward stepwise approach</w:t>
            </w:r>
          </w:p>
          <w:p w14:paraId="0BEC899A" w14:textId="77777777" w:rsidR="00D357E8" w:rsidRDefault="00D357E8" w:rsidP="00D357E8">
            <w:pPr>
              <w:pStyle w:val="ListParagraph"/>
              <w:numPr>
                <w:ilvl w:val="0"/>
                <w:numId w:val="2"/>
              </w:numPr>
              <w:rPr>
                <w:rFonts w:cstheme="minorHAnsi"/>
                <w:sz w:val="14"/>
                <w:szCs w:val="14"/>
              </w:rPr>
            </w:pPr>
            <w:r>
              <w:rPr>
                <w:rFonts w:cstheme="minorHAnsi"/>
                <w:sz w:val="14"/>
                <w:szCs w:val="14"/>
              </w:rPr>
              <w:t>Diet pattern classification performed by factor analysis</w:t>
            </w:r>
          </w:p>
          <w:p w14:paraId="0C679E55"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Each person given a component score for each dietary pattern and divided into </w:t>
            </w:r>
            <w:proofErr w:type="spellStart"/>
            <w:r>
              <w:rPr>
                <w:rFonts w:cstheme="minorHAnsi"/>
                <w:sz w:val="14"/>
                <w:szCs w:val="14"/>
              </w:rPr>
              <w:t>tertiles</w:t>
            </w:r>
            <w:proofErr w:type="spellEnd"/>
          </w:p>
          <w:p w14:paraId="7E31DDFE" w14:textId="77777777" w:rsidR="00D357E8" w:rsidRDefault="00D357E8" w:rsidP="00D357E8">
            <w:pPr>
              <w:pStyle w:val="ListParagraph"/>
              <w:numPr>
                <w:ilvl w:val="0"/>
                <w:numId w:val="2"/>
              </w:numPr>
              <w:rPr>
                <w:rFonts w:cstheme="minorHAnsi"/>
                <w:sz w:val="14"/>
                <w:szCs w:val="14"/>
              </w:rPr>
            </w:pPr>
            <w:r>
              <w:rPr>
                <w:rFonts w:cstheme="minorHAnsi"/>
                <w:sz w:val="14"/>
                <w:szCs w:val="14"/>
              </w:rPr>
              <w:t>Three models were built for each diet pattern and PFAA</w:t>
            </w:r>
          </w:p>
        </w:tc>
        <w:tc>
          <w:tcPr>
            <w:tcW w:w="1261" w:type="dxa"/>
            <w:tcBorders>
              <w:top w:val="single" w:sz="4" w:space="0" w:color="auto"/>
              <w:left w:val="single" w:sz="4" w:space="0" w:color="auto"/>
              <w:bottom w:val="single" w:sz="4" w:space="0" w:color="auto"/>
              <w:right w:val="single" w:sz="4" w:space="0" w:color="auto"/>
            </w:tcBorders>
            <w:hideMark/>
          </w:tcPr>
          <w:p w14:paraId="5A1E658A" w14:textId="77777777" w:rsidR="00D357E8" w:rsidRDefault="00D357E8" w:rsidP="00D357E8">
            <w:pPr>
              <w:pStyle w:val="ListParagraph"/>
              <w:numPr>
                <w:ilvl w:val="0"/>
                <w:numId w:val="2"/>
              </w:numPr>
              <w:rPr>
                <w:rFonts w:cstheme="minorHAnsi"/>
                <w:sz w:val="14"/>
                <w:szCs w:val="14"/>
              </w:rPr>
            </w:pPr>
            <w:r>
              <w:rPr>
                <w:rFonts w:cstheme="minorHAnsi"/>
                <w:sz w:val="14"/>
                <w:szCs w:val="14"/>
              </w:rPr>
              <w:lastRenderedPageBreak/>
              <w:t>Adjusting mentioned, but states only “energy and sociodemographic factors”</w:t>
            </w:r>
          </w:p>
        </w:tc>
        <w:tc>
          <w:tcPr>
            <w:tcW w:w="1475" w:type="dxa"/>
            <w:tcBorders>
              <w:top w:val="single" w:sz="4" w:space="0" w:color="auto"/>
              <w:left w:val="single" w:sz="4" w:space="0" w:color="auto"/>
              <w:bottom w:val="single" w:sz="4" w:space="0" w:color="auto"/>
              <w:right w:val="single" w:sz="4" w:space="0" w:color="auto"/>
            </w:tcBorders>
            <w:hideMark/>
          </w:tcPr>
          <w:p w14:paraId="5B2A3A2B"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Age associated with PFOA [β=0.008 (-0.003, 0.019)], PFOS [β=0.027 (0.006, 0.047)], </w:t>
            </w:r>
            <w:proofErr w:type="spellStart"/>
            <w:r>
              <w:rPr>
                <w:rFonts w:cstheme="minorHAnsi"/>
                <w:sz w:val="14"/>
                <w:szCs w:val="14"/>
              </w:rPr>
              <w:t>PFUdA</w:t>
            </w:r>
            <w:proofErr w:type="spellEnd"/>
            <w:r>
              <w:rPr>
                <w:rFonts w:cstheme="minorHAnsi"/>
                <w:sz w:val="14"/>
                <w:szCs w:val="14"/>
              </w:rPr>
              <w:t xml:space="preserve"> [β=0.018 (0.001, 0.034)], and PFNA [0.038 (0.018, 0.059)]</w:t>
            </w:r>
          </w:p>
          <w:p w14:paraId="7E06780E"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BMI associated with PFOA [β=0.010 (0.000, 0.021)], PFOS [β=0.020 </w:t>
            </w:r>
            <w:r>
              <w:rPr>
                <w:rFonts w:cstheme="minorHAnsi"/>
                <w:sz w:val="14"/>
                <w:szCs w:val="14"/>
              </w:rPr>
              <w:lastRenderedPageBreak/>
              <w:t xml:space="preserve">(0.000, 0.039)], and </w:t>
            </w:r>
            <w:proofErr w:type="spellStart"/>
            <w:r>
              <w:rPr>
                <w:rFonts w:cstheme="minorHAnsi"/>
                <w:sz w:val="14"/>
                <w:szCs w:val="14"/>
              </w:rPr>
              <w:t>PFHxS</w:t>
            </w:r>
            <w:proofErr w:type="spellEnd"/>
            <w:r>
              <w:rPr>
                <w:rFonts w:cstheme="minorHAnsi"/>
                <w:sz w:val="14"/>
                <w:szCs w:val="14"/>
              </w:rPr>
              <w:t xml:space="preserve"> [β=0.009 (0.002, 0.016)]</w:t>
            </w:r>
          </w:p>
          <w:p w14:paraId="5938BBA1" w14:textId="77777777" w:rsidR="00D357E8" w:rsidRDefault="00D357E8" w:rsidP="00D357E8">
            <w:pPr>
              <w:pStyle w:val="ListParagraph"/>
              <w:numPr>
                <w:ilvl w:val="0"/>
                <w:numId w:val="2"/>
              </w:numPr>
              <w:rPr>
                <w:rFonts w:cstheme="minorHAnsi"/>
                <w:sz w:val="14"/>
                <w:szCs w:val="14"/>
              </w:rPr>
            </w:pPr>
            <w:r>
              <w:rPr>
                <w:rFonts w:cstheme="minorHAnsi"/>
                <w:sz w:val="14"/>
                <w:szCs w:val="14"/>
              </w:rPr>
              <w:t>Smoking associated with PFOS [β=-0.594 (-1.148, -0.039)]</w:t>
            </w:r>
          </w:p>
          <w:p w14:paraId="7082E3C8"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Cereal consumption associated with </w:t>
            </w:r>
            <w:proofErr w:type="spellStart"/>
            <w:r>
              <w:rPr>
                <w:rFonts w:cstheme="minorHAnsi"/>
                <w:sz w:val="14"/>
                <w:szCs w:val="14"/>
              </w:rPr>
              <w:t>PFHxS</w:t>
            </w:r>
            <w:proofErr w:type="spellEnd"/>
            <w:r>
              <w:rPr>
                <w:rFonts w:cstheme="minorHAnsi"/>
                <w:sz w:val="14"/>
                <w:szCs w:val="14"/>
              </w:rPr>
              <w:t xml:space="preserve"> [β=-0.111 (-0.221, -0.001)]</w:t>
            </w:r>
          </w:p>
          <w:p w14:paraId="686956C1" w14:textId="77777777" w:rsidR="00D357E8" w:rsidRDefault="00D357E8" w:rsidP="00D357E8">
            <w:pPr>
              <w:pStyle w:val="ListParagraph"/>
              <w:numPr>
                <w:ilvl w:val="0"/>
                <w:numId w:val="2"/>
              </w:numPr>
              <w:rPr>
                <w:rFonts w:cstheme="minorHAnsi"/>
                <w:sz w:val="14"/>
                <w:szCs w:val="14"/>
              </w:rPr>
            </w:pPr>
            <w:r>
              <w:rPr>
                <w:rFonts w:cstheme="minorHAnsi"/>
                <w:sz w:val="14"/>
                <w:szCs w:val="14"/>
              </w:rPr>
              <w:t xml:space="preserve">Bean consumption associated with PFOS [β1.729 (0.368, 3.091)] and </w:t>
            </w:r>
            <w:proofErr w:type="spellStart"/>
            <w:r>
              <w:rPr>
                <w:rFonts w:cstheme="minorHAnsi"/>
                <w:sz w:val="14"/>
                <w:szCs w:val="14"/>
              </w:rPr>
              <w:t>PFHxS</w:t>
            </w:r>
            <w:proofErr w:type="spellEnd"/>
            <w:r>
              <w:rPr>
                <w:rFonts w:cstheme="minorHAnsi"/>
                <w:sz w:val="14"/>
                <w:szCs w:val="14"/>
              </w:rPr>
              <w:t xml:space="preserve"> [β=0.724 (0.242, 1.207)]</w:t>
            </w:r>
          </w:p>
          <w:p w14:paraId="2C3227EB" w14:textId="77777777" w:rsidR="00D357E8" w:rsidRDefault="00D357E8" w:rsidP="00D357E8">
            <w:pPr>
              <w:pStyle w:val="ListParagraph"/>
              <w:numPr>
                <w:ilvl w:val="0"/>
                <w:numId w:val="2"/>
              </w:numPr>
              <w:rPr>
                <w:rFonts w:cstheme="minorHAnsi"/>
                <w:sz w:val="14"/>
                <w:szCs w:val="14"/>
              </w:rPr>
            </w:pPr>
            <w:r>
              <w:rPr>
                <w:rFonts w:cstheme="minorHAnsi"/>
                <w:sz w:val="14"/>
                <w:szCs w:val="14"/>
              </w:rPr>
              <w:t>Aquatic product consumption associated with PFOA [β=0.394 (0.029, 0.759)]</w:t>
            </w:r>
          </w:p>
        </w:tc>
        <w:tc>
          <w:tcPr>
            <w:tcW w:w="2521" w:type="dxa"/>
            <w:tcBorders>
              <w:top w:val="single" w:sz="4" w:space="0" w:color="auto"/>
              <w:left w:val="single" w:sz="4" w:space="0" w:color="auto"/>
              <w:bottom w:val="single" w:sz="4" w:space="0" w:color="auto"/>
              <w:right w:val="single" w:sz="4" w:space="0" w:color="auto"/>
            </w:tcBorders>
            <w:hideMark/>
          </w:tcPr>
          <w:p w14:paraId="1B323B3D"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lastRenderedPageBreak/>
              <w:t xml:space="preserve">Age was positively associate with most PFAS: PFOA, PFOS, </w:t>
            </w:r>
            <w:proofErr w:type="spellStart"/>
            <w:r w:rsidRPr="350BFE18">
              <w:rPr>
                <w:rFonts w:cstheme="minorBidi"/>
                <w:sz w:val="14"/>
                <w:szCs w:val="14"/>
              </w:rPr>
              <w:t>PFUdA</w:t>
            </w:r>
            <w:proofErr w:type="spellEnd"/>
            <w:r w:rsidRPr="350BFE18">
              <w:rPr>
                <w:rFonts w:cstheme="minorBidi"/>
                <w:sz w:val="14"/>
                <w:szCs w:val="14"/>
              </w:rPr>
              <w:t>, and PFNA</w:t>
            </w:r>
          </w:p>
          <w:p w14:paraId="711756F8"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 xml:space="preserve">BMI was positively associated with PFOA, PFOS, and </w:t>
            </w:r>
            <w:proofErr w:type="spellStart"/>
            <w:r w:rsidRPr="350BFE18">
              <w:rPr>
                <w:rFonts w:cstheme="minorBidi"/>
                <w:sz w:val="14"/>
                <w:szCs w:val="14"/>
              </w:rPr>
              <w:t>PFHxS</w:t>
            </w:r>
            <w:proofErr w:type="spellEnd"/>
          </w:p>
          <w:p w14:paraId="277050B2"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Smoking negatively associated with PFOS</w:t>
            </w:r>
          </w:p>
          <w:p w14:paraId="1AD48605"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 xml:space="preserve">Cereal consumption negatively associated with </w:t>
            </w:r>
            <w:proofErr w:type="spellStart"/>
            <w:r w:rsidRPr="350BFE18">
              <w:rPr>
                <w:rFonts w:cstheme="minorBidi"/>
                <w:sz w:val="14"/>
                <w:szCs w:val="14"/>
              </w:rPr>
              <w:t>PFHxS</w:t>
            </w:r>
            <w:proofErr w:type="spellEnd"/>
          </w:p>
          <w:p w14:paraId="662640FC"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 xml:space="preserve">Bean consumption positively associated with </w:t>
            </w:r>
            <w:proofErr w:type="spellStart"/>
            <w:r w:rsidRPr="350BFE18">
              <w:rPr>
                <w:rFonts w:cstheme="minorBidi"/>
                <w:sz w:val="14"/>
                <w:szCs w:val="14"/>
              </w:rPr>
              <w:t>PFHxS</w:t>
            </w:r>
            <w:proofErr w:type="spellEnd"/>
          </w:p>
          <w:p w14:paraId="6497F536" w14:textId="77777777" w:rsidR="00D357E8" w:rsidRDefault="00D357E8" w:rsidP="00D357E8">
            <w:pPr>
              <w:pStyle w:val="ListParagraph"/>
              <w:numPr>
                <w:ilvl w:val="0"/>
                <w:numId w:val="3"/>
              </w:numPr>
              <w:rPr>
                <w:rFonts w:cstheme="minorHAnsi"/>
                <w:sz w:val="14"/>
                <w:szCs w:val="14"/>
              </w:rPr>
            </w:pPr>
            <w:r w:rsidRPr="350BFE18">
              <w:rPr>
                <w:rFonts w:cstheme="minorBidi"/>
                <w:sz w:val="14"/>
                <w:szCs w:val="14"/>
              </w:rPr>
              <w:t>Aquatic product consumption positively associated with PFOA</w:t>
            </w:r>
          </w:p>
        </w:tc>
      </w:tr>
    </w:tbl>
    <w:p w14:paraId="666BC5FB" w14:textId="77777777" w:rsidR="006B7284" w:rsidRDefault="006B7284" w:rsidP="006B7284">
      <w:pPr>
        <w:pStyle w:val="ListParagraph"/>
        <w:ind w:left="360"/>
        <w:rPr>
          <w:rFonts w:ascii="Times New Roman" w:hAnsi="Times New Roman"/>
          <w:sz w:val="20"/>
          <w:szCs w:val="20"/>
        </w:rPr>
      </w:pPr>
      <w:r>
        <w:rPr>
          <w:rFonts w:ascii="Times New Roman" w:hAnsi="Times New Roman"/>
          <w:sz w:val="20"/>
          <w:szCs w:val="20"/>
        </w:rPr>
        <w:t>*Abbreviations: BMI: body mass index; Et-PFOSA-</w:t>
      </w:r>
      <w:proofErr w:type="spellStart"/>
      <w:r>
        <w:rPr>
          <w:rFonts w:ascii="Times New Roman" w:hAnsi="Times New Roman"/>
          <w:sz w:val="20"/>
          <w:szCs w:val="20"/>
        </w:rPr>
        <w:t>AcOH</w:t>
      </w:r>
      <w:proofErr w:type="spellEnd"/>
      <w:r>
        <w:rPr>
          <w:rFonts w:ascii="Times New Roman" w:hAnsi="Times New Roman"/>
          <w:sz w:val="20"/>
          <w:szCs w:val="20"/>
        </w:rPr>
        <w:t>: 2-(N-Ethyl-</w:t>
      </w:r>
      <w:proofErr w:type="spellStart"/>
      <w:r>
        <w:rPr>
          <w:rFonts w:ascii="Times New Roman" w:hAnsi="Times New Roman"/>
          <w:sz w:val="20"/>
          <w:szCs w:val="20"/>
        </w:rPr>
        <w:t>perfluorooctane</w:t>
      </w:r>
      <w:proofErr w:type="spellEnd"/>
      <w:r>
        <w:rPr>
          <w:rFonts w:ascii="Times New Roman" w:hAnsi="Times New Roman"/>
          <w:sz w:val="20"/>
          <w:szCs w:val="20"/>
        </w:rPr>
        <w:t xml:space="preserve"> </w:t>
      </w:r>
      <w:proofErr w:type="spellStart"/>
      <w:r>
        <w:rPr>
          <w:rFonts w:ascii="Times New Roman" w:hAnsi="Times New Roman"/>
          <w:sz w:val="20"/>
          <w:szCs w:val="20"/>
        </w:rPr>
        <w:t>sulfonamido</w:t>
      </w:r>
      <w:proofErr w:type="spellEnd"/>
      <w:r>
        <w:rPr>
          <w:rFonts w:ascii="Times New Roman" w:hAnsi="Times New Roman"/>
          <w:sz w:val="20"/>
          <w:szCs w:val="20"/>
        </w:rPr>
        <w:t xml:space="preserve">) acetic acid; FOSA: </w:t>
      </w:r>
      <w:proofErr w:type="spellStart"/>
      <w:r>
        <w:rPr>
          <w:rFonts w:ascii="Times New Roman" w:hAnsi="Times New Roman"/>
          <w:sz w:val="20"/>
          <w:szCs w:val="20"/>
        </w:rPr>
        <w:t>perfluorooctane</w:t>
      </w:r>
      <w:proofErr w:type="spellEnd"/>
      <w:r>
        <w:rPr>
          <w:rFonts w:ascii="Times New Roman" w:hAnsi="Times New Roman"/>
          <w:sz w:val="20"/>
          <w:szCs w:val="20"/>
        </w:rPr>
        <w:t xml:space="preserve"> </w:t>
      </w:r>
      <w:proofErr w:type="spellStart"/>
      <w:r>
        <w:rPr>
          <w:rFonts w:ascii="Times New Roman" w:hAnsi="Times New Roman"/>
          <w:sz w:val="20"/>
          <w:szCs w:val="20"/>
        </w:rPr>
        <w:t>sulfonaminde</w:t>
      </w:r>
      <w:proofErr w:type="spellEnd"/>
      <w:r>
        <w:rPr>
          <w:rFonts w:ascii="Times New Roman" w:hAnsi="Times New Roman"/>
          <w:sz w:val="20"/>
          <w:szCs w:val="20"/>
        </w:rPr>
        <w:t>; GFR: glomerular filtration rate; GM: geometric mean; Hg: mercury; LOD: limit of detection; Me-PFOSA-</w:t>
      </w:r>
      <w:proofErr w:type="spellStart"/>
      <w:r>
        <w:rPr>
          <w:rFonts w:ascii="Times New Roman" w:hAnsi="Times New Roman"/>
          <w:sz w:val="20"/>
          <w:szCs w:val="20"/>
        </w:rPr>
        <w:t>AcOH</w:t>
      </w:r>
      <w:proofErr w:type="spellEnd"/>
      <w:r>
        <w:rPr>
          <w:rFonts w:ascii="Times New Roman" w:hAnsi="Times New Roman"/>
          <w:sz w:val="20"/>
          <w:szCs w:val="20"/>
        </w:rPr>
        <w:t>: 2-(N-Methyl-</w:t>
      </w:r>
      <w:proofErr w:type="spellStart"/>
      <w:r>
        <w:rPr>
          <w:rFonts w:ascii="Times New Roman" w:hAnsi="Times New Roman"/>
          <w:sz w:val="20"/>
          <w:szCs w:val="20"/>
        </w:rPr>
        <w:t>perfluorooctane</w:t>
      </w:r>
      <w:proofErr w:type="spellEnd"/>
      <w:r>
        <w:rPr>
          <w:rFonts w:ascii="Times New Roman" w:hAnsi="Times New Roman"/>
          <w:sz w:val="20"/>
          <w:szCs w:val="20"/>
        </w:rPr>
        <w:t xml:space="preserve"> </w:t>
      </w:r>
      <w:proofErr w:type="spellStart"/>
      <w:r>
        <w:rPr>
          <w:rFonts w:ascii="Times New Roman" w:hAnsi="Times New Roman"/>
          <w:sz w:val="20"/>
          <w:szCs w:val="20"/>
        </w:rPr>
        <w:t>sulfonamido</w:t>
      </w:r>
      <w:proofErr w:type="spellEnd"/>
      <w:r>
        <w:rPr>
          <w:rFonts w:ascii="Times New Roman" w:hAnsi="Times New Roman"/>
          <w:sz w:val="20"/>
          <w:szCs w:val="20"/>
        </w:rPr>
        <w:t xml:space="preserve">) acetic acid; N-Et-FOSA: N-ethyl </w:t>
      </w:r>
      <w:proofErr w:type="spellStart"/>
      <w:r>
        <w:rPr>
          <w:rFonts w:ascii="Times New Roman" w:hAnsi="Times New Roman"/>
          <w:sz w:val="20"/>
          <w:szCs w:val="20"/>
        </w:rPr>
        <w:t>perfluorooctane</w:t>
      </w:r>
      <w:proofErr w:type="spellEnd"/>
      <w:r>
        <w:rPr>
          <w:rFonts w:ascii="Times New Roman" w:hAnsi="Times New Roman"/>
          <w:sz w:val="20"/>
          <w:szCs w:val="20"/>
        </w:rPr>
        <w:t xml:space="preserve"> sulfonamide; N-Me-FOSA: N-methylperfluoro-1-octanesulfonamide; OC: oral contraceptive; PFBA: </w:t>
      </w:r>
      <w:proofErr w:type="spellStart"/>
      <w:r>
        <w:rPr>
          <w:rFonts w:ascii="Times New Roman" w:hAnsi="Times New Roman"/>
          <w:sz w:val="20"/>
          <w:szCs w:val="20"/>
        </w:rPr>
        <w:t>perfluorobutanoic</w:t>
      </w:r>
      <w:proofErr w:type="spellEnd"/>
      <w:r>
        <w:rPr>
          <w:rFonts w:ascii="Times New Roman" w:hAnsi="Times New Roman"/>
          <w:sz w:val="20"/>
          <w:szCs w:val="20"/>
        </w:rPr>
        <w:t xml:space="preserve"> acid; PFBS: </w:t>
      </w:r>
      <w:proofErr w:type="spellStart"/>
      <w:r>
        <w:rPr>
          <w:rFonts w:ascii="Times New Roman" w:hAnsi="Times New Roman"/>
          <w:sz w:val="20"/>
          <w:szCs w:val="20"/>
        </w:rPr>
        <w:t>perfluorobtane</w:t>
      </w:r>
      <w:proofErr w:type="spellEnd"/>
      <w:r>
        <w:rPr>
          <w:rFonts w:ascii="Times New Roman" w:hAnsi="Times New Roman"/>
          <w:sz w:val="20"/>
          <w:szCs w:val="20"/>
        </w:rPr>
        <w:t xml:space="preserve"> sulfonic acid; PFDA: </w:t>
      </w:r>
      <w:proofErr w:type="spellStart"/>
      <w:r>
        <w:rPr>
          <w:rFonts w:ascii="Times New Roman" w:hAnsi="Times New Roman"/>
          <w:sz w:val="20"/>
          <w:szCs w:val="20"/>
        </w:rPr>
        <w:t>perfluorodecanoic</w:t>
      </w:r>
      <w:proofErr w:type="spellEnd"/>
      <w:r>
        <w:rPr>
          <w:rFonts w:ascii="Times New Roman" w:hAnsi="Times New Roman"/>
          <w:sz w:val="20"/>
          <w:szCs w:val="20"/>
        </w:rPr>
        <w:t xml:space="preserve"> acid; </w:t>
      </w:r>
      <w:proofErr w:type="spellStart"/>
      <w:r>
        <w:rPr>
          <w:rFonts w:ascii="Times New Roman" w:hAnsi="Times New Roman"/>
          <w:sz w:val="20"/>
          <w:szCs w:val="20"/>
        </w:rPr>
        <w:t>PFDeA</w:t>
      </w:r>
      <w:proofErr w:type="spellEnd"/>
      <w:r>
        <w:rPr>
          <w:rFonts w:ascii="Times New Roman" w:hAnsi="Times New Roman"/>
          <w:sz w:val="20"/>
          <w:szCs w:val="20"/>
        </w:rPr>
        <w:t xml:space="preserve">: </w:t>
      </w:r>
      <w:proofErr w:type="spellStart"/>
      <w:r>
        <w:rPr>
          <w:rFonts w:ascii="Times New Roman" w:hAnsi="Times New Roman"/>
          <w:sz w:val="20"/>
          <w:szCs w:val="20"/>
        </w:rPr>
        <w:t>perfluorodecanoic</w:t>
      </w:r>
      <w:proofErr w:type="spellEnd"/>
      <w:r>
        <w:rPr>
          <w:rFonts w:ascii="Times New Roman" w:hAnsi="Times New Roman"/>
          <w:sz w:val="20"/>
          <w:szCs w:val="20"/>
        </w:rPr>
        <w:t xml:space="preserve"> acid; </w:t>
      </w:r>
      <w:proofErr w:type="spellStart"/>
      <w:r>
        <w:rPr>
          <w:rFonts w:ascii="Times New Roman" w:hAnsi="Times New Roman"/>
          <w:sz w:val="20"/>
          <w:szCs w:val="20"/>
        </w:rPr>
        <w:t>PFDoA</w:t>
      </w:r>
      <w:proofErr w:type="spellEnd"/>
      <w:r>
        <w:rPr>
          <w:rFonts w:ascii="Times New Roman" w:hAnsi="Times New Roman"/>
          <w:sz w:val="20"/>
          <w:szCs w:val="20"/>
        </w:rPr>
        <w:t xml:space="preserve">: </w:t>
      </w:r>
      <w:proofErr w:type="spellStart"/>
      <w:r>
        <w:rPr>
          <w:rFonts w:ascii="Times New Roman" w:hAnsi="Times New Roman"/>
          <w:sz w:val="20"/>
          <w:szCs w:val="20"/>
        </w:rPr>
        <w:t>perfluorododecanoic</w:t>
      </w:r>
      <w:proofErr w:type="spellEnd"/>
      <w:r>
        <w:rPr>
          <w:rFonts w:ascii="Times New Roman" w:hAnsi="Times New Roman"/>
          <w:sz w:val="20"/>
          <w:szCs w:val="20"/>
        </w:rPr>
        <w:t xml:space="preserve"> acid; PFDS: </w:t>
      </w:r>
      <w:proofErr w:type="spellStart"/>
      <w:r>
        <w:rPr>
          <w:rFonts w:ascii="Times New Roman" w:hAnsi="Times New Roman"/>
          <w:sz w:val="20"/>
          <w:szCs w:val="20"/>
        </w:rPr>
        <w:t>perfluorodecane</w:t>
      </w:r>
      <w:proofErr w:type="spellEnd"/>
      <w:r>
        <w:rPr>
          <w:rFonts w:ascii="Times New Roman" w:hAnsi="Times New Roman"/>
          <w:sz w:val="20"/>
          <w:szCs w:val="20"/>
        </w:rPr>
        <w:t xml:space="preserve"> sulfonate; </w:t>
      </w:r>
      <w:proofErr w:type="spellStart"/>
      <w:r>
        <w:rPr>
          <w:rFonts w:ascii="Times New Roman" w:hAnsi="Times New Roman"/>
          <w:sz w:val="20"/>
          <w:szCs w:val="20"/>
        </w:rPr>
        <w:t>PFHpA</w:t>
      </w:r>
      <w:proofErr w:type="spellEnd"/>
      <w:r>
        <w:rPr>
          <w:rFonts w:ascii="Times New Roman" w:hAnsi="Times New Roman"/>
          <w:sz w:val="20"/>
          <w:szCs w:val="20"/>
        </w:rPr>
        <w:t xml:space="preserve">: </w:t>
      </w:r>
      <w:proofErr w:type="spellStart"/>
      <w:r>
        <w:rPr>
          <w:rFonts w:ascii="Times New Roman" w:hAnsi="Times New Roman"/>
          <w:sz w:val="20"/>
          <w:szCs w:val="20"/>
        </w:rPr>
        <w:t>perfluoroheptanoic</w:t>
      </w:r>
      <w:proofErr w:type="spellEnd"/>
      <w:r>
        <w:rPr>
          <w:rFonts w:ascii="Times New Roman" w:hAnsi="Times New Roman"/>
          <w:sz w:val="20"/>
          <w:szCs w:val="20"/>
        </w:rPr>
        <w:t xml:space="preserve"> acid; </w:t>
      </w:r>
      <w:proofErr w:type="spellStart"/>
      <w:r>
        <w:rPr>
          <w:rFonts w:ascii="Times New Roman" w:hAnsi="Times New Roman"/>
          <w:sz w:val="20"/>
          <w:szCs w:val="20"/>
        </w:rPr>
        <w:t>PFHxA</w:t>
      </w:r>
      <w:proofErr w:type="spellEnd"/>
      <w:r>
        <w:rPr>
          <w:rFonts w:ascii="Times New Roman" w:hAnsi="Times New Roman"/>
          <w:sz w:val="20"/>
          <w:szCs w:val="20"/>
        </w:rPr>
        <w:t xml:space="preserve">: </w:t>
      </w:r>
      <w:proofErr w:type="spellStart"/>
      <w:r>
        <w:rPr>
          <w:rFonts w:ascii="Times New Roman" w:hAnsi="Times New Roman"/>
          <w:sz w:val="20"/>
          <w:szCs w:val="20"/>
        </w:rPr>
        <w:t>perfluorohexanoic</w:t>
      </w:r>
      <w:proofErr w:type="spellEnd"/>
      <w:r>
        <w:rPr>
          <w:rFonts w:ascii="Times New Roman" w:hAnsi="Times New Roman"/>
          <w:sz w:val="20"/>
          <w:szCs w:val="20"/>
        </w:rPr>
        <w:t xml:space="preserve"> acid; </w:t>
      </w:r>
      <w:proofErr w:type="spellStart"/>
      <w:r>
        <w:rPr>
          <w:rFonts w:ascii="Times New Roman" w:hAnsi="Times New Roman"/>
          <w:sz w:val="20"/>
          <w:szCs w:val="20"/>
        </w:rPr>
        <w:t>PFHxS</w:t>
      </w:r>
      <w:proofErr w:type="spellEnd"/>
      <w:r>
        <w:rPr>
          <w:rFonts w:ascii="Times New Roman" w:hAnsi="Times New Roman"/>
          <w:sz w:val="20"/>
          <w:szCs w:val="20"/>
        </w:rPr>
        <w:t xml:space="preserve">: </w:t>
      </w:r>
      <w:proofErr w:type="spellStart"/>
      <w:r>
        <w:rPr>
          <w:rFonts w:ascii="Times New Roman" w:hAnsi="Times New Roman"/>
          <w:sz w:val="20"/>
          <w:szCs w:val="20"/>
        </w:rPr>
        <w:t>perfluorohexane</w:t>
      </w:r>
      <w:proofErr w:type="spellEnd"/>
      <w:r>
        <w:rPr>
          <w:rFonts w:ascii="Times New Roman" w:hAnsi="Times New Roman"/>
          <w:sz w:val="20"/>
          <w:szCs w:val="20"/>
        </w:rPr>
        <w:t xml:space="preserve"> sulfonate;  PFNA: </w:t>
      </w:r>
      <w:proofErr w:type="spellStart"/>
      <w:r>
        <w:rPr>
          <w:rFonts w:ascii="Times New Roman" w:hAnsi="Times New Roman"/>
          <w:sz w:val="20"/>
          <w:szCs w:val="20"/>
        </w:rPr>
        <w:t>perfluorononanoic</w:t>
      </w:r>
      <w:proofErr w:type="spellEnd"/>
      <w:r>
        <w:rPr>
          <w:rFonts w:ascii="Times New Roman" w:hAnsi="Times New Roman"/>
          <w:sz w:val="20"/>
          <w:szCs w:val="20"/>
        </w:rPr>
        <w:t xml:space="preserve"> acid; PFOA: perfluorooctanoic acid; PFOS: </w:t>
      </w:r>
      <w:proofErr w:type="spellStart"/>
      <w:r>
        <w:rPr>
          <w:rFonts w:ascii="Times New Roman" w:hAnsi="Times New Roman"/>
          <w:sz w:val="20"/>
          <w:szCs w:val="20"/>
        </w:rPr>
        <w:t>perfluorooctane</w:t>
      </w:r>
      <w:proofErr w:type="spellEnd"/>
      <w:r>
        <w:rPr>
          <w:rFonts w:ascii="Times New Roman" w:hAnsi="Times New Roman"/>
          <w:sz w:val="20"/>
          <w:szCs w:val="20"/>
        </w:rPr>
        <w:t xml:space="preserve"> sulfonic acid; PFOSA: </w:t>
      </w:r>
      <w:proofErr w:type="spellStart"/>
      <w:r>
        <w:rPr>
          <w:rFonts w:ascii="Times New Roman" w:hAnsi="Times New Roman"/>
          <w:sz w:val="20"/>
          <w:szCs w:val="20"/>
        </w:rPr>
        <w:t>perfluorooctane</w:t>
      </w:r>
      <w:proofErr w:type="spellEnd"/>
      <w:r>
        <w:rPr>
          <w:rFonts w:ascii="Times New Roman" w:hAnsi="Times New Roman"/>
          <w:sz w:val="20"/>
          <w:szCs w:val="20"/>
        </w:rPr>
        <w:t xml:space="preserve"> sulfonamide; </w:t>
      </w:r>
      <w:proofErr w:type="spellStart"/>
      <w:r>
        <w:rPr>
          <w:rFonts w:ascii="Times New Roman" w:hAnsi="Times New Roman"/>
          <w:sz w:val="20"/>
          <w:szCs w:val="20"/>
        </w:rPr>
        <w:t>PFPeA</w:t>
      </w:r>
      <w:proofErr w:type="spellEnd"/>
      <w:r>
        <w:rPr>
          <w:rFonts w:ascii="Times New Roman" w:hAnsi="Times New Roman"/>
          <w:sz w:val="20"/>
          <w:szCs w:val="20"/>
        </w:rPr>
        <w:t xml:space="preserve">: </w:t>
      </w:r>
      <w:proofErr w:type="spellStart"/>
      <w:r>
        <w:rPr>
          <w:rFonts w:ascii="Times New Roman" w:hAnsi="Times New Roman"/>
          <w:sz w:val="20"/>
          <w:szCs w:val="20"/>
        </w:rPr>
        <w:t>perfluoropentanoic</w:t>
      </w:r>
      <w:proofErr w:type="spellEnd"/>
      <w:r>
        <w:rPr>
          <w:rFonts w:ascii="Times New Roman" w:hAnsi="Times New Roman"/>
          <w:sz w:val="20"/>
          <w:szCs w:val="20"/>
        </w:rPr>
        <w:t xml:space="preserve"> acid; </w:t>
      </w:r>
      <w:proofErr w:type="spellStart"/>
      <w:r>
        <w:rPr>
          <w:rFonts w:ascii="Times New Roman" w:hAnsi="Times New Roman"/>
          <w:sz w:val="20"/>
          <w:szCs w:val="20"/>
        </w:rPr>
        <w:t>PFTeDA</w:t>
      </w:r>
      <w:proofErr w:type="spellEnd"/>
      <w:r>
        <w:rPr>
          <w:rFonts w:ascii="Times New Roman" w:hAnsi="Times New Roman"/>
          <w:sz w:val="20"/>
          <w:szCs w:val="20"/>
        </w:rPr>
        <w:t xml:space="preserve">: </w:t>
      </w:r>
      <w:proofErr w:type="spellStart"/>
      <w:r>
        <w:rPr>
          <w:rFonts w:ascii="Times New Roman" w:hAnsi="Times New Roman"/>
          <w:sz w:val="20"/>
          <w:szCs w:val="20"/>
        </w:rPr>
        <w:t>perfluorotetraddecanoic</w:t>
      </w:r>
      <w:proofErr w:type="spellEnd"/>
      <w:r>
        <w:rPr>
          <w:rFonts w:ascii="Times New Roman" w:hAnsi="Times New Roman"/>
          <w:sz w:val="20"/>
          <w:szCs w:val="20"/>
        </w:rPr>
        <w:t xml:space="preserve"> acid; PFSA: </w:t>
      </w:r>
      <w:proofErr w:type="spellStart"/>
      <w:r>
        <w:rPr>
          <w:rFonts w:ascii="Times New Roman" w:hAnsi="Times New Roman"/>
          <w:sz w:val="20"/>
          <w:szCs w:val="20"/>
        </w:rPr>
        <w:t>perfluoroalkylated</w:t>
      </w:r>
      <w:proofErr w:type="spellEnd"/>
      <w:r>
        <w:rPr>
          <w:rFonts w:ascii="Times New Roman" w:hAnsi="Times New Roman"/>
          <w:sz w:val="20"/>
          <w:szCs w:val="20"/>
        </w:rPr>
        <w:t xml:space="preserve"> sulfonate; </w:t>
      </w:r>
      <w:proofErr w:type="spellStart"/>
      <w:r>
        <w:rPr>
          <w:rFonts w:ascii="Times New Roman" w:hAnsi="Times New Roman"/>
          <w:sz w:val="20"/>
          <w:szCs w:val="20"/>
        </w:rPr>
        <w:t>PFTrDA</w:t>
      </w:r>
      <w:proofErr w:type="spellEnd"/>
      <w:r>
        <w:rPr>
          <w:rFonts w:ascii="Times New Roman" w:hAnsi="Times New Roman"/>
          <w:sz w:val="20"/>
          <w:szCs w:val="20"/>
        </w:rPr>
        <w:t xml:space="preserve">: </w:t>
      </w:r>
      <w:proofErr w:type="spellStart"/>
      <w:r>
        <w:rPr>
          <w:rFonts w:ascii="Times New Roman" w:hAnsi="Times New Roman"/>
          <w:sz w:val="20"/>
          <w:szCs w:val="20"/>
        </w:rPr>
        <w:t>perfluorotridecanoic</w:t>
      </w:r>
      <w:proofErr w:type="spellEnd"/>
      <w:r>
        <w:rPr>
          <w:rFonts w:ascii="Times New Roman" w:hAnsi="Times New Roman"/>
          <w:sz w:val="20"/>
          <w:szCs w:val="20"/>
        </w:rPr>
        <w:t xml:space="preserve"> acid; PFUA: </w:t>
      </w:r>
      <w:proofErr w:type="spellStart"/>
      <w:r>
        <w:rPr>
          <w:rFonts w:ascii="Times New Roman" w:hAnsi="Times New Roman"/>
          <w:sz w:val="20"/>
          <w:szCs w:val="20"/>
        </w:rPr>
        <w:t>perfluoroundecanoic</w:t>
      </w:r>
      <w:proofErr w:type="spellEnd"/>
      <w:r>
        <w:rPr>
          <w:rFonts w:ascii="Times New Roman" w:hAnsi="Times New Roman"/>
          <w:sz w:val="20"/>
          <w:szCs w:val="20"/>
        </w:rPr>
        <w:t xml:space="preserve"> acid; </w:t>
      </w:r>
      <w:proofErr w:type="spellStart"/>
      <w:r>
        <w:rPr>
          <w:rFonts w:ascii="Times New Roman" w:hAnsi="Times New Roman"/>
          <w:sz w:val="20"/>
          <w:szCs w:val="20"/>
        </w:rPr>
        <w:t>PFUdA</w:t>
      </w:r>
      <w:proofErr w:type="spellEnd"/>
      <w:r>
        <w:rPr>
          <w:rFonts w:ascii="Times New Roman" w:hAnsi="Times New Roman"/>
          <w:sz w:val="20"/>
          <w:szCs w:val="20"/>
        </w:rPr>
        <w:t xml:space="preserve">: </w:t>
      </w:r>
      <w:proofErr w:type="spellStart"/>
      <w:r>
        <w:rPr>
          <w:rFonts w:ascii="Times New Roman" w:hAnsi="Times New Roman"/>
          <w:sz w:val="20"/>
          <w:szCs w:val="20"/>
        </w:rPr>
        <w:t>perfluoroundecanoic</w:t>
      </w:r>
      <w:proofErr w:type="spellEnd"/>
      <w:r>
        <w:rPr>
          <w:rFonts w:ascii="Times New Roman" w:hAnsi="Times New Roman"/>
          <w:sz w:val="20"/>
          <w:szCs w:val="20"/>
        </w:rPr>
        <w:t xml:space="preserve"> acid; </w:t>
      </w:r>
      <w:proofErr w:type="spellStart"/>
      <w:r>
        <w:rPr>
          <w:rFonts w:ascii="Times New Roman" w:hAnsi="Times New Roman"/>
          <w:sz w:val="20"/>
          <w:szCs w:val="20"/>
        </w:rPr>
        <w:t>PFUnDA</w:t>
      </w:r>
      <w:proofErr w:type="spellEnd"/>
      <w:r>
        <w:rPr>
          <w:rFonts w:ascii="Times New Roman" w:hAnsi="Times New Roman"/>
          <w:sz w:val="20"/>
          <w:szCs w:val="20"/>
        </w:rPr>
        <w:t xml:space="preserve">: </w:t>
      </w:r>
      <w:proofErr w:type="spellStart"/>
      <w:r>
        <w:rPr>
          <w:rFonts w:ascii="Times New Roman" w:hAnsi="Times New Roman"/>
          <w:sz w:val="20"/>
          <w:szCs w:val="20"/>
        </w:rPr>
        <w:t>perfluoroundecanoic</w:t>
      </w:r>
      <w:proofErr w:type="spellEnd"/>
      <w:r>
        <w:rPr>
          <w:rFonts w:ascii="Times New Roman" w:hAnsi="Times New Roman"/>
          <w:sz w:val="20"/>
          <w:szCs w:val="20"/>
        </w:rPr>
        <w:t xml:space="preserve"> acid; Se: selenium; SS: statistically significant; 6:2 Cl-PFAES: 6:2 Chlorinated polyfluorinated ether sulfonate; 8:2 </w:t>
      </w:r>
      <w:proofErr w:type="spellStart"/>
      <w:r>
        <w:rPr>
          <w:rFonts w:ascii="Times New Roman" w:hAnsi="Times New Roman"/>
          <w:sz w:val="20"/>
          <w:szCs w:val="20"/>
        </w:rPr>
        <w:t>Cl:PFAES</w:t>
      </w:r>
      <w:proofErr w:type="spellEnd"/>
      <w:r>
        <w:rPr>
          <w:rFonts w:ascii="Times New Roman" w:hAnsi="Times New Roman"/>
          <w:sz w:val="20"/>
          <w:szCs w:val="20"/>
        </w:rPr>
        <w:t>: 8:2 Chlorinated polyfluorinated ether sulfonate</w:t>
      </w:r>
    </w:p>
    <w:p w14:paraId="62D85884" w14:textId="77777777" w:rsidR="00E46180" w:rsidRDefault="00E46180" w:rsidP="00E46180">
      <w:pPr>
        <w:rPr>
          <w:rFonts w:ascii="Times New Roman" w:hAnsi="Times New Roman" w:cs="Times New Roman"/>
          <w:b/>
          <w:bCs/>
          <w:sz w:val="24"/>
          <w:szCs w:val="24"/>
        </w:rPr>
      </w:pPr>
    </w:p>
    <w:p w14:paraId="22C1D46B" w14:textId="77777777" w:rsidR="00E46180" w:rsidRPr="00E46180" w:rsidRDefault="00E46180" w:rsidP="00E46180">
      <w:pPr>
        <w:rPr>
          <w:rFonts w:ascii="Times New Roman" w:hAnsi="Times New Roman" w:cs="Times New Roman"/>
          <w:b/>
          <w:bCs/>
          <w:sz w:val="24"/>
          <w:szCs w:val="24"/>
        </w:rPr>
      </w:pPr>
      <w:r w:rsidRPr="00E46180">
        <w:rPr>
          <w:rFonts w:ascii="Times New Roman" w:hAnsi="Times New Roman" w:cs="Times New Roman"/>
          <w:b/>
          <w:bCs/>
          <w:sz w:val="24"/>
          <w:szCs w:val="24"/>
        </w:rPr>
        <w:t>PubMed Searches completed 4/1/2022-12/12/2022</w:t>
      </w:r>
    </w:p>
    <w:p w14:paraId="00FEC73F" w14:textId="77777777" w:rsidR="00E46180" w:rsidRPr="00E46180" w:rsidRDefault="00E46180" w:rsidP="00E46180">
      <w:pPr>
        <w:rPr>
          <w:rFonts w:ascii="Times New Roman" w:hAnsi="Times New Roman" w:cs="Times New Roman"/>
          <w:sz w:val="24"/>
          <w:szCs w:val="24"/>
        </w:rPr>
      </w:pPr>
      <w:r w:rsidRPr="00E46180">
        <w:rPr>
          <w:rFonts w:ascii="Times New Roman" w:hAnsi="Times New Roman" w:cs="Times New Roman"/>
          <w:sz w:val="24"/>
          <w:szCs w:val="24"/>
        </w:rPr>
        <w:t>(maternal OR maternal factors OR maternal determinants OR maternal risk OR pregnant women OR determinants pregnant women) AND</w:t>
      </w:r>
    </w:p>
    <w:p w14:paraId="492E5C1B" w14:textId="77777777" w:rsidR="00E46180" w:rsidRPr="00E46180" w:rsidRDefault="00E46180" w:rsidP="00E46180">
      <w:pPr>
        <w:rPr>
          <w:rFonts w:ascii="Times New Roman" w:hAnsi="Times New Roman" w:cs="Times New Roman"/>
          <w:sz w:val="24"/>
          <w:szCs w:val="24"/>
        </w:rPr>
      </w:pPr>
      <w:r w:rsidRPr="00E46180">
        <w:rPr>
          <w:rFonts w:ascii="Times New Roman" w:hAnsi="Times New Roman" w:cs="Times New Roman"/>
          <w:sz w:val="24"/>
          <w:szCs w:val="24"/>
        </w:rPr>
        <w:t>(perfluoroalkyl OR polyfluoroalkyl OR</w:t>
      </w:r>
    </w:p>
    <w:p w14:paraId="129055B3" w14:textId="77777777" w:rsidR="00E46180" w:rsidRPr="00E46180" w:rsidRDefault="00E46180" w:rsidP="00E46180">
      <w:pPr>
        <w:rPr>
          <w:rFonts w:ascii="Times New Roman" w:hAnsi="Times New Roman" w:cs="Times New Roman"/>
          <w:sz w:val="24"/>
          <w:szCs w:val="24"/>
        </w:rPr>
      </w:pPr>
      <w:r w:rsidRPr="00E46180">
        <w:rPr>
          <w:rFonts w:ascii="Times New Roman" w:hAnsi="Times New Roman" w:cs="Times New Roman"/>
          <w:sz w:val="24"/>
          <w:szCs w:val="24"/>
        </w:rPr>
        <w:lastRenderedPageBreak/>
        <w:t xml:space="preserve">PFAS or PFOA or PFOS or </w:t>
      </w:r>
      <w:proofErr w:type="spellStart"/>
      <w:r w:rsidRPr="00E46180">
        <w:rPr>
          <w:rFonts w:ascii="Times New Roman" w:hAnsi="Times New Roman" w:cs="Times New Roman"/>
          <w:sz w:val="24"/>
          <w:szCs w:val="24"/>
        </w:rPr>
        <w:t>PFHxS</w:t>
      </w:r>
      <w:proofErr w:type="spellEnd"/>
      <w:r w:rsidRPr="00E46180">
        <w:rPr>
          <w:rFonts w:ascii="Times New Roman" w:hAnsi="Times New Roman" w:cs="Times New Roman"/>
          <w:sz w:val="24"/>
          <w:szCs w:val="24"/>
        </w:rPr>
        <w:t>)</w:t>
      </w:r>
    </w:p>
    <w:p w14:paraId="00272F24" w14:textId="77777777" w:rsidR="003A79C8" w:rsidRDefault="003A79C8"/>
    <w:sectPr w:rsidR="003A79C8" w:rsidSect="00D357E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C9125F"/>
    <w:multiLevelType w:val="hybridMultilevel"/>
    <w:tmpl w:val="14C2A3EE"/>
    <w:lvl w:ilvl="0" w:tplc="336C270C">
      <w:start w:val="33"/>
      <w:numFmt w:val="bullet"/>
      <w:lvlText w:val=""/>
      <w:lvlJc w:val="left"/>
      <w:pPr>
        <w:ind w:left="360" w:hanging="360"/>
      </w:pPr>
      <w:rPr>
        <w:rFonts w:ascii="Symbol" w:eastAsiaTheme="minorHAnsi" w:hAnsi="Symbo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25A26C73"/>
    <w:multiLevelType w:val="hybridMultilevel"/>
    <w:tmpl w:val="72025724"/>
    <w:lvl w:ilvl="0" w:tplc="336C270C">
      <w:start w:val="33"/>
      <w:numFmt w:val="bullet"/>
      <w:lvlText w:val=""/>
      <w:lvlJc w:val="left"/>
      <w:pPr>
        <w:ind w:left="360" w:hanging="360"/>
      </w:pPr>
      <w:rPr>
        <w:rFonts w:ascii="Symbol" w:eastAsiaTheme="minorHAnsi" w:hAnsi="Symbo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299900D1"/>
    <w:multiLevelType w:val="hybridMultilevel"/>
    <w:tmpl w:val="F88243A6"/>
    <w:lvl w:ilvl="0" w:tplc="336C270C">
      <w:start w:val="33"/>
      <w:numFmt w:val="bullet"/>
      <w:lvlText w:val=""/>
      <w:lvlJc w:val="left"/>
      <w:pPr>
        <w:ind w:left="360" w:hanging="360"/>
      </w:pPr>
      <w:rPr>
        <w:rFonts w:ascii="Symbol" w:eastAsiaTheme="minorHAnsi" w:hAnsi="Symbo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38D91ACB"/>
    <w:multiLevelType w:val="hybridMultilevel"/>
    <w:tmpl w:val="1FB48DC2"/>
    <w:lvl w:ilvl="0" w:tplc="336C270C">
      <w:start w:val="33"/>
      <w:numFmt w:val="bullet"/>
      <w:lvlText w:val=""/>
      <w:lvlJc w:val="left"/>
      <w:pPr>
        <w:ind w:left="360" w:hanging="360"/>
      </w:pPr>
      <w:rPr>
        <w:rFonts w:ascii="Symbol" w:eastAsiaTheme="minorHAnsi" w:hAnsi="Symbo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3AC377B0"/>
    <w:multiLevelType w:val="hybridMultilevel"/>
    <w:tmpl w:val="72C68DB2"/>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437D4A85"/>
    <w:multiLevelType w:val="hybridMultilevel"/>
    <w:tmpl w:val="31E6A19E"/>
    <w:lvl w:ilvl="0" w:tplc="336C270C">
      <w:start w:val="33"/>
      <w:numFmt w:val="bullet"/>
      <w:lvlText w:val=""/>
      <w:lvlJc w:val="left"/>
      <w:pPr>
        <w:ind w:left="360" w:hanging="360"/>
      </w:pPr>
      <w:rPr>
        <w:rFonts w:ascii="Symbol" w:eastAsiaTheme="minorHAnsi" w:hAnsi="Symbo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68776B9E"/>
    <w:multiLevelType w:val="hybridMultilevel"/>
    <w:tmpl w:val="A44A4D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705C4C4E"/>
    <w:multiLevelType w:val="hybridMultilevel"/>
    <w:tmpl w:val="03066604"/>
    <w:lvl w:ilvl="0" w:tplc="336C270C">
      <w:start w:val="33"/>
      <w:numFmt w:val="bullet"/>
      <w:lvlText w:val=""/>
      <w:lvlJc w:val="left"/>
      <w:pPr>
        <w:ind w:left="36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5"/>
  </w:num>
  <w:num w:numId="6">
    <w:abstractNumId w:val="7"/>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7E8"/>
    <w:rsid w:val="00070AA2"/>
    <w:rsid w:val="000C60FC"/>
    <w:rsid w:val="000D6CA6"/>
    <w:rsid w:val="00100B2B"/>
    <w:rsid w:val="00121ADB"/>
    <w:rsid w:val="001340B5"/>
    <w:rsid w:val="00134534"/>
    <w:rsid w:val="001601D4"/>
    <w:rsid w:val="00202DF4"/>
    <w:rsid w:val="002A6477"/>
    <w:rsid w:val="00306189"/>
    <w:rsid w:val="003122FE"/>
    <w:rsid w:val="00377C3B"/>
    <w:rsid w:val="003A79C8"/>
    <w:rsid w:val="003D7A53"/>
    <w:rsid w:val="00441117"/>
    <w:rsid w:val="00591D76"/>
    <w:rsid w:val="00672E74"/>
    <w:rsid w:val="006B7284"/>
    <w:rsid w:val="006D7A34"/>
    <w:rsid w:val="007039F8"/>
    <w:rsid w:val="0072220F"/>
    <w:rsid w:val="007E5DFA"/>
    <w:rsid w:val="00931D3C"/>
    <w:rsid w:val="009F08ED"/>
    <w:rsid w:val="00AC27A0"/>
    <w:rsid w:val="00AE50DB"/>
    <w:rsid w:val="00C15A72"/>
    <w:rsid w:val="00C351A0"/>
    <w:rsid w:val="00C82A9D"/>
    <w:rsid w:val="00D357E8"/>
    <w:rsid w:val="00D62D32"/>
    <w:rsid w:val="00E46180"/>
    <w:rsid w:val="00EB2564"/>
    <w:rsid w:val="00EF1269"/>
    <w:rsid w:val="00EF2E63"/>
    <w:rsid w:val="00FB0353"/>
    <w:rsid w:val="04E5A660"/>
    <w:rsid w:val="0C966B4B"/>
    <w:rsid w:val="10772B58"/>
    <w:rsid w:val="18CCE0E5"/>
    <w:rsid w:val="19D20AD0"/>
    <w:rsid w:val="1F9893E3"/>
    <w:rsid w:val="29EF25B6"/>
    <w:rsid w:val="2DD5B735"/>
    <w:rsid w:val="350BFE18"/>
    <w:rsid w:val="37B7531C"/>
    <w:rsid w:val="3E6B59B9"/>
    <w:rsid w:val="3F4878E4"/>
    <w:rsid w:val="406BDCB0"/>
    <w:rsid w:val="4BA602D4"/>
    <w:rsid w:val="4C4A10C3"/>
    <w:rsid w:val="580E9FF4"/>
    <w:rsid w:val="5CEC078C"/>
    <w:rsid w:val="5DA987D4"/>
    <w:rsid w:val="60C9ACCD"/>
    <w:rsid w:val="6FD4E6BC"/>
    <w:rsid w:val="77262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50A2A"/>
  <w15:chartTrackingRefBased/>
  <w15:docId w15:val="{9679DB57-D38D-4126-8AB9-AAF974B68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357E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57E8"/>
    <w:pPr>
      <w:spacing w:after="0" w:line="240" w:lineRule="auto"/>
      <w:ind w:left="720"/>
      <w:contextualSpacing/>
    </w:pPr>
    <w:rPr>
      <w:rFonts w:cs="Times New Roman"/>
      <w:sz w:val="24"/>
      <w:szCs w:val="24"/>
    </w:rPr>
  </w:style>
  <w:style w:type="table" w:styleId="TableGrid">
    <w:name w:val="Table Grid"/>
    <w:basedOn w:val="TableNormal"/>
    <w:uiPriority w:val="59"/>
    <w:rsid w:val="00D357E8"/>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357E8"/>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357E8"/>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357E8"/>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357E8"/>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D357E8"/>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D357E8"/>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D357E8"/>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D357E8"/>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D357E8"/>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D357E8"/>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D357E8"/>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D357E8"/>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D357E8"/>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D357E8"/>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D357E8"/>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D357E8"/>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D357E8"/>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7E8"/>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D357E8"/>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D357E8"/>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6B7284"/>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B7284"/>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6B7284"/>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6B7284"/>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6B7284"/>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6B7284"/>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rsid w:val="006B7284"/>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6B7284"/>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59"/>
    <w:rsid w:val="006B7284"/>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59"/>
    <w:rsid w:val="006B7284"/>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24087">
      <w:bodyDiv w:val="1"/>
      <w:marLeft w:val="0"/>
      <w:marRight w:val="0"/>
      <w:marTop w:val="0"/>
      <w:marBottom w:val="0"/>
      <w:divBdr>
        <w:top w:val="none" w:sz="0" w:space="0" w:color="auto"/>
        <w:left w:val="none" w:sz="0" w:space="0" w:color="auto"/>
        <w:bottom w:val="none" w:sz="0" w:space="0" w:color="auto"/>
        <w:right w:val="none" w:sz="0" w:space="0" w:color="auto"/>
      </w:divBdr>
    </w:div>
    <w:div w:id="79954510">
      <w:bodyDiv w:val="1"/>
      <w:marLeft w:val="0"/>
      <w:marRight w:val="0"/>
      <w:marTop w:val="0"/>
      <w:marBottom w:val="0"/>
      <w:divBdr>
        <w:top w:val="none" w:sz="0" w:space="0" w:color="auto"/>
        <w:left w:val="none" w:sz="0" w:space="0" w:color="auto"/>
        <w:bottom w:val="none" w:sz="0" w:space="0" w:color="auto"/>
        <w:right w:val="none" w:sz="0" w:space="0" w:color="auto"/>
      </w:divBdr>
    </w:div>
    <w:div w:id="168566459">
      <w:bodyDiv w:val="1"/>
      <w:marLeft w:val="0"/>
      <w:marRight w:val="0"/>
      <w:marTop w:val="0"/>
      <w:marBottom w:val="0"/>
      <w:divBdr>
        <w:top w:val="none" w:sz="0" w:space="0" w:color="auto"/>
        <w:left w:val="none" w:sz="0" w:space="0" w:color="auto"/>
        <w:bottom w:val="none" w:sz="0" w:space="0" w:color="auto"/>
        <w:right w:val="none" w:sz="0" w:space="0" w:color="auto"/>
      </w:divBdr>
    </w:div>
    <w:div w:id="184175933">
      <w:bodyDiv w:val="1"/>
      <w:marLeft w:val="0"/>
      <w:marRight w:val="0"/>
      <w:marTop w:val="0"/>
      <w:marBottom w:val="0"/>
      <w:divBdr>
        <w:top w:val="none" w:sz="0" w:space="0" w:color="auto"/>
        <w:left w:val="none" w:sz="0" w:space="0" w:color="auto"/>
        <w:bottom w:val="none" w:sz="0" w:space="0" w:color="auto"/>
        <w:right w:val="none" w:sz="0" w:space="0" w:color="auto"/>
      </w:divBdr>
    </w:div>
    <w:div w:id="224028724">
      <w:bodyDiv w:val="1"/>
      <w:marLeft w:val="0"/>
      <w:marRight w:val="0"/>
      <w:marTop w:val="0"/>
      <w:marBottom w:val="0"/>
      <w:divBdr>
        <w:top w:val="none" w:sz="0" w:space="0" w:color="auto"/>
        <w:left w:val="none" w:sz="0" w:space="0" w:color="auto"/>
        <w:bottom w:val="none" w:sz="0" w:space="0" w:color="auto"/>
        <w:right w:val="none" w:sz="0" w:space="0" w:color="auto"/>
      </w:divBdr>
    </w:div>
    <w:div w:id="252787599">
      <w:bodyDiv w:val="1"/>
      <w:marLeft w:val="0"/>
      <w:marRight w:val="0"/>
      <w:marTop w:val="0"/>
      <w:marBottom w:val="0"/>
      <w:divBdr>
        <w:top w:val="none" w:sz="0" w:space="0" w:color="auto"/>
        <w:left w:val="none" w:sz="0" w:space="0" w:color="auto"/>
        <w:bottom w:val="none" w:sz="0" w:space="0" w:color="auto"/>
        <w:right w:val="none" w:sz="0" w:space="0" w:color="auto"/>
      </w:divBdr>
    </w:div>
    <w:div w:id="277956556">
      <w:bodyDiv w:val="1"/>
      <w:marLeft w:val="0"/>
      <w:marRight w:val="0"/>
      <w:marTop w:val="0"/>
      <w:marBottom w:val="0"/>
      <w:divBdr>
        <w:top w:val="none" w:sz="0" w:space="0" w:color="auto"/>
        <w:left w:val="none" w:sz="0" w:space="0" w:color="auto"/>
        <w:bottom w:val="none" w:sz="0" w:space="0" w:color="auto"/>
        <w:right w:val="none" w:sz="0" w:space="0" w:color="auto"/>
      </w:divBdr>
    </w:div>
    <w:div w:id="314534258">
      <w:bodyDiv w:val="1"/>
      <w:marLeft w:val="0"/>
      <w:marRight w:val="0"/>
      <w:marTop w:val="0"/>
      <w:marBottom w:val="0"/>
      <w:divBdr>
        <w:top w:val="none" w:sz="0" w:space="0" w:color="auto"/>
        <w:left w:val="none" w:sz="0" w:space="0" w:color="auto"/>
        <w:bottom w:val="none" w:sz="0" w:space="0" w:color="auto"/>
        <w:right w:val="none" w:sz="0" w:space="0" w:color="auto"/>
      </w:divBdr>
    </w:div>
    <w:div w:id="382557006">
      <w:bodyDiv w:val="1"/>
      <w:marLeft w:val="0"/>
      <w:marRight w:val="0"/>
      <w:marTop w:val="0"/>
      <w:marBottom w:val="0"/>
      <w:divBdr>
        <w:top w:val="none" w:sz="0" w:space="0" w:color="auto"/>
        <w:left w:val="none" w:sz="0" w:space="0" w:color="auto"/>
        <w:bottom w:val="none" w:sz="0" w:space="0" w:color="auto"/>
        <w:right w:val="none" w:sz="0" w:space="0" w:color="auto"/>
      </w:divBdr>
    </w:div>
    <w:div w:id="431052119">
      <w:bodyDiv w:val="1"/>
      <w:marLeft w:val="0"/>
      <w:marRight w:val="0"/>
      <w:marTop w:val="0"/>
      <w:marBottom w:val="0"/>
      <w:divBdr>
        <w:top w:val="none" w:sz="0" w:space="0" w:color="auto"/>
        <w:left w:val="none" w:sz="0" w:space="0" w:color="auto"/>
        <w:bottom w:val="none" w:sz="0" w:space="0" w:color="auto"/>
        <w:right w:val="none" w:sz="0" w:space="0" w:color="auto"/>
      </w:divBdr>
    </w:div>
    <w:div w:id="445317654">
      <w:bodyDiv w:val="1"/>
      <w:marLeft w:val="0"/>
      <w:marRight w:val="0"/>
      <w:marTop w:val="0"/>
      <w:marBottom w:val="0"/>
      <w:divBdr>
        <w:top w:val="none" w:sz="0" w:space="0" w:color="auto"/>
        <w:left w:val="none" w:sz="0" w:space="0" w:color="auto"/>
        <w:bottom w:val="none" w:sz="0" w:space="0" w:color="auto"/>
        <w:right w:val="none" w:sz="0" w:space="0" w:color="auto"/>
      </w:divBdr>
    </w:div>
    <w:div w:id="496459640">
      <w:bodyDiv w:val="1"/>
      <w:marLeft w:val="0"/>
      <w:marRight w:val="0"/>
      <w:marTop w:val="0"/>
      <w:marBottom w:val="0"/>
      <w:divBdr>
        <w:top w:val="none" w:sz="0" w:space="0" w:color="auto"/>
        <w:left w:val="none" w:sz="0" w:space="0" w:color="auto"/>
        <w:bottom w:val="none" w:sz="0" w:space="0" w:color="auto"/>
        <w:right w:val="none" w:sz="0" w:space="0" w:color="auto"/>
      </w:divBdr>
    </w:div>
    <w:div w:id="515114162">
      <w:bodyDiv w:val="1"/>
      <w:marLeft w:val="0"/>
      <w:marRight w:val="0"/>
      <w:marTop w:val="0"/>
      <w:marBottom w:val="0"/>
      <w:divBdr>
        <w:top w:val="none" w:sz="0" w:space="0" w:color="auto"/>
        <w:left w:val="none" w:sz="0" w:space="0" w:color="auto"/>
        <w:bottom w:val="none" w:sz="0" w:space="0" w:color="auto"/>
        <w:right w:val="none" w:sz="0" w:space="0" w:color="auto"/>
      </w:divBdr>
    </w:div>
    <w:div w:id="581524520">
      <w:bodyDiv w:val="1"/>
      <w:marLeft w:val="0"/>
      <w:marRight w:val="0"/>
      <w:marTop w:val="0"/>
      <w:marBottom w:val="0"/>
      <w:divBdr>
        <w:top w:val="none" w:sz="0" w:space="0" w:color="auto"/>
        <w:left w:val="none" w:sz="0" w:space="0" w:color="auto"/>
        <w:bottom w:val="none" w:sz="0" w:space="0" w:color="auto"/>
        <w:right w:val="none" w:sz="0" w:space="0" w:color="auto"/>
      </w:divBdr>
    </w:div>
    <w:div w:id="731654148">
      <w:bodyDiv w:val="1"/>
      <w:marLeft w:val="0"/>
      <w:marRight w:val="0"/>
      <w:marTop w:val="0"/>
      <w:marBottom w:val="0"/>
      <w:divBdr>
        <w:top w:val="none" w:sz="0" w:space="0" w:color="auto"/>
        <w:left w:val="none" w:sz="0" w:space="0" w:color="auto"/>
        <w:bottom w:val="none" w:sz="0" w:space="0" w:color="auto"/>
        <w:right w:val="none" w:sz="0" w:space="0" w:color="auto"/>
      </w:divBdr>
    </w:div>
    <w:div w:id="741831030">
      <w:bodyDiv w:val="1"/>
      <w:marLeft w:val="0"/>
      <w:marRight w:val="0"/>
      <w:marTop w:val="0"/>
      <w:marBottom w:val="0"/>
      <w:divBdr>
        <w:top w:val="none" w:sz="0" w:space="0" w:color="auto"/>
        <w:left w:val="none" w:sz="0" w:space="0" w:color="auto"/>
        <w:bottom w:val="none" w:sz="0" w:space="0" w:color="auto"/>
        <w:right w:val="none" w:sz="0" w:space="0" w:color="auto"/>
      </w:divBdr>
    </w:div>
    <w:div w:id="856576956">
      <w:bodyDiv w:val="1"/>
      <w:marLeft w:val="0"/>
      <w:marRight w:val="0"/>
      <w:marTop w:val="0"/>
      <w:marBottom w:val="0"/>
      <w:divBdr>
        <w:top w:val="none" w:sz="0" w:space="0" w:color="auto"/>
        <w:left w:val="none" w:sz="0" w:space="0" w:color="auto"/>
        <w:bottom w:val="none" w:sz="0" w:space="0" w:color="auto"/>
        <w:right w:val="none" w:sz="0" w:space="0" w:color="auto"/>
      </w:divBdr>
    </w:div>
    <w:div w:id="867714710">
      <w:bodyDiv w:val="1"/>
      <w:marLeft w:val="0"/>
      <w:marRight w:val="0"/>
      <w:marTop w:val="0"/>
      <w:marBottom w:val="0"/>
      <w:divBdr>
        <w:top w:val="none" w:sz="0" w:space="0" w:color="auto"/>
        <w:left w:val="none" w:sz="0" w:space="0" w:color="auto"/>
        <w:bottom w:val="none" w:sz="0" w:space="0" w:color="auto"/>
        <w:right w:val="none" w:sz="0" w:space="0" w:color="auto"/>
      </w:divBdr>
    </w:div>
    <w:div w:id="912854002">
      <w:bodyDiv w:val="1"/>
      <w:marLeft w:val="0"/>
      <w:marRight w:val="0"/>
      <w:marTop w:val="0"/>
      <w:marBottom w:val="0"/>
      <w:divBdr>
        <w:top w:val="none" w:sz="0" w:space="0" w:color="auto"/>
        <w:left w:val="none" w:sz="0" w:space="0" w:color="auto"/>
        <w:bottom w:val="none" w:sz="0" w:space="0" w:color="auto"/>
        <w:right w:val="none" w:sz="0" w:space="0" w:color="auto"/>
      </w:divBdr>
    </w:div>
    <w:div w:id="985546815">
      <w:bodyDiv w:val="1"/>
      <w:marLeft w:val="0"/>
      <w:marRight w:val="0"/>
      <w:marTop w:val="0"/>
      <w:marBottom w:val="0"/>
      <w:divBdr>
        <w:top w:val="none" w:sz="0" w:space="0" w:color="auto"/>
        <w:left w:val="none" w:sz="0" w:space="0" w:color="auto"/>
        <w:bottom w:val="none" w:sz="0" w:space="0" w:color="auto"/>
        <w:right w:val="none" w:sz="0" w:space="0" w:color="auto"/>
      </w:divBdr>
    </w:div>
    <w:div w:id="1062094223">
      <w:bodyDiv w:val="1"/>
      <w:marLeft w:val="0"/>
      <w:marRight w:val="0"/>
      <w:marTop w:val="0"/>
      <w:marBottom w:val="0"/>
      <w:divBdr>
        <w:top w:val="none" w:sz="0" w:space="0" w:color="auto"/>
        <w:left w:val="none" w:sz="0" w:space="0" w:color="auto"/>
        <w:bottom w:val="none" w:sz="0" w:space="0" w:color="auto"/>
        <w:right w:val="none" w:sz="0" w:space="0" w:color="auto"/>
      </w:divBdr>
    </w:div>
    <w:div w:id="1087732900">
      <w:bodyDiv w:val="1"/>
      <w:marLeft w:val="0"/>
      <w:marRight w:val="0"/>
      <w:marTop w:val="0"/>
      <w:marBottom w:val="0"/>
      <w:divBdr>
        <w:top w:val="none" w:sz="0" w:space="0" w:color="auto"/>
        <w:left w:val="none" w:sz="0" w:space="0" w:color="auto"/>
        <w:bottom w:val="none" w:sz="0" w:space="0" w:color="auto"/>
        <w:right w:val="none" w:sz="0" w:space="0" w:color="auto"/>
      </w:divBdr>
    </w:div>
    <w:div w:id="1102409863">
      <w:bodyDiv w:val="1"/>
      <w:marLeft w:val="0"/>
      <w:marRight w:val="0"/>
      <w:marTop w:val="0"/>
      <w:marBottom w:val="0"/>
      <w:divBdr>
        <w:top w:val="none" w:sz="0" w:space="0" w:color="auto"/>
        <w:left w:val="none" w:sz="0" w:space="0" w:color="auto"/>
        <w:bottom w:val="none" w:sz="0" w:space="0" w:color="auto"/>
        <w:right w:val="none" w:sz="0" w:space="0" w:color="auto"/>
      </w:divBdr>
    </w:div>
    <w:div w:id="1118722869">
      <w:bodyDiv w:val="1"/>
      <w:marLeft w:val="0"/>
      <w:marRight w:val="0"/>
      <w:marTop w:val="0"/>
      <w:marBottom w:val="0"/>
      <w:divBdr>
        <w:top w:val="none" w:sz="0" w:space="0" w:color="auto"/>
        <w:left w:val="none" w:sz="0" w:space="0" w:color="auto"/>
        <w:bottom w:val="none" w:sz="0" w:space="0" w:color="auto"/>
        <w:right w:val="none" w:sz="0" w:space="0" w:color="auto"/>
      </w:divBdr>
    </w:div>
    <w:div w:id="1242712054">
      <w:bodyDiv w:val="1"/>
      <w:marLeft w:val="0"/>
      <w:marRight w:val="0"/>
      <w:marTop w:val="0"/>
      <w:marBottom w:val="0"/>
      <w:divBdr>
        <w:top w:val="none" w:sz="0" w:space="0" w:color="auto"/>
        <w:left w:val="none" w:sz="0" w:space="0" w:color="auto"/>
        <w:bottom w:val="none" w:sz="0" w:space="0" w:color="auto"/>
        <w:right w:val="none" w:sz="0" w:space="0" w:color="auto"/>
      </w:divBdr>
    </w:div>
    <w:div w:id="1511068834">
      <w:bodyDiv w:val="1"/>
      <w:marLeft w:val="0"/>
      <w:marRight w:val="0"/>
      <w:marTop w:val="0"/>
      <w:marBottom w:val="0"/>
      <w:divBdr>
        <w:top w:val="none" w:sz="0" w:space="0" w:color="auto"/>
        <w:left w:val="none" w:sz="0" w:space="0" w:color="auto"/>
        <w:bottom w:val="none" w:sz="0" w:space="0" w:color="auto"/>
        <w:right w:val="none" w:sz="0" w:space="0" w:color="auto"/>
      </w:divBdr>
    </w:div>
    <w:div w:id="1568802904">
      <w:bodyDiv w:val="1"/>
      <w:marLeft w:val="0"/>
      <w:marRight w:val="0"/>
      <w:marTop w:val="0"/>
      <w:marBottom w:val="0"/>
      <w:divBdr>
        <w:top w:val="none" w:sz="0" w:space="0" w:color="auto"/>
        <w:left w:val="none" w:sz="0" w:space="0" w:color="auto"/>
        <w:bottom w:val="none" w:sz="0" w:space="0" w:color="auto"/>
        <w:right w:val="none" w:sz="0" w:space="0" w:color="auto"/>
      </w:divBdr>
    </w:div>
    <w:div w:id="1685129616">
      <w:bodyDiv w:val="1"/>
      <w:marLeft w:val="0"/>
      <w:marRight w:val="0"/>
      <w:marTop w:val="0"/>
      <w:marBottom w:val="0"/>
      <w:divBdr>
        <w:top w:val="none" w:sz="0" w:space="0" w:color="auto"/>
        <w:left w:val="none" w:sz="0" w:space="0" w:color="auto"/>
        <w:bottom w:val="none" w:sz="0" w:space="0" w:color="auto"/>
        <w:right w:val="none" w:sz="0" w:space="0" w:color="auto"/>
      </w:divBdr>
    </w:div>
    <w:div w:id="1720977890">
      <w:bodyDiv w:val="1"/>
      <w:marLeft w:val="0"/>
      <w:marRight w:val="0"/>
      <w:marTop w:val="0"/>
      <w:marBottom w:val="0"/>
      <w:divBdr>
        <w:top w:val="none" w:sz="0" w:space="0" w:color="auto"/>
        <w:left w:val="none" w:sz="0" w:space="0" w:color="auto"/>
        <w:bottom w:val="none" w:sz="0" w:space="0" w:color="auto"/>
        <w:right w:val="none" w:sz="0" w:space="0" w:color="auto"/>
      </w:divBdr>
    </w:div>
    <w:div w:id="1738937492">
      <w:bodyDiv w:val="1"/>
      <w:marLeft w:val="0"/>
      <w:marRight w:val="0"/>
      <w:marTop w:val="0"/>
      <w:marBottom w:val="0"/>
      <w:divBdr>
        <w:top w:val="none" w:sz="0" w:space="0" w:color="auto"/>
        <w:left w:val="none" w:sz="0" w:space="0" w:color="auto"/>
        <w:bottom w:val="none" w:sz="0" w:space="0" w:color="auto"/>
        <w:right w:val="none" w:sz="0" w:space="0" w:color="auto"/>
      </w:divBdr>
    </w:div>
    <w:div w:id="1740861922">
      <w:bodyDiv w:val="1"/>
      <w:marLeft w:val="0"/>
      <w:marRight w:val="0"/>
      <w:marTop w:val="0"/>
      <w:marBottom w:val="0"/>
      <w:divBdr>
        <w:top w:val="none" w:sz="0" w:space="0" w:color="auto"/>
        <w:left w:val="none" w:sz="0" w:space="0" w:color="auto"/>
        <w:bottom w:val="none" w:sz="0" w:space="0" w:color="auto"/>
        <w:right w:val="none" w:sz="0" w:space="0" w:color="auto"/>
      </w:divBdr>
    </w:div>
    <w:div w:id="1742829121">
      <w:bodyDiv w:val="1"/>
      <w:marLeft w:val="0"/>
      <w:marRight w:val="0"/>
      <w:marTop w:val="0"/>
      <w:marBottom w:val="0"/>
      <w:divBdr>
        <w:top w:val="none" w:sz="0" w:space="0" w:color="auto"/>
        <w:left w:val="none" w:sz="0" w:space="0" w:color="auto"/>
        <w:bottom w:val="none" w:sz="0" w:space="0" w:color="auto"/>
        <w:right w:val="none" w:sz="0" w:space="0" w:color="auto"/>
      </w:divBdr>
    </w:div>
    <w:div w:id="1784956544">
      <w:bodyDiv w:val="1"/>
      <w:marLeft w:val="0"/>
      <w:marRight w:val="0"/>
      <w:marTop w:val="0"/>
      <w:marBottom w:val="0"/>
      <w:divBdr>
        <w:top w:val="none" w:sz="0" w:space="0" w:color="auto"/>
        <w:left w:val="none" w:sz="0" w:space="0" w:color="auto"/>
        <w:bottom w:val="none" w:sz="0" w:space="0" w:color="auto"/>
        <w:right w:val="none" w:sz="0" w:space="0" w:color="auto"/>
      </w:divBdr>
    </w:div>
    <w:div w:id="1790929858">
      <w:bodyDiv w:val="1"/>
      <w:marLeft w:val="0"/>
      <w:marRight w:val="0"/>
      <w:marTop w:val="0"/>
      <w:marBottom w:val="0"/>
      <w:divBdr>
        <w:top w:val="none" w:sz="0" w:space="0" w:color="auto"/>
        <w:left w:val="none" w:sz="0" w:space="0" w:color="auto"/>
        <w:bottom w:val="none" w:sz="0" w:space="0" w:color="auto"/>
        <w:right w:val="none" w:sz="0" w:space="0" w:color="auto"/>
      </w:divBdr>
    </w:div>
    <w:div w:id="1873298676">
      <w:bodyDiv w:val="1"/>
      <w:marLeft w:val="0"/>
      <w:marRight w:val="0"/>
      <w:marTop w:val="0"/>
      <w:marBottom w:val="0"/>
      <w:divBdr>
        <w:top w:val="none" w:sz="0" w:space="0" w:color="auto"/>
        <w:left w:val="none" w:sz="0" w:space="0" w:color="auto"/>
        <w:bottom w:val="none" w:sz="0" w:space="0" w:color="auto"/>
        <w:right w:val="none" w:sz="0" w:space="0" w:color="auto"/>
      </w:divBdr>
    </w:div>
    <w:div w:id="1894342675">
      <w:bodyDiv w:val="1"/>
      <w:marLeft w:val="0"/>
      <w:marRight w:val="0"/>
      <w:marTop w:val="0"/>
      <w:marBottom w:val="0"/>
      <w:divBdr>
        <w:top w:val="none" w:sz="0" w:space="0" w:color="auto"/>
        <w:left w:val="none" w:sz="0" w:space="0" w:color="auto"/>
        <w:bottom w:val="none" w:sz="0" w:space="0" w:color="auto"/>
        <w:right w:val="none" w:sz="0" w:space="0" w:color="auto"/>
      </w:divBdr>
    </w:div>
    <w:div w:id="2039426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65F1461A800149BDFAB2720CB2791C" ma:contentTypeVersion="2" ma:contentTypeDescription="Create a new document." ma:contentTypeScope="" ma:versionID="35e9f6c9e04bfdff387846bcfbec1b2e">
  <xsd:schema xmlns:xsd="http://www.w3.org/2001/XMLSchema" xmlns:xs="http://www.w3.org/2001/XMLSchema" xmlns:p="http://schemas.microsoft.com/office/2006/metadata/properties" xmlns:ns2="de3c9a7e-2002-4d35-94e9-142c8f7d35e0" targetNamespace="http://schemas.microsoft.com/office/2006/metadata/properties" ma:root="true" ma:fieldsID="af70cdd9d127869b236319bf4feba527" ns2:_="">
    <xsd:import namespace="de3c9a7e-2002-4d35-94e9-142c8f7d35e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3c9a7e-2002-4d35-94e9-142c8f7d35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5C3442-FB04-486F-9B2C-35BE14A9FF23}">
  <ds:schemaRefs>
    <ds:schemaRef ds:uri="http://schemas.microsoft.com/office/2006/documentManagement/types"/>
    <ds:schemaRef ds:uri="http://purl.org/dc/elements/1.1/"/>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 ds:uri="de3c9a7e-2002-4d35-94e9-142c8f7d35e0"/>
    <ds:schemaRef ds:uri="http://purl.org/dc/dcmitype/"/>
    <ds:schemaRef ds:uri="http://purl.org/dc/terms/"/>
  </ds:schemaRefs>
</ds:datastoreItem>
</file>

<file path=customXml/itemProps2.xml><?xml version="1.0" encoding="utf-8"?>
<ds:datastoreItem xmlns:ds="http://schemas.openxmlformats.org/officeDocument/2006/customXml" ds:itemID="{20820E87-FD75-4017-956F-D0EB290F4993}">
  <ds:schemaRefs>
    <ds:schemaRef ds:uri="http://schemas.microsoft.com/sharepoint/v3/contenttype/forms"/>
  </ds:schemaRefs>
</ds:datastoreItem>
</file>

<file path=customXml/itemProps3.xml><?xml version="1.0" encoding="utf-8"?>
<ds:datastoreItem xmlns:ds="http://schemas.openxmlformats.org/officeDocument/2006/customXml" ds:itemID="{3CE8743D-4DAB-41D6-978D-85C85997B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3c9a7e-2002-4d35-94e9-142c8f7d35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Pages>
  <Words>10002</Words>
  <Characters>57017</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University at Albany</Company>
  <LinksUpToDate>false</LinksUpToDate>
  <CharactersWithSpaces>66886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McAdam, Jordan M</dc:creator>
  <cp:keywords/>
  <dc:description/>
  <cp:lastModifiedBy>Bell, Erin M</cp:lastModifiedBy>
  <cp:revision>3</cp:revision>
  <dcterms:created xsi:type="dcterms:W3CDTF">2023-02-17T19:36:00Z</dcterms:created>
  <dcterms:modified xsi:type="dcterms:W3CDTF">2023-02-17T19:37:00Z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0x010100E165F1461A800149BDFAB2720CB2791C</vt:lpwstr>
  </property>
</Properties>
</file>