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6FB7" w14:textId="4F6B6A1D" w:rsidR="00054AE3" w:rsidRPr="00921890" w:rsidRDefault="00054AE3" w:rsidP="00054AE3">
      <w:pPr>
        <w:spacing w:after="0"/>
        <w:rPr>
          <w:b/>
          <w:bCs/>
          <w:sz w:val="18"/>
          <w:szCs w:val="18"/>
        </w:rPr>
      </w:pPr>
      <w:bookmarkStart w:id="0" w:name="_Hlk204509738"/>
      <w:bookmarkEnd w:id="0"/>
      <w:r w:rsidRPr="00921890">
        <w:rPr>
          <w:b/>
          <w:bCs/>
          <w:sz w:val="18"/>
          <w:szCs w:val="18"/>
        </w:rPr>
        <w:t>Revised version (</w:t>
      </w:r>
      <w:r w:rsidR="006D01B3">
        <w:rPr>
          <w:b/>
          <w:bCs/>
          <w:sz w:val="18"/>
          <w:szCs w:val="18"/>
        </w:rPr>
        <w:t>9</w:t>
      </w:r>
      <w:r w:rsidRPr="00921890">
        <w:rPr>
          <w:b/>
          <w:bCs/>
          <w:sz w:val="18"/>
          <w:szCs w:val="18"/>
        </w:rPr>
        <w:t>/</w:t>
      </w:r>
      <w:r w:rsidR="006D01B3">
        <w:rPr>
          <w:b/>
          <w:bCs/>
          <w:sz w:val="18"/>
          <w:szCs w:val="18"/>
        </w:rPr>
        <w:t>5</w:t>
      </w:r>
      <w:r w:rsidRPr="00921890">
        <w:rPr>
          <w:b/>
          <w:bCs/>
          <w:sz w:val="18"/>
          <w:szCs w:val="18"/>
        </w:rPr>
        <w:t>/2025)</w:t>
      </w:r>
    </w:p>
    <w:p w14:paraId="38890C11" w14:textId="1CCBAEAB" w:rsidR="007767F0" w:rsidRPr="00CA6CA5" w:rsidRDefault="007767F0" w:rsidP="007767F0">
      <w:pPr>
        <w:rPr>
          <w:rFonts w:ascii="Aptos" w:eastAsia="Times New Roman" w:hAnsi="Aptos"/>
          <w:b/>
          <w:bCs/>
          <w:color w:val="000000"/>
          <w:kern w:val="0"/>
          <w:sz w:val="32"/>
          <w:szCs w:val="32"/>
          <w14:ligatures w14:val="none"/>
        </w:rPr>
      </w:pPr>
      <w:r w:rsidRPr="00CA6CA5">
        <w:rPr>
          <w:rFonts w:ascii="Aptos" w:eastAsia="Times New Roman" w:hAnsi="Aptos"/>
          <w:b/>
          <w:bCs/>
          <w:color w:val="000000"/>
          <w:kern w:val="0"/>
          <w:sz w:val="32"/>
          <w:szCs w:val="32"/>
          <w14:ligatures w14:val="none"/>
        </w:rPr>
        <w:t xml:space="preserve">Supplemental Material </w:t>
      </w:r>
    </w:p>
    <w:p w14:paraId="7CA0BABE" w14:textId="77777777" w:rsidR="007767F0" w:rsidRDefault="007767F0" w:rsidP="007767F0">
      <w:r w:rsidRPr="008E1D76">
        <w:rPr>
          <w:b/>
          <w:bCs/>
        </w:rPr>
        <w:t xml:space="preserve">Figure </w:t>
      </w:r>
      <w:r>
        <w:rPr>
          <w:b/>
          <w:bCs/>
        </w:rPr>
        <w:t>A</w:t>
      </w:r>
      <w:r w:rsidRPr="008E1D76">
        <w:rPr>
          <w:b/>
          <w:bCs/>
        </w:rPr>
        <w:t>.</w:t>
      </w:r>
      <w:r>
        <w:t xml:space="preserve"> </w:t>
      </w:r>
      <w:r w:rsidRPr="00CA6CA5">
        <w:t xml:space="preserve">Geographic locations of all recorded occupational injuries during June, July, and August 2023, </w:t>
      </w:r>
      <w:r>
        <w:t xml:space="preserve">in contiguous United States. </w:t>
      </w:r>
    </w:p>
    <w:p w14:paraId="3D2911AC" w14:textId="77777777" w:rsidR="007767F0" w:rsidRDefault="007767F0" w:rsidP="007767F0">
      <w:r w:rsidRPr="008E1D76">
        <w:rPr>
          <w:b/>
          <w:bCs/>
        </w:rPr>
        <w:t xml:space="preserve">Figure </w:t>
      </w:r>
      <w:r>
        <w:rPr>
          <w:b/>
          <w:bCs/>
        </w:rPr>
        <w:t>B</w:t>
      </w:r>
      <w:r w:rsidRPr="008E1D76">
        <w:rPr>
          <w:b/>
          <w:bCs/>
        </w:rPr>
        <w:t>.</w:t>
      </w:r>
      <w:r>
        <w:t xml:space="preserve"> </w:t>
      </w:r>
      <w:r w:rsidRPr="00CA6CA5">
        <w:t>Geographic locations of all recorded occupational injuries during June, July, and August 2023, with average heat index values rounded to the nearest whole degree of latitude and longitude</w:t>
      </w:r>
      <w:r>
        <w:t xml:space="preserve"> in contiguous United States. </w:t>
      </w:r>
    </w:p>
    <w:p w14:paraId="3648A1E2" w14:textId="0EF85181" w:rsidR="007767F0" w:rsidRDefault="007767F0" w:rsidP="007767F0">
      <w:r w:rsidRPr="00CA6CA5">
        <w:rPr>
          <w:b/>
          <w:bCs/>
        </w:rPr>
        <w:t xml:space="preserve">Figure </w:t>
      </w:r>
      <w:r w:rsidR="00815ABD">
        <w:rPr>
          <w:b/>
          <w:bCs/>
        </w:rPr>
        <w:t>C</w:t>
      </w:r>
      <w:r w:rsidRPr="00CA6CA5">
        <w:rPr>
          <w:b/>
          <w:bCs/>
        </w:rPr>
        <w:t xml:space="preserve">. </w:t>
      </w:r>
      <w:r w:rsidRPr="00CA6CA5">
        <w:t xml:space="preserve">Comparison of states with and without occupational heat rules after excluding Colorado </w:t>
      </w:r>
      <w:r>
        <w:t>(</w:t>
      </w:r>
      <w:r w:rsidRPr="00CA6CA5">
        <w:t xml:space="preserve">which had a rule </w:t>
      </w:r>
      <w:r>
        <w:t>that applied only</w:t>
      </w:r>
      <w:r w:rsidRPr="00CA6CA5">
        <w:t xml:space="preserve"> to the agricultural sector</w:t>
      </w:r>
      <w:r>
        <w:t>) and additionally excluding Washington (which had a rule that applied only to outdoor workplaces)</w:t>
      </w:r>
      <w:r w:rsidRPr="00CA6CA5">
        <w:t xml:space="preserve">. </w:t>
      </w:r>
      <w:r>
        <w:t xml:space="preserve">Other </w:t>
      </w:r>
      <w:r w:rsidRPr="00CA6CA5">
        <w:t xml:space="preserve">states with heat rules </w:t>
      </w:r>
      <w:r>
        <w:t>were</w:t>
      </w:r>
      <w:r w:rsidRPr="00CA6CA5">
        <w:t xml:space="preserve"> California and Oregon.</w:t>
      </w:r>
    </w:p>
    <w:p w14:paraId="1B771F10" w14:textId="675B7FAD" w:rsidR="007767F0" w:rsidRPr="00CA6CA5" w:rsidRDefault="007767F0" w:rsidP="007767F0">
      <w:r w:rsidRPr="00CA6CA5">
        <w:rPr>
          <w:b/>
          <w:bCs/>
        </w:rPr>
        <w:t xml:space="preserve">Figure </w:t>
      </w:r>
      <w:r w:rsidR="00815ABD">
        <w:rPr>
          <w:b/>
          <w:bCs/>
        </w:rPr>
        <w:t>D</w:t>
      </w:r>
      <w:r w:rsidRPr="00CA6CA5">
        <w:rPr>
          <w:b/>
          <w:bCs/>
        </w:rPr>
        <w:t>.</w:t>
      </w:r>
      <w:r>
        <w:t xml:space="preserve"> Moving average of 3-, 5-, and 7-days compared to same day temperature (main model)</w:t>
      </w:r>
    </w:p>
    <w:p w14:paraId="43EF78FC" w14:textId="3C3E0A6E" w:rsidR="007767F0" w:rsidRPr="00CA6CA5" w:rsidRDefault="007767F0" w:rsidP="007767F0">
      <w:r w:rsidRPr="00CA6CA5">
        <w:rPr>
          <w:b/>
          <w:bCs/>
        </w:rPr>
        <w:t xml:space="preserve">Figure </w:t>
      </w:r>
      <w:r w:rsidR="00815ABD">
        <w:rPr>
          <w:b/>
          <w:bCs/>
        </w:rPr>
        <w:t>E</w:t>
      </w:r>
      <w:r w:rsidRPr="00CA6CA5">
        <w:rPr>
          <w:b/>
          <w:bCs/>
        </w:rPr>
        <w:t>.</w:t>
      </w:r>
      <w:r>
        <w:t xml:space="preserve"> DART and non-DART injuries compared to main model (DART = injuries that result in Days Away from work, job Restrictions, or Transfer)</w:t>
      </w:r>
    </w:p>
    <w:p w14:paraId="55014306" w14:textId="3322FE18" w:rsidR="007767F0" w:rsidRDefault="007767F0" w:rsidP="007767F0">
      <w:r w:rsidRPr="00CA6CA5">
        <w:rPr>
          <w:b/>
          <w:bCs/>
        </w:rPr>
        <w:t xml:space="preserve">Figure </w:t>
      </w:r>
      <w:r w:rsidR="00815ABD">
        <w:rPr>
          <w:b/>
          <w:bCs/>
        </w:rPr>
        <w:t>F</w:t>
      </w:r>
      <w:r w:rsidRPr="00CA6CA5">
        <w:rPr>
          <w:b/>
          <w:bCs/>
        </w:rPr>
        <w:t>.</w:t>
      </w:r>
      <w:r>
        <w:t xml:space="preserve"> Dose-response relationship using year-round data (left panel) and all temperature ranges in summer-only (right panel)</w:t>
      </w:r>
    </w:p>
    <w:p w14:paraId="4FC88EEF" w14:textId="70529828" w:rsidR="00815ABD" w:rsidRDefault="00815ABD" w:rsidP="00815ABD">
      <w:r w:rsidRPr="00881C64">
        <w:rPr>
          <w:b/>
          <w:bCs/>
        </w:rPr>
        <w:t xml:space="preserve">Table </w:t>
      </w:r>
      <w:r>
        <w:rPr>
          <w:b/>
          <w:bCs/>
        </w:rPr>
        <w:t>S</w:t>
      </w:r>
      <w:r w:rsidRPr="00881C64">
        <w:rPr>
          <w:b/>
          <w:bCs/>
        </w:rPr>
        <w:t>1.</w:t>
      </w:r>
      <w:r>
        <w:t xml:space="preserve"> Distribution of occupational injuries recorded in OSHA’s Injury Tracking Application in summer 2023 (Jun-Aug)</w:t>
      </w:r>
    </w:p>
    <w:p w14:paraId="23094022" w14:textId="0A15F9A5" w:rsidR="006D01B3" w:rsidRPr="00FB7008" w:rsidRDefault="006D01B3" w:rsidP="00815ABD">
      <w:r>
        <w:rPr>
          <w:b/>
          <w:bCs/>
        </w:rPr>
        <w:t xml:space="preserve">Table S2. </w:t>
      </w:r>
      <w:r w:rsidRPr="003120D1">
        <w:t>Average within-stratum standard deviation of exposures</w:t>
      </w:r>
    </w:p>
    <w:p w14:paraId="2C75111A" w14:textId="70357D56" w:rsidR="007767F0" w:rsidRPr="000875AD" w:rsidRDefault="007767F0" w:rsidP="007767F0">
      <w:r w:rsidRPr="00326BA2">
        <w:rPr>
          <w:b/>
          <w:bCs/>
        </w:rPr>
        <w:t xml:space="preserve">Table </w:t>
      </w:r>
      <w:r>
        <w:rPr>
          <w:b/>
          <w:bCs/>
        </w:rPr>
        <w:t>S</w:t>
      </w:r>
      <w:r w:rsidR="006D01B3">
        <w:rPr>
          <w:b/>
          <w:bCs/>
        </w:rPr>
        <w:t>3</w:t>
      </w:r>
      <w:r w:rsidRPr="00326BA2">
        <w:rPr>
          <w:b/>
          <w:bCs/>
        </w:rPr>
        <w:t>.</w:t>
      </w:r>
      <w:r>
        <w:t xml:space="preserve"> </w:t>
      </w:r>
      <w:r w:rsidRPr="00807DDA">
        <w:t xml:space="preserve">Estimated heat-attributable injuries and fractions were calculated using the 2023 </w:t>
      </w:r>
      <w:r>
        <w:t>BLS</w:t>
      </w:r>
      <w:r w:rsidRPr="00807DDA">
        <w:t xml:space="preserve"> dataset</w:t>
      </w:r>
      <w:r>
        <w:t xml:space="preserve"> </w:t>
      </w:r>
    </w:p>
    <w:p w14:paraId="221DD6B5" w14:textId="216EF1FB" w:rsidR="007767F0" w:rsidRPr="00CA6CA5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  <w:r w:rsidRPr="00F93483">
        <w:rPr>
          <w:b/>
          <w:bCs/>
        </w:rPr>
        <w:t xml:space="preserve">Table </w:t>
      </w:r>
      <w:r>
        <w:rPr>
          <w:b/>
          <w:bCs/>
        </w:rPr>
        <w:t>S</w:t>
      </w:r>
      <w:r w:rsidR="006D01B3">
        <w:rPr>
          <w:b/>
          <w:bCs/>
        </w:rPr>
        <w:t>4</w:t>
      </w:r>
      <w:r w:rsidRPr="00F93483">
        <w:rPr>
          <w:b/>
          <w:bCs/>
        </w:rPr>
        <w:t>.</w:t>
      </w:r>
      <w:r>
        <w:t xml:space="preserve"> </w:t>
      </w:r>
      <w:r w:rsidRPr="00F93483">
        <w:t>O</w:t>
      </w:r>
      <w:r>
        <w:t>dds ratios of injuries</w:t>
      </w:r>
      <w:r w:rsidRPr="00F93483">
        <w:t xml:space="preserve"> by </w:t>
      </w:r>
      <w:r>
        <w:t>s</w:t>
      </w:r>
      <w:r w:rsidRPr="00F93483">
        <w:t>tate</w:t>
      </w:r>
      <w:r>
        <w:t>s with and without</w:t>
      </w:r>
      <w:r w:rsidRPr="00F93483">
        <w:t xml:space="preserve"> </w:t>
      </w:r>
      <w:r>
        <w:t>occupational h</w:t>
      </w:r>
      <w:r w:rsidRPr="00F93483">
        <w:t xml:space="preserve">eat </w:t>
      </w:r>
      <w:r>
        <w:t>r</w:t>
      </w:r>
      <w:r w:rsidRPr="00F93483">
        <w:t xml:space="preserve">ule </w:t>
      </w:r>
      <w:r>
        <w:t>in 2023</w:t>
      </w:r>
    </w:p>
    <w:p w14:paraId="6DC2A36F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  <w:r>
        <w:rPr>
          <w:rFonts w:ascii="Aptos" w:eastAsia="Times New Roman" w:hAnsi="Aptos"/>
          <w:color w:val="000000"/>
          <w:kern w:val="0"/>
          <w14:ligatures w14:val="none"/>
        </w:rPr>
        <w:br w:type="page"/>
      </w:r>
    </w:p>
    <w:p w14:paraId="5F04D6AD" w14:textId="77777777" w:rsidR="007767F0" w:rsidRDefault="007767F0" w:rsidP="007767F0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4747838" wp14:editId="4334E684">
            <wp:extent cx="7792720" cy="4328160"/>
            <wp:effectExtent l="0" t="0" r="0" b="0"/>
            <wp:docPr id="1437349741" name="Picture 2" descr="A map of the united states with 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49741" name="Picture 2" descr="A map of the united states with red do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41" b="12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9768" cy="43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CA6B4" w14:textId="77777777" w:rsidR="007767F0" w:rsidRDefault="007767F0" w:rsidP="007767F0">
      <w:r w:rsidRPr="008E1D76">
        <w:rPr>
          <w:b/>
          <w:bCs/>
        </w:rPr>
        <w:t xml:space="preserve">Figure </w:t>
      </w:r>
      <w:r>
        <w:rPr>
          <w:b/>
          <w:bCs/>
        </w:rPr>
        <w:t>A</w:t>
      </w:r>
      <w:r w:rsidRPr="008E1D76">
        <w:rPr>
          <w:b/>
          <w:bCs/>
        </w:rPr>
        <w:t>.</w:t>
      </w:r>
      <w:r>
        <w:t xml:space="preserve"> </w:t>
      </w:r>
      <w:r w:rsidRPr="00CA6CA5">
        <w:t xml:space="preserve">Geographic locations of all recorded occupational injuries during June, July, and August 2023, </w:t>
      </w:r>
      <w:r>
        <w:t xml:space="preserve">in contiguous United States. </w:t>
      </w:r>
    </w:p>
    <w:p w14:paraId="15842AE6" w14:textId="77777777" w:rsidR="007767F0" w:rsidRDefault="007767F0" w:rsidP="007767F0"/>
    <w:p w14:paraId="0A6E756D" w14:textId="77777777" w:rsidR="007767F0" w:rsidRDefault="007767F0" w:rsidP="007767F0">
      <w:r>
        <w:rPr>
          <w:noProof/>
        </w:rPr>
        <w:lastRenderedPageBreak/>
        <w:drawing>
          <wp:inline distT="0" distB="0" distL="0" distR="0" wp14:anchorId="5F7C3E8D" wp14:editId="3C7896F1">
            <wp:extent cx="7313056" cy="3988181"/>
            <wp:effectExtent l="0" t="0" r="2540" b="0"/>
            <wp:docPr id="2059192482" name="Picture 1" descr="A map of the united states with colore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192482" name="Picture 1" descr="A map of the united states with colored circl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2" b="9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9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B8F18" w14:textId="77777777" w:rsidR="007767F0" w:rsidRDefault="007767F0" w:rsidP="007767F0">
      <w:r w:rsidRPr="008E1D76">
        <w:rPr>
          <w:b/>
          <w:bCs/>
        </w:rPr>
        <w:t xml:space="preserve">Figure </w:t>
      </w:r>
      <w:r>
        <w:rPr>
          <w:b/>
          <w:bCs/>
        </w:rPr>
        <w:t>B</w:t>
      </w:r>
      <w:r w:rsidRPr="008E1D76">
        <w:rPr>
          <w:b/>
          <w:bCs/>
        </w:rPr>
        <w:t>.</w:t>
      </w:r>
      <w:r>
        <w:t xml:space="preserve"> </w:t>
      </w:r>
      <w:r w:rsidRPr="00CA6CA5">
        <w:t>Geographic locations of all recorded occupational injuries during June, July, and August 2023, with average heat index values rounded to the nearest whole degree of latitude and longitude</w:t>
      </w:r>
      <w:r>
        <w:t xml:space="preserve"> in contiguous United States. </w:t>
      </w:r>
    </w:p>
    <w:p w14:paraId="277571FB" w14:textId="46303F67" w:rsidR="007767F0" w:rsidRPr="00FB7008" w:rsidRDefault="007767F0" w:rsidP="007767F0">
      <w:r>
        <w:br w:type="page"/>
      </w:r>
    </w:p>
    <w:p w14:paraId="23FD03B0" w14:textId="57C43F5C" w:rsidR="00243E39" w:rsidRDefault="00243E39" w:rsidP="007767F0">
      <w:pPr>
        <w:rPr>
          <w:b/>
          <w:bCs/>
        </w:rPr>
      </w:pPr>
      <w:r w:rsidRPr="00243E39">
        <w:rPr>
          <w:b/>
          <w:bCs/>
          <w:noProof/>
        </w:rPr>
        <w:lastRenderedPageBreak/>
        <w:drawing>
          <wp:inline distT="0" distB="0" distL="0" distR="0" wp14:anchorId="1EBF9B9E" wp14:editId="1FC9C930">
            <wp:extent cx="5950212" cy="4578493"/>
            <wp:effectExtent l="0" t="0" r="0" b="0"/>
            <wp:docPr id="11" name="Picture 10" descr="A graph of heat index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569C699-B4DE-58FD-51E4-099F726580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graph of heat index&#10;&#10;AI-generated content may be incorrect.">
                      <a:extLst>
                        <a:ext uri="{FF2B5EF4-FFF2-40B4-BE49-F238E27FC236}">
                          <a16:creationId xmlns:a16="http://schemas.microsoft.com/office/drawing/2014/main" id="{1569C699-B4DE-58FD-51E4-099F726580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0212" cy="457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26F1E" w14:textId="73D369F1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  <w:r w:rsidRPr="00CA6CA5">
        <w:rPr>
          <w:b/>
          <w:bCs/>
        </w:rPr>
        <w:t xml:space="preserve">Figure </w:t>
      </w:r>
      <w:r w:rsidR="00D14313">
        <w:rPr>
          <w:b/>
          <w:bCs/>
        </w:rPr>
        <w:t>C</w:t>
      </w:r>
      <w:r w:rsidRPr="00CA6CA5">
        <w:rPr>
          <w:b/>
          <w:bCs/>
        </w:rPr>
        <w:t xml:space="preserve">. </w:t>
      </w:r>
      <w:r w:rsidRPr="00CA6CA5">
        <w:t>Comparison of states with and without occupational heat rules</w:t>
      </w:r>
      <w:r w:rsidR="00D7503B">
        <w:t xml:space="preserve"> within the West region stratified into two groups of</w:t>
      </w:r>
      <w:r w:rsidR="00D7503B" w:rsidRPr="00D7503B">
        <w:t xml:space="preserve"> states with heat rules (CA, CO, OR, WA) and states without heat rules (AZ, ID, MT, NM, NV, UT, WY)</w:t>
      </w:r>
      <w:r w:rsidR="00D7503B">
        <w:t xml:space="preserve">. </w:t>
      </w:r>
      <w:r w:rsidR="00D7503B" w:rsidRPr="00D7503B">
        <w:t xml:space="preserve">Odds ratios are scaled to 80°F (dashed line = 1.0). </w:t>
      </w:r>
      <w:r w:rsidR="00D7503B">
        <w:t xml:space="preserve"> </w:t>
      </w:r>
      <w:r w:rsidRPr="00CA6CA5">
        <w:t xml:space="preserve"> </w:t>
      </w:r>
      <w:r>
        <w:rPr>
          <w:rFonts w:ascii="Aptos" w:eastAsia="Times New Roman" w:hAnsi="Aptos"/>
          <w:color w:val="000000"/>
          <w:kern w:val="0"/>
          <w14:ligatures w14:val="none"/>
        </w:rPr>
        <w:br w:type="page"/>
      </w:r>
    </w:p>
    <w:p w14:paraId="758DAFEE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  <w:r w:rsidRPr="00CA6CA5">
        <w:rPr>
          <w:rFonts w:ascii="Aptos" w:eastAsia="Times New Roman" w:hAnsi="Aptos"/>
          <w:noProof/>
          <w:color w:val="000000"/>
          <w:kern w:val="0"/>
          <w14:ligatures w14:val="none"/>
        </w:rPr>
        <w:lastRenderedPageBreak/>
        <w:drawing>
          <wp:inline distT="0" distB="0" distL="0" distR="0" wp14:anchorId="3C28C8A2" wp14:editId="03A5CF5D">
            <wp:extent cx="5950212" cy="4578493"/>
            <wp:effectExtent l="0" t="0" r="0" b="0"/>
            <wp:docPr id="10" name="Picture 9" descr="A graph with lines and number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68D80AF-AA09-D297-70D7-ADE71E28C2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A graph with lines and numbers&#10;&#10;AI-generated content may be incorrect.">
                      <a:extLst>
                        <a:ext uri="{FF2B5EF4-FFF2-40B4-BE49-F238E27FC236}">
                          <a16:creationId xmlns:a16="http://schemas.microsoft.com/office/drawing/2014/main" id="{668D80AF-AA09-D297-70D7-ADE71E28C2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0212" cy="457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33C17" w14:textId="109444B4" w:rsidR="007767F0" w:rsidRPr="00CA6CA5" w:rsidRDefault="007767F0" w:rsidP="007767F0">
      <w:r w:rsidRPr="00CA6CA5">
        <w:rPr>
          <w:b/>
          <w:bCs/>
        </w:rPr>
        <w:t xml:space="preserve">Figure </w:t>
      </w:r>
      <w:r w:rsidR="00D14313">
        <w:rPr>
          <w:b/>
          <w:bCs/>
        </w:rPr>
        <w:t>D</w:t>
      </w:r>
      <w:r w:rsidRPr="00CA6CA5">
        <w:rPr>
          <w:b/>
          <w:bCs/>
        </w:rPr>
        <w:t>.</w:t>
      </w:r>
      <w:r>
        <w:t xml:space="preserve"> Moving average of 3-, 5-, and 7-days compared to same day temperature (main model)</w:t>
      </w:r>
    </w:p>
    <w:p w14:paraId="2C45174C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</w:p>
    <w:p w14:paraId="719B8963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</w:p>
    <w:p w14:paraId="76F27F71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  <w:r>
        <w:rPr>
          <w:rFonts w:ascii="Aptos" w:eastAsia="Times New Roman" w:hAnsi="Aptos"/>
          <w:color w:val="000000"/>
          <w:kern w:val="0"/>
          <w14:ligatures w14:val="none"/>
        </w:rPr>
        <w:br w:type="page"/>
      </w:r>
    </w:p>
    <w:p w14:paraId="50100238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  <w:r w:rsidRPr="00CA6CA5">
        <w:rPr>
          <w:rFonts w:ascii="Aptos" w:eastAsia="Times New Roman" w:hAnsi="Aptos"/>
          <w:noProof/>
          <w:color w:val="000000"/>
          <w:kern w:val="0"/>
          <w14:ligatures w14:val="none"/>
        </w:rPr>
        <w:lastRenderedPageBreak/>
        <w:drawing>
          <wp:inline distT="0" distB="0" distL="0" distR="0" wp14:anchorId="0B10D477" wp14:editId="1FB39D1E">
            <wp:extent cx="6535478" cy="4578493"/>
            <wp:effectExtent l="0" t="0" r="0" b="0"/>
            <wp:docPr id="13" name="Picture 12" descr="A graph with a red lin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9241182-A9CF-63D1-99C4-FD208646D5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graph with a red line&#10;&#10;AI-generated content may be incorrect.">
                      <a:extLst>
                        <a:ext uri="{FF2B5EF4-FFF2-40B4-BE49-F238E27FC236}">
                          <a16:creationId xmlns:a16="http://schemas.microsoft.com/office/drawing/2014/main" id="{29241182-A9CF-63D1-99C4-FD208646D5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5478" cy="457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1F50A" w14:textId="231C7480" w:rsidR="007767F0" w:rsidRPr="00CA6CA5" w:rsidRDefault="007767F0" w:rsidP="007767F0">
      <w:r w:rsidRPr="00CA6CA5">
        <w:rPr>
          <w:b/>
          <w:bCs/>
        </w:rPr>
        <w:t xml:space="preserve">Figure </w:t>
      </w:r>
      <w:r w:rsidR="00D14313">
        <w:rPr>
          <w:b/>
          <w:bCs/>
        </w:rPr>
        <w:t>E</w:t>
      </w:r>
      <w:r w:rsidRPr="00CA6CA5">
        <w:rPr>
          <w:b/>
          <w:bCs/>
        </w:rPr>
        <w:t>.</w:t>
      </w:r>
      <w:r>
        <w:t xml:space="preserve"> DART and non-DART injuries compared to main model (DART = injuries that result in Days Away from work, job Restrictions, or Transfer)</w:t>
      </w:r>
    </w:p>
    <w:p w14:paraId="44923A2E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</w:p>
    <w:p w14:paraId="38CEBD5E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</w:p>
    <w:p w14:paraId="6E43A400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</w:p>
    <w:p w14:paraId="33F78092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</w:p>
    <w:p w14:paraId="390C4286" w14:textId="77777777" w:rsidR="007767F0" w:rsidRDefault="007767F0" w:rsidP="007767F0">
      <w:pPr>
        <w:jc w:val="center"/>
      </w:pPr>
      <w:r>
        <w:rPr>
          <w:noProof/>
        </w:rPr>
        <w:drawing>
          <wp:inline distT="0" distB="0" distL="0" distR="0" wp14:anchorId="489F511A" wp14:editId="22F73E0B">
            <wp:extent cx="3805936" cy="2926080"/>
            <wp:effectExtent l="0" t="0" r="4445" b="7620"/>
            <wp:docPr id="51248150" name="Picture 8" descr="A graph of heat inde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8150" name="Picture 8" descr="A graph of heat index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936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13FF8C" wp14:editId="543F3F47">
            <wp:extent cx="3805935" cy="2926080"/>
            <wp:effectExtent l="0" t="0" r="4445" b="7620"/>
            <wp:docPr id="167909304" name="Picture 9" descr="A graph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9304" name="Picture 9" descr="A graph with a red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93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CE39" w14:textId="15AE1471" w:rsidR="007767F0" w:rsidRDefault="007767F0" w:rsidP="007767F0">
      <w:r w:rsidRPr="00CA6CA5">
        <w:rPr>
          <w:b/>
          <w:bCs/>
        </w:rPr>
        <w:t xml:space="preserve">Figure </w:t>
      </w:r>
      <w:r w:rsidR="00D14313">
        <w:rPr>
          <w:b/>
          <w:bCs/>
        </w:rPr>
        <w:t>F</w:t>
      </w:r>
      <w:r w:rsidRPr="00CA6CA5">
        <w:rPr>
          <w:b/>
          <w:bCs/>
        </w:rPr>
        <w:t>.</w:t>
      </w:r>
      <w:r>
        <w:t xml:space="preserve"> Dose-response relationship using year-round data (left panel) and all temperature ranges in summer-only (right panel)</w:t>
      </w:r>
    </w:p>
    <w:p w14:paraId="6AD41561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</w:pPr>
    </w:p>
    <w:p w14:paraId="65451EAD" w14:textId="77777777" w:rsidR="007767F0" w:rsidRDefault="007767F0" w:rsidP="007767F0">
      <w:pPr>
        <w:rPr>
          <w:rFonts w:ascii="Aptos" w:eastAsia="Times New Roman" w:hAnsi="Aptos"/>
          <w:color w:val="000000"/>
          <w:kern w:val="0"/>
          <w14:ligatures w14:val="none"/>
        </w:rPr>
        <w:sectPr w:rsidR="007767F0" w:rsidSect="007767F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5C2D6B4" w14:textId="48695822" w:rsidR="00FF2AC6" w:rsidRDefault="00FF2AC6" w:rsidP="00FF2AC6">
      <w:pPr>
        <w:jc w:val="center"/>
      </w:pPr>
      <w:bookmarkStart w:id="1" w:name="_Hlk207136035"/>
      <w:r w:rsidRPr="00881C64">
        <w:rPr>
          <w:b/>
          <w:bCs/>
        </w:rPr>
        <w:lastRenderedPageBreak/>
        <w:t xml:space="preserve">Table </w:t>
      </w:r>
      <w:r w:rsidR="00815ABD">
        <w:rPr>
          <w:b/>
          <w:bCs/>
        </w:rPr>
        <w:t>S</w:t>
      </w:r>
      <w:r w:rsidRPr="00881C64">
        <w:rPr>
          <w:b/>
          <w:bCs/>
        </w:rPr>
        <w:t>1.</w:t>
      </w:r>
      <w:r>
        <w:t xml:space="preserve"> Distribution of occupational injuries recorded in OSHA’s Injury Tracking Application in summer 2023 (Jun-Aug)</w:t>
      </w:r>
    </w:p>
    <w:tbl>
      <w:tblPr>
        <w:tblStyle w:val="GridTable3"/>
        <w:tblW w:w="5037" w:type="pct"/>
        <w:tblLook w:val="04A0" w:firstRow="1" w:lastRow="0" w:firstColumn="1" w:lastColumn="0" w:noHBand="0" w:noVBand="1"/>
      </w:tblPr>
      <w:tblGrid>
        <w:gridCol w:w="3879"/>
        <w:gridCol w:w="1840"/>
        <w:gridCol w:w="1840"/>
        <w:gridCol w:w="1840"/>
        <w:gridCol w:w="1851"/>
        <w:gridCol w:w="1801"/>
      </w:tblGrid>
      <w:tr w:rsidR="00FB7008" w:rsidRPr="00F80663" w14:paraId="17D3297D" w14:textId="77777777" w:rsidTr="00FB7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86" w:type="pct"/>
            <w:tcBorders>
              <w:bottom w:val="nil"/>
            </w:tcBorders>
          </w:tcPr>
          <w:p w14:paraId="7EB3B44B" w14:textId="77777777" w:rsidR="00FF2AC6" w:rsidRPr="00644931" w:rsidRDefault="00FF2AC6" w:rsidP="00921890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824" w:type="pct"/>
            <w:gridSpan w:val="4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F189995" w14:textId="2AE02DD0" w:rsidR="00FF2AC6" w:rsidRPr="006C39C1" w:rsidRDefault="00FF2AC6" w:rsidP="00921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39C1">
              <w:rPr>
                <w:sz w:val="18"/>
                <w:szCs w:val="18"/>
              </w:rPr>
              <w:t>Region</w:t>
            </w:r>
          </w:p>
        </w:tc>
        <w:tc>
          <w:tcPr>
            <w:tcW w:w="690" w:type="pct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C8B82D" w14:textId="77777777" w:rsidR="00FF2AC6" w:rsidRDefault="00FF2AC6" w:rsidP="00921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Overall</w:t>
            </w:r>
          </w:p>
          <w:p w14:paraId="184E8864" w14:textId="1AA44D80" w:rsidR="00FF2AC6" w:rsidRPr="00FB7008" w:rsidRDefault="00FF2AC6" w:rsidP="00F61B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1C64">
              <w:rPr>
                <w:sz w:val="18"/>
                <w:szCs w:val="18"/>
              </w:rPr>
              <w:t>(N=</w:t>
            </w:r>
            <w:r w:rsidR="00F61B28" w:rsidRPr="00F61B28">
              <w:rPr>
                <w:sz w:val="18"/>
                <w:szCs w:val="18"/>
              </w:rPr>
              <w:t>225</w:t>
            </w:r>
            <w:r w:rsidR="00F61B28">
              <w:rPr>
                <w:sz w:val="18"/>
                <w:szCs w:val="18"/>
              </w:rPr>
              <w:t>,</w:t>
            </w:r>
            <w:r w:rsidR="00F61B28" w:rsidRPr="00F61B28">
              <w:rPr>
                <w:sz w:val="18"/>
                <w:szCs w:val="18"/>
              </w:rPr>
              <w:t>493</w:t>
            </w:r>
            <w:r w:rsidR="00F61B28">
              <w:rPr>
                <w:sz w:val="18"/>
                <w:szCs w:val="18"/>
              </w:rPr>
              <w:t>)</w:t>
            </w:r>
          </w:p>
        </w:tc>
      </w:tr>
      <w:tr w:rsidR="00FB7008" w:rsidRPr="00F80663" w14:paraId="27C2A514" w14:textId="77777777" w:rsidTr="00F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tcBorders>
              <w:right w:val="nil"/>
            </w:tcBorders>
            <w:vAlign w:val="bottom"/>
            <w:hideMark/>
          </w:tcPr>
          <w:p w14:paraId="1AEB6CFD" w14:textId="77777777" w:rsidR="00FF2AC6" w:rsidRPr="00644931" w:rsidRDefault="00FF2AC6" w:rsidP="00921890">
            <w:pPr>
              <w:spacing w:line="278" w:lineRule="auto"/>
              <w:rPr>
                <w:b/>
                <w:bCs/>
                <w:sz w:val="18"/>
                <w:szCs w:val="18"/>
              </w:rPr>
            </w:pPr>
            <w:r w:rsidRPr="00644931">
              <w:rPr>
                <w:b/>
                <w:bCs/>
                <w:sz w:val="18"/>
                <w:szCs w:val="18"/>
              </w:rPr>
              <w:t>NAICS 2-digit</w:t>
            </w:r>
            <w:r>
              <w:rPr>
                <w:b/>
                <w:bCs/>
                <w:sz w:val="18"/>
                <w:szCs w:val="18"/>
              </w:rPr>
              <w:t xml:space="preserve"> Sector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hideMark/>
          </w:tcPr>
          <w:p w14:paraId="54C0F1D0" w14:textId="77777777" w:rsidR="00FF2AC6" w:rsidRDefault="00FF2AC6" w:rsidP="00921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644931">
              <w:rPr>
                <w:i/>
                <w:iCs/>
                <w:sz w:val="18"/>
                <w:szCs w:val="18"/>
              </w:rPr>
              <w:t>Midwest</w:t>
            </w:r>
          </w:p>
          <w:p w14:paraId="0909927B" w14:textId="33396B1F" w:rsidR="00FF2AC6" w:rsidRPr="00644931" w:rsidRDefault="00FF2AC6" w:rsidP="00921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1C64">
              <w:rPr>
                <w:sz w:val="18"/>
                <w:szCs w:val="18"/>
              </w:rPr>
              <w:t>(N=</w:t>
            </w:r>
            <w:r w:rsidR="00815ABD" w:rsidRPr="00815ABD">
              <w:rPr>
                <w:sz w:val="18"/>
                <w:szCs w:val="18"/>
              </w:rPr>
              <w:t>57</w:t>
            </w:r>
            <w:r w:rsidR="00815ABD">
              <w:rPr>
                <w:sz w:val="18"/>
                <w:szCs w:val="18"/>
              </w:rPr>
              <w:t>,</w:t>
            </w:r>
            <w:r w:rsidR="00815ABD" w:rsidRPr="00815ABD">
              <w:rPr>
                <w:sz w:val="18"/>
                <w:szCs w:val="18"/>
              </w:rPr>
              <w:t>630</w:t>
            </w:r>
            <w:r w:rsidRPr="00881C64">
              <w:rPr>
                <w:sz w:val="18"/>
                <w:szCs w:val="18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hideMark/>
          </w:tcPr>
          <w:p w14:paraId="4F452AF6" w14:textId="77777777" w:rsidR="00FF2AC6" w:rsidRDefault="00FF2AC6" w:rsidP="00921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644931">
              <w:rPr>
                <w:i/>
                <w:iCs/>
                <w:sz w:val="18"/>
                <w:szCs w:val="18"/>
              </w:rPr>
              <w:t>Northeast</w:t>
            </w:r>
          </w:p>
          <w:p w14:paraId="2B8DF4A3" w14:textId="30E437C0" w:rsidR="00FF2AC6" w:rsidRPr="00644931" w:rsidRDefault="00FF2AC6" w:rsidP="00921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881C64">
              <w:rPr>
                <w:sz w:val="18"/>
                <w:szCs w:val="18"/>
              </w:rPr>
              <w:t>(N=</w:t>
            </w:r>
            <w:r w:rsidR="00815ABD" w:rsidRPr="00815ABD">
              <w:rPr>
                <w:sz w:val="18"/>
                <w:szCs w:val="18"/>
              </w:rPr>
              <w:t>37</w:t>
            </w:r>
            <w:r w:rsidR="00815ABD">
              <w:rPr>
                <w:sz w:val="18"/>
                <w:szCs w:val="18"/>
              </w:rPr>
              <w:t>,</w:t>
            </w:r>
            <w:r w:rsidR="00815ABD" w:rsidRPr="00815ABD">
              <w:rPr>
                <w:sz w:val="18"/>
                <w:szCs w:val="18"/>
              </w:rPr>
              <w:t>614</w:t>
            </w:r>
            <w:r w:rsidRPr="00881C64">
              <w:rPr>
                <w:sz w:val="18"/>
                <w:szCs w:val="18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hideMark/>
          </w:tcPr>
          <w:p w14:paraId="7FEEDFD0" w14:textId="77777777" w:rsidR="00FF2AC6" w:rsidRDefault="00FF2AC6" w:rsidP="00921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644931">
              <w:rPr>
                <w:i/>
                <w:iCs/>
                <w:sz w:val="18"/>
                <w:szCs w:val="18"/>
              </w:rPr>
              <w:t>South</w:t>
            </w:r>
          </w:p>
          <w:p w14:paraId="0A0D1D29" w14:textId="3B6F64B2" w:rsidR="00FF2AC6" w:rsidRPr="00644931" w:rsidRDefault="00FF2AC6" w:rsidP="00921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881C64">
              <w:rPr>
                <w:sz w:val="18"/>
                <w:szCs w:val="18"/>
              </w:rPr>
              <w:t>(N=</w:t>
            </w:r>
            <w:r w:rsidR="00815ABD" w:rsidRPr="00815ABD">
              <w:rPr>
                <w:sz w:val="18"/>
                <w:szCs w:val="18"/>
              </w:rPr>
              <w:t>75</w:t>
            </w:r>
            <w:r w:rsidR="00815ABD">
              <w:rPr>
                <w:sz w:val="18"/>
                <w:szCs w:val="18"/>
              </w:rPr>
              <w:t>,</w:t>
            </w:r>
            <w:r w:rsidR="00815ABD" w:rsidRPr="00815ABD">
              <w:rPr>
                <w:sz w:val="18"/>
                <w:szCs w:val="18"/>
              </w:rPr>
              <w:t>181</w:t>
            </w:r>
            <w:r w:rsidRPr="00881C64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246545" w14:textId="77777777" w:rsidR="00FF2AC6" w:rsidRDefault="00FF2AC6" w:rsidP="00921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644931">
              <w:rPr>
                <w:i/>
                <w:iCs/>
                <w:sz w:val="18"/>
                <w:szCs w:val="18"/>
              </w:rPr>
              <w:t>West</w:t>
            </w:r>
          </w:p>
          <w:p w14:paraId="734DC475" w14:textId="77DB46EA" w:rsidR="00FF2AC6" w:rsidRPr="00644931" w:rsidRDefault="00FF2AC6" w:rsidP="00921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1C64">
              <w:rPr>
                <w:sz w:val="18"/>
                <w:szCs w:val="18"/>
              </w:rPr>
              <w:t>(N=</w:t>
            </w:r>
            <w:r w:rsidR="00815ABD" w:rsidRPr="00815ABD">
              <w:rPr>
                <w:sz w:val="18"/>
                <w:szCs w:val="18"/>
              </w:rPr>
              <w:t>55</w:t>
            </w:r>
            <w:r w:rsidR="00815ABD">
              <w:rPr>
                <w:sz w:val="18"/>
                <w:szCs w:val="18"/>
              </w:rPr>
              <w:t>,</w:t>
            </w:r>
            <w:r w:rsidR="00815ABD" w:rsidRPr="00815ABD">
              <w:rPr>
                <w:sz w:val="18"/>
                <w:szCs w:val="18"/>
              </w:rPr>
              <w:t>068</w:t>
            </w:r>
            <w:r w:rsidRPr="00881C64">
              <w:rPr>
                <w:sz w:val="18"/>
                <w:szCs w:val="18"/>
              </w:rPr>
              <w:t>)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976A5C8" w14:textId="77777777" w:rsidR="00FF2AC6" w:rsidRPr="00644931" w:rsidRDefault="00FF2AC6" w:rsidP="00921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FB7008" w:rsidRPr="00F80663" w14:paraId="4983006A" w14:textId="77777777" w:rsidTr="00FB7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7143A550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Health Care and Social Assistance</w:t>
            </w:r>
          </w:p>
        </w:tc>
        <w:tc>
          <w:tcPr>
            <w:tcW w:w="705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B29DEFB" w14:textId="7A59AE50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13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681 (23.7%)</w:t>
            </w:r>
          </w:p>
        </w:tc>
        <w:tc>
          <w:tcPr>
            <w:tcW w:w="705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05C12D6" w14:textId="4D44516C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595 (33.5%)</w:t>
            </w:r>
          </w:p>
        </w:tc>
        <w:tc>
          <w:tcPr>
            <w:tcW w:w="705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74B5272" w14:textId="6B1E1D81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18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532 (24.6%)</w:t>
            </w:r>
          </w:p>
        </w:tc>
        <w:tc>
          <w:tcPr>
            <w:tcW w:w="708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FA68374" w14:textId="7F425F4E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620 (19.3%)</w:t>
            </w:r>
          </w:p>
        </w:tc>
        <w:tc>
          <w:tcPr>
            <w:tcW w:w="690" w:type="pct"/>
            <w:tcBorders>
              <w:top w:val="nil"/>
            </w:tcBorders>
            <w:shd w:val="clear" w:color="auto" w:fill="D9D9D9" w:themeFill="background1" w:themeFillShade="D9"/>
          </w:tcPr>
          <w:p w14:paraId="620DE124" w14:textId="537736E2" w:rsidR="00815ABD" w:rsidRPr="00FF2AC6" w:rsidRDefault="00815ABD" w:rsidP="0081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428 (24.6%)</w:t>
            </w:r>
          </w:p>
        </w:tc>
      </w:tr>
      <w:tr w:rsidR="00FB7008" w:rsidRPr="00F80663" w14:paraId="7D98E424" w14:textId="77777777" w:rsidTr="00F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41B3B049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Transportation and Warehousing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257EA8D4" w14:textId="444957DB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10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604 (18.4%)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071F8B5C" w14:textId="6E83C677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7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982 (21.2%)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603200B1" w14:textId="6098B08F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17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650 (23.5%)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79516FF2" w14:textId="3677D84E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749 (25</w:t>
            </w:r>
            <w:r>
              <w:rPr>
                <w:sz w:val="18"/>
                <w:szCs w:val="18"/>
              </w:rPr>
              <w:t>.0</w:t>
            </w:r>
            <w:r w:rsidRPr="00FB7008">
              <w:rPr>
                <w:sz w:val="18"/>
                <w:szCs w:val="18"/>
              </w:rPr>
              <w:t>%)</w:t>
            </w:r>
          </w:p>
        </w:tc>
        <w:tc>
          <w:tcPr>
            <w:tcW w:w="690" w:type="pct"/>
            <w:shd w:val="clear" w:color="auto" w:fill="D9D9D9" w:themeFill="background1" w:themeFillShade="D9"/>
          </w:tcPr>
          <w:p w14:paraId="44409B76" w14:textId="79CC125C" w:rsidR="00815ABD" w:rsidRPr="00FF2AC6" w:rsidRDefault="00815ABD" w:rsidP="00815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985 (22.2%)</w:t>
            </w:r>
          </w:p>
        </w:tc>
      </w:tr>
      <w:tr w:rsidR="00FB7008" w:rsidRPr="00F80663" w14:paraId="5C55B2DB" w14:textId="77777777" w:rsidTr="00FB7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6D7536F5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Retail Trade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44CA34D6" w14:textId="634B7EBF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932 (15.5%)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1C59DBDF" w14:textId="3839BA04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7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174 (19.1%)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3E54C397" w14:textId="371FB477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15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247 (20.3%)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54E05FEE" w14:textId="2A1366D0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324 (20.6%)</w:t>
            </w:r>
          </w:p>
        </w:tc>
        <w:tc>
          <w:tcPr>
            <w:tcW w:w="690" w:type="pct"/>
            <w:shd w:val="clear" w:color="auto" w:fill="D9D9D9" w:themeFill="background1" w:themeFillShade="D9"/>
          </w:tcPr>
          <w:p w14:paraId="3ECD12C4" w14:textId="24E94A1C" w:rsidR="00815ABD" w:rsidRPr="00FF2AC6" w:rsidRDefault="00815ABD" w:rsidP="0081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677 (18.9%)</w:t>
            </w:r>
          </w:p>
        </w:tc>
      </w:tr>
      <w:tr w:rsidR="00FB7008" w:rsidRPr="00F80663" w14:paraId="576FAAEB" w14:textId="77777777" w:rsidTr="00F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5EBB6A9A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Manufacturing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56F57720" w14:textId="1C6AEF84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16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683 (28.9%)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21E7F705" w14:textId="02470A83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259 (14%)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5AFC3FF9" w14:textId="7F725FB9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13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251 (17.6%)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1A2F2666" w14:textId="687A563B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774 (12.3%)</w:t>
            </w:r>
          </w:p>
        </w:tc>
        <w:tc>
          <w:tcPr>
            <w:tcW w:w="690" w:type="pct"/>
            <w:shd w:val="clear" w:color="auto" w:fill="D9D9D9" w:themeFill="background1" w:themeFillShade="D9"/>
          </w:tcPr>
          <w:p w14:paraId="1DE0E2F6" w14:textId="24CCE339" w:rsidR="00815ABD" w:rsidRPr="00FF2AC6" w:rsidRDefault="00815ABD" w:rsidP="00815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967 (18.6%)</w:t>
            </w:r>
          </w:p>
        </w:tc>
      </w:tr>
      <w:tr w:rsidR="00FB7008" w:rsidRPr="00F80663" w14:paraId="582614BB" w14:textId="77777777" w:rsidTr="00FB7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71FCD202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Wholesale Trade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0B11925D" w14:textId="02F5EEFB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2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547 (4.4%)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3C28A22C" w14:textId="6873A946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951 (5.2%)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7DE24826" w14:textId="49D59DC8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286 (4.4%)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6CF6D5A9" w14:textId="1B015BB7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254 (4.1%)</w:t>
            </w:r>
          </w:p>
        </w:tc>
        <w:tc>
          <w:tcPr>
            <w:tcW w:w="690" w:type="pct"/>
            <w:shd w:val="clear" w:color="auto" w:fill="D9D9D9" w:themeFill="background1" w:themeFillShade="D9"/>
          </w:tcPr>
          <w:p w14:paraId="546F97F9" w14:textId="6335CD62" w:rsidR="00815ABD" w:rsidRPr="00FF2AC6" w:rsidRDefault="00815ABD" w:rsidP="0081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038 (4.5%)</w:t>
            </w:r>
          </w:p>
        </w:tc>
      </w:tr>
      <w:tr w:rsidR="00FB7008" w:rsidRPr="00F80663" w14:paraId="094E36CE" w14:textId="77777777" w:rsidTr="00F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47F62BA4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Accommodation and Food Services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49F50706" w14:textId="69C3A132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782 (1.4%)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581B3FDA" w14:textId="6BDBDD84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957 (2.5%)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286D83C2" w14:textId="27B48F34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571 (2.1%)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0C648318" w14:textId="1E2842BD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499 (4.5%)</w:t>
            </w:r>
          </w:p>
        </w:tc>
        <w:tc>
          <w:tcPr>
            <w:tcW w:w="690" w:type="pct"/>
            <w:shd w:val="clear" w:color="auto" w:fill="D9D9D9" w:themeFill="background1" w:themeFillShade="D9"/>
          </w:tcPr>
          <w:p w14:paraId="0705EC7D" w14:textId="7C01B4D2" w:rsidR="00815ABD" w:rsidRPr="00FF2AC6" w:rsidRDefault="00815ABD" w:rsidP="00815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809 (2.6%)</w:t>
            </w:r>
          </w:p>
        </w:tc>
      </w:tr>
      <w:tr w:rsidR="00FB7008" w:rsidRPr="00F80663" w14:paraId="27D225CD" w14:textId="77777777" w:rsidTr="00FB7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18992394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Arts, Entertainment, and Recreation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45F694B8" w14:textId="4F48483B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479 (0.8%)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1FB43A47" w14:textId="33649788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384 (1%)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602C6AB1" w14:textId="2BB9C53B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921890">
              <w:rPr>
                <w:rFonts w:asciiTheme="majorHAnsi" w:hAnsiTheme="majorHAnsi"/>
                <w:sz w:val="18"/>
                <w:szCs w:val="18"/>
              </w:rPr>
              <w:t>916 (2.5%)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2305EB48" w14:textId="6D532EA9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509 (2.7%)</w:t>
            </w:r>
          </w:p>
        </w:tc>
        <w:tc>
          <w:tcPr>
            <w:tcW w:w="690" w:type="pct"/>
            <w:shd w:val="clear" w:color="auto" w:fill="D9D9D9" w:themeFill="background1" w:themeFillShade="D9"/>
          </w:tcPr>
          <w:p w14:paraId="352000F9" w14:textId="6882D3F3" w:rsidR="00815ABD" w:rsidRPr="00FF2AC6" w:rsidRDefault="00815ABD" w:rsidP="0081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288 (1.9%)</w:t>
            </w:r>
          </w:p>
        </w:tc>
      </w:tr>
      <w:tr w:rsidR="00FB7008" w:rsidRPr="00F80663" w14:paraId="21D4FC26" w14:textId="77777777" w:rsidTr="00F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4400FF0A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Agriculture, Forestry, Fishing and Hunting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75450D1A" w14:textId="44248CE2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452 (0.8%)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7514A2EA" w14:textId="282465CE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215 (0.6%)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33BAF09B" w14:textId="1D6C2D0E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484 (0.6%)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25AD3F0E" w14:textId="2B31F97D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506 (4.6%)</w:t>
            </w:r>
          </w:p>
        </w:tc>
        <w:tc>
          <w:tcPr>
            <w:tcW w:w="690" w:type="pct"/>
            <w:shd w:val="clear" w:color="auto" w:fill="D9D9D9" w:themeFill="background1" w:themeFillShade="D9"/>
          </w:tcPr>
          <w:p w14:paraId="0258C046" w14:textId="7FCCCD41" w:rsidR="00815ABD" w:rsidRPr="00FF2AC6" w:rsidRDefault="00815ABD" w:rsidP="00815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657 (1.6%)</w:t>
            </w:r>
          </w:p>
        </w:tc>
      </w:tr>
      <w:tr w:rsidR="00FB7008" w:rsidRPr="00F80663" w14:paraId="3515456E" w14:textId="77777777" w:rsidTr="00FB7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02D9F290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Public Administration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7E3B1DA1" w14:textId="5A083A3B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1148 (2%)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3CECA6D9" w14:textId="350FA86F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156 (0.4%)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5DC998E3" w14:textId="30D81E99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823 (1.1%)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19FB364D" w14:textId="26513496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273 (2.3%)</w:t>
            </w:r>
          </w:p>
        </w:tc>
        <w:tc>
          <w:tcPr>
            <w:tcW w:w="690" w:type="pct"/>
            <w:shd w:val="clear" w:color="auto" w:fill="D9D9D9" w:themeFill="background1" w:themeFillShade="D9"/>
          </w:tcPr>
          <w:p w14:paraId="555EE8C9" w14:textId="6EEB3DDB" w:rsidR="00815ABD" w:rsidRPr="00FF2AC6" w:rsidRDefault="00815ABD" w:rsidP="0081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400 (1.5%)</w:t>
            </w:r>
          </w:p>
        </w:tc>
      </w:tr>
      <w:tr w:rsidR="00FB7008" w:rsidRPr="00F80663" w14:paraId="506E97C3" w14:textId="77777777" w:rsidTr="00F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0C1561B5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Construction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2B5220F1" w14:textId="355AB106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969 (1.7%)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08C67C45" w14:textId="65EB8C46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386 (1%)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419A17D1" w14:textId="115C0FD2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902 (1.2%)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4F9081F8" w14:textId="145B22FB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1</w:t>
            </w:r>
            <w:r w:rsidRPr="00815ABD"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059 (1.9%)</w:t>
            </w:r>
          </w:p>
        </w:tc>
        <w:tc>
          <w:tcPr>
            <w:tcW w:w="690" w:type="pct"/>
            <w:shd w:val="clear" w:color="auto" w:fill="D9D9D9" w:themeFill="background1" w:themeFillShade="D9"/>
          </w:tcPr>
          <w:p w14:paraId="75D6E726" w14:textId="268AFC1B" w:rsidR="00815ABD" w:rsidRPr="00FF2AC6" w:rsidRDefault="00815ABD" w:rsidP="00815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316 (1.5%)</w:t>
            </w:r>
          </w:p>
        </w:tc>
      </w:tr>
      <w:tr w:rsidR="00FB7008" w:rsidRPr="00F80663" w14:paraId="5D42241C" w14:textId="77777777" w:rsidTr="00FB7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3DC0F087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Waste Management and Remediation Services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2DD838F8" w14:textId="5E6ECD04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557 (1%)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5B0E5856" w14:textId="4A7AE7B8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316 (0.8%)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505FB7B4" w14:textId="55736E86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689 (0.9%)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031753C7" w14:textId="02C60CD2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673 (1.2%)</w:t>
            </w:r>
          </w:p>
        </w:tc>
        <w:tc>
          <w:tcPr>
            <w:tcW w:w="690" w:type="pct"/>
            <w:shd w:val="clear" w:color="auto" w:fill="D9D9D9" w:themeFill="background1" w:themeFillShade="D9"/>
          </w:tcPr>
          <w:p w14:paraId="30F5B589" w14:textId="44871C81" w:rsidR="00815ABD" w:rsidRPr="00FF2AC6" w:rsidRDefault="00815ABD" w:rsidP="0081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235 (1</w:t>
            </w:r>
            <w:r>
              <w:rPr>
                <w:sz w:val="18"/>
                <w:szCs w:val="18"/>
              </w:rPr>
              <w:t>.0</w:t>
            </w:r>
            <w:r w:rsidRPr="00FB7008">
              <w:rPr>
                <w:sz w:val="18"/>
                <w:szCs w:val="18"/>
              </w:rPr>
              <w:t>%)</w:t>
            </w:r>
          </w:p>
        </w:tc>
      </w:tr>
      <w:tr w:rsidR="00FB7008" w:rsidRPr="00F80663" w14:paraId="2A271A16" w14:textId="77777777" w:rsidTr="00F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4D7020C2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Educational Services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61A5A377" w14:textId="57419E6E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251 (0.4%)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2A7D0923" w14:textId="0ACB9086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78 (0.2%)</w:t>
            </w:r>
          </w:p>
        </w:tc>
        <w:tc>
          <w:tcPr>
            <w:tcW w:w="705" w:type="pct"/>
            <w:shd w:val="clear" w:color="auto" w:fill="FFFFFF" w:themeFill="background1"/>
            <w:vAlign w:val="center"/>
            <w:hideMark/>
          </w:tcPr>
          <w:p w14:paraId="19D455B0" w14:textId="3DFA34B1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207 (0.3%)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01E80FD7" w14:textId="524B6385" w:rsidR="00815ABD" w:rsidRPr="00FB7008" w:rsidRDefault="00815ABD" w:rsidP="00815ABD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131 (0.2%)</w:t>
            </w:r>
          </w:p>
        </w:tc>
        <w:tc>
          <w:tcPr>
            <w:tcW w:w="690" w:type="pct"/>
            <w:shd w:val="clear" w:color="auto" w:fill="D9D9D9" w:themeFill="background1" w:themeFillShade="D9"/>
          </w:tcPr>
          <w:p w14:paraId="3EB468D9" w14:textId="5DA699C7" w:rsidR="00815ABD" w:rsidRPr="00FF2AC6" w:rsidRDefault="00815ABD" w:rsidP="00815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667 (0.3%)</w:t>
            </w:r>
          </w:p>
        </w:tc>
      </w:tr>
      <w:tr w:rsidR="00FB7008" w:rsidRPr="00F80663" w14:paraId="0C6D9486" w14:textId="77777777" w:rsidTr="00FB7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hideMark/>
          </w:tcPr>
          <w:p w14:paraId="392092E3" w14:textId="77777777" w:rsidR="00815ABD" w:rsidRPr="00644931" w:rsidRDefault="00815ABD" w:rsidP="00815ABD">
            <w:pPr>
              <w:spacing w:line="278" w:lineRule="auto"/>
              <w:rPr>
                <w:sz w:val="18"/>
                <w:szCs w:val="18"/>
              </w:rPr>
            </w:pPr>
            <w:r w:rsidRPr="00644931">
              <w:rPr>
                <w:sz w:val="18"/>
                <w:szCs w:val="18"/>
              </w:rPr>
              <w:t>Utilities</w:t>
            </w:r>
          </w:p>
        </w:tc>
        <w:tc>
          <w:tcPr>
            <w:tcW w:w="705" w:type="pct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  <w:hideMark/>
          </w:tcPr>
          <w:p w14:paraId="31AFE096" w14:textId="25D036D2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173 (0.3%)</w:t>
            </w:r>
          </w:p>
        </w:tc>
        <w:tc>
          <w:tcPr>
            <w:tcW w:w="705" w:type="pct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  <w:hideMark/>
          </w:tcPr>
          <w:p w14:paraId="4347B754" w14:textId="06794C16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48 (0.1%)</w:t>
            </w:r>
          </w:p>
        </w:tc>
        <w:tc>
          <w:tcPr>
            <w:tcW w:w="705" w:type="pct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  <w:hideMark/>
          </w:tcPr>
          <w:p w14:paraId="3150ED61" w14:textId="7E6B6B44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250 (0.3%)</w:t>
            </w:r>
          </w:p>
        </w:tc>
        <w:tc>
          <w:tcPr>
            <w:tcW w:w="708" w:type="pct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vAlign w:val="center"/>
            <w:hideMark/>
          </w:tcPr>
          <w:p w14:paraId="08AF703E" w14:textId="29D2F529" w:rsidR="00815ABD" w:rsidRPr="00FB7008" w:rsidRDefault="00815ABD" w:rsidP="00815ABD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348 (0.6%)</w:t>
            </w:r>
          </w:p>
        </w:tc>
        <w:tc>
          <w:tcPr>
            <w:tcW w:w="690" w:type="pct"/>
            <w:tcBorders>
              <w:bottom w:val="single" w:sz="4" w:space="0" w:color="666666" w:themeColor="text1" w:themeTint="99"/>
            </w:tcBorders>
            <w:shd w:val="clear" w:color="auto" w:fill="D9D9D9" w:themeFill="background1" w:themeFillShade="D9"/>
          </w:tcPr>
          <w:p w14:paraId="4D71B15F" w14:textId="3937B83C" w:rsidR="00815ABD" w:rsidRPr="00FF2AC6" w:rsidRDefault="00815ABD" w:rsidP="0081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819 (0.4%)</w:t>
            </w:r>
          </w:p>
        </w:tc>
      </w:tr>
      <w:tr w:rsidR="00FB7008" w:rsidRPr="00F80663" w14:paraId="5566D379" w14:textId="77777777" w:rsidTr="00F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</w:tcPr>
          <w:p w14:paraId="45ECC7F4" w14:textId="77777777" w:rsidR="00815ABD" w:rsidRPr="00F80663" w:rsidRDefault="00815ABD" w:rsidP="00815ABD">
            <w:pPr>
              <w:rPr>
                <w:sz w:val="18"/>
                <w:szCs w:val="18"/>
              </w:rPr>
            </w:pPr>
            <w:r w:rsidRPr="00D90207">
              <w:rPr>
                <w:sz w:val="18"/>
                <w:szCs w:val="18"/>
              </w:rPr>
              <w:t>Other</w:t>
            </w:r>
          </w:p>
        </w:tc>
        <w:tc>
          <w:tcPr>
            <w:tcW w:w="705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7BFBABA" w14:textId="3B40B241" w:rsidR="00815ABD" w:rsidRPr="00FB7008" w:rsidRDefault="00815ABD" w:rsidP="00815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372 (0.6%)</w:t>
            </w:r>
          </w:p>
        </w:tc>
        <w:tc>
          <w:tcPr>
            <w:tcW w:w="705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16B384F" w14:textId="27578E4D" w:rsidR="00815ABD" w:rsidRPr="00FB7008" w:rsidRDefault="00815ABD" w:rsidP="00815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113 (0.3%)</w:t>
            </w:r>
          </w:p>
        </w:tc>
        <w:tc>
          <w:tcPr>
            <w:tcW w:w="705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95BCDCC" w14:textId="45B96F91" w:rsidR="00815ABD" w:rsidRPr="00FB7008" w:rsidRDefault="00815ABD" w:rsidP="00815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921890">
              <w:rPr>
                <w:rFonts w:asciiTheme="majorHAnsi" w:hAnsiTheme="majorHAnsi"/>
                <w:sz w:val="18"/>
                <w:szCs w:val="18"/>
              </w:rPr>
              <w:t>373 (0.5%)</w:t>
            </w:r>
          </w:p>
        </w:tc>
        <w:tc>
          <w:tcPr>
            <w:tcW w:w="708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1F2CD33" w14:textId="3ED594E1" w:rsidR="00815ABD" w:rsidRPr="00FB7008" w:rsidRDefault="00815ABD" w:rsidP="00815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349 (0.6%)</w:t>
            </w:r>
          </w:p>
        </w:tc>
        <w:tc>
          <w:tcPr>
            <w:tcW w:w="690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7AB6E472" w14:textId="1C9464E6" w:rsidR="00815ABD" w:rsidRPr="00FF2AC6" w:rsidRDefault="00815ABD" w:rsidP="00815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70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Pr="00FB7008">
              <w:rPr>
                <w:sz w:val="18"/>
                <w:szCs w:val="18"/>
              </w:rPr>
              <w:t>207 (0.5%)</w:t>
            </w:r>
          </w:p>
        </w:tc>
      </w:tr>
      <w:tr w:rsidR="00FB7008" w:rsidRPr="00F80663" w14:paraId="551303E2" w14:textId="77777777" w:rsidTr="00FB7008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pct"/>
            <w:tcBorders>
              <w:right w:val="nil"/>
            </w:tcBorders>
          </w:tcPr>
          <w:p w14:paraId="64CBBA52" w14:textId="77777777" w:rsidR="00815ABD" w:rsidRPr="00F80663" w:rsidRDefault="00815ABD" w:rsidP="00815ABD">
            <w:pPr>
              <w:rPr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B7D52B" w14:textId="77777777" w:rsidR="00815ABD" w:rsidRPr="00F80663" w:rsidRDefault="00815ABD" w:rsidP="0081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79DCB8" w14:textId="77777777" w:rsidR="00815ABD" w:rsidRPr="00F80663" w:rsidRDefault="00815ABD" w:rsidP="0081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152954" w14:textId="77777777" w:rsidR="00815ABD" w:rsidRPr="00F80663" w:rsidRDefault="00815ABD" w:rsidP="00815A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DF54FB" w14:textId="77777777" w:rsidR="00815ABD" w:rsidRPr="00F80663" w:rsidRDefault="00815ABD" w:rsidP="0081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9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CBF660" w14:textId="77777777" w:rsidR="00815ABD" w:rsidRPr="00F80663" w:rsidRDefault="00815ABD" w:rsidP="0081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bookmarkEnd w:id="1"/>
    </w:tbl>
    <w:p w14:paraId="484A1FF0" w14:textId="77777777" w:rsidR="00FF2AC6" w:rsidRDefault="00FF2AC6">
      <w:pPr>
        <w:rPr>
          <w:b/>
          <w:bCs/>
        </w:rPr>
      </w:pPr>
    </w:p>
    <w:p w14:paraId="796CA33D" w14:textId="77777777" w:rsidR="001139A5" w:rsidRDefault="001139A5" w:rsidP="001139A5">
      <w:pPr>
        <w:spacing w:after="0"/>
        <w:rPr>
          <w:color w:val="C00000"/>
        </w:rPr>
      </w:pPr>
    </w:p>
    <w:tbl>
      <w:tblPr>
        <w:tblStyle w:val="GridTable3"/>
        <w:tblpPr w:leftFromText="180" w:rightFromText="180" w:vertAnchor="text" w:horzAnchor="page" w:tblpX="2839" w:tblpY="460"/>
        <w:tblW w:w="0" w:type="auto"/>
        <w:tblLook w:val="04A0" w:firstRow="1" w:lastRow="0" w:firstColumn="1" w:lastColumn="0" w:noHBand="0" w:noVBand="1"/>
      </w:tblPr>
      <w:tblGrid>
        <w:gridCol w:w="2276"/>
        <w:gridCol w:w="2739"/>
        <w:gridCol w:w="2427"/>
      </w:tblGrid>
      <w:tr w:rsidR="001139A5" w:rsidRPr="00D63A6F" w14:paraId="10996DC2" w14:textId="77777777" w:rsidTr="00F01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76" w:type="dxa"/>
            <w:tcBorders>
              <w:bottom w:val="nil"/>
              <w:right w:val="single" w:sz="4" w:space="0" w:color="auto"/>
            </w:tcBorders>
          </w:tcPr>
          <w:p w14:paraId="57BF4C60" w14:textId="77777777" w:rsidR="001139A5" w:rsidRPr="00D63A6F" w:rsidRDefault="001139A5" w:rsidP="00F01DD7">
            <w:pPr>
              <w:rPr>
                <w:sz w:val="18"/>
                <w:szCs w:val="18"/>
              </w:rPr>
            </w:pPr>
            <w:bookmarkStart w:id="2" w:name="_Hlk207968227"/>
          </w:p>
        </w:tc>
        <w:tc>
          <w:tcPr>
            <w:tcW w:w="27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EA65" w14:textId="77777777" w:rsidR="001139A5" w:rsidRPr="00D63A6F" w:rsidRDefault="001139A5" w:rsidP="00F01D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63A6F">
              <w:rPr>
                <w:sz w:val="18"/>
                <w:szCs w:val="18"/>
              </w:rPr>
              <w:t>All Months</w:t>
            </w:r>
          </w:p>
        </w:tc>
        <w:tc>
          <w:tcPr>
            <w:tcW w:w="24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17A1" w14:textId="77777777" w:rsidR="001139A5" w:rsidRPr="00D63A6F" w:rsidRDefault="001139A5" w:rsidP="00F01D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63A6F">
              <w:rPr>
                <w:sz w:val="18"/>
                <w:szCs w:val="18"/>
              </w:rPr>
              <w:t>Summer Months (Jun-Aug)</w:t>
            </w:r>
          </w:p>
        </w:tc>
      </w:tr>
      <w:tr w:rsidR="001139A5" w:rsidRPr="00D63A6F" w14:paraId="6B3FA857" w14:textId="77777777" w:rsidTr="00F01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right w:val="single" w:sz="4" w:space="0" w:color="auto"/>
            </w:tcBorders>
          </w:tcPr>
          <w:p w14:paraId="69145F06" w14:textId="77777777" w:rsidR="001139A5" w:rsidRPr="00D63A6F" w:rsidRDefault="001139A5" w:rsidP="00F01DD7">
            <w:pPr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8E682F" w14:textId="77777777" w:rsidR="001139A5" w:rsidRPr="00D63A6F" w:rsidRDefault="001139A5" w:rsidP="00F01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D63A6F">
              <w:rPr>
                <w:i/>
                <w:iCs/>
                <w:sz w:val="18"/>
                <w:szCs w:val="18"/>
              </w:rPr>
              <w:t>Average within Stratum Standard Deviation</w:t>
            </w:r>
            <w:r>
              <w:rPr>
                <w:i/>
                <w:iCs/>
                <w:sz w:val="18"/>
                <w:szCs w:val="18"/>
              </w:rPr>
              <w:t>*</w:t>
            </w:r>
            <w:r w:rsidRPr="00D63A6F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139A5" w:rsidRPr="00D63A6F" w14:paraId="1E45408D" w14:textId="77777777" w:rsidTr="00F01DD7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right w:val="single" w:sz="4" w:space="0" w:color="auto"/>
            </w:tcBorders>
            <w:vAlign w:val="center"/>
          </w:tcPr>
          <w:p w14:paraId="042A0693" w14:textId="77777777" w:rsidR="001139A5" w:rsidRDefault="001139A5" w:rsidP="00F01DD7">
            <w:pPr>
              <w:rPr>
                <w:b/>
                <w:bCs/>
                <w:i w:val="0"/>
                <w:iCs w:val="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 Observations</w:t>
            </w:r>
          </w:p>
          <w:p w14:paraId="5B4AD758" w14:textId="77777777" w:rsidR="001139A5" w:rsidRPr="00B70E96" w:rsidRDefault="001139A5" w:rsidP="00F01DD7">
            <w:pPr>
              <w:rPr>
                <w:sz w:val="18"/>
                <w:szCs w:val="18"/>
              </w:rPr>
            </w:pPr>
            <w:r w:rsidRPr="00B70E96">
              <w:rPr>
                <w:sz w:val="18"/>
                <w:szCs w:val="18"/>
              </w:rPr>
              <w:t>(Cases + Control days)</w:t>
            </w:r>
          </w:p>
        </w:tc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42FAC" w14:textId="77777777" w:rsidR="001139A5" w:rsidRPr="00D63A6F" w:rsidRDefault="001139A5" w:rsidP="00F01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D63A6F">
              <w:rPr>
                <w:b/>
                <w:bCs/>
                <w:sz w:val="18"/>
                <w:szCs w:val="18"/>
              </w:rPr>
              <w:t>(N = 3,711,104)</w:t>
            </w:r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5B81F" w14:textId="77777777" w:rsidR="001139A5" w:rsidRPr="00D63A6F" w:rsidRDefault="001139A5" w:rsidP="00F01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D63A6F">
              <w:rPr>
                <w:b/>
                <w:bCs/>
                <w:sz w:val="18"/>
                <w:szCs w:val="18"/>
              </w:rPr>
              <w:t>(N = 1,234,480)</w:t>
            </w:r>
          </w:p>
        </w:tc>
      </w:tr>
      <w:tr w:rsidR="001139A5" w:rsidRPr="00D63A6F" w14:paraId="521EA6DB" w14:textId="77777777" w:rsidTr="00F01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right w:val="single" w:sz="4" w:space="0" w:color="auto"/>
            </w:tcBorders>
          </w:tcPr>
          <w:p w14:paraId="61CA190B" w14:textId="77777777" w:rsidR="001139A5" w:rsidRPr="00D63A6F" w:rsidRDefault="001139A5" w:rsidP="00F01DD7">
            <w:pPr>
              <w:rPr>
                <w:sz w:val="18"/>
                <w:szCs w:val="18"/>
              </w:rPr>
            </w:pPr>
            <w:r w:rsidRPr="00D63A6F">
              <w:rPr>
                <w:sz w:val="18"/>
                <w:szCs w:val="18"/>
              </w:rPr>
              <w:t xml:space="preserve">Ambient Temperature </w:t>
            </w:r>
          </w:p>
        </w:tc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FA133" w14:textId="77777777" w:rsidR="001139A5" w:rsidRPr="00D63A6F" w:rsidRDefault="001139A5" w:rsidP="00F01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63A6F">
              <w:rPr>
                <w:sz w:val="18"/>
                <w:szCs w:val="18"/>
              </w:rPr>
              <w:t>6.2</w:t>
            </w:r>
            <w:r>
              <w:rPr>
                <w:sz w:val="18"/>
                <w:szCs w:val="18"/>
              </w:rPr>
              <w:t xml:space="preserve"> </w:t>
            </w:r>
            <w:r w:rsidRPr="00D63A6F">
              <w:rPr>
                <w:b/>
                <w:bCs/>
                <w:sz w:val="18"/>
                <w:szCs w:val="18"/>
              </w:rPr>
              <w:t>°F</w:t>
            </w:r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7F213" w14:textId="77777777" w:rsidR="001139A5" w:rsidRPr="00D63A6F" w:rsidRDefault="001139A5" w:rsidP="00F01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63A6F">
              <w:rPr>
                <w:sz w:val="18"/>
                <w:szCs w:val="18"/>
              </w:rPr>
              <w:t>4.0</w:t>
            </w:r>
            <w:r>
              <w:rPr>
                <w:sz w:val="18"/>
                <w:szCs w:val="18"/>
              </w:rPr>
              <w:t xml:space="preserve"> </w:t>
            </w:r>
            <w:r w:rsidRPr="00D63A6F">
              <w:rPr>
                <w:b/>
                <w:bCs/>
                <w:sz w:val="18"/>
                <w:szCs w:val="18"/>
              </w:rPr>
              <w:t>°F</w:t>
            </w:r>
          </w:p>
        </w:tc>
      </w:tr>
      <w:tr w:rsidR="001139A5" w:rsidRPr="00D63A6F" w14:paraId="41F44AA1" w14:textId="77777777" w:rsidTr="00F01DD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right w:val="single" w:sz="4" w:space="0" w:color="auto"/>
            </w:tcBorders>
          </w:tcPr>
          <w:p w14:paraId="7CF4053C" w14:textId="77777777" w:rsidR="001139A5" w:rsidRPr="00D63A6F" w:rsidRDefault="001139A5" w:rsidP="00F01DD7">
            <w:pPr>
              <w:rPr>
                <w:sz w:val="18"/>
                <w:szCs w:val="18"/>
              </w:rPr>
            </w:pPr>
            <w:r w:rsidRPr="00D63A6F">
              <w:rPr>
                <w:sz w:val="18"/>
                <w:szCs w:val="18"/>
              </w:rPr>
              <w:t xml:space="preserve">Relative Humidity </w:t>
            </w:r>
          </w:p>
        </w:tc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9BB4B" w14:textId="77777777" w:rsidR="001139A5" w:rsidRPr="00D63A6F" w:rsidRDefault="001139A5" w:rsidP="00F01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63A6F">
              <w:rPr>
                <w:sz w:val="18"/>
                <w:szCs w:val="18"/>
              </w:rPr>
              <w:t>11.2</w:t>
            </w:r>
            <w:r w:rsidRPr="00D63A6F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306B0" w14:textId="77777777" w:rsidR="001139A5" w:rsidRPr="00D63A6F" w:rsidRDefault="001139A5" w:rsidP="00F01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63A6F">
              <w:rPr>
                <w:sz w:val="18"/>
                <w:szCs w:val="18"/>
              </w:rPr>
              <w:t>8.1</w:t>
            </w:r>
            <w:r w:rsidRPr="00D63A6F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1139A5" w:rsidRPr="00D63A6F" w14:paraId="4096D6A0" w14:textId="77777777" w:rsidTr="00F01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right w:val="single" w:sz="4" w:space="0" w:color="auto"/>
            </w:tcBorders>
          </w:tcPr>
          <w:p w14:paraId="53DFE146" w14:textId="77777777" w:rsidR="001139A5" w:rsidRPr="00D63A6F" w:rsidRDefault="001139A5" w:rsidP="00F01DD7">
            <w:pPr>
              <w:rPr>
                <w:sz w:val="18"/>
                <w:szCs w:val="18"/>
              </w:rPr>
            </w:pPr>
            <w:r w:rsidRPr="00D63A6F">
              <w:rPr>
                <w:sz w:val="18"/>
                <w:szCs w:val="18"/>
              </w:rPr>
              <w:t xml:space="preserve">Heat Index </w:t>
            </w:r>
          </w:p>
        </w:tc>
        <w:tc>
          <w:tcPr>
            <w:tcW w:w="27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ED20BA7" w14:textId="77777777" w:rsidR="001139A5" w:rsidRPr="00D63A6F" w:rsidRDefault="001139A5" w:rsidP="00F01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63A6F">
              <w:rPr>
                <w:sz w:val="18"/>
                <w:szCs w:val="18"/>
              </w:rPr>
              <w:t>6.6</w:t>
            </w:r>
            <w:r>
              <w:rPr>
                <w:sz w:val="18"/>
                <w:szCs w:val="18"/>
              </w:rPr>
              <w:t xml:space="preserve"> </w:t>
            </w:r>
            <w:r w:rsidRPr="00D63A6F">
              <w:rPr>
                <w:b/>
                <w:bCs/>
                <w:sz w:val="18"/>
                <w:szCs w:val="18"/>
              </w:rPr>
              <w:t>°F</w:t>
            </w:r>
          </w:p>
        </w:tc>
        <w:tc>
          <w:tcPr>
            <w:tcW w:w="242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B15DB9C" w14:textId="77777777" w:rsidR="001139A5" w:rsidRPr="00D63A6F" w:rsidRDefault="001139A5" w:rsidP="00F01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63A6F">
              <w:rPr>
                <w:sz w:val="18"/>
                <w:szCs w:val="18"/>
              </w:rPr>
              <w:t>5.0</w:t>
            </w:r>
            <w:r>
              <w:rPr>
                <w:sz w:val="18"/>
                <w:szCs w:val="18"/>
              </w:rPr>
              <w:t xml:space="preserve"> </w:t>
            </w:r>
            <w:r w:rsidRPr="00D63A6F">
              <w:rPr>
                <w:b/>
                <w:bCs/>
                <w:sz w:val="18"/>
                <w:szCs w:val="18"/>
              </w:rPr>
              <w:t>°F</w:t>
            </w:r>
          </w:p>
        </w:tc>
      </w:tr>
    </w:tbl>
    <w:bookmarkEnd w:id="2"/>
    <w:p w14:paraId="75B481C7" w14:textId="77777777" w:rsidR="001139A5" w:rsidRDefault="001139A5" w:rsidP="001139A5">
      <w:pPr>
        <w:ind w:left="1440" w:firstLine="720"/>
      </w:pPr>
      <w:r>
        <w:rPr>
          <w:b/>
          <w:bCs/>
        </w:rPr>
        <w:t xml:space="preserve">    Table S2. </w:t>
      </w:r>
      <w:r w:rsidRPr="003120D1">
        <w:t>Average within-stratum standard deviation of exposures</w:t>
      </w:r>
      <w:r>
        <w:t>.</w:t>
      </w:r>
    </w:p>
    <w:p w14:paraId="28E39E57" w14:textId="77777777" w:rsidR="001139A5" w:rsidRDefault="001139A5" w:rsidP="001139A5">
      <w:pPr>
        <w:spacing w:after="0"/>
        <w:rPr>
          <w:sz w:val="10"/>
          <w:szCs w:val="10"/>
        </w:rPr>
      </w:pPr>
    </w:p>
    <w:p w14:paraId="3F3E2A93" w14:textId="77777777" w:rsidR="001139A5" w:rsidRPr="003120D1" w:rsidRDefault="001139A5" w:rsidP="001139A5">
      <w:pPr>
        <w:spacing w:after="0"/>
        <w:rPr>
          <w:sz w:val="10"/>
          <w:szCs w:val="10"/>
        </w:rPr>
      </w:pPr>
    </w:p>
    <w:p w14:paraId="5808AB56" w14:textId="77777777" w:rsidR="001139A5" w:rsidRDefault="001139A5" w:rsidP="001139A5">
      <w:pPr>
        <w:spacing w:after="0" w:line="240" w:lineRule="auto"/>
        <w:ind w:left="3690" w:right="720"/>
        <w:rPr>
          <w:sz w:val="18"/>
          <w:szCs w:val="18"/>
        </w:rPr>
      </w:pPr>
    </w:p>
    <w:p w14:paraId="5ECCEB93" w14:textId="77777777" w:rsidR="001139A5" w:rsidRDefault="001139A5" w:rsidP="001139A5">
      <w:pPr>
        <w:spacing w:after="0" w:line="240" w:lineRule="auto"/>
        <w:ind w:left="3690" w:right="720"/>
        <w:rPr>
          <w:sz w:val="18"/>
          <w:szCs w:val="18"/>
        </w:rPr>
      </w:pPr>
    </w:p>
    <w:p w14:paraId="3681E309" w14:textId="77777777" w:rsidR="001139A5" w:rsidRDefault="001139A5" w:rsidP="001139A5">
      <w:pPr>
        <w:spacing w:after="0" w:line="240" w:lineRule="auto"/>
        <w:ind w:left="3690" w:right="720"/>
        <w:rPr>
          <w:sz w:val="18"/>
          <w:szCs w:val="18"/>
        </w:rPr>
      </w:pPr>
    </w:p>
    <w:p w14:paraId="15896670" w14:textId="77777777" w:rsidR="001139A5" w:rsidRDefault="001139A5" w:rsidP="001139A5">
      <w:pPr>
        <w:spacing w:after="0" w:line="240" w:lineRule="auto"/>
        <w:ind w:left="3690" w:right="720"/>
        <w:rPr>
          <w:sz w:val="18"/>
          <w:szCs w:val="18"/>
        </w:rPr>
      </w:pPr>
    </w:p>
    <w:p w14:paraId="48B67B0D" w14:textId="77777777" w:rsidR="001139A5" w:rsidRDefault="001139A5" w:rsidP="001139A5">
      <w:pPr>
        <w:spacing w:after="0" w:line="240" w:lineRule="auto"/>
        <w:ind w:left="3690" w:right="720"/>
        <w:rPr>
          <w:sz w:val="18"/>
          <w:szCs w:val="18"/>
        </w:rPr>
      </w:pPr>
    </w:p>
    <w:p w14:paraId="35872481" w14:textId="77777777" w:rsidR="001139A5" w:rsidRDefault="001139A5" w:rsidP="001139A5">
      <w:pPr>
        <w:spacing w:after="0" w:line="240" w:lineRule="auto"/>
        <w:ind w:left="3690" w:right="720"/>
        <w:rPr>
          <w:sz w:val="18"/>
          <w:szCs w:val="18"/>
        </w:rPr>
      </w:pPr>
    </w:p>
    <w:p w14:paraId="64A98D14" w14:textId="77777777" w:rsidR="001139A5" w:rsidRDefault="001139A5" w:rsidP="001139A5">
      <w:pPr>
        <w:spacing w:after="0" w:line="240" w:lineRule="auto"/>
        <w:ind w:left="3690" w:right="720"/>
        <w:rPr>
          <w:sz w:val="18"/>
          <w:szCs w:val="18"/>
        </w:rPr>
      </w:pPr>
    </w:p>
    <w:p w14:paraId="36FBBC8C" w14:textId="77777777" w:rsidR="001139A5" w:rsidRDefault="001139A5" w:rsidP="001139A5">
      <w:pPr>
        <w:spacing w:after="0" w:line="240" w:lineRule="auto"/>
        <w:ind w:left="3690" w:right="720"/>
        <w:rPr>
          <w:sz w:val="18"/>
          <w:szCs w:val="18"/>
        </w:rPr>
      </w:pPr>
    </w:p>
    <w:p w14:paraId="4EF4215E" w14:textId="0D429527" w:rsidR="001139A5" w:rsidRPr="003120D1" w:rsidRDefault="001139A5" w:rsidP="001139A5">
      <w:pPr>
        <w:spacing w:after="0" w:line="240" w:lineRule="auto"/>
        <w:ind w:left="3690" w:right="3960"/>
        <w:rPr>
          <w:sz w:val="18"/>
          <w:szCs w:val="18"/>
        </w:rPr>
      </w:pPr>
      <w:r>
        <w:rPr>
          <w:sz w:val="18"/>
          <w:szCs w:val="18"/>
        </w:rPr>
        <w:t>*Calculated as the average of standard deviations f</w:t>
      </w:r>
      <w:r w:rsidRPr="003120D1">
        <w:rPr>
          <w:sz w:val="18"/>
          <w:szCs w:val="18"/>
        </w:rPr>
        <w:t>or each matched stratum (case day plus its referent</w:t>
      </w:r>
      <w:r>
        <w:rPr>
          <w:sz w:val="18"/>
          <w:szCs w:val="18"/>
        </w:rPr>
        <w:t xml:space="preserve"> control</w:t>
      </w:r>
      <w:r w:rsidRPr="003120D1">
        <w:rPr>
          <w:sz w:val="18"/>
          <w:szCs w:val="18"/>
        </w:rPr>
        <w:t xml:space="preserve"> days)</w:t>
      </w:r>
    </w:p>
    <w:p w14:paraId="24DE1D46" w14:textId="71FB5E2B" w:rsidR="00FF2AC6" w:rsidRDefault="00FF2AC6">
      <w:pPr>
        <w:rPr>
          <w:b/>
          <w:bCs/>
        </w:rPr>
      </w:pPr>
    </w:p>
    <w:p w14:paraId="27B6B72E" w14:textId="3A05E048" w:rsidR="007767F0" w:rsidRPr="00723672" w:rsidRDefault="007767F0" w:rsidP="007767F0">
      <w:pPr>
        <w:jc w:val="right"/>
      </w:pPr>
      <w:r w:rsidRPr="00326BA2">
        <w:rPr>
          <w:b/>
          <w:bCs/>
        </w:rPr>
        <w:t xml:space="preserve">Table </w:t>
      </w:r>
      <w:r>
        <w:rPr>
          <w:b/>
          <w:bCs/>
        </w:rPr>
        <w:t>S</w:t>
      </w:r>
      <w:r w:rsidR="006F0E8B">
        <w:rPr>
          <w:b/>
          <w:bCs/>
        </w:rPr>
        <w:t>3</w:t>
      </w:r>
      <w:r w:rsidRPr="00326BA2">
        <w:rPr>
          <w:b/>
          <w:bCs/>
        </w:rPr>
        <w:t>.</w:t>
      </w:r>
      <w:r>
        <w:t xml:space="preserve"> </w:t>
      </w:r>
      <w:r w:rsidRPr="00807DDA">
        <w:t xml:space="preserve">Estimated heat-attributable injuries </w:t>
      </w:r>
      <w:r>
        <w:t>applied to</w:t>
      </w:r>
      <w:r w:rsidRPr="00807DDA">
        <w:t xml:space="preserve"> the 2023 </w:t>
      </w:r>
      <w:r>
        <w:t>BLS</w:t>
      </w:r>
      <w:r w:rsidRPr="00807DDA">
        <w:t xml:space="preserve"> </w:t>
      </w:r>
      <w:r>
        <w:t xml:space="preserve">national estimate </w:t>
      </w:r>
    </w:p>
    <w:tbl>
      <w:tblPr>
        <w:tblStyle w:val="GridTable3"/>
        <w:tblW w:w="12291" w:type="dxa"/>
        <w:tblLook w:val="04A0" w:firstRow="1" w:lastRow="0" w:firstColumn="1" w:lastColumn="0" w:noHBand="0" w:noVBand="1"/>
      </w:tblPr>
      <w:tblGrid>
        <w:gridCol w:w="4590"/>
        <w:gridCol w:w="3060"/>
        <w:gridCol w:w="1890"/>
        <w:gridCol w:w="2751"/>
      </w:tblGrid>
      <w:tr w:rsidR="007767F0" w:rsidRPr="00CF7C83" w14:paraId="6FD7AAD7" w14:textId="77777777" w:rsidTr="00E61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90" w:type="dxa"/>
            <w:vMerge w:val="restart"/>
          </w:tcPr>
          <w:p w14:paraId="279E1B81" w14:textId="77777777" w:rsidR="007767F0" w:rsidRPr="00CF7C83" w:rsidRDefault="007767F0" w:rsidP="00E61A8A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18" w:space="0" w:color="auto"/>
            </w:tcBorders>
          </w:tcPr>
          <w:p w14:paraId="7791FBC0" w14:textId="77777777" w:rsidR="007767F0" w:rsidRPr="00B71D77" w:rsidRDefault="007767F0" w:rsidP="00E6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i/>
                <w:iCs/>
                <w:sz w:val="18"/>
                <w:szCs w:val="18"/>
              </w:rPr>
              <w:t>Estimated Population Attributable Fraction (PA</w:t>
            </w:r>
            <w:r>
              <w:rPr>
                <w:i/>
                <w:iCs/>
                <w:sz w:val="18"/>
                <w:szCs w:val="18"/>
              </w:rPr>
              <w:t>F)</w:t>
            </w:r>
            <w:r w:rsidRPr="000875AD">
              <w:rPr>
                <w:i/>
                <w:iCs/>
                <w:sz w:val="18"/>
                <w:szCs w:val="18"/>
              </w:rPr>
              <w:t xml:space="preserve"> </w:t>
            </w:r>
            <w:r w:rsidRPr="000875AD">
              <w:rPr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single" w:sz="18" w:space="0" w:color="auto"/>
            </w:tcBorders>
          </w:tcPr>
          <w:p w14:paraId="3673F76D" w14:textId="20ED2DEE" w:rsidR="007767F0" w:rsidRPr="00C229A0" w:rsidRDefault="007767F0" w:rsidP="00E6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0875AD">
              <w:rPr>
                <w:i/>
                <w:iCs/>
                <w:sz w:val="18"/>
                <w:szCs w:val="18"/>
              </w:rPr>
              <w:t>Total Injuries</w:t>
            </w:r>
            <w:r w:rsidR="00384860">
              <w:rPr>
                <w:i/>
                <w:iCs/>
                <w:sz w:val="18"/>
                <w:szCs w:val="18"/>
              </w:rPr>
              <w:t xml:space="preserve"> Reported</w:t>
            </w:r>
            <w:r w:rsidRPr="000875AD">
              <w:rPr>
                <w:i/>
                <w:iCs/>
                <w:sz w:val="18"/>
                <w:szCs w:val="18"/>
              </w:rPr>
              <w:t xml:space="preserve"> in </w:t>
            </w:r>
            <w:r w:rsidR="00384860">
              <w:rPr>
                <w:i/>
                <w:iCs/>
                <w:sz w:val="18"/>
                <w:szCs w:val="18"/>
              </w:rPr>
              <w:t xml:space="preserve">BLS SOII </w:t>
            </w:r>
          </w:p>
        </w:tc>
        <w:tc>
          <w:tcPr>
            <w:tcW w:w="2751" w:type="dxa"/>
            <w:tcBorders>
              <w:top w:val="single" w:sz="18" w:space="0" w:color="auto"/>
            </w:tcBorders>
          </w:tcPr>
          <w:p w14:paraId="19E7E20C" w14:textId="77777777" w:rsidR="007767F0" w:rsidRPr="00B71D77" w:rsidRDefault="007767F0" w:rsidP="00E6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i/>
                <w:iCs/>
                <w:sz w:val="18"/>
                <w:szCs w:val="18"/>
              </w:rPr>
              <w:t>Estimated Attributable Injuries to Heat</w:t>
            </w:r>
          </w:p>
        </w:tc>
      </w:tr>
      <w:tr w:rsidR="007767F0" w:rsidRPr="00CF7C83" w14:paraId="585C2C16" w14:textId="77777777" w:rsidTr="00E61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vMerge/>
            <w:tcBorders>
              <w:right w:val="nil"/>
            </w:tcBorders>
          </w:tcPr>
          <w:p w14:paraId="3FC1FB0F" w14:textId="77777777" w:rsidR="007767F0" w:rsidRPr="00CF7C83" w:rsidRDefault="007767F0" w:rsidP="00E61A8A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0FC93928" w14:textId="77777777" w:rsidR="007767F0" w:rsidRPr="00723672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 xml:space="preserve">PAF % </w:t>
            </w:r>
            <w:r w:rsidRPr="00723672">
              <w:rPr>
                <w:sz w:val="18"/>
                <w:szCs w:val="18"/>
              </w:rPr>
              <w:t>[95% eCI]</w:t>
            </w:r>
          </w:p>
        </w:tc>
        <w:tc>
          <w:tcPr>
            <w:tcW w:w="189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35A26AAE" w14:textId="77777777" w:rsidR="007767F0" w:rsidRPr="00CF7C83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2751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32E36310" w14:textId="77777777" w:rsidR="007767F0" w:rsidRPr="00CF7C83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A31D5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</w:t>
            </w:r>
            <w:r w:rsidRPr="00A31D5E">
              <w:rPr>
                <w:sz w:val="18"/>
                <w:szCs w:val="18"/>
              </w:rPr>
              <w:t xml:space="preserve">95% </w:t>
            </w:r>
            <w:r>
              <w:rPr>
                <w:sz w:val="18"/>
                <w:szCs w:val="18"/>
              </w:rPr>
              <w:t>e</w:t>
            </w:r>
            <w:r w:rsidRPr="00A31D5E">
              <w:rPr>
                <w:sz w:val="18"/>
                <w:szCs w:val="18"/>
              </w:rPr>
              <w:t>CI</w:t>
            </w:r>
            <w:r>
              <w:rPr>
                <w:sz w:val="18"/>
                <w:szCs w:val="18"/>
              </w:rPr>
              <w:t>]</w:t>
            </w:r>
          </w:p>
        </w:tc>
      </w:tr>
      <w:tr w:rsidR="007767F0" w:rsidRPr="00CF7C83" w14:paraId="0F0C57CE" w14:textId="77777777" w:rsidTr="00E61A8A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tcBorders>
              <w:right w:val="nil"/>
            </w:tcBorders>
          </w:tcPr>
          <w:p w14:paraId="63142893" w14:textId="77777777" w:rsidR="007767F0" w:rsidRPr="00CF7C83" w:rsidRDefault="007767F0" w:rsidP="00E61A8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656E6A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499846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637F03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767F0" w:rsidRPr="00CF7C83" w14:paraId="5F363477" w14:textId="77777777" w:rsidTr="00E61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tcBorders>
              <w:right w:val="nil"/>
            </w:tcBorders>
          </w:tcPr>
          <w:p w14:paraId="679138C6" w14:textId="77777777" w:rsidR="007767F0" w:rsidRPr="00723672" w:rsidRDefault="007767F0" w:rsidP="00E61A8A">
            <w:pPr>
              <w:spacing w:line="278" w:lineRule="auto"/>
              <w:rPr>
                <w:b/>
                <w:bCs/>
                <w:sz w:val="18"/>
                <w:szCs w:val="18"/>
              </w:rPr>
            </w:pPr>
            <w:r w:rsidRPr="000875AD">
              <w:rPr>
                <w:b/>
                <w:bCs/>
                <w:sz w:val="18"/>
                <w:szCs w:val="18"/>
              </w:rPr>
              <w:t>Heat Index</w:t>
            </w:r>
            <w:r w:rsidRPr="00723672">
              <w:rPr>
                <w:b/>
                <w:bCs/>
                <w:sz w:val="18"/>
                <w:szCs w:val="18"/>
              </w:rPr>
              <w:t xml:space="preserve"> </w:t>
            </w:r>
            <w:r w:rsidRPr="000875AD">
              <w:rPr>
                <w:b/>
                <w:bCs/>
                <w:sz w:val="18"/>
                <w:szCs w:val="18"/>
              </w:rPr>
              <w:t>Threshold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3BF3F2" w14:textId="77777777" w:rsidR="007767F0" w:rsidRPr="00876612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0A79F6" w14:textId="77777777" w:rsidR="007767F0" w:rsidRPr="00876612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F58D2F" w14:textId="77777777" w:rsidR="007767F0" w:rsidRPr="00876612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767F0" w:rsidRPr="00CF7C83" w14:paraId="1FB6297A" w14:textId="77777777" w:rsidTr="00E61A8A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vAlign w:val="center"/>
          </w:tcPr>
          <w:p w14:paraId="3D87A4C1" w14:textId="77777777" w:rsidR="007767F0" w:rsidRPr="00723672" w:rsidRDefault="007767F0" w:rsidP="00E61A8A">
            <w:pPr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≥ 60 °F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C84CB1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1.33% [1.04% - 1.64%]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32EE33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2,368,900</w:t>
            </w:r>
          </w:p>
        </w:tc>
        <w:tc>
          <w:tcPr>
            <w:tcW w:w="27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E91ACF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31,506 [24,637 – 38,850]</w:t>
            </w:r>
          </w:p>
        </w:tc>
      </w:tr>
      <w:tr w:rsidR="007767F0" w:rsidRPr="00CF7C83" w14:paraId="688A54A9" w14:textId="77777777" w:rsidTr="00E61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vAlign w:val="center"/>
          </w:tcPr>
          <w:p w14:paraId="2A620297" w14:textId="77777777" w:rsidR="007767F0" w:rsidRPr="00723672" w:rsidRDefault="007767F0" w:rsidP="00E61A8A">
            <w:pPr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≥ 70 °F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0D0A2975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1.18% [0.92% - 1.45%]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9E535BC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2,368,900</w:t>
            </w:r>
          </w:p>
        </w:tc>
        <w:tc>
          <w:tcPr>
            <w:tcW w:w="2751" w:type="dxa"/>
            <w:shd w:val="clear" w:color="auto" w:fill="FFFFFF" w:themeFill="background1"/>
            <w:vAlign w:val="center"/>
          </w:tcPr>
          <w:p w14:paraId="494B4B08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27,953 [21,794 – 34,349]</w:t>
            </w:r>
          </w:p>
        </w:tc>
      </w:tr>
      <w:tr w:rsidR="007767F0" w:rsidRPr="00CF7C83" w14:paraId="575F72B2" w14:textId="77777777" w:rsidTr="00E61A8A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vAlign w:val="center"/>
          </w:tcPr>
          <w:p w14:paraId="1DDEC0AC" w14:textId="77777777" w:rsidR="007767F0" w:rsidRPr="00723672" w:rsidRDefault="007767F0" w:rsidP="00E61A8A">
            <w:pPr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≥ 80 °F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059241D5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0.69% [0.52% - 0.85%]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6F43675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2,368,900</w:t>
            </w:r>
          </w:p>
        </w:tc>
        <w:tc>
          <w:tcPr>
            <w:tcW w:w="2751" w:type="dxa"/>
            <w:shd w:val="clear" w:color="auto" w:fill="FFFFFF" w:themeFill="background1"/>
            <w:vAlign w:val="center"/>
          </w:tcPr>
          <w:p w14:paraId="71DA1B8A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16,345 [12,318 – 20,136]</w:t>
            </w:r>
          </w:p>
        </w:tc>
      </w:tr>
      <w:tr w:rsidR="007767F0" w:rsidRPr="00CF7C83" w14:paraId="452CC026" w14:textId="77777777" w:rsidTr="00E61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vAlign w:val="center"/>
          </w:tcPr>
          <w:p w14:paraId="03BFF05B" w14:textId="77777777" w:rsidR="007767F0" w:rsidRPr="00723672" w:rsidRDefault="007767F0" w:rsidP="00E61A8A">
            <w:pPr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≥ 90 °F</w:t>
            </w:r>
          </w:p>
        </w:tc>
        <w:tc>
          <w:tcPr>
            <w:tcW w:w="306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57496CA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0.33% [0.24% - 0.41%]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4C9CB61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2,368,900</w:t>
            </w:r>
          </w:p>
        </w:tc>
        <w:tc>
          <w:tcPr>
            <w:tcW w:w="2751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C8C15CB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75AD">
              <w:rPr>
                <w:sz w:val="18"/>
                <w:szCs w:val="18"/>
              </w:rPr>
              <w:t>7,817 [5,685 – 9,712]</w:t>
            </w:r>
          </w:p>
        </w:tc>
      </w:tr>
    </w:tbl>
    <w:p w14:paraId="60D43C82" w14:textId="77777777" w:rsidR="007767F0" w:rsidRPr="00723672" w:rsidRDefault="007767F0" w:rsidP="007767F0">
      <w:pPr>
        <w:ind w:left="4320"/>
        <w:rPr>
          <w:b/>
          <w:bCs/>
          <w:sz w:val="16"/>
          <w:szCs w:val="16"/>
        </w:rPr>
      </w:pPr>
      <w:r>
        <w:rPr>
          <w:sz w:val="16"/>
          <w:szCs w:val="16"/>
          <w:vertAlign w:val="superscript"/>
        </w:rPr>
        <w:t xml:space="preserve">              </w:t>
      </w:r>
      <w:r w:rsidRPr="000875AD">
        <w:rPr>
          <w:sz w:val="16"/>
          <w:szCs w:val="16"/>
          <w:vertAlign w:val="superscript"/>
        </w:rPr>
        <w:t>†</w:t>
      </w:r>
      <w:r w:rsidRPr="00723672">
        <w:rPr>
          <w:sz w:val="16"/>
          <w:szCs w:val="16"/>
          <w:vertAlign w:val="superscript"/>
        </w:rPr>
        <w:t xml:space="preserve"> </w:t>
      </w:r>
      <w:r w:rsidRPr="00723672">
        <w:rPr>
          <w:sz w:val="16"/>
          <w:szCs w:val="16"/>
        </w:rPr>
        <w:t>PAFs were calculated using the analysis of ITA dataset</w:t>
      </w:r>
    </w:p>
    <w:p w14:paraId="492224BD" w14:textId="77777777" w:rsidR="007767F0" w:rsidRDefault="007767F0" w:rsidP="007767F0">
      <w:pPr>
        <w:rPr>
          <w:b/>
          <w:bCs/>
        </w:rPr>
      </w:pPr>
    </w:p>
    <w:p w14:paraId="3DE83483" w14:textId="7A8AB8B6" w:rsidR="007767F0" w:rsidRDefault="007767F0" w:rsidP="007767F0">
      <w:pPr>
        <w:jc w:val="right"/>
      </w:pPr>
      <w:bookmarkStart w:id="3" w:name="_Hlk207024144"/>
      <w:bookmarkStart w:id="4" w:name="_Hlk207024060"/>
      <w:r w:rsidRPr="00F93483">
        <w:rPr>
          <w:b/>
          <w:bCs/>
        </w:rPr>
        <w:t>Table S</w:t>
      </w:r>
      <w:r w:rsidR="006F0E8B">
        <w:rPr>
          <w:b/>
          <w:bCs/>
        </w:rPr>
        <w:t>4</w:t>
      </w:r>
      <w:r>
        <w:rPr>
          <w:b/>
          <w:bCs/>
        </w:rPr>
        <w:t>.</w:t>
      </w:r>
      <w:r>
        <w:t xml:space="preserve"> </w:t>
      </w:r>
      <w:r w:rsidRPr="00F93483">
        <w:t>O</w:t>
      </w:r>
      <w:r>
        <w:t>dds ratios of injuries</w:t>
      </w:r>
      <w:r w:rsidRPr="00F93483">
        <w:t xml:space="preserve"> by </w:t>
      </w:r>
      <w:r>
        <w:t>s</w:t>
      </w:r>
      <w:r w:rsidRPr="00F93483">
        <w:t>tate</w:t>
      </w:r>
      <w:r>
        <w:t>s with and without</w:t>
      </w:r>
      <w:r w:rsidRPr="00F93483">
        <w:t xml:space="preserve"> </w:t>
      </w:r>
      <w:r>
        <w:t>occupational h</w:t>
      </w:r>
      <w:r w:rsidRPr="00F93483">
        <w:t xml:space="preserve">eat </w:t>
      </w:r>
      <w:r>
        <w:t>r</w:t>
      </w:r>
      <w:r w:rsidRPr="00F93483">
        <w:t xml:space="preserve">ule </w:t>
      </w:r>
      <w:r>
        <w:t>in 2023</w:t>
      </w:r>
    </w:p>
    <w:tbl>
      <w:tblPr>
        <w:tblStyle w:val="GridTable3"/>
        <w:tblW w:w="13317" w:type="dxa"/>
        <w:tblLayout w:type="fixed"/>
        <w:tblLook w:val="04A0" w:firstRow="1" w:lastRow="0" w:firstColumn="1" w:lastColumn="0" w:noHBand="0" w:noVBand="1"/>
      </w:tblPr>
      <w:tblGrid>
        <w:gridCol w:w="4770"/>
        <w:gridCol w:w="1440"/>
        <w:gridCol w:w="1456"/>
        <w:gridCol w:w="1784"/>
        <w:gridCol w:w="1874"/>
        <w:gridCol w:w="1993"/>
      </w:tblGrid>
      <w:tr w:rsidR="00C0186A" w:rsidRPr="00CF7C83" w14:paraId="03C52A50" w14:textId="77777777" w:rsidTr="00C0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70" w:type="dxa"/>
            <w:vMerge w:val="restart"/>
          </w:tcPr>
          <w:p w14:paraId="103354DE" w14:textId="77777777" w:rsidR="007767F0" w:rsidRPr="00CF7C83" w:rsidRDefault="007767F0" w:rsidP="00E61A8A">
            <w:pPr>
              <w:rPr>
                <w:sz w:val="18"/>
                <w:szCs w:val="18"/>
              </w:rPr>
            </w:pPr>
            <w:bookmarkStart w:id="5" w:name="_Hlk207029291"/>
          </w:p>
        </w:tc>
        <w:tc>
          <w:tcPr>
            <w:tcW w:w="1440" w:type="dxa"/>
            <w:tcBorders>
              <w:top w:val="single" w:sz="18" w:space="0" w:color="auto"/>
            </w:tcBorders>
          </w:tcPr>
          <w:p w14:paraId="1C4B82DF" w14:textId="77777777" w:rsidR="007767F0" w:rsidRPr="00B71D77" w:rsidRDefault="007767F0" w:rsidP="00E6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Reported Summer Injuries</w:t>
            </w:r>
          </w:p>
        </w:tc>
        <w:tc>
          <w:tcPr>
            <w:tcW w:w="1456" w:type="dxa"/>
            <w:tcBorders>
              <w:top w:val="single" w:sz="18" w:space="0" w:color="auto"/>
            </w:tcBorders>
          </w:tcPr>
          <w:p w14:paraId="17E85DA9" w14:textId="77777777" w:rsidR="007767F0" w:rsidRPr="00C229A0" w:rsidRDefault="007767F0" w:rsidP="00E6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Percent Injuries in days above 80</w:t>
            </w:r>
            <w:r w:rsidRPr="00DE102E">
              <w:rPr>
                <w:sz w:val="18"/>
                <w:szCs w:val="18"/>
              </w:rPr>
              <w:t>°F</w:t>
            </w:r>
          </w:p>
        </w:tc>
        <w:tc>
          <w:tcPr>
            <w:tcW w:w="1784" w:type="dxa"/>
            <w:tcBorders>
              <w:top w:val="single" w:sz="18" w:space="0" w:color="auto"/>
            </w:tcBorders>
          </w:tcPr>
          <w:p w14:paraId="485DDC29" w14:textId="77777777" w:rsidR="007767F0" w:rsidRDefault="007767F0" w:rsidP="00E6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 at 90</w:t>
            </w:r>
            <w:r w:rsidRPr="00DE102E">
              <w:rPr>
                <w:sz w:val="18"/>
                <w:szCs w:val="18"/>
              </w:rPr>
              <w:t>°F</w:t>
            </w:r>
          </w:p>
          <w:p w14:paraId="53D3DA79" w14:textId="77777777" w:rsidR="007767F0" w:rsidRPr="00B71D77" w:rsidRDefault="007767F0" w:rsidP="00E6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(vs. 80</w:t>
            </w:r>
            <w:r w:rsidRPr="00DE102E">
              <w:rPr>
                <w:sz w:val="18"/>
                <w:szCs w:val="18"/>
              </w:rPr>
              <w:t>°F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874" w:type="dxa"/>
            <w:tcBorders>
              <w:top w:val="single" w:sz="18" w:space="0" w:color="auto"/>
            </w:tcBorders>
          </w:tcPr>
          <w:p w14:paraId="01713C09" w14:textId="77777777" w:rsidR="007767F0" w:rsidRDefault="007767F0" w:rsidP="00E6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 at 100</w:t>
            </w:r>
            <w:r w:rsidRPr="00DE102E">
              <w:rPr>
                <w:sz w:val="18"/>
                <w:szCs w:val="18"/>
              </w:rPr>
              <w:t>°F</w:t>
            </w:r>
          </w:p>
          <w:p w14:paraId="7018E435" w14:textId="77777777" w:rsidR="007767F0" w:rsidRDefault="007767F0" w:rsidP="00E6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(vs. 80</w:t>
            </w:r>
            <w:r w:rsidRPr="00DE102E">
              <w:rPr>
                <w:sz w:val="18"/>
                <w:szCs w:val="18"/>
              </w:rPr>
              <w:t>°F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93" w:type="dxa"/>
            <w:tcBorders>
              <w:top w:val="single" w:sz="18" w:space="0" w:color="auto"/>
            </w:tcBorders>
          </w:tcPr>
          <w:p w14:paraId="05F7B547" w14:textId="77777777" w:rsidR="007767F0" w:rsidRDefault="007767F0" w:rsidP="00E6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 at 110</w:t>
            </w:r>
            <w:r w:rsidRPr="00DE102E">
              <w:rPr>
                <w:sz w:val="18"/>
                <w:szCs w:val="18"/>
              </w:rPr>
              <w:t>°F</w:t>
            </w:r>
          </w:p>
          <w:p w14:paraId="0AF212BA" w14:textId="77777777" w:rsidR="007767F0" w:rsidRDefault="007767F0" w:rsidP="00E61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(vs. 80</w:t>
            </w:r>
            <w:r w:rsidRPr="00DE102E">
              <w:rPr>
                <w:sz w:val="18"/>
                <w:szCs w:val="18"/>
              </w:rPr>
              <w:t>°F</w:t>
            </w:r>
            <w:r>
              <w:rPr>
                <w:sz w:val="18"/>
                <w:szCs w:val="18"/>
              </w:rPr>
              <w:t>)</w:t>
            </w:r>
          </w:p>
        </w:tc>
      </w:tr>
      <w:tr w:rsidR="00FB7008" w:rsidRPr="00CF7C83" w14:paraId="5835230E" w14:textId="77777777" w:rsidTr="00C01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vMerge/>
            <w:tcBorders>
              <w:right w:val="nil"/>
            </w:tcBorders>
          </w:tcPr>
          <w:p w14:paraId="3DF4F024" w14:textId="77777777" w:rsidR="007767F0" w:rsidRPr="00CF7C83" w:rsidRDefault="007767F0" w:rsidP="00E61A8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8AD6DF1" w14:textId="77777777" w:rsidR="007767F0" w:rsidRPr="00FE734F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456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305FA0BA" w14:textId="77777777" w:rsidR="007767F0" w:rsidRPr="00CF7C83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5FA5C1E1" w14:textId="77777777" w:rsidR="007767F0" w:rsidRPr="00CF7C83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31D5E">
              <w:rPr>
                <w:sz w:val="18"/>
                <w:szCs w:val="18"/>
              </w:rPr>
              <w:t>OR (95% CI)</w:t>
            </w:r>
          </w:p>
        </w:tc>
        <w:tc>
          <w:tcPr>
            <w:tcW w:w="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50BCB6C" w14:textId="77777777" w:rsidR="007767F0" w:rsidRPr="00CF7C83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31D5E">
              <w:rPr>
                <w:sz w:val="18"/>
                <w:szCs w:val="18"/>
              </w:rPr>
              <w:t>OR (95% CI)</w:t>
            </w:r>
          </w:p>
        </w:tc>
        <w:tc>
          <w:tcPr>
            <w:tcW w:w="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6087E3A5" w14:textId="77777777" w:rsidR="007767F0" w:rsidRPr="00A31D5E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31D5E">
              <w:rPr>
                <w:sz w:val="18"/>
                <w:szCs w:val="18"/>
              </w:rPr>
              <w:t>OR (95% CI)</w:t>
            </w:r>
          </w:p>
        </w:tc>
      </w:tr>
      <w:tr w:rsidR="00FB7008" w:rsidRPr="00CF7C83" w14:paraId="4EBB0CCA" w14:textId="77777777" w:rsidTr="00C01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nil"/>
            </w:tcBorders>
          </w:tcPr>
          <w:p w14:paraId="098EC26E" w14:textId="77777777" w:rsidR="007767F0" w:rsidRPr="00CF7C83" w:rsidRDefault="007767F0" w:rsidP="00E61A8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States without Heat Rule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4C5B07B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F103333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892788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7BE7DEC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1F1A7B2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B7008" w:rsidRPr="00CF7C83" w14:paraId="57B1E709" w14:textId="77777777" w:rsidTr="00F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78E672E7" w14:textId="77777777" w:rsidR="007767F0" w:rsidRPr="00CF7C83" w:rsidRDefault="007767F0" w:rsidP="00E61A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Nationwide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666666" w:themeColor="text1" w:themeTint="99"/>
            </w:tcBorders>
            <w:shd w:val="clear" w:color="auto" w:fill="FFFFFF" w:themeFill="background1"/>
          </w:tcPr>
          <w:p w14:paraId="3BD2F9BC" w14:textId="42B8DCF6" w:rsidR="007767F0" w:rsidRPr="003F542B" w:rsidRDefault="00A66D1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66D10">
              <w:rPr>
                <w:sz w:val="18"/>
                <w:szCs w:val="18"/>
              </w:rPr>
              <w:t>177</w:t>
            </w:r>
            <w:r>
              <w:rPr>
                <w:sz w:val="18"/>
                <w:szCs w:val="18"/>
              </w:rPr>
              <w:t>,</w:t>
            </w:r>
            <w:r w:rsidRPr="00A66D10">
              <w:rPr>
                <w:sz w:val="18"/>
                <w:szCs w:val="18"/>
              </w:rPr>
              <w:t>712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666666" w:themeColor="text1" w:themeTint="99"/>
            </w:tcBorders>
            <w:shd w:val="clear" w:color="auto" w:fill="FFFFFF" w:themeFill="background1"/>
          </w:tcPr>
          <w:p w14:paraId="27C377D7" w14:textId="4901A3CE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3</w:t>
            </w:r>
            <w:r w:rsidR="00C0186A">
              <w:rPr>
                <w:sz w:val="18"/>
                <w:szCs w:val="18"/>
              </w:rPr>
              <w:t>6</w:t>
            </w:r>
            <w:r w:rsidRPr="003F542B">
              <w:rPr>
                <w:sz w:val="18"/>
                <w:szCs w:val="18"/>
              </w:rPr>
              <w:t>.8%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666666" w:themeColor="text1" w:themeTint="99"/>
            </w:tcBorders>
            <w:shd w:val="clear" w:color="auto" w:fill="FFFFFF" w:themeFill="background1"/>
          </w:tcPr>
          <w:p w14:paraId="10D94515" w14:textId="5EF5F8E4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color w:val="000000"/>
                <w:sz w:val="18"/>
                <w:szCs w:val="18"/>
              </w:rPr>
              <w:t>1.02 (1.01, 1.0</w:t>
            </w:r>
            <w:r w:rsidR="007847F4">
              <w:rPr>
                <w:color w:val="000000"/>
                <w:sz w:val="18"/>
                <w:szCs w:val="18"/>
              </w:rPr>
              <w:t>3</w:t>
            </w:r>
            <w:r w:rsidRPr="003F542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666666" w:themeColor="text1" w:themeTint="99"/>
            </w:tcBorders>
            <w:shd w:val="clear" w:color="auto" w:fill="FFFFFF" w:themeFill="background1"/>
          </w:tcPr>
          <w:p w14:paraId="7A3BDF29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color w:val="000000"/>
                <w:sz w:val="18"/>
                <w:szCs w:val="18"/>
              </w:rPr>
              <w:t>1.10 (1.07, 1.13)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666666" w:themeColor="text1" w:themeTint="99"/>
            </w:tcBorders>
            <w:shd w:val="clear" w:color="auto" w:fill="FFFFFF" w:themeFill="background1"/>
          </w:tcPr>
          <w:p w14:paraId="65ED325C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color w:val="000000"/>
                <w:sz w:val="18"/>
                <w:szCs w:val="18"/>
              </w:rPr>
              <w:t>1.22 (1.15, 1.29)</w:t>
            </w:r>
          </w:p>
        </w:tc>
      </w:tr>
      <w:tr w:rsidR="00FB7008" w:rsidRPr="00CF7C83" w14:paraId="236E0E87" w14:textId="77777777" w:rsidTr="00C01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nil"/>
            </w:tcBorders>
          </w:tcPr>
          <w:p w14:paraId="5EF92886" w14:textId="77777777" w:rsidR="007767F0" w:rsidRPr="00CF7C83" w:rsidRDefault="007767F0" w:rsidP="00E61A8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9477DF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C75BA9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143E55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A817D8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A7B8ED" w14:textId="77777777" w:rsidR="007767F0" w:rsidRPr="00876612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B7008" w:rsidRPr="00CF7C83" w14:paraId="726A5C9D" w14:textId="77777777" w:rsidTr="00C01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nil"/>
            </w:tcBorders>
          </w:tcPr>
          <w:p w14:paraId="50300DE2" w14:textId="77777777" w:rsidR="007767F0" w:rsidRPr="00CF7C83" w:rsidRDefault="007767F0" w:rsidP="00E61A8A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States with Heat Rule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E9183D2" w14:textId="77777777" w:rsidR="007767F0" w:rsidRPr="00876612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F7AFEA3" w14:textId="77777777" w:rsidR="007767F0" w:rsidRPr="00876612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87638A" w14:textId="77777777" w:rsidR="007767F0" w:rsidRPr="00876612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102AB67" w14:textId="77777777" w:rsidR="007767F0" w:rsidRPr="00876612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E767B71" w14:textId="77777777" w:rsidR="007767F0" w:rsidRPr="00876612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66D10" w:rsidRPr="00CF7C83" w14:paraId="6ACEDC47" w14:textId="77777777" w:rsidTr="00FB7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756FE692" w14:textId="77777777" w:rsidR="007767F0" w:rsidRPr="00CF7C83" w:rsidRDefault="007767F0" w:rsidP="00E61A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California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ED72D6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60C03">
              <w:rPr>
                <w:sz w:val="18"/>
                <w:szCs w:val="18"/>
              </w:rPr>
              <w:t>28</w:t>
            </w:r>
            <w:r w:rsidRPr="003F542B">
              <w:rPr>
                <w:sz w:val="18"/>
                <w:szCs w:val="18"/>
              </w:rPr>
              <w:t>,</w:t>
            </w:r>
            <w:r w:rsidRPr="00760C03">
              <w:rPr>
                <w:sz w:val="18"/>
                <w:szCs w:val="18"/>
              </w:rPr>
              <w:t>616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5B6911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15.1%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DDA652E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1.03 (0.96, 1.11)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684B6F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1.09 (0.89, 1.33)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22C43A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1.14 (0.80, 1.62)</w:t>
            </w:r>
          </w:p>
        </w:tc>
      </w:tr>
      <w:tr w:rsidR="00A66D10" w:rsidRPr="00CF7C83" w14:paraId="301D0D31" w14:textId="77777777" w:rsidTr="00F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1CE58FA0" w14:textId="77777777" w:rsidR="007767F0" w:rsidRPr="00CF7C83" w:rsidRDefault="007767F0" w:rsidP="00E61A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California + Oregon</w:t>
            </w:r>
          </w:p>
        </w:tc>
        <w:tc>
          <w:tcPr>
            <w:tcW w:w="1440" w:type="dxa"/>
            <w:shd w:val="clear" w:color="auto" w:fill="FFFFFF" w:themeFill="background1"/>
          </w:tcPr>
          <w:p w14:paraId="2DC39C1B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60C03">
              <w:rPr>
                <w:sz w:val="18"/>
                <w:szCs w:val="18"/>
              </w:rPr>
              <w:t>32</w:t>
            </w:r>
            <w:r w:rsidRPr="003F542B">
              <w:rPr>
                <w:sz w:val="18"/>
                <w:szCs w:val="18"/>
              </w:rPr>
              <w:t>,</w:t>
            </w:r>
            <w:r w:rsidRPr="00760C03">
              <w:rPr>
                <w:sz w:val="18"/>
                <w:szCs w:val="18"/>
              </w:rPr>
              <w:t>518</w:t>
            </w:r>
          </w:p>
        </w:tc>
        <w:tc>
          <w:tcPr>
            <w:tcW w:w="1456" w:type="dxa"/>
            <w:shd w:val="clear" w:color="auto" w:fill="FFFFFF" w:themeFill="background1"/>
          </w:tcPr>
          <w:p w14:paraId="44488D60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13.9%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2E648659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1.03 (0.95, 1.11)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6182E271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1.05 (0.87, 1.27)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7535E848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1.07 (0.77, 1.49)</w:t>
            </w:r>
          </w:p>
        </w:tc>
      </w:tr>
      <w:tr w:rsidR="00A66D10" w:rsidRPr="00CF7C83" w14:paraId="69EFD770" w14:textId="77777777" w:rsidTr="00FB7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658FCE2A" w14:textId="77777777" w:rsidR="007767F0" w:rsidRPr="00CF7C83" w:rsidRDefault="007767F0" w:rsidP="00E61A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California + Oregon + Washington</w:t>
            </w:r>
          </w:p>
        </w:tc>
        <w:tc>
          <w:tcPr>
            <w:tcW w:w="1440" w:type="dxa"/>
            <w:shd w:val="clear" w:color="auto" w:fill="FFFFFF" w:themeFill="background1"/>
          </w:tcPr>
          <w:p w14:paraId="58E51865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60C03">
              <w:rPr>
                <w:sz w:val="18"/>
                <w:szCs w:val="18"/>
              </w:rPr>
              <w:t>39</w:t>
            </w:r>
            <w:r w:rsidRPr="003F542B">
              <w:rPr>
                <w:sz w:val="18"/>
                <w:szCs w:val="18"/>
              </w:rPr>
              <w:t>,</w:t>
            </w:r>
            <w:r w:rsidRPr="00760C03">
              <w:rPr>
                <w:sz w:val="18"/>
                <w:szCs w:val="18"/>
              </w:rPr>
              <w:t>059</w:t>
            </w:r>
          </w:p>
        </w:tc>
        <w:tc>
          <w:tcPr>
            <w:tcW w:w="1456" w:type="dxa"/>
            <w:shd w:val="clear" w:color="auto" w:fill="FFFFFF" w:themeFill="background1"/>
          </w:tcPr>
          <w:p w14:paraId="67E5AD2F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12.1%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7131E3C0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1.03 (0.95, 1.11)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21FB2A5F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1.07 (0.89, 1.27)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3B954E76" w14:textId="77777777" w:rsidR="007767F0" w:rsidRPr="003F542B" w:rsidRDefault="007767F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1.11 (0.82, 1.51)</w:t>
            </w:r>
          </w:p>
        </w:tc>
      </w:tr>
      <w:tr w:rsidR="00A66D10" w:rsidRPr="00CF7C83" w14:paraId="76E6C7B6" w14:textId="77777777" w:rsidTr="00FB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3128C3F9" w14:textId="77777777" w:rsidR="007767F0" w:rsidRPr="00CF7C83" w:rsidRDefault="007767F0" w:rsidP="00E61A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California + Oregon + Washington + Colorado</w:t>
            </w:r>
          </w:p>
        </w:tc>
        <w:tc>
          <w:tcPr>
            <w:tcW w:w="0" w:type="dxa"/>
            <w:shd w:val="clear" w:color="auto" w:fill="FFFFFF" w:themeFill="background1"/>
          </w:tcPr>
          <w:p w14:paraId="03F2EA99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60C03">
              <w:rPr>
                <w:sz w:val="18"/>
                <w:szCs w:val="18"/>
              </w:rPr>
              <w:t>42</w:t>
            </w:r>
            <w:r w:rsidRPr="003F542B">
              <w:rPr>
                <w:sz w:val="18"/>
                <w:szCs w:val="18"/>
              </w:rPr>
              <w:t>,</w:t>
            </w:r>
            <w:r w:rsidRPr="00760C03">
              <w:rPr>
                <w:sz w:val="18"/>
                <w:szCs w:val="18"/>
              </w:rPr>
              <w:t>818</w:t>
            </w:r>
          </w:p>
        </w:tc>
        <w:tc>
          <w:tcPr>
            <w:tcW w:w="1456" w:type="dxa"/>
            <w:shd w:val="clear" w:color="auto" w:fill="FFFFFF" w:themeFill="background1"/>
          </w:tcPr>
          <w:p w14:paraId="191E9978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sz w:val="18"/>
                <w:szCs w:val="18"/>
              </w:rPr>
              <w:t>11.3%</w:t>
            </w:r>
          </w:p>
        </w:tc>
        <w:tc>
          <w:tcPr>
            <w:tcW w:w="1784" w:type="dxa"/>
            <w:shd w:val="clear" w:color="auto" w:fill="FFFFFF" w:themeFill="background1"/>
          </w:tcPr>
          <w:p w14:paraId="45F258AD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color w:val="000000"/>
                <w:sz w:val="18"/>
                <w:szCs w:val="18"/>
              </w:rPr>
              <w:t>1.03 (0.95, 1.11)</w:t>
            </w:r>
          </w:p>
        </w:tc>
        <w:tc>
          <w:tcPr>
            <w:tcW w:w="1874" w:type="dxa"/>
            <w:shd w:val="clear" w:color="auto" w:fill="FFFFFF" w:themeFill="background1"/>
          </w:tcPr>
          <w:p w14:paraId="7D40B4A5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542B">
              <w:rPr>
                <w:color w:val="000000"/>
                <w:sz w:val="18"/>
                <w:szCs w:val="18"/>
              </w:rPr>
              <w:t>1.06 (0.89, 1.27)</w:t>
            </w:r>
          </w:p>
        </w:tc>
        <w:tc>
          <w:tcPr>
            <w:tcW w:w="1993" w:type="dxa"/>
            <w:shd w:val="clear" w:color="auto" w:fill="FFFFFF" w:themeFill="background1"/>
          </w:tcPr>
          <w:p w14:paraId="365F08F1" w14:textId="77777777" w:rsidR="007767F0" w:rsidRPr="003F542B" w:rsidRDefault="007767F0" w:rsidP="00E61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F542B">
              <w:rPr>
                <w:color w:val="000000"/>
                <w:sz w:val="18"/>
                <w:szCs w:val="18"/>
              </w:rPr>
              <w:t>1.10 (0.82, 1.49)</w:t>
            </w:r>
          </w:p>
        </w:tc>
      </w:tr>
      <w:tr w:rsidR="00C0186A" w:rsidRPr="00CF7C83" w14:paraId="15CDE915" w14:textId="77777777" w:rsidTr="00C01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6E72150F" w14:textId="4DF7E110" w:rsidR="007847F4" w:rsidRDefault="007847F4" w:rsidP="00E61A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California + Oregon + Washington + Colorado + Minnesota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299EC06F" w14:textId="7751AFD0" w:rsidR="007847F4" w:rsidRPr="00760C03" w:rsidRDefault="00A66D1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66D10">
              <w:rPr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,</w:t>
            </w:r>
            <w:r w:rsidRPr="00A66D10">
              <w:rPr>
                <w:sz w:val="18"/>
                <w:szCs w:val="18"/>
              </w:rPr>
              <w:t>377</w:t>
            </w:r>
          </w:p>
        </w:tc>
        <w:tc>
          <w:tcPr>
            <w:tcW w:w="1456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4A493006" w14:textId="772143C2" w:rsidR="007847F4" w:rsidRPr="003F542B" w:rsidRDefault="00A66D10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11.0%</w:t>
            </w:r>
          </w:p>
        </w:tc>
        <w:tc>
          <w:tcPr>
            <w:tcW w:w="1784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74C43DE1" w14:textId="44878B9D" w:rsidR="007847F4" w:rsidRPr="003F542B" w:rsidRDefault="00C0186A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0186A">
              <w:rPr>
                <w:color w:val="000000"/>
                <w:sz w:val="18"/>
                <w:szCs w:val="18"/>
              </w:rPr>
              <w:t>1.03 (0.97, 1.1</w:t>
            </w:r>
            <w:r>
              <w:rPr>
                <w:color w:val="000000"/>
                <w:sz w:val="18"/>
                <w:szCs w:val="18"/>
              </w:rPr>
              <w:t>0</w:t>
            </w:r>
            <w:r w:rsidRPr="00C0186A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874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2786C991" w14:textId="0FA40CD7" w:rsidR="007847F4" w:rsidRPr="003F542B" w:rsidRDefault="00C0186A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0186A">
              <w:rPr>
                <w:color w:val="000000"/>
                <w:sz w:val="18"/>
                <w:szCs w:val="18"/>
              </w:rPr>
              <w:t>1.06 (0.91, 1.23)</w:t>
            </w:r>
          </w:p>
        </w:tc>
        <w:tc>
          <w:tcPr>
            <w:tcW w:w="1993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78EF77A5" w14:textId="32B42D32" w:rsidR="007847F4" w:rsidRPr="003F542B" w:rsidRDefault="00C0186A" w:rsidP="00E61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0186A">
              <w:rPr>
                <w:color w:val="000000"/>
                <w:sz w:val="18"/>
                <w:szCs w:val="18"/>
              </w:rPr>
              <w:t>1.09 (0.84, 1.41)</w:t>
            </w:r>
          </w:p>
        </w:tc>
      </w:tr>
      <w:bookmarkEnd w:id="3"/>
      <w:bookmarkEnd w:id="5"/>
    </w:tbl>
    <w:p w14:paraId="0E8879DF" w14:textId="77777777" w:rsidR="007767F0" w:rsidRPr="00030548" w:rsidRDefault="007767F0" w:rsidP="007767F0">
      <w:pPr>
        <w:rPr>
          <w:sz w:val="18"/>
          <w:szCs w:val="18"/>
        </w:rPr>
      </w:pPr>
    </w:p>
    <w:bookmarkEnd w:id="4"/>
    <w:p w14:paraId="24B81117" w14:textId="77777777" w:rsidR="007767F0" w:rsidRPr="002663CA" w:rsidRDefault="007767F0" w:rsidP="007767F0">
      <w:pPr>
        <w:spacing w:afterLines="100" w:after="240" w:line="240" w:lineRule="auto"/>
        <w:ind w:left="700" w:hanging="700"/>
      </w:pPr>
      <w:r w:rsidRPr="003F77DE">
        <w:rPr>
          <w:rFonts w:ascii="Aptos" w:hAnsi="Aptos"/>
          <w:color w:val="000000"/>
        </w:rPr>
        <w:t xml:space="preserve"> </w:t>
      </w:r>
    </w:p>
    <w:p w14:paraId="6CC809F3" w14:textId="77777777" w:rsidR="00CF5595" w:rsidRDefault="00CF5595"/>
    <w:sectPr w:rsidR="00CF5595" w:rsidSect="007767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F0"/>
    <w:rsid w:val="00054AE3"/>
    <w:rsid w:val="00106EE6"/>
    <w:rsid w:val="001139A5"/>
    <w:rsid w:val="001B63F4"/>
    <w:rsid w:val="00243E39"/>
    <w:rsid w:val="003120D1"/>
    <w:rsid w:val="00384860"/>
    <w:rsid w:val="003A761D"/>
    <w:rsid w:val="003C7F12"/>
    <w:rsid w:val="003E6483"/>
    <w:rsid w:val="00595E58"/>
    <w:rsid w:val="006D01B3"/>
    <w:rsid w:val="006D7BA8"/>
    <w:rsid w:val="006F0E8B"/>
    <w:rsid w:val="007767F0"/>
    <w:rsid w:val="007847F4"/>
    <w:rsid w:val="00815ABD"/>
    <w:rsid w:val="00A66D10"/>
    <w:rsid w:val="00A845C5"/>
    <w:rsid w:val="00C0186A"/>
    <w:rsid w:val="00CD4D15"/>
    <w:rsid w:val="00CF5595"/>
    <w:rsid w:val="00D14313"/>
    <w:rsid w:val="00D63A6F"/>
    <w:rsid w:val="00D7503B"/>
    <w:rsid w:val="00E27205"/>
    <w:rsid w:val="00F61B28"/>
    <w:rsid w:val="00FB7008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FCB39"/>
  <w15:chartTrackingRefBased/>
  <w15:docId w15:val="{B38164A3-9DF8-4F32-B916-D911E892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7F0"/>
  </w:style>
  <w:style w:type="paragraph" w:styleId="Heading1">
    <w:name w:val="heading 1"/>
    <w:basedOn w:val="Normal"/>
    <w:next w:val="Normal"/>
    <w:link w:val="Heading1Char"/>
    <w:uiPriority w:val="9"/>
    <w:qFormat/>
    <w:rsid w:val="00776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7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7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7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7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7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7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7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7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7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7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7F0"/>
    <w:rPr>
      <w:b/>
      <w:bCs/>
      <w:smallCaps/>
      <w:color w:val="0F4761" w:themeColor="accent1" w:themeShade="BF"/>
      <w:spacing w:val="5"/>
    </w:rPr>
  </w:style>
  <w:style w:type="table" w:styleId="GridTable3">
    <w:name w:val="Grid Table 3"/>
    <w:basedOn w:val="TableNormal"/>
    <w:uiPriority w:val="48"/>
    <w:rsid w:val="007767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Revision">
    <w:name w:val="Revision"/>
    <w:hidden/>
    <w:uiPriority w:val="99"/>
    <w:semiHidden/>
    <w:rsid w:val="007847F4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1B2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1B2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Barrak Alahmad</dc:creator>
  <cp:keywords/>
  <dc:description/>
  <cp:lastModifiedBy>Barrak Alahmad</cp:lastModifiedBy>
  <cp:revision>6</cp:revision>
  <dcterms:created xsi:type="dcterms:W3CDTF">2025-08-06T19:14:00Z</dcterms:created>
  <dcterms:modified xsi:type="dcterms:W3CDTF">2025-09-05T17:40:00Z</dcterms:modified>
</cp:coreProperties>
</file>