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DC07D" w14:textId="77777777" w:rsidR="002A3CBB" w:rsidRDefault="002A3CBB" w:rsidP="002A3CBB">
      <w:pPr>
        <w:suppressLineNumbers/>
        <w:jc w:val="center"/>
        <w:rPr>
          <w:rFonts w:ascii="Times New Roman" w:hAnsi="Times New Roman" w:cs="Times New Roman"/>
          <w:b/>
          <w:bCs/>
        </w:rPr>
      </w:pPr>
      <w:r>
        <w:rPr>
          <w:rFonts w:ascii="Times New Roman" w:hAnsi="Times New Roman" w:cs="Times New Roman"/>
          <w:b/>
          <w:bCs/>
        </w:rPr>
        <w:t xml:space="preserve">Occupation and </w:t>
      </w:r>
      <w:r w:rsidRPr="00C33397">
        <w:rPr>
          <w:rFonts w:ascii="Times New Roman" w:hAnsi="Times New Roman" w:cs="Times New Roman"/>
          <w:b/>
          <w:bCs/>
        </w:rPr>
        <w:t>Urinary Phthalate Metabolite</w:t>
      </w:r>
      <w:r>
        <w:rPr>
          <w:rFonts w:ascii="Times New Roman" w:hAnsi="Times New Roman" w:cs="Times New Roman"/>
          <w:b/>
          <w:bCs/>
        </w:rPr>
        <w:t xml:space="preserve"> Concentrations in a National Survey of Adults in Canada</w:t>
      </w:r>
    </w:p>
    <w:p w14:paraId="4DF6A426" w14:textId="09B7D3DC" w:rsidR="002A3CBB" w:rsidRPr="002A3CBB" w:rsidRDefault="002A3CBB" w:rsidP="00945944">
      <w:pPr>
        <w:suppressLineNumbers/>
        <w:jc w:val="center"/>
        <w:rPr>
          <w:rFonts w:ascii="Times New Roman" w:hAnsi="Times New Roman" w:cs="Times New Roman"/>
          <w:b/>
          <w:bCs/>
        </w:rPr>
      </w:pPr>
      <w:r w:rsidRPr="002A3CBB">
        <w:rPr>
          <w:rFonts w:ascii="Times New Roman" w:hAnsi="Times New Roman" w:cs="Times New Roman"/>
          <w:b/>
          <w:bCs/>
        </w:rPr>
        <w:t>*</w:t>
      </w:r>
      <w:r>
        <w:rPr>
          <w:rFonts w:ascii="Times New Roman" w:hAnsi="Times New Roman" w:cs="Times New Roman"/>
          <w:b/>
          <w:bCs/>
        </w:rPr>
        <w:t xml:space="preserve"> SUPPLEMENTAL MATERIAL *</w:t>
      </w:r>
    </w:p>
    <w:p w14:paraId="5F5E4F41" w14:textId="77777777" w:rsidR="002A3CBB" w:rsidRPr="00C33397" w:rsidRDefault="002A3CBB" w:rsidP="002A3CBB">
      <w:pPr>
        <w:suppressLineNumbers/>
        <w:jc w:val="center"/>
        <w:rPr>
          <w:rFonts w:ascii="Times New Roman" w:hAnsi="Times New Roman" w:cs="Times New Roman"/>
          <w:b/>
          <w:bCs/>
          <w:sz w:val="32"/>
          <w:szCs w:val="32"/>
        </w:rPr>
      </w:pPr>
    </w:p>
    <w:p w14:paraId="40135445" w14:textId="77777777" w:rsidR="002A3CBB" w:rsidRPr="005E4550" w:rsidRDefault="002A3CBB" w:rsidP="002A3CBB">
      <w:pPr>
        <w:suppressLineNumbers/>
        <w:rPr>
          <w:rFonts w:ascii="Times New Roman" w:hAnsi="Times New Roman" w:cs="Times New Roman"/>
          <w:vertAlign w:val="superscript"/>
        </w:rPr>
      </w:pPr>
      <w:r w:rsidRPr="00C33397">
        <w:rPr>
          <w:rFonts w:ascii="Times New Roman" w:hAnsi="Times New Roman" w:cs="Times New Roman"/>
        </w:rPr>
        <w:t>Patrick Hinton</w:t>
      </w:r>
      <w:r w:rsidRPr="00C33397">
        <w:rPr>
          <w:rFonts w:ascii="Times New Roman" w:hAnsi="Times New Roman" w:cs="Times New Roman"/>
          <w:vertAlign w:val="superscript"/>
        </w:rPr>
        <w:t>1</w:t>
      </w:r>
      <w:r>
        <w:rPr>
          <w:rFonts w:ascii="Times New Roman" w:hAnsi="Times New Roman" w:cs="Times New Roman"/>
          <w:vertAlign w:val="superscript"/>
        </w:rPr>
        <w:t>,2</w:t>
      </w:r>
      <w:r w:rsidRPr="00C33397">
        <w:rPr>
          <w:rFonts w:ascii="Times New Roman" w:hAnsi="Times New Roman" w:cs="Times New Roman"/>
        </w:rPr>
        <w:t>, Ryann</w:t>
      </w:r>
      <w:r>
        <w:rPr>
          <w:rFonts w:ascii="Times New Roman" w:hAnsi="Times New Roman" w:cs="Times New Roman"/>
        </w:rPr>
        <w:t xml:space="preserve"> E.</w:t>
      </w:r>
      <w:r w:rsidRPr="00C33397">
        <w:rPr>
          <w:rFonts w:ascii="Times New Roman" w:hAnsi="Times New Roman" w:cs="Times New Roman"/>
        </w:rPr>
        <w:t xml:space="preserve"> Yeo</w:t>
      </w:r>
      <w:r>
        <w:rPr>
          <w:rFonts w:ascii="Times New Roman" w:hAnsi="Times New Roman" w:cs="Times New Roman"/>
          <w:vertAlign w:val="superscript"/>
        </w:rPr>
        <w:t>2</w:t>
      </w:r>
      <w:r w:rsidRPr="00C33397">
        <w:rPr>
          <w:rFonts w:ascii="Times New Roman" w:hAnsi="Times New Roman" w:cs="Times New Roman"/>
        </w:rPr>
        <w:t>, Joanne Kim</w:t>
      </w:r>
      <w:r w:rsidRPr="005E4550">
        <w:rPr>
          <w:rFonts w:ascii="Times New Roman" w:hAnsi="Times New Roman" w:cs="Times New Roman"/>
          <w:vertAlign w:val="superscript"/>
        </w:rPr>
        <w:t>3</w:t>
      </w:r>
      <w:r w:rsidRPr="00C33397">
        <w:rPr>
          <w:rFonts w:ascii="Times New Roman" w:hAnsi="Times New Roman" w:cs="Times New Roman"/>
        </w:rPr>
        <w:t>, Daniel</w:t>
      </w:r>
      <w:r>
        <w:rPr>
          <w:rFonts w:ascii="Times New Roman" w:hAnsi="Times New Roman" w:cs="Times New Roman"/>
        </w:rPr>
        <w:t xml:space="preserve"> R.S.</w:t>
      </w:r>
      <w:r w:rsidRPr="00C33397">
        <w:rPr>
          <w:rFonts w:ascii="Times New Roman" w:hAnsi="Times New Roman" w:cs="Times New Roman"/>
        </w:rPr>
        <w:t xml:space="preserve"> Middleton</w:t>
      </w:r>
      <w:r w:rsidRPr="005E4550">
        <w:rPr>
          <w:rFonts w:ascii="Times New Roman" w:hAnsi="Times New Roman" w:cs="Times New Roman"/>
          <w:vertAlign w:val="superscript"/>
        </w:rPr>
        <w:t>4</w:t>
      </w:r>
      <w:r w:rsidRPr="00C33397">
        <w:rPr>
          <w:rFonts w:ascii="Times New Roman" w:hAnsi="Times New Roman" w:cs="Times New Roman"/>
        </w:rPr>
        <w:t>, Katherine Pullella</w:t>
      </w:r>
      <w:r w:rsidRPr="005E4550">
        <w:rPr>
          <w:rFonts w:ascii="Times New Roman" w:hAnsi="Times New Roman" w:cs="Times New Roman"/>
          <w:vertAlign w:val="superscript"/>
        </w:rPr>
        <w:t>5</w:t>
      </w:r>
      <w:r w:rsidRPr="00C33397">
        <w:rPr>
          <w:rFonts w:ascii="Times New Roman" w:hAnsi="Times New Roman" w:cs="Times New Roman"/>
        </w:rPr>
        <w:t>,</w:t>
      </w:r>
      <w:r>
        <w:rPr>
          <w:rFonts w:ascii="Times New Roman" w:hAnsi="Times New Roman" w:cs="Times New Roman"/>
        </w:rPr>
        <w:t xml:space="preserve"> </w:t>
      </w:r>
      <w:r w:rsidRPr="00C33397">
        <w:rPr>
          <w:rFonts w:ascii="Times New Roman" w:hAnsi="Times New Roman" w:cs="Times New Roman"/>
        </w:rPr>
        <w:t>Victoria Arrandale</w:t>
      </w:r>
      <w:r w:rsidRPr="005E4550">
        <w:rPr>
          <w:rFonts w:ascii="Times New Roman" w:hAnsi="Times New Roman" w:cs="Times New Roman"/>
          <w:vertAlign w:val="superscript"/>
        </w:rPr>
        <w:t>1</w:t>
      </w:r>
      <w:r>
        <w:rPr>
          <w:rFonts w:ascii="Times New Roman" w:hAnsi="Times New Roman" w:cs="Times New Roman"/>
        </w:rPr>
        <w:t>,</w:t>
      </w:r>
      <w:r w:rsidRPr="00C33397">
        <w:rPr>
          <w:rFonts w:ascii="Times New Roman" w:hAnsi="Times New Roman" w:cs="Times New Roman"/>
        </w:rPr>
        <w:t xml:space="preserve"> Nathan </w:t>
      </w:r>
      <w:r>
        <w:rPr>
          <w:rFonts w:ascii="Times New Roman" w:hAnsi="Times New Roman" w:cs="Times New Roman"/>
        </w:rPr>
        <w:t xml:space="preserve">L. </w:t>
      </w:r>
      <w:r w:rsidRPr="00C33397">
        <w:rPr>
          <w:rFonts w:ascii="Times New Roman" w:hAnsi="Times New Roman" w:cs="Times New Roman"/>
        </w:rPr>
        <w:t>DeBono</w:t>
      </w:r>
      <w:r>
        <w:rPr>
          <w:rFonts w:ascii="Times New Roman" w:hAnsi="Times New Roman" w:cs="Times New Roman"/>
          <w:vertAlign w:val="superscript"/>
        </w:rPr>
        <w:t>1,2</w:t>
      </w:r>
    </w:p>
    <w:p w14:paraId="2185D5A2" w14:textId="77777777" w:rsidR="002A3CBB" w:rsidRPr="00C33397" w:rsidRDefault="002A3CBB" w:rsidP="002A3CBB">
      <w:pPr>
        <w:suppressLineNumbers/>
        <w:rPr>
          <w:rFonts w:ascii="Times New Roman" w:hAnsi="Times New Roman" w:cs="Times New Roman"/>
        </w:rPr>
      </w:pPr>
    </w:p>
    <w:p w14:paraId="26615A6E" w14:textId="77777777" w:rsidR="002A3CBB" w:rsidRPr="00C0179B" w:rsidRDefault="002A3CBB" w:rsidP="002A3CBB">
      <w:pPr>
        <w:suppressLineNumbers/>
        <w:rPr>
          <w:rFonts w:ascii="Times New Roman" w:hAnsi="Times New Roman" w:cs="Times New Roman"/>
          <w:b/>
          <w:bCs/>
        </w:rPr>
      </w:pPr>
      <w:r w:rsidRPr="00C0179B">
        <w:rPr>
          <w:rFonts w:ascii="Times New Roman" w:hAnsi="Times New Roman" w:cs="Times New Roman"/>
          <w:b/>
          <w:bCs/>
        </w:rPr>
        <w:t>Affiliations:</w:t>
      </w:r>
    </w:p>
    <w:p w14:paraId="7FD6F8BC" w14:textId="77777777" w:rsidR="002A3CBB" w:rsidRDefault="002A3CBB" w:rsidP="002A3CBB">
      <w:pPr>
        <w:pStyle w:val="ListParagraph"/>
        <w:numPr>
          <w:ilvl w:val="0"/>
          <w:numId w:val="1"/>
        </w:numPr>
        <w:suppressLineNumbers/>
        <w:spacing w:after="0" w:line="240" w:lineRule="auto"/>
        <w:rPr>
          <w:rFonts w:ascii="Times New Roman" w:hAnsi="Times New Roman" w:cs="Times New Roman"/>
        </w:rPr>
      </w:pPr>
      <w:r w:rsidRPr="005E4550">
        <w:rPr>
          <w:rFonts w:ascii="Times New Roman" w:hAnsi="Times New Roman" w:cs="Times New Roman"/>
        </w:rPr>
        <w:t>Dalla Lana School of Public Health, University of Toronto, Toronto, Canada.</w:t>
      </w:r>
    </w:p>
    <w:p w14:paraId="75114F23" w14:textId="77777777" w:rsidR="002A3CBB" w:rsidRDefault="002A3CBB" w:rsidP="002A3CBB">
      <w:pPr>
        <w:pStyle w:val="ListParagraph"/>
        <w:numPr>
          <w:ilvl w:val="0"/>
          <w:numId w:val="1"/>
        </w:numPr>
        <w:suppressLineNumbers/>
        <w:spacing w:after="0" w:line="240" w:lineRule="auto"/>
        <w:rPr>
          <w:rFonts w:ascii="Times New Roman" w:hAnsi="Times New Roman" w:cs="Times New Roman"/>
        </w:rPr>
      </w:pPr>
      <w:r w:rsidRPr="005E4550">
        <w:rPr>
          <w:rFonts w:ascii="Times New Roman" w:hAnsi="Times New Roman" w:cs="Times New Roman"/>
        </w:rPr>
        <w:t>Occupational Cancer Research Centre, Ontario Health, Toronto, Canada.</w:t>
      </w:r>
    </w:p>
    <w:p w14:paraId="3415E1E2" w14:textId="77777777" w:rsidR="002A3CBB" w:rsidRDefault="002A3CBB" w:rsidP="002A3CBB">
      <w:pPr>
        <w:pStyle w:val="ListParagraph"/>
        <w:numPr>
          <w:ilvl w:val="0"/>
          <w:numId w:val="1"/>
        </w:numPr>
        <w:suppressLineNumbers/>
        <w:spacing w:after="0" w:line="240" w:lineRule="auto"/>
        <w:rPr>
          <w:rFonts w:ascii="Times New Roman" w:hAnsi="Times New Roman" w:cs="Times New Roman"/>
        </w:rPr>
      </w:pPr>
      <w:r w:rsidRPr="002128B1">
        <w:rPr>
          <w:rFonts w:ascii="Times New Roman" w:hAnsi="Times New Roman" w:cs="Times New Roman"/>
        </w:rPr>
        <w:t>Environment and Lifestyle Epidemiology Branch, International Agency for Research on Cancer, WHO, Lyon, France.</w:t>
      </w:r>
    </w:p>
    <w:p w14:paraId="468771CB" w14:textId="77777777" w:rsidR="002A3CBB" w:rsidRPr="00CC7731" w:rsidRDefault="002A3CBB" w:rsidP="002A3CBB">
      <w:pPr>
        <w:pStyle w:val="ListParagraph"/>
        <w:numPr>
          <w:ilvl w:val="0"/>
          <w:numId w:val="1"/>
        </w:numPr>
        <w:suppressLineNumbers/>
        <w:spacing w:after="0" w:line="240" w:lineRule="auto"/>
        <w:rPr>
          <w:rFonts w:ascii="Times New Roman" w:hAnsi="Times New Roman" w:cs="Times New Roman"/>
        </w:rPr>
      </w:pPr>
      <w:r w:rsidRPr="005E4550">
        <w:rPr>
          <w:rFonts w:ascii="Times New Roman" w:eastAsia="Times New Roman" w:hAnsi="Times New Roman" w:cs="Times New Roman"/>
          <w:color w:val="222222"/>
          <w:kern w:val="0"/>
          <w14:ligatures w14:val="none"/>
        </w:rPr>
        <w:t>Centre for Public Health, School of Medicine, Dentistry and Biomedical Sciences, Queen’s University Belfast, Belfast, UK</w:t>
      </w:r>
      <w:r>
        <w:rPr>
          <w:rFonts w:ascii="Times New Roman" w:eastAsia="Times New Roman" w:hAnsi="Times New Roman" w:cs="Times New Roman"/>
          <w:color w:val="222222"/>
          <w:kern w:val="0"/>
          <w14:ligatures w14:val="none"/>
        </w:rPr>
        <w:t>.</w:t>
      </w:r>
    </w:p>
    <w:p w14:paraId="552558A7" w14:textId="77777777" w:rsidR="002A3CBB" w:rsidRPr="00CC7731" w:rsidRDefault="002A3CBB" w:rsidP="002A3CBB">
      <w:pPr>
        <w:pStyle w:val="ListParagraph"/>
        <w:numPr>
          <w:ilvl w:val="0"/>
          <w:numId w:val="1"/>
        </w:numPr>
        <w:suppressLineNumbers/>
        <w:spacing w:after="0" w:line="240" w:lineRule="auto"/>
        <w:rPr>
          <w:rFonts w:ascii="Times New Roman" w:hAnsi="Times New Roman" w:cs="Times New Roman"/>
        </w:rPr>
      </w:pPr>
      <w:r w:rsidRPr="00CC7731">
        <w:rPr>
          <w:rFonts w:ascii="Times New Roman" w:hAnsi="Times New Roman" w:cs="Times New Roman"/>
        </w:rPr>
        <w:t xml:space="preserve">Department of Nutritional Sciences, Temerty Faculty of Medicine, University of Toronto, Toronto, Ontario, Canada.  </w:t>
      </w:r>
    </w:p>
    <w:p w14:paraId="14C6EBB1" w14:textId="77777777" w:rsidR="002A3CBB" w:rsidRPr="00C33397" w:rsidRDefault="002A3CBB" w:rsidP="002A3CBB">
      <w:pPr>
        <w:suppressLineNumbers/>
        <w:rPr>
          <w:rFonts w:ascii="Times New Roman" w:hAnsi="Times New Roman" w:cs="Times New Roman"/>
        </w:rPr>
      </w:pPr>
    </w:p>
    <w:p w14:paraId="2E4CA3CB" w14:textId="77777777" w:rsidR="002A3CBB" w:rsidRPr="00C33397" w:rsidRDefault="002A3CBB" w:rsidP="002A3CBB">
      <w:pPr>
        <w:suppressLineNumbers/>
        <w:rPr>
          <w:rFonts w:ascii="Times New Roman" w:hAnsi="Times New Roman" w:cs="Times New Roman"/>
        </w:rPr>
      </w:pPr>
    </w:p>
    <w:p w14:paraId="4D3468F4" w14:textId="77777777" w:rsidR="002A3CBB" w:rsidRPr="00C33397" w:rsidRDefault="002A3CBB" w:rsidP="002A3CBB">
      <w:pPr>
        <w:suppressLineNumbers/>
        <w:rPr>
          <w:rFonts w:ascii="Times New Roman" w:hAnsi="Times New Roman" w:cs="Times New Roman"/>
        </w:rPr>
      </w:pPr>
    </w:p>
    <w:p w14:paraId="6EAB3A0B" w14:textId="77777777" w:rsidR="002A3CBB" w:rsidRPr="00C33397" w:rsidRDefault="002A3CBB" w:rsidP="002A3CBB">
      <w:pPr>
        <w:suppressLineNumbers/>
        <w:rPr>
          <w:rFonts w:ascii="Times New Roman" w:hAnsi="Times New Roman" w:cs="Times New Roman"/>
        </w:rPr>
      </w:pPr>
    </w:p>
    <w:p w14:paraId="39DEBD4B" w14:textId="77777777" w:rsidR="002A3CBB" w:rsidRPr="00C33397" w:rsidRDefault="002A3CBB" w:rsidP="002A76B3">
      <w:pPr>
        <w:suppressLineNumbers/>
        <w:spacing w:line="240" w:lineRule="auto"/>
        <w:rPr>
          <w:rFonts w:ascii="Times New Roman" w:hAnsi="Times New Roman" w:cs="Times New Roman"/>
          <w:lang w:val="en-US"/>
        </w:rPr>
      </w:pPr>
      <w:r w:rsidRPr="00C33397">
        <w:rPr>
          <w:rFonts w:ascii="Times New Roman" w:hAnsi="Times New Roman" w:cs="Times New Roman"/>
          <w:b/>
          <w:bCs/>
          <w:lang w:val="en-US"/>
        </w:rPr>
        <w:t>Corresponding Author:</w:t>
      </w:r>
      <w:r w:rsidRPr="00C33397">
        <w:rPr>
          <w:rFonts w:ascii="Times New Roman" w:hAnsi="Times New Roman" w:cs="Times New Roman"/>
          <w:lang w:val="en-US"/>
        </w:rPr>
        <w:t xml:space="preserve"> </w:t>
      </w:r>
    </w:p>
    <w:p w14:paraId="3110C57B" w14:textId="77777777" w:rsidR="002A3CBB" w:rsidRDefault="002A3CBB" w:rsidP="002A76B3">
      <w:pPr>
        <w:suppressLineNumbers/>
        <w:spacing w:line="240" w:lineRule="auto"/>
        <w:rPr>
          <w:rFonts w:ascii="Times New Roman" w:hAnsi="Times New Roman" w:cs="Times New Roman"/>
          <w:lang w:val="en-US"/>
        </w:rPr>
      </w:pPr>
      <w:r>
        <w:rPr>
          <w:rFonts w:ascii="Times New Roman" w:hAnsi="Times New Roman" w:cs="Times New Roman"/>
          <w:lang w:val="en-US"/>
        </w:rPr>
        <w:t>Patrick Hinton</w:t>
      </w:r>
    </w:p>
    <w:p w14:paraId="009D47F5" w14:textId="25F2FEB2" w:rsidR="00186E09" w:rsidRDefault="002A3CBB" w:rsidP="002A76B3">
      <w:pPr>
        <w:suppressLineNumbers/>
        <w:spacing w:line="240" w:lineRule="auto"/>
        <w:rPr>
          <w:rFonts w:ascii="Times New Roman" w:hAnsi="Times New Roman" w:cs="Times New Roman"/>
          <w:lang w:val="en-US"/>
        </w:rPr>
      </w:pPr>
      <w:hyperlink r:id="rId5" w:history="1">
        <w:r w:rsidRPr="00143FCF">
          <w:rPr>
            <w:rStyle w:val="Hyperlink"/>
            <w:rFonts w:ascii="Times New Roman" w:hAnsi="Times New Roman" w:cs="Times New Roman"/>
            <w:lang w:val="en-US"/>
          </w:rPr>
          <w:t>patrick.hinton@queensu.ca</w:t>
        </w:r>
      </w:hyperlink>
    </w:p>
    <w:p w14:paraId="0580C0B9" w14:textId="376E263D" w:rsidR="002A3CBB" w:rsidRPr="002A3CBB" w:rsidRDefault="002A3CBB" w:rsidP="002A3CBB">
      <w:pPr>
        <w:rPr>
          <w:rFonts w:ascii="Times New Roman" w:hAnsi="Times New Roman" w:cs="Times New Roman"/>
          <w:lang w:val="en-US"/>
        </w:rPr>
      </w:pPr>
      <w:r>
        <w:rPr>
          <w:rFonts w:ascii="Times New Roman" w:hAnsi="Times New Roman" w:cs="Times New Roman"/>
          <w:lang w:val="en-US"/>
        </w:rPr>
        <w:br w:type="page"/>
      </w:r>
    </w:p>
    <w:p w14:paraId="2CDE2E23" w14:textId="77777777" w:rsidR="00186E09" w:rsidRPr="00186E09" w:rsidRDefault="00186E09" w:rsidP="00186E09">
      <w:pPr>
        <w:jc w:val="center"/>
        <w:rPr>
          <w:rFonts w:ascii="Times New Roman" w:hAnsi="Times New Roman" w:cs="Times New Roman"/>
          <w:lang w:val="en-US"/>
        </w:rPr>
      </w:pPr>
      <w:r w:rsidRPr="00186E09">
        <w:rPr>
          <w:rFonts w:ascii="Times New Roman" w:hAnsi="Times New Roman" w:cs="Times New Roman"/>
          <w:noProof/>
          <w:lang w:val="en-US"/>
        </w:rPr>
        <w:lastRenderedPageBreak/>
        <w:drawing>
          <wp:inline distT="0" distB="0" distL="0" distR="0" wp14:anchorId="624F59BF" wp14:editId="21B7FDEB">
            <wp:extent cx="8557947" cy="2284662"/>
            <wp:effectExtent l="0" t="0" r="1905" b="1905"/>
            <wp:docPr id="5991690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069239" name="Picture 1433069239"/>
                    <pic:cNvPicPr/>
                  </pic:nvPicPr>
                  <pic:blipFill rotWithShape="1">
                    <a:blip r:embed="rId6"/>
                    <a:srcRect t="13394" r="5296" b="41660"/>
                    <a:stretch>
                      <a:fillRect/>
                    </a:stretch>
                  </pic:blipFill>
                  <pic:spPr bwMode="auto">
                    <a:xfrm>
                      <a:off x="0" y="0"/>
                      <a:ext cx="8601194" cy="2296207"/>
                    </a:xfrm>
                    <a:prstGeom prst="rect">
                      <a:avLst/>
                    </a:prstGeom>
                    <a:ln>
                      <a:noFill/>
                    </a:ln>
                    <a:extLst>
                      <a:ext uri="{53640926-AAD7-44D8-BBD7-CCE9431645EC}">
                        <a14:shadowObscured xmlns:a14="http://schemas.microsoft.com/office/drawing/2010/main"/>
                      </a:ext>
                    </a:extLst>
                  </pic:spPr>
                </pic:pic>
              </a:graphicData>
            </a:graphic>
          </wp:inline>
        </w:drawing>
      </w:r>
    </w:p>
    <w:p w14:paraId="629CCE07" w14:textId="773B2E50" w:rsidR="00186E09" w:rsidRPr="00186E09" w:rsidRDefault="00186E09" w:rsidP="00186E09">
      <w:pPr>
        <w:spacing w:line="240" w:lineRule="auto"/>
        <w:rPr>
          <w:rFonts w:ascii="Times New Roman" w:hAnsi="Times New Roman" w:cs="Times New Roman"/>
        </w:rPr>
      </w:pPr>
      <w:r w:rsidRPr="00186E09">
        <w:rPr>
          <w:rFonts w:ascii="Times New Roman" w:hAnsi="Times New Roman" w:cs="Times New Roman"/>
          <w:b/>
          <w:bCs/>
          <w:lang w:val="en-US"/>
        </w:rPr>
        <w:t>Supplemental Figure 1.</w:t>
      </w:r>
      <w:r w:rsidRPr="00186E09">
        <w:rPr>
          <w:rFonts w:ascii="Times New Roman" w:hAnsi="Times New Roman" w:cs="Times New Roman"/>
          <w:lang w:val="en-US"/>
        </w:rPr>
        <w:t xml:space="preserve"> </w:t>
      </w:r>
      <w:r w:rsidRPr="00186E09">
        <w:rPr>
          <w:rFonts w:ascii="Times New Roman" w:hAnsi="Times New Roman" w:cs="Times New Roman"/>
        </w:rPr>
        <w:t xml:space="preserve">Selection of </w:t>
      </w:r>
      <w:r w:rsidR="001A4AC2">
        <w:rPr>
          <w:rFonts w:ascii="Times New Roman" w:hAnsi="Times New Roman" w:cs="Times New Roman"/>
        </w:rPr>
        <w:t xml:space="preserve">the </w:t>
      </w:r>
      <w:r w:rsidRPr="00186E09">
        <w:rPr>
          <w:rFonts w:ascii="Times New Roman" w:hAnsi="Times New Roman" w:cs="Times New Roman"/>
        </w:rPr>
        <w:t>analytic sample from the CHMS</w:t>
      </w:r>
      <w:r w:rsidR="001A4AC2">
        <w:rPr>
          <w:rFonts w:ascii="Times New Roman" w:hAnsi="Times New Roman" w:cs="Times New Roman"/>
        </w:rPr>
        <w:t xml:space="preserve">; </w:t>
      </w:r>
      <w:r w:rsidRPr="00186E09">
        <w:rPr>
          <w:rFonts w:ascii="Times New Roman" w:hAnsi="Times New Roman" w:cs="Times New Roman"/>
        </w:rPr>
        <w:t>Cycles 1, 2, 5, and 6 (2007-2019)</w:t>
      </w:r>
      <w:r w:rsidR="001A4AC2">
        <w:rPr>
          <w:rFonts w:ascii="Times New Roman" w:hAnsi="Times New Roman" w:cs="Times New Roman"/>
        </w:rPr>
        <w:t>.</w:t>
      </w:r>
    </w:p>
    <w:p w14:paraId="3498DBAA" w14:textId="77777777" w:rsidR="00186E09" w:rsidRPr="00186E09" w:rsidRDefault="00186E09" w:rsidP="00186E09">
      <w:pPr>
        <w:spacing w:line="240" w:lineRule="auto"/>
        <w:rPr>
          <w:rFonts w:ascii="Times New Roman" w:hAnsi="Times New Roman" w:cs="Times New Roman"/>
          <w:sz w:val="20"/>
          <w:szCs w:val="20"/>
          <w:lang w:val="en-US"/>
        </w:rPr>
      </w:pPr>
      <w:r w:rsidRPr="00186E09">
        <w:rPr>
          <w:rFonts w:ascii="Times New Roman" w:hAnsi="Times New Roman" w:cs="Times New Roman"/>
          <w:sz w:val="20"/>
          <w:szCs w:val="20"/>
          <w:lang w:val="en-US"/>
        </w:rPr>
        <w:t>Abbreviations: CHMS, Canadian Health Measures Survey; MEC; Mobile Examination Centre.</w:t>
      </w:r>
    </w:p>
    <w:p w14:paraId="672FE751" w14:textId="77777777" w:rsidR="00186E09" w:rsidRPr="00186E09" w:rsidRDefault="00186E09" w:rsidP="00186E09">
      <w:pPr>
        <w:spacing w:line="240" w:lineRule="auto"/>
        <w:rPr>
          <w:rFonts w:ascii="Times New Roman" w:hAnsi="Times New Roman" w:cs="Times New Roman"/>
          <w:sz w:val="20"/>
          <w:szCs w:val="20"/>
          <w:lang w:val="en-US"/>
        </w:rPr>
      </w:pPr>
      <w:r w:rsidRPr="00186E09">
        <w:rPr>
          <w:rFonts w:ascii="Times New Roman" w:hAnsi="Times New Roman" w:cs="Times New Roman"/>
          <w:sz w:val="20"/>
          <w:szCs w:val="20"/>
          <w:lang w:val="en-US"/>
        </w:rPr>
        <w:t>*Detailed sample sizes for listed inclusions not reportable due to Statistics Canada Research Data Centre requirements.</w:t>
      </w:r>
    </w:p>
    <w:p w14:paraId="33C9F11B" w14:textId="77777777" w:rsidR="00186E09" w:rsidRPr="00186E09" w:rsidRDefault="00186E09" w:rsidP="00186E09">
      <w:pPr>
        <w:spacing w:line="240" w:lineRule="auto"/>
        <w:rPr>
          <w:rFonts w:ascii="Times New Roman" w:hAnsi="Times New Roman" w:cs="Times New Roman"/>
          <w:lang w:val="en-US"/>
        </w:rPr>
      </w:pPr>
    </w:p>
    <w:p w14:paraId="65337B1D" w14:textId="77777777" w:rsidR="00186E09" w:rsidRPr="00186E09" w:rsidRDefault="00186E09" w:rsidP="00186E09">
      <w:pPr>
        <w:spacing w:line="240" w:lineRule="auto"/>
        <w:rPr>
          <w:rFonts w:ascii="Times New Roman" w:hAnsi="Times New Roman" w:cs="Times New Roman"/>
          <w:lang w:val="en-US"/>
        </w:rPr>
        <w:sectPr w:rsidR="00186E09" w:rsidRPr="00186E09" w:rsidSect="00186E09">
          <w:pgSz w:w="15840" w:h="12240" w:orient="landscape"/>
          <w:pgMar w:top="1440" w:right="1440" w:bottom="1440" w:left="1440" w:header="708" w:footer="708" w:gutter="0"/>
          <w:cols w:space="708"/>
          <w:docGrid w:linePitch="360"/>
        </w:sectPr>
      </w:pPr>
    </w:p>
    <w:p w14:paraId="0306ED5E" w14:textId="56B344F8" w:rsidR="00186E09" w:rsidRPr="00186E09" w:rsidRDefault="00186E09" w:rsidP="00186E09">
      <w:pPr>
        <w:spacing w:after="0" w:line="240" w:lineRule="auto"/>
        <w:rPr>
          <w:rFonts w:ascii="Times New Roman" w:hAnsi="Times New Roman" w:cs="Times New Roman"/>
          <w:lang w:val="en-US"/>
        </w:rPr>
      </w:pPr>
      <w:r w:rsidRPr="00186E09">
        <w:rPr>
          <w:rFonts w:ascii="Times New Roman" w:hAnsi="Times New Roman" w:cs="Times New Roman"/>
          <w:b/>
          <w:bCs/>
          <w:lang w:val="en-US"/>
        </w:rPr>
        <w:lastRenderedPageBreak/>
        <w:t>Supplemental Table 1.</w:t>
      </w:r>
      <w:r w:rsidRPr="00186E09">
        <w:rPr>
          <w:rFonts w:ascii="Times New Roman" w:hAnsi="Times New Roman" w:cs="Times New Roman"/>
          <w:lang w:val="en-US"/>
        </w:rPr>
        <w:t xml:space="preserve"> </w:t>
      </w:r>
      <w:r w:rsidR="002A76B3" w:rsidRPr="002A76B3">
        <w:rPr>
          <w:rFonts w:ascii="Times New Roman" w:hAnsi="Times New Roman" w:cs="Times New Roman"/>
          <w:lang w:val="en-US"/>
        </w:rPr>
        <w:t>Molecular weight classification of eleven measured phthalate</w:t>
      </w:r>
      <w:r w:rsidR="002A76B3">
        <w:rPr>
          <w:rFonts w:ascii="Times New Roman" w:hAnsi="Times New Roman" w:cs="Times New Roman"/>
          <w:lang w:val="en-US"/>
        </w:rPr>
        <w:t xml:space="preserve"> metabolites</w:t>
      </w:r>
      <w:r w:rsidR="002A76B3" w:rsidRPr="002A76B3">
        <w:rPr>
          <w:rFonts w:ascii="Times New Roman" w:hAnsi="Times New Roman" w:cs="Times New Roman"/>
          <w:lang w:val="en-US"/>
        </w:rPr>
        <w:t xml:space="preserve"> across CHMS Cycles 1, 2, 5, and 6.</w:t>
      </w:r>
    </w:p>
    <w:tbl>
      <w:tblPr>
        <w:tblW w:w="13750" w:type="dxa"/>
        <w:jc w:val="center"/>
        <w:tblLook w:val="04A0" w:firstRow="1" w:lastRow="0" w:firstColumn="1" w:lastColumn="0" w:noHBand="0" w:noVBand="1"/>
      </w:tblPr>
      <w:tblGrid>
        <w:gridCol w:w="3969"/>
        <w:gridCol w:w="1843"/>
        <w:gridCol w:w="4394"/>
        <w:gridCol w:w="1701"/>
        <w:gridCol w:w="1843"/>
      </w:tblGrid>
      <w:tr w:rsidR="00186E09" w:rsidRPr="00186E09" w14:paraId="06F95196" w14:textId="77777777" w:rsidTr="001B574D">
        <w:trPr>
          <w:trHeight w:val="312"/>
          <w:jc w:val="center"/>
        </w:trPr>
        <w:tc>
          <w:tcPr>
            <w:tcW w:w="3969" w:type="dxa"/>
            <w:vMerge w:val="restart"/>
            <w:tcBorders>
              <w:top w:val="single" w:sz="8" w:space="0" w:color="auto"/>
              <w:left w:val="nil"/>
              <w:bottom w:val="single" w:sz="4" w:space="0" w:color="000000"/>
              <w:right w:val="nil"/>
            </w:tcBorders>
            <w:vAlign w:val="center"/>
          </w:tcPr>
          <w:p w14:paraId="3BCCDCDB" w14:textId="77777777" w:rsidR="00186E09" w:rsidRPr="00186E09" w:rsidRDefault="00186E09" w:rsidP="00186E09">
            <w:pPr>
              <w:spacing w:after="0" w:line="240" w:lineRule="auto"/>
              <w:rPr>
                <w:rFonts w:ascii="Times New Roman" w:eastAsia="DengXian" w:hAnsi="Times New Roman" w:cs="Times New Roman"/>
                <w:b/>
                <w:bCs/>
                <w:color w:val="000000"/>
                <w:kern w:val="0"/>
              </w:rPr>
            </w:pPr>
            <w:r w:rsidRPr="00186E09">
              <w:rPr>
                <w:rFonts w:ascii="Times New Roman" w:eastAsia="DengXian" w:hAnsi="Times New Roman" w:cs="Times New Roman"/>
                <w:b/>
                <w:bCs/>
                <w:color w:val="000000"/>
                <w:kern w:val="0"/>
              </w:rPr>
              <w:t>Parent phthalates</w:t>
            </w:r>
          </w:p>
        </w:tc>
        <w:tc>
          <w:tcPr>
            <w:tcW w:w="1843" w:type="dxa"/>
            <w:vMerge w:val="restart"/>
            <w:tcBorders>
              <w:top w:val="single" w:sz="8" w:space="0" w:color="auto"/>
              <w:left w:val="nil"/>
              <w:bottom w:val="single" w:sz="4" w:space="0" w:color="000000"/>
              <w:right w:val="nil"/>
            </w:tcBorders>
            <w:vAlign w:val="center"/>
          </w:tcPr>
          <w:p w14:paraId="3D418FC2" w14:textId="77777777" w:rsidR="00186E09" w:rsidRPr="00186E09" w:rsidRDefault="00186E09" w:rsidP="00186E09">
            <w:pPr>
              <w:spacing w:after="0" w:line="240" w:lineRule="auto"/>
              <w:jc w:val="both"/>
              <w:rPr>
                <w:rFonts w:ascii="Times New Roman" w:eastAsia="DengXian" w:hAnsi="Times New Roman" w:cs="Times New Roman"/>
                <w:b/>
                <w:bCs/>
                <w:color w:val="000000"/>
                <w:kern w:val="0"/>
              </w:rPr>
            </w:pPr>
            <w:r w:rsidRPr="00186E09">
              <w:rPr>
                <w:rFonts w:ascii="Times New Roman" w:eastAsia="DengXian" w:hAnsi="Times New Roman" w:cs="Times New Roman"/>
                <w:b/>
                <w:bCs/>
                <w:color w:val="000000"/>
                <w:kern w:val="0"/>
              </w:rPr>
              <w:t>Abbreviations</w:t>
            </w:r>
          </w:p>
        </w:tc>
        <w:tc>
          <w:tcPr>
            <w:tcW w:w="4394" w:type="dxa"/>
            <w:vMerge w:val="restart"/>
            <w:tcBorders>
              <w:top w:val="single" w:sz="8" w:space="0" w:color="auto"/>
              <w:left w:val="nil"/>
              <w:bottom w:val="single" w:sz="4" w:space="0" w:color="000000"/>
              <w:right w:val="nil"/>
            </w:tcBorders>
            <w:vAlign w:val="center"/>
          </w:tcPr>
          <w:p w14:paraId="1734D9EC" w14:textId="77777777" w:rsidR="00186E09" w:rsidRPr="00186E09" w:rsidRDefault="00186E09" w:rsidP="00186E09">
            <w:pPr>
              <w:spacing w:after="0" w:line="240" w:lineRule="auto"/>
              <w:rPr>
                <w:rFonts w:ascii="Times New Roman" w:eastAsia="DengXian" w:hAnsi="Times New Roman" w:cs="Times New Roman"/>
                <w:b/>
                <w:bCs/>
                <w:color w:val="000000"/>
                <w:kern w:val="0"/>
              </w:rPr>
            </w:pPr>
            <w:r w:rsidRPr="00186E09">
              <w:rPr>
                <w:rFonts w:ascii="Times New Roman" w:eastAsia="DengXian" w:hAnsi="Times New Roman" w:cs="Times New Roman"/>
                <w:b/>
                <w:bCs/>
                <w:color w:val="000000"/>
                <w:kern w:val="0"/>
              </w:rPr>
              <w:t xml:space="preserve">Urinary metabolites </w:t>
            </w:r>
          </w:p>
        </w:tc>
        <w:tc>
          <w:tcPr>
            <w:tcW w:w="1701" w:type="dxa"/>
            <w:vMerge w:val="restart"/>
            <w:tcBorders>
              <w:top w:val="single" w:sz="8" w:space="0" w:color="auto"/>
              <w:left w:val="nil"/>
              <w:bottom w:val="single" w:sz="4" w:space="0" w:color="000000"/>
              <w:right w:val="nil"/>
            </w:tcBorders>
            <w:vAlign w:val="center"/>
          </w:tcPr>
          <w:p w14:paraId="61990168" w14:textId="77777777" w:rsidR="00186E09" w:rsidRPr="00186E09" w:rsidRDefault="00186E09" w:rsidP="00186E09">
            <w:pPr>
              <w:spacing w:after="0" w:line="240" w:lineRule="auto"/>
              <w:rPr>
                <w:rFonts w:ascii="Times New Roman" w:eastAsia="DengXian" w:hAnsi="Times New Roman" w:cs="Times New Roman"/>
                <w:b/>
                <w:bCs/>
                <w:color w:val="000000"/>
                <w:kern w:val="0"/>
              </w:rPr>
            </w:pPr>
            <w:r w:rsidRPr="00186E09">
              <w:rPr>
                <w:rFonts w:ascii="Times New Roman" w:eastAsia="DengXian" w:hAnsi="Times New Roman" w:cs="Times New Roman"/>
                <w:b/>
                <w:bCs/>
                <w:color w:val="000000"/>
                <w:kern w:val="0"/>
              </w:rPr>
              <w:t>Abbreviations</w:t>
            </w:r>
          </w:p>
        </w:tc>
        <w:tc>
          <w:tcPr>
            <w:tcW w:w="1843" w:type="dxa"/>
            <w:vMerge w:val="restart"/>
            <w:tcBorders>
              <w:top w:val="single" w:sz="8" w:space="0" w:color="auto"/>
              <w:left w:val="nil"/>
              <w:bottom w:val="single" w:sz="4" w:space="0" w:color="auto"/>
              <w:right w:val="nil"/>
            </w:tcBorders>
          </w:tcPr>
          <w:p w14:paraId="45D7E858" w14:textId="77777777" w:rsidR="00186E09" w:rsidRPr="00186E09" w:rsidRDefault="00186E09" w:rsidP="00186E09">
            <w:pPr>
              <w:spacing w:after="0" w:line="240" w:lineRule="auto"/>
              <w:rPr>
                <w:rFonts w:ascii="Times New Roman" w:eastAsia="DengXian" w:hAnsi="Times New Roman" w:cs="Times New Roman"/>
                <w:b/>
                <w:bCs/>
                <w:color w:val="000000"/>
                <w:kern w:val="0"/>
              </w:rPr>
            </w:pPr>
            <w:r w:rsidRPr="00186E09">
              <w:rPr>
                <w:rFonts w:ascii="Times New Roman" w:eastAsia="DengXian" w:hAnsi="Times New Roman" w:cs="Times New Roman"/>
                <w:b/>
                <w:bCs/>
                <w:color w:val="000000"/>
                <w:kern w:val="0"/>
              </w:rPr>
              <w:t>Molecular Weight (g/mol)</w:t>
            </w:r>
          </w:p>
        </w:tc>
      </w:tr>
      <w:tr w:rsidR="00186E09" w:rsidRPr="00186E09" w14:paraId="6FF0F4FF" w14:textId="77777777" w:rsidTr="001B574D">
        <w:trPr>
          <w:trHeight w:val="280"/>
          <w:jc w:val="center"/>
        </w:trPr>
        <w:tc>
          <w:tcPr>
            <w:tcW w:w="3969" w:type="dxa"/>
            <w:vMerge/>
            <w:tcBorders>
              <w:top w:val="single" w:sz="8" w:space="0" w:color="auto"/>
              <w:left w:val="nil"/>
              <w:bottom w:val="single" w:sz="4" w:space="0" w:color="000000"/>
              <w:right w:val="nil"/>
            </w:tcBorders>
            <w:vAlign w:val="center"/>
          </w:tcPr>
          <w:p w14:paraId="25BBA443" w14:textId="77777777" w:rsidR="00186E09" w:rsidRPr="00186E09" w:rsidRDefault="00186E09" w:rsidP="00186E09">
            <w:pPr>
              <w:spacing w:after="0" w:line="240" w:lineRule="auto"/>
              <w:rPr>
                <w:rFonts w:ascii="Times New Roman" w:eastAsia="DengXian" w:hAnsi="Times New Roman" w:cs="Times New Roman"/>
                <w:color w:val="000000"/>
                <w:kern w:val="0"/>
              </w:rPr>
            </w:pPr>
          </w:p>
        </w:tc>
        <w:tc>
          <w:tcPr>
            <w:tcW w:w="1843" w:type="dxa"/>
            <w:vMerge/>
            <w:tcBorders>
              <w:top w:val="single" w:sz="8" w:space="0" w:color="auto"/>
              <w:left w:val="nil"/>
              <w:bottom w:val="single" w:sz="4" w:space="0" w:color="000000"/>
              <w:right w:val="nil"/>
            </w:tcBorders>
            <w:vAlign w:val="center"/>
          </w:tcPr>
          <w:p w14:paraId="2A995DBB" w14:textId="77777777" w:rsidR="00186E09" w:rsidRPr="00186E09" w:rsidRDefault="00186E09" w:rsidP="00186E09">
            <w:pPr>
              <w:spacing w:after="0" w:line="240" w:lineRule="auto"/>
              <w:rPr>
                <w:rFonts w:ascii="Times New Roman" w:eastAsia="DengXian" w:hAnsi="Times New Roman" w:cs="Times New Roman"/>
                <w:color w:val="000000"/>
                <w:kern w:val="0"/>
              </w:rPr>
            </w:pPr>
          </w:p>
        </w:tc>
        <w:tc>
          <w:tcPr>
            <w:tcW w:w="4394" w:type="dxa"/>
            <w:vMerge/>
            <w:tcBorders>
              <w:top w:val="single" w:sz="8" w:space="0" w:color="auto"/>
              <w:left w:val="nil"/>
              <w:bottom w:val="single" w:sz="4" w:space="0" w:color="000000"/>
              <w:right w:val="nil"/>
            </w:tcBorders>
            <w:vAlign w:val="center"/>
          </w:tcPr>
          <w:p w14:paraId="58AD9C09" w14:textId="77777777" w:rsidR="00186E09" w:rsidRPr="00186E09" w:rsidRDefault="00186E09" w:rsidP="00186E09">
            <w:pPr>
              <w:spacing w:after="0" w:line="240" w:lineRule="auto"/>
              <w:rPr>
                <w:rFonts w:ascii="Times New Roman" w:eastAsia="DengXian" w:hAnsi="Times New Roman" w:cs="Times New Roman"/>
                <w:color w:val="000000"/>
                <w:kern w:val="0"/>
              </w:rPr>
            </w:pPr>
          </w:p>
        </w:tc>
        <w:tc>
          <w:tcPr>
            <w:tcW w:w="1701" w:type="dxa"/>
            <w:vMerge/>
            <w:tcBorders>
              <w:top w:val="single" w:sz="8" w:space="0" w:color="auto"/>
              <w:left w:val="nil"/>
              <w:bottom w:val="single" w:sz="4" w:space="0" w:color="000000"/>
              <w:right w:val="nil"/>
            </w:tcBorders>
            <w:vAlign w:val="center"/>
          </w:tcPr>
          <w:p w14:paraId="1747DB97" w14:textId="77777777" w:rsidR="00186E09" w:rsidRPr="00186E09" w:rsidRDefault="00186E09" w:rsidP="00186E09">
            <w:pPr>
              <w:spacing w:after="0" w:line="240" w:lineRule="auto"/>
              <w:rPr>
                <w:rFonts w:ascii="Times New Roman" w:eastAsia="DengXian" w:hAnsi="Times New Roman" w:cs="Times New Roman"/>
                <w:color w:val="000000"/>
                <w:kern w:val="0"/>
              </w:rPr>
            </w:pPr>
          </w:p>
        </w:tc>
        <w:tc>
          <w:tcPr>
            <w:tcW w:w="1843" w:type="dxa"/>
            <w:vMerge/>
            <w:tcBorders>
              <w:left w:val="nil"/>
              <w:bottom w:val="single" w:sz="4" w:space="0" w:color="auto"/>
              <w:right w:val="nil"/>
            </w:tcBorders>
          </w:tcPr>
          <w:p w14:paraId="3ABFECEC" w14:textId="77777777" w:rsidR="00186E09" w:rsidRPr="00186E09" w:rsidRDefault="00186E09" w:rsidP="00186E09">
            <w:pPr>
              <w:spacing w:after="0" w:line="240" w:lineRule="auto"/>
              <w:jc w:val="center"/>
              <w:rPr>
                <w:rFonts w:ascii="Times New Roman" w:eastAsia="DengXian" w:hAnsi="Times New Roman" w:cs="Times New Roman"/>
                <w:color w:val="000000"/>
                <w:kern w:val="0"/>
              </w:rPr>
            </w:pPr>
          </w:p>
        </w:tc>
      </w:tr>
      <w:tr w:rsidR="00186E09" w:rsidRPr="00186E09" w14:paraId="38CC5BE8" w14:textId="77777777" w:rsidTr="001B574D">
        <w:trPr>
          <w:trHeight w:val="330"/>
          <w:jc w:val="center"/>
        </w:trPr>
        <w:tc>
          <w:tcPr>
            <w:tcW w:w="3969" w:type="dxa"/>
            <w:tcBorders>
              <w:top w:val="nil"/>
              <w:left w:val="nil"/>
              <w:bottom w:val="nil"/>
              <w:right w:val="nil"/>
            </w:tcBorders>
            <w:vAlign w:val="center"/>
          </w:tcPr>
          <w:p w14:paraId="09F3BD9F" w14:textId="77777777" w:rsidR="00186E09" w:rsidRPr="00186E09" w:rsidRDefault="00186E09" w:rsidP="00186E09">
            <w:pPr>
              <w:spacing w:after="0" w:line="240" w:lineRule="auto"/>
              <w:rPr>
                <w:rFonts w:ascii="Times New Roman" w:eastAsia="DengXian" w:hAnsi="Times New Roman" w:cs="Times New Roman"/>
                <w:b/>
                <w:bCs/>
                <w:color w:val="000000"/>
                <w:kern w:val="0"/>
              </w:rPr>
            </w:pPr>
            <w:r w:rsidRPr="00186E09">
              <w:rPr>
                <w:rFonts w:ascii="Times New Roman" w:eastAsia="DengXian" w:hAnsi="Times New Roman" w:cs="Times New Roman"/>
                <w:b/>
                <w:bCs/>
                <w:color w:val="000000"/>
                <w:kern w:val="0"/>
              </w:rPr>
              <w:t>Low Molecular Weight Phthalates</w:t>
            </w:r>
            <w:r w:rsidRPr="00186E09">
              <w:rPr>
                <w:rFonts w:ascii="Times New Roman" w:eastAsia="DengXian" w:hAnsi="Times New Roman" w:cs="Times New Roman"/>
                <w:b/>
                <w:bCs/>
                <w:color w:val="000000"/>
                <w:kern w:val="0"/>
                <w:vertAlign w:val="superscript"/>
              </w:rPr>
              <w:t>a</w:t>
            </w:r>
          </w:p>
        </w:tc>
        <w:tc>
          <w:tcPr>
            <w:tcW w:w="1843" w:type="dxa"/>
            <w:tcBorders>
              <w:top w:val="nil"/>
              <w:left w:val="nil"/>
              <w:bottom w:val="nil"/>
              <w:right w:val="nil"/>
            </w:tcBorders>
            <w:noWrap/>
            <w:vAlign w:val="bottom"/>
          </w:tcPr>
          <w:p w14:paraId="66BE2E4A" w14:textId="77777777" w:rsidR="00186E09" w:rsidRPr="00186E09" w:rsidRDefault="00186E09" w:rsidP="00186E09">
            <w:pPr>
              <w:spacing w:after="0" w:line="240" w:lineRule="auto"/>
              <w:rPr>
                <w:rFonts w:ascii="Times New Roman" w:eastAsia="DengXian" w:hAnsi="Times New Roman" w:cs="Times New Roman"/>
                <w:b/>
                <w:bCs/>
                <w:color w:val="000000"/>
                <w:kern w:val="0"/>
              </w:rPr>
            </w:pPr>
            <w:r w:rsidRPr="00186E09">
              <w:rPr>
                <w:rFonts w:ascii="Times New Roman" w:eastAsia="DengXian" w:hAnsi="Times New Roman" w:cs="Times New Roman"/>
                <w:b/>
                <w:bCs/>
                <w:color w:val="000000"/>
                <w:kern w:val="0"/>
              </w:rPr>
              <w:t>LMWPs</w:t>
            </w:r>
          </w:p>
        </w:tc>
        <w:tc>
          <w:tcPr>
            <w:tcW w:w="4394" w:type="dxa"/>
            <w:tcBorders>
              <w:top w:val="nil"/>
              <w:left w:val="nil"/>
              <w:bottom w:val="nil"/>
              <w:right w:val="nil"/>
            </w:tcBorders>
            <w:vAlign w:val="center"/>
          </w:tcPr>
          <w:p w14:paraId="2902A932" w14:textId="77777777" w:rsidR="00186E09" w:rsidRPr="00186E09" w:rsidRDefault="00186E09" w:rsidP="00186E09">
            <w:pPr>
              <w:spacing w:after="0" w:line="240" w:lineRule="auto"/>
              <w:rPr>
                <w:rFonts w:ascii="Times New Roman" w:eastAsia="DengXian" w:hAnsi="Times New Roman" w:cs="Times New Roman"/>
                <w:color w:val="000000"/>
                <w:kern w:val="0"/>
              </w:rPr>
            </w:pPr>
          </w:p>
        </w:tc>
        <w:tc>
          <w:tcPr>
            <w:tcW w:w="1701" w:type="dxa"/>
            <w:tcBorders>
              <w:top w:val="nil"/>
              <w:left w:val="nil"/>
              <w:bottom w:val="nil"/>
              <w:right w:val="nil"/>
            </w:tcBorders>
            <w:noWrap/>
            <w:vAlign w:val="bottom"/>
          </w:tcPr>
          <w:p w14:paraId="6621B49C" w14:textId="77777777" w:rsidR="00186E09" w:rsidRPr="00186E09" w:rsidRDefault="00186E09" w:rsidP="00186E09">
            <w:pPr>
              <w:spacing w:after="0" w:line="240" w:lineRule="auto"/>
              <w:rPr>
                <w:rFonts w:ascii="Times New Roman" w:eastAsia="Times New Roman" w:hAnsi="Times New Roman" w:cs="Times New Roman"/>
                <w:kern w:val="0"/>
              </w:rPr>
            </w:pPr>
          </w:p>
        </w:tc>
        <w:tc>
          <w:tcPr>
            <w:tcW w:w="1843" w:type="dxa"/>
            <w:tcBorders>
              <w:top w:val="single" w:sz="4" w:space="0" w:color="auto"/>
            </w:tcBorders>
          </w:tcPr>
          <w:p w14:paraId="361AAF85" w14:textId="77777777" w:rsidR="00186E09" w:rsidRPr="00186E09" w:rsidRDefault="00186E09" w:rsidP="00186E09">
            <w:pPr>
              <w:spacing w:after="0" w:line="240" w:lineRule="auto"/>
              <w:rPr>
                <w:rFonts w:ascii="Times New Roman" w:eastAsia="Times New Roman" w:hAnsi="Times New Roman" w:cs="Times New Roman"/>
                <w:kern w:val="0"/>
              </w:rPr>
            </w:pPr>
          </w:p>
        </w:tc>
      </w:tr>
      <w:tr w:rsidR="00186E09" w:rsidRPr="00186E09" w14:paraId="4C6FF0B2" w14:textId="77777777" w:rsidTr="001B574D">
        <w:trPr>
          <w:trHeight w:val="280"/>
          <w:jc w:val="center"/>
        </w:trPr>
        <w:tc>
          <w:tcPr>
            <w:tcW w:w="3969" w:type="dxa"/>
            <w:tcBorders>
              <w:top w:val="nil"/>
              <w:left w:val="nil"/>
              <w:bottom w:val="nil"/>
              <w:right w:val="nil"/>
            </w:tcBorders>
            <w:noWrap/>
            <w:vAlign w:val="bottom"/>
          </w:tcPr>
          <w:p w14:paraId="12EE9DEA"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 xml:space="preserve"> Dimethyl phthalate</w:t>
            </w:r>
          </w:p>
        </w:tc>
        <w:tc>
          <w:tcPr>
            <w:tcW w:w="1843" w:type="dxa"/>
            <w:tcBorders>
              <w:top w:val="nil"/>
              <w:left w:val="nil"/>
              <w:bottom w:val="nil"/>
              <w:right w:val="nil"/>
            </w:tcBorders>
            <w:noWrap/>
            <w:vAlign w:val="bottom"/>
          </w:tcPr>
          <w:p w14:paraId="672CCA2F"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DMP</w:t>
            </w:r>
          </w:p>
        </w:tc>
        <w:tc>
          <w:tcPr>
            <w:tcW w:w="4394" w:type="dxa"/>
            <w:tcBorders>
              <w:top w:val="nil"/>
              <w:left w:val="nil"/>
              <w:bottom w:val="nil"/>
              <w:right w:val="nil"/>
            </w:tcBorders>
            <w:noWrap/>
            <w:vAlign w:val="bottom"/>
          </w:tcPr>
          <w:p w14:paraId="3C556569"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Mono-methyl phthalate</w:t>
            </w:r>
          </w:p>
        </w:tc>
        <w:tc>
          <w:tcPr>
            <w:tcW w:w="1701" w:type="dxa"/>
            <w:tcBorders>
              <w:top w:val="nil"/>
              <w:left w:val="nil"/>
              <w:bottom w:val="nil"/>
              <w:right w:val="nil"/>
            </w:tcBorders>
            <w:noWrap/>
            <w:vAlign w:val="bottom"/>
          </w:tcPr>
          <w:p w14:paraId="33203C0C" w14:textId="77777777" w:rsidR="00186E09" w:rsidRPr="00186E09" w:rsidRDefault="00186E09" w:rsidP="00186E09">
            <w:pPr>
              <w:spacing w:after="0" w:line="240" w:lineRule="auto"/>
              <w:jc w:val="both"/>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MMP</w:t>
            </w:r>
          </w:p>
        </w:tc>
        <w:tc>
          <w:tcPr>
            <w:tcW w:w="1843" w:type="dxa"/>
          </w:tcPr>
          <w:p w14:paraId="76AC5619" w14:textId="77777777" w:rsidR="00186E09" w:rsidRPr="00186E09" w:rsidRDefault="00186E09" w:rsidP="00186E09">
            <w:pPr>
              <w:spacing w:after="0" w:line="240" w:lineRule="auto"/>
              <w:jc w:val="both"/>
              <w:rPr>
                <w:rFonts w:ascii="Times New Roman" w:eastAsia="Times New Roman" w:hAnsi="Times New Roman" w:cs="Times New Roman"/>
                <w:kern w:val="0"/>
              </w:rPr>
            </w:pPr>
            <w:r w:rsidRPr="00186E09">
              <w:rPr>
                <w:rFonts w:ascii="Times New Roman" w:eastAsia="Times New Roman" w:hAnsi="Times New Roman" w:cs="Times New Roman"/>
                <w:kern w:val="0"/>
              </w:rPr>
              <w:t>194.19</w:t>
            </w:r>
          </w:p>
        </w:tc>
      </w:tr>
      <w:tr w:rsidR="00186E09" w:rsidRPr="00186E09" w14:paraId="66433D55" w14:textId="77777777" w:rsidTr="001B574D">
        <w:trPr>
          <w:trHeight w:val="280"/>
          <w:jc w:val="center"/>
        </w:trPr>
        <w:tc>
          <w:tcPr>
            <w:tcW w:w="3969" w:type="dxa"/>
            <w:tcBorders>
              <w:top w:val="nil"/>
              <w:left w:val="nil"/>
              <w:bottom w:val="nil"/>
              <w:right w:val="nil"/>
            </w:tcBorders>
            <w:noWrap/>
            <w:vAlign w:val="bottom"/>
          </w:tcPr>
          <w:p w14:paraId="7D71C0FD"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 xml:space="preserve"> Diethyl phthalate</w:t>
            </w:r>
          </w:p>
        </w:tc>
        <w:tc>
          <w:tcPr>
            <w:tcW w:w="1843" w:type="dxa"/>
            <w:tcBorders>
              <w:top w:val="nil"/>
              <w:left w:val="nil"/>
              <w:bottom w:val="nil"/>
              <w:right w:val="nil"/>
            </w:tcBorders>
            <w:noWrap/>
            <w:vAlign w:val="bottom"/>
          </w:tcPr>
          <w:p w14:paraId="1005B26F"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DEP</w:t>
            </w:r>
          </w:p>
        </w:tc>
        <w:tc>
          <w:tcPr>
            <w:tcW w:w="4394" w:type="dxa"/>
            <w:tcBorders>
              <w:top w:val="nil"/>
              <w:left w:val="nil"/>
              <w:bottom w:val="nil"/>
              <w:right w:val="nil"/>
            </w:tcBorders>
            <w:noWrap/>
            <w:vAlign w:val="bottom"/>
          </w:tcPr>
          <w:p w14:paraId="459AFDDA"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Mono-ethyl phthalate</w:t>
            </w:r>
          </w:p>
        </w:tc>
        <w:tc>
          <w:tcPr>
            <w:tcW w:w="1701" w:type="dxa"/>
            <w:tcBorders>
              <w:top w:val="nil"/>
              <w:left w:val="nil"/>
              <w:bottom w:val="nil"/>
              <w:right w:val="nil"/>
            </w:tcBorders>
            <w:noWrap/>
            <w:vAlign w:val="bottom"/>
          </w:tcPr>
          <w:p w14:paraId="66097081" w14:textId="77777777" w:rsidR="00186E09" w:rsidRPr="00186E09" w:rsidRDefault="00186E09" w:rsidP="00186E09">
            <w:pPr>
              <w:spacing w:after="0" w:line="240" w:lineRule="auto"/>
              <w:jc w:val="both"/>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MEP</w:t>
            </w:r>
          </w:p>
        </w:tc>
        <w:tc>
          <w:tcPr>
            <w:tcW w:w="1843" w:type="dxa"/>
          </w:tcPr>
          <w:p w14:paraId="132DFCAD" w14:textId="77777777" w:rsidR="00186E09" w:rsidRPr="00186E09" w:rsidRDefault="00186E09" w:rsidP="00186E09">
            <w:pPr>
              <w:spacing w:after="0" w:line="240" w:lineRule="auto"/>
              <w:jc w:val="both"/>
              <w:rPr>
                <w:rFonts w:ascii="Times New Roman" w:eastAsia="Times New Roman" w:hAnsi="Times New Roman" w:cs="Times New Roman"/>
                <w:kern w:val="0"/>
              </w:rPr>
            </w:pPr>
            <w:r w:rsidRPr="00186E09">
              <w:rPr>
                <w:rFonts w:ascii="Times New Roman" w:eastAsia="Times New Roman" w:hAnsi="Times New Roman" w:cs="Times New Roman"/>
                <w:kern w:val="0"/>
              </w:rPr>
              <w:t>222.12</w:t>
            </w:r>
          </w:p>
        </w:tc>
      </w:tr>
      <w:tr w:rsidR="00186E09" w:rsidRPr="00186E09" w14:paraId="0AEB2F6B" w14:textId="77777777" w:rsidTr="001B574D">
        <w:trPr>
          <w:trHeight w:val="280"/>
          <w:jc w:val="center"/>
        </w:trPr>
        <w:tc>
          <w:tcPr>
            <w:tcW w:w="3969" w:type="dxa"/>
            <w:tcBorders>
              <w:top w:val="nil"/>
              <w:left w:val="nil"/>
              <w:bottom w:val="nil"/>
              <w:right w:val="nil"/>
            </w:tcBorders>
            <w:noWrap/>
            <w:vAlign w:val="bottom"/>
          </w:tcPr>
          <w:p w14:paraId="3C94C078"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 xml:space="preserve"> Di-n-butyl phthalate</w:t>
            </w:r>
          </w:p>
        </w:tc>
        <w:tc>
          <w:tcPr>
            <w:tcW w:w="1843" w:type="dxa"/>
            <w:tcBorders>
              <w:top w:val="nil"/>
              <w:left w:val="nil"/>
              <w:bottom w:val="nil"/>
              <w:right w:val="nil"/>
            </w:tcBorders>
            <w:noWrap/>
            <w:vAlign w:val="bottom"/>
          </w:tcPr>
          <w:p w14:paraId="31A88639"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DBP</w:t>
            </w:r>
          </w:p>
        </w:tc>
        <w:tc>
          <w:tcPr>
            <w:tcW w:w="4394" w:type="dxa"/>
            <w:tcBorders>
              <w:top w:val="nil"/>
              <w:left w:val="nil"/>
              <w:bottom w:val="nil"/>
              <w:right w:val="nil"/>
            </w:tcBorders>
            <w:noWrap/>
            <w:vAlign w:val="bottom"/>
          </w:tcPr>
          <w:p w14:paraId="29320F40"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 xml:space="preserve">Mono-n-butyl phthalate </w:t>
            </w:r>
          </w:p>
        </w:tc>
        <w:tc>
          <w:tcPr>
            <w:tcW w:w="1701" w:type="dxa"/>
            <w:tcBorders>
              <w:top w:val="nil"/>
              <w:left w:val="nil"/>
              <w:bottom w:val="nil"/>
              <w:right w:val="nil"/>
            </w:tcBorders>
            <w:noWrap/>
            <w:vAlign w:val="bottom"/>
          </w:tcPr>
          <w:p w14:paraId="007FDC3A" w14:textId="77777777" w:rsidR="00186E09" w:rsidRPr="00186E09" w:rsidRDefault="00186E09" w:rsidP="00186E09">
            <w:pPr>
              <w:spacing w:after="0" w:line="240" w:lineRule="auto"/>
              <w:jc w:val="both"/>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MnBP</w:t>
            </w:r>
          </w:p>
        </w:tc>
        <w:tc>
          <w:tcPr>
            <w:tcW w:w="1843" w:type="dxa"/>
          </w:tcPr>
          <w:p w14:paraId="4430459B" w14:textId="77777777" w:rsidR="00186E09" w:rsidRPr="00186E09" w:rsidRDefault="00186E09" w:rsidP="00186E09">
            <w:pPr>
              <w:spacing w:after="0" w:line="240" w:lineRule="auto"/>
              <w:jc w:val="both"/>
              <w:rPr>
                <w:rFonts w:ascii="Times New Roman" w:eastAsia="Times New Roman" w:hAnsi="Times New Roman" w:cs="Times New Roman"/>
                <w:kern w:val="0"/>
              </w:rPr>
            </w:pPr>
            <w:r w:rsidRPr="00186E09">
              <w:rPr>
                <w:rFonts w:ascii="Times New Roman" w:eastAsia="Times New Roman" w:hAnsi="Times New Roman" w:cs="Times New Roman"/>
                <w:kern w:val="0"/>
              </w:rPr>
              <w:t>222.28</w:t>
            </w:r>
          </w:p>
        </w:tc>
      </w:tr>
      <w:tr w:rsidR="00186E09" w:rsidRPr="00186E09" w14:paraId="748214E5" w14:textId="77777777" w:rsidTr="001B574D">
        <w:trPr>
          <w:trHeight w:val="280"/>
          <w:jc w:val="center"/>
        </w:trPr>
        <w:tc>
          <w:tcPr>
            <w:tcW w:w="3969" w:type="dxa"/>
            <w:tcBorders>
              <w:top w:val="nil"/>
              <w:left w:val="nil"/>
              <w:bottom w:val="nil"/>
              <w:right w:val="nil"/>
            </w:tcBorders>
            <w:noWrap/>
            <w:vAlign w:val="bottom"/>
          </w:tcPr>
          <w:p w14:paraId="7B86CE38"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 xml:space="preserve"> </w:t>
            </w:r>
            <w:bookmarkStart w:id="0" w:name="_Hlk206752548"/>
            <w:r w:rsidRPr="00186E09">
              <w:rPr>
                <w:rFonts w:ascii="Times New Roman" w:eastAsia="DengXian" w:hAnsi="Times New Roman" w:cs="Times New Roman"/>
                <w:color w:val="000000"/>
                <w:kern w:val="0"/>
              </w:rPr>
              <w:t>Dicyclohexyl phthalate</w:t>
            </w:r>
            <w:bookmarkEnd w:id="0"/>
          </w:p>
        </w:tc>
        <w:tc>
          <w:tcPr>
            <w:tcW w:w="1843" w:type="dxa"/>
            <w:tcBorders>
              <w:top w:val="nil"/>
              <w:left w:val="nil"/>
              <w:bottom w:val="nil"/>
              <w:right w:val="nil"/>
            </w:tcBorders>
            <w:noWrap/>
            <w:vAlign w:val="bottom"/>
          </w:tcPr>
          <w:p w14:paraId="7DA23CF1"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DCHP</w:t>
            </w:r>
          </w:p>
        </w:tc>
        <w:tc>
          <w:tcPr>
            <w:tcW w:w="4394" w:type="dxa"/>
            <w:tcBorders>
              <w:top w:val="nil"/>
              <w:left w:val="nil"/>
              <w:bottom w:val="nil"/>
              <w:right w:val="nil"/>
            </w:tcBorders>
            <w:noWrap/>
            <w:vAlign w:val="bottom"/>
          </w:tcPr>
          <w:p w14:paraId="5408DA78"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 xml:space="preserve">Mono-cyclohexyl phthalate </w:t>
            </w:r>
          </w:p>
        </w:tc>
        <w:tc>
          <w:tcPr>
            <w:tcW w:w="1701" w:type="dxa"/>
            <w:tcBorders>
              <w:top w:val="nil"/>
              <w:left w:val="nil"/>
              <w:bottom w:val="nil"/>
              <w:right w:val="nil"/>
            </w:tcBorders>
            <w:noWrap/>
            <w:vAlign w:val="bottom"/>
          </w:tcPr>
          <w:p w14:paraId="72B1FD3D" w14:textId="77777777" w:rsidR="00186E09" w:rsidRPr="00186E09" w:rsidRDefault="00186E09" w:rsidP="00186E09">
            <w:pPr>
              <w:spacing w:after="0" w:line="240" w:lineRule="auto"/>
              <w:jc w:val="both"/>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MCHP</w:t>
            </w:r>
          </w:p>
        </w:tc>
        <w:tc>
          <w:tcPr>
            <w:tcW w:w="1843" w:type="dxa"/>
          </w:tcPr>
          <w:p w14:paraId="314D1096" w14:textId="77777777" w:rsidR="00186E09" w:rsidRPr="00186E09" w:rsidRDefault="00186E09" w:rsidP="00186E09">
            <w:pPr>
              <w:spacing w:after="0" w:line="240" w:lineRule="auto"/>
              <w:jc w:val="both"/>
              <w:rPr>
                <w:rFonts w:ascii="Times New Roman" w:eastAsia="Times New Roman" w:hAnsi="Times New Roman" w:cs="Times New Roman"/>
                <w:kern w:val="0"/>
              </w:rPr>
            </w:pPr>
            <w:r w:rsidRPr="00186E09">
              <w:rPr>
                <w:rFonts w:ascii="Times New Roman" w:eastAsia="Times New Roman" w:hAnsi="Times New Roman" w:cs="Times New Roman"/>
                <w:kern w:val="0"/>
              </w:rPr>
              <w:t>248.27</w:t>
            </w:r>
          </w:p>
        </w:tc>
      </w:tr>
      <w:tr w:rsidR="00186E09" w:rsidRPr="00186E09" w14:paraId="5B8404BA" w14:textId="77777777" w:rsidTr="001B574D">
        <w:trPr>
          <w:trHeight w:val="320"/>
          <w:jc w:val="center"/>
        </w:trPr>
        <w:tc>
          <w:tcPr>
            <w:tcW w:w="3969" w:type="dxa"/>
            <w:tcBorders>
              <w:top w:val="nil"/>
              <w:left w:val="nil"/>
              <w:bottom w:val="nil"/>
              <w:right w:val="nil"/>
            </w:tcBorders>
            <w:noWrap/>
            <w:vAlign w:val="bottom"/>
          </w:tcPr>
          <w:p w14:paraId="3D687D31"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 xml:space="preserve"> </w:t>
            </w:r>
          </w:p>
        </w:tc>
        <w:tc>
          <w:tcPr>
            <w:tcW w:w="1843" w:type="dxa"/>
            <w:tcBorders>
              <w:top w:val="nil"/>
              <w:left w:val="nil"/>
              <w:bottom w:val="nil"/>
              <w:right w:val="nil"/>
            </w:tcBorders>
            <w:noWrap/>
            <w:vAlign w:val="bottom"/>
          </w:tcPr>
          <w:p w14:paraId="6C979F22" w14:textId="77777777" w:rsidR="00186E09" w:rsidRPr="00186E09" w:rsidRDefault="00186E09" w:rsidP="00186E09">
            <w:pPr>
              <w:spacing w:after="0" w:line="240" w:lineRule="auto"/>
              <w:rPr>
                <w:rFonts w:ascii="Times New Roman" w:eastAsia="DengXian" w:hAnsi="Times New Roman" w:cs="Times New Roman"/>
                <w:color w:val="000000"/>
                <w:kern w:val="0"/>
              </w:rPr>
            </w:pPr>
          </w:p>
        </w:tc>
        <w:tc>
          <w:tcPr>
            <w:tcW w:w="4394" w:type="dxa"/>
            <w:tcBorders>
              <w:top w:val="nil"/>
              <w:left w:val="nil"/>
              <w:bottom w:val="nil"/>
              <w:right w:val="nil"/>
            </w:tcBorders>
            <w:noWrap/>
            <w:vAlign w:val="bottom"/>
          </w:tcPr>
          <w:p w14:paraId="0FC0CF7E" w14:textId="77777777" w:rsidR="00186E09" w:rsidRPr="00186E09" w:rsidRDefault="00186E09" w:rsidP="00186E09">
            <w:pPr>
              <w:spacing w:after="0" w:line="240" w:lineRule="auto"/>
              <w:rPr>
                <w:rFonts w:ascii="Times New Roman" w:eastAsia="Times New Roman" w:hAnsi="Times New Roman" w:cs="Times New Roman"/>
                <w:kern w:val="0"/>
              </w:rPr>
            </w:pPr>
          </w:p>
        </w:tc>
        <w:tc>
          <w:tcPr>
            <w:tcW w:w="1701" w:type="dxa"/>
            <w:tcBorders>
              <w:top w:val="nil"/>
              <w:left w:val="nil"/>
              <w:bottom w:val="nil"/>
              <w:right w:val="nil"/>
            </w:tcBorders>
            <w:noWrap/>
            <w:vAlign w:val="bottom"/>
          </w:tcPr>
          <w:p w14:paraId="72E4DD14" w14:textId="77777777" w:rsidR="00186E09" w:rsidRPr="00186E09" w:rsidRDefault="00186E09" w:rsidP="00186E09">
            <w:pPr>
              <w:spacing w:after="0" w:line="240" w:lineRule="auto"/>
              <w:jc w:val="both"/>
              <w:rPr>
                <w:rFonts w:ascii="Times New Roman" w:eastAsia="Times New Roman" w:hAnsi="Times New Roman" w:cs="Times New Roman"/>
                <w:kern w:val="0"/>
              </w:rPr>
            </w:pPr>
          </w:p>
        </w:tc>
        <w:tc>
          <w:tcPr>
            <w:tcW w:w="1843" w:type="dxa"/>
          </w:tcPr>
          <w:p w14:paraId="51022CF8" w14:textId="77777777" w:rsidR="00186E09" w:rsidRPr="00186E09" w:rsidRDefault="00186E09" w:rsidP="00186E09">
            <w:pPr>
              <w:spacing w:after="0" w:line="240" w:lineRule="auto"/>
              <w:jc w:val="both"/>
              <w:rPr>
                <w:rFonts w:ascii="Times New Roman" w:eastAsia="Times New Roman" w:hAnsi="Times New Roman" w:cs="Times New Roman"/>
                <w:kern w:val="0"/>
              </w:rPr>
            </w:pPr>
          </w:p>
        </w:tc>
      </w:tr>
      <w:tr w:rsidR="00186E09" w:rsidRPr="00186E09" w14:paraId="0F5090C0" w14:textId="77777777" w:rsidTr="001B574D">
        <w:trPr>
          <w:trHeight w:val="330"/>
          <w:jc w:val="center"/>
        </w:trPr>
        <w:tc>
          <w:tcPr>
            <w:tcW w:w="3969" w:type="dxa"/>
            <w:tcBorders>
              <w:top w:val="nil"/>
              <w:left w:val="nil"/>
              <w:bottom w:val="nil"/>
              <w:right w:val="nil"/>
            </w:tcBorders>
            <w:vAlign w:val="center"/>
          </w:tcPr>
          <w:p w14:paraId="72B63D37" w14:textId="77777777" w:rsidR="00186E09" w:rsidRPr="00186E09" w:rsidRDefault="00186E09" w:rsidP="00186E09">
            <w:pPr>
              <w:spacing w:after="0" w:line="240" w:lineRule="auto"/>
              <w:rPr>
                <w:rFonts w:ascii="Times New Roman" w:eastAsia="DengXian" w:hAnsi="Times New Roman" w:cs="Times New Roman"/>
                <w:b/>
                <w:bCs/>
                <w:color w:val="000000"/>
                <w:kern w:val="0"/>
              </w:rPr>
            </w:pPr>
            <w:r w:rsidRPr="00186E09">
              <w:rPr>
                <w:rFonts w:ascii="Times New Roman" w:eastAsia="DengXian" w:hAnsi="Times New Roman" w:cs="Times New Roman"/>
                <w:b/>
                <w:bCs/>
                <w:color w:val="000000"/>
                <w:kern w:val="0"/>
              </w:rPr>
              <w:t>High Molecular Weight Phthalates</w:t>
            </w:r>
            <w:r w:rsidRPr="00186E09">
              <w:rPr>
                <w:rFonts w:ascii="Times New Roman" w:eastAsia="DengXian" w:hAnsi="Times New Roman" w:cs="Times New Roman"/>
                <w:b/>
                <w:bCs/>
                <w:color w:val="000000"/>
                <w:kern w:val="0"/>
                <w:vertAlign w:val="superscript"/>
              </w:rPr>
              <w:t>a</w:t>
            </w:r>
          </w:p>
        </w:tc>
        <w:tc>
          <w:tcPr>
            <w:tcW w:w="1843" w:type="dxa"/>
            <w:tcBorders>
              <w:top w:val="nil"/>
              <w:left w:val="nil"/>
              <w:bottom w:val="nil"/>
              <w:right w:val="nil"/>
            </w:tcBorders>
            <w:vAlign w:val="center"/>
          </w:tcPr>
          <w:p w14:paraId="54576B87" w14:textId="77777777" w:rsidR="00186E09" w:rsidRPr="00186E09" w:rsidRDefault="00186E09" w:rsidP="00186E09">
            <w:pPr>
              <w:spacing w:after="0" w:line="240" w:lineRule="auto"/>
              <w:rPr>
                <w:rFonts w:ascii="Times New Roman" w:eastAsia="DengXian" w:hAnsi="Times New Roman" w:cs="Times New Roman"/>
                <w:b/>
                <w:bCs/>
                <w:color w:val="000000"/>
                <w:kern w:val="0"/>
              </w:rPr>
            </w:pPr>
            <w:r w:rsidRPr="00186E09">
              <w:rPr>
                <w:rFonts w:ascii="Times New Roman" w:eastAsia="DengXian" w:hAnsi="Times New Roman" w:cs="Times New Roman"/>
                <w:b/>
                <w:bCs/>
                <w:color w:val="000000"/>
                <w:kern w:val="0"/>
              </w:rPr>
              <w:t>HMWPs</w:t>
            </w:r>
          </w:p>
        </w:tc>
        <w:tc>
          <w:tcPr>
            <w:tcW w:w="4394" w:type="dxa"/>
            <w:tcBorders>
              <w:top w:val="nil"/>
              <w:left w:val="nil"/>
              <w:bottom w:val="nil"/>
              <w:right w:val="nil"/>
            </w:tcBorders>
            <w:vAlign w:val="center"/>
          </w:tcPr>
          <w:p w14:paraId="38C50052" w14:textId="77777777" w:rsidR="00186E09" w:rsidRPr="00186E09" w:rsidRDefault="00186E09" w:rsidP="00186E09">
            <w:pPr>
              <w:spacing w:after="0" w:line="240" w:lineRule="auto"/>
              <w:rPr>
                <w:rFonts w:ascii="Times New Roman" w:eastAsia="DengXian" w:hAnsi="Times New Roman" w:cs="Times New Roman"/>
                <w:b/>
                <w:bCs/>
                <w:color w:val="000000"/>
                <w:kern w:val="0"/>
              </w:rPr>
            </w:pPr>
          </w:p>
        </w:tc>
        <w:tc>
          <w:tcPr>
            <w:tcW w:w="1701" w:type="dxa"/>
            <w:tcBorders>
              <w:top w:val="nil"/>
              <w:left w:val="nil"/>
              <w:bottom w:val="nil"/>
              <w:right w:val="nil"/>
            </w:tcBorders>
            <w:noWrap/>
            <w:vAlign w:val="bottom"/>
          </w:tcPr>
          <w:p w14:paraId="78AA214D" w14:textId="77777777" w:rsidR="00186E09" w:rsidRPr="00186E09" w:rsidRDefault="00186E09" w:rsidP="00186E09">
            <w:pPr>
              <w:spacing w:after="0" w:line="240" w:lineRule="auto"/>
              <w:jc w:val="both"/>
              <w:rPr>
                <w:rFonts w:ascii="Times New Roman" w:eastAsia="Times New Roman" w:hAnsi="Times New Roman" w:cs="Times New Roman"/>
                <w:kern w:val="0"/>
              </w:rPr>
            </w:pPr>
          </w:p>
        </w:tc>
        <w:tc>
          <w:tcPr>
            <w:tcW w:w="1843" w:type="dxa"/>
          </w:tcPr>
          <w:p w14:paraId="31CC8D2C" w14:textId="77777777" w:rsidR="00186E09" w:rsidRPr="00186E09" w:rsidRDefault="00186E09" w:rsidP="00186E09">
            <w:pPr>
              <w:spacing w:after="0" w:line="240" w:lineRule="auto"/>
              <w:jc w:val="both"/>
              <w:rPr>
                <w:rFonts w:ascii="Times New Roman" w:eastAsia="Times New Roman" w:hAnsi="Times New Roman" w:cs="Times New Roman"/>
                <w:kern w:val="0"/>
              </w:rPr>
            </w:pPr>
          </w:p>
        </w:tc>
      </w:tr>
      <w:tr w:rsidR="00186E09" w:rsidRPr="00186E09" w14:paraId="48E8F11A" w14:textId="77777777" w:rsidTr="001B574D">
        <w:trPr>
          <w:trHeight w:val="280"/>
          <w:jc w:val="center"/>
        </w:trPr>
        <w:tc>
          <w:tcPr>
            <w:tcW w:w="3969" w:type="dxa"/>
            <w:vMerge w:val="restart"/>
            <w:tcBorders>
              <w:top w:val="nil"/>
              <w:left w:val="nil"/>
              <w:bottom w:val="nil"/>
              <w:right w:val="nil"/>
            </w:tcBorders>
            <w:vAlign w:val="center"/>
          </w:tcPr>
          <w:p w14:paraId="20CDDF55"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 xml:space="preserve"> Di(2-ethylhexyl) phthalate</w:t>
            </w:r>
          </w:p>
        </w:tc>
        <w:tc>
          <w:tcPr>
            <w:tcW w:w="1843" w:type="dxa"/>
            <w:vMerge w:val="restart"/>
            <w:tcBorders>
              <w:top w:val="nil"/>
              <w:left w:val="nil"/>
              <w:bottom w:val="nil"/>
              <w:right w:val="nil"/>
            </w:tcBorders>
            <w:vAlign w:val="center"/>
          </w:tcPr>
          <w:p w14:paraId="14FD8198" w14:textId="77777777" w:rsidR="00186E09" w:rsidRPr="00186E09" w:rsidRDefault="00186E09" w:rsidP="00186E09">
            <w:pPr>
              <w:spacing w:after="0" w:line="240" w:lineRule="auto"/>
              <w:rPr>
                <w:rFonts w:ascii="Times New Roman" w:eastAsia="DengXian" w:hAnsi="Times New Roman" w:cs="Times New Roman"/>
                <w:b/>
                <w:bCs/>
                <w:color w:val="000000"/>
                <w:kern w:val="0"/>
              </w:rPr>
            </w:pPr>
            <w:r w:rsidRPr="00186E09">
              <w:rPr>
                <w:rFonts w:ascii="Times New Roman" w:eastAsia="DengXian" w:hAnsi="Times New Roman" w:cs="Times New Roman"/>
                <w:b/>
                <w:bCs/>
                <w:color w:val="000000"/>
                <w:kern w:val="0"/>
              </w:rPr>
              <w:t>DEHP</w:t>
            </w:r>
          </w:p>
        </w:tc>
        <w:tc>
          <w:tcPr>
            <w:tcW w:w="4394" w:type="dxa"/>
            <w:tcBorders>
              <w:top w:val="nil"/>
              <w:left w:val="nil"/>
              <w:bottom w:val="nil"/>
              <w:right w:val="nil"/>
            </w:tcBorders>
            <w:noWrap/>
            <w:vAlign w:val="bottom"/>
          </w:tcPr>
          <w:p w14:paraId="5C616328" w14:textId="77777777" w:rsidR="00186E09" w:rsidRPr="00186E09" w:rsidRDefault="00186E09" w:rsidP="00186E09">
            <w:pPr>
              <w:spacing w:after="0" w:line="240" w:lineRule="auto"/>
              <w:rPr>
                <w:rFonts w:ascii="Times New Roman" w:eastAsia="DengXian" w:hAnsi="Times New Roman" w:cs="Times New Roman"/>
                <w:color w:val="000000"/>
                <w:kern w:val="0"/>
              </w:rPr>
            </w:pPr>
          </w:p>
        </w:tc>
        <w:tc>
          <w:tcPr>
            <w:tcW w:w="1701" w:type="dxa"/>
            <w:tcBorders>
              <w:top w:val="nil"/>
              <w:left w:val="nil"/>
              <w:bottom w:val="nil"/>
              <w:right w:val="nil"/>
            </w:tcBorders>
            <w:noWrap/>
            <w:vAlign w:val="bottom"/>
          </w:tcPr>
          <w:p w14:paraId="1F25E58D" w14:textId="77777777" w:rsidR="00186E09" w:rsidRPr="00186E09" w:rsidRDefault="00186E09" w:rsidP="00186E09">
            <w:pPr>
              <w:spacing w:after="0" w:line="240" w:lineRule="auto"/>
              <w:jc w:val="both"/>
              <w:rPr>
                <w:rFonts w:ascii="Times New Roman" w:eastAsia="DengXian" w:hAnsi="Times New Roman" w:cs="Times New Roman"/>
                <w:color w:val="000000"/>
                <w:kern w:val="0"/>
              </w:rPr>
            </w:pPr>
          </w:p>
        </w:tc>
        <w:tc>
          <w:tcPr>
            <w:tcW w:w="1843" w:type="dxa"/>
          </w:tcPr>
          <w:p w14:paraId="0BE41AE8" w14:textId="77777777" w:rsidR="00186E09" w:rsidRPr="00186E09" w:rsidRDefault="00186E09" w:rsidP="00186E09">
            <w:pPr>
              <w:spacing w:after="0" w:line="240" w:lineRule="auto"/>
              <w:jc w:val="both"/>
              <w:rPr>
                <w:rFonts w:ascii="Times New Roman" w:eastAsia="Times New Roman" w:hAnsi="Times New Roman" w:cs="Times New Roman"/>
                <w:kern w:val="0"/>
              </w:rPr>
            </w:pPr>
          </w:p>
        </w:tc>
      </w:tr>
      <w:tr w:rsidR="00186E09" w:rsidRPr="00186E09" w14:paraId="303B0B54" w14:textId="77777777" w:rsidTr="001B574D">
        <w:trPr>
          <w:trHeight w:val="280"/>
          <w:jc w:val="center"/>
        </w:trPr>
        <w:tc>
          <w:tcPr>
            <w:tcW w:w="3969" w:type="dxa"/>
            <w:vMerge/>
            <w:tcBorders>
              <w:top w:val="nil"/>
              <w:left w:val="nil"/>
              <w:bottom w:val="nil"/>
              <w:right w:val="nil"/>
            </w:tcBorders>
            <w:vAlign w:val="center"/>
          </w:tcPr>
          <w:p w14:paraId="2B763C7A" w14:textId="77777777" w:rsidR="00186E09" w:rsidRPr="00186E09" w:rsidRDefault="00186E09" w:rsidP="00186E09">
            <w:pPr>
              <w:spacing w:after="0" w:line="240" w:lineRule="auto"/>
              <w:rPr>
                <w:rFonts w:ascii="Times New Roman" w:eastAsia="DengXian" w:hAnsi="Times New Roman" w:cs="Times New Roman"/>
                <w:color w:val="000000"/>
                <w:kern w:val="0"/>
              </w:rPr>
            </w:pPr>
          </w:p>
        </w:tc>
        <w:tc>
          <w:tcPr>
            <w:tcW w:w="1843" w:type="dxa"/>
            <w:vMerge/>
            <w:tcBorders>
              <w:top w:val="nil"/>
              <w:left w:val="nil"/>
              <w:bottom w:val="nil"/>
              <w:right w:val="nil"/>
            </w:tcBorders>
            <w:vAlign w:val="center"/>
          </w:tcPr>
          <w:p w14:paraId="71FAD97A" w14:textId="77777777" w:rsidR="00186E09" w:rsidRPr="00186E09" w:rsidRDefault="00186E09" w:rsidP="00186E09">
            <w:pPr>
              <w:spacing w:after="0" w:line="240" w:lineRule="auto"/>
              <w:rPr>
                <w:rFonts w:ascii="Times New Roman" w:eastAsia="DengXian" w:hAnsi="Times New Roman" w:cs="Times New Roman"/>
                <w:color w:val="000000"/>
                <w:kern w:val="0"/>
              </w:rPr>
            </w:pPr>
          </w:p>
        </w:tc>
        <w:tc>
          <w:tcPr>
            <w:tcW w:w="4394" w:type="dxa"/>
            <w:tcBorders>
              <w:top w:val="nil"/>
              <w:left w:val="nil"/>
              <w:bottom w:val="nil"/>
              <w:right w:val="nil"/>
            </w:tcBorders>
            <w:noWrap/>
            <w:vAlign w:val="bottom"/>
          </w:tcPr>
          <w:p w14:paraId="3F761043"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 xml:space="preserve">Mono-(2-ethyl-5-oxohexyl) phthalate </w:t>
            </w:r>
          </w:p>
        </w:tc>
        <w:tc>
          <w:tcPr>
            <w:tcW w:w="1701" w:type="dxa"/>
            <w:tcBorders>
              <w:top w:val="nil"/>
              <w:left w:val="nil"/>
              <w:bottom w:val="nil"/>
              <w:right w:val="nil"/>
            </w:tcBorders>
            <w:noWrap/>
            <w:vAlign w:val="bottom"/>
          </w:tcPr>
          <w:p w14:paraId="2F5AA63E" w14:textId="77777777" w:rsidR="00186E09" w:rsidRPr="00186E09" w:rsidRDefault="00186E09" w:rsidP="00186E09">
            <w:pPr>
              <w:spacing w:after="0" w:line="240" w:lineRule="auto"/>
              <w:jc w:val="both"/>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MEOHP</w:t>
            </w:r>
          </w:p>
        </w:tc>
        <w:tc>
          <w:tcPr>
            <w:tcW w:w="1843" w:type="dxa"/>
          </w:tcPr>
          <w:p w14:paraId="43A87270" w14:textId="77777777" w:rsidR="00186E09" w:rsidRPr="00186E09" w:rsidRDefault="00186E09" w:rsidP="00186E09">
            <w:pPr>
              <w:spacing w:after="0" w:line="240" w:lineRule="auto"/>
              <w:jc w:val="both"/>
              <w:rPr>
                <w:rFonts w:ascii="Times New Roman" w:eastAsia="Times New Roman" w:hAnsi="Times New Roman" w:cs="Times New Roman"/>
                <w:kern w:val="0"/>
              </w:rPr>
            </w:pPr>
            <w:r w:rsidRPr="00186E09">
              <w:rPr>
                <w:rFonts w:ascii="Times New Roman" w:eastAsia="Times New Roman" w:hAnsi="Times New Roman" w:cs="Times New Roman"/>
                <w:kern w:val="0"/>
              </w:rPr>
              <w:t>306.34</w:t>
            </w:r>
          </w:p>
        </w:tc>
      </w:tr>
      <w:tr w:rsidR="00186E09" w:rsidRPr="00186E09" w14:paraId="409BEEF5" w14:textId="77777777" w:rsidTr="001B574D">
        <w:trPr>
          <w:trHeight w:val="280"/>
          <w:jc w:val="center"/>
        </w:trPr>
        <w:tc>
          <w:tcPr>
            <w:tcW w:w="3969" w:type="dxa"/>
            <w:vMerge/>
            <w:tcBorders>
              <w:top w:val="nil"/>
              <w:left w:val="nil"/>
              <w:bottom w:val="nil"/>
              <w:right w:val="nil"/>
            </w:tcBorders>
            <w:vAlign w:val="center"/>
          </w:tcPr>
          <w:p w14:paraId="642E6AC8" w14:textId="77777777" w:rsidR="00186E09" w:rsidRPr="00186E09" w:rsidRDefault="00186E09" w:rsidP="00186E09">
            <w:pPr>
              <w:spacing w:after="0" w:line="240" w:lineRule="auto"/>
              <w:rPr>
                <w:rFonts w:ascii="Times New Roman" w:eastAsia="DengXian" w:hAnsi="Times New Roman" w:cs="Times New Roman"/>
                <w:color w:val="000000"/>
                <w:kern w:val="0"/>
              </w:rPr>
            </w:pPr>
          </w:p>
        </w:tc>
        <w:tc>
          <w:tcPr>
            <w:tcW w:w="1843" w:type="dxa"/>
            <w:vMerge/>
            <w:tcBorders>
              <w:top w:val="nil"/>
              <w:left w:val="nil"/>
              <w:bottom w:val="nil"/>
              <w:right w:val="nil"/>
            </w:tcBorders>
            <w:vAlign w:val="center"/>
          </w:tcPr>
          <w:p w14:paraId="63C36F9E" w14:textId="77777777" w:rsidR="00186E09" w:rsidRPr="00186E09" w:rsidRDefault="00186E09" w:rsidP="00186E09">
            <w:pPr>
              <w:spacing w:after="0" w:line="240" w:lineRule="auto"/>
              <w:rPr>
                <w:rFonts w:ascii="Times New Roman" w:eastAsia="DengXian" w:hAnsi="Times New Roman" w:cs="Times New Roman"/>
                <w:color w:val="000000"/>
                <w:kern w:val="0"/>
              </w:rPr>
            </w:pPr>
          </w:p>
        </w:tc>
        <w:tc>
          <w:tcPr>
            <w:tcW w:w="4394" w:type="dxa"/>
            <w:tcBorders>
              <w:top w:val="nil"/>
              <w:left w:val="nil"/>
              <w:bottom w:val="nil"/>
              <w:right w:val="nil"/>
            </w:tcBorders>
            <w:noWrap/>
            <w:vAlign w:val="bottom"/>
          </w:tcPr>
          <w:p w14:paraId="5B9DEEFE"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Mono-(2-ethyl-5-hydroxyhexyl) phthalate</w:t>
            </w:r>
          </w:p>
        </w:tc>
        <w:tc>
          <w:tcPr>
            <w:tcW w:w="1701" w:type="dxa"/>
            <w:tcBorders>
              <w:top w:val="nil"/>
              <w:left w:val="nil"/>
              <w:bottom w:val="nil"/>
              <w:right w:val="nil"/>
            </w:tcBorders>
            <w:noWrap/>
            <w:vAlign w:val="bottom"/>
          </w:tcPr>
          <w:p w14:paraId="54E66402" w14:textId="77777777" w:rsidR="00186E09" w:rsidRPr="00186E09" w:rsidRDefault="00186E09" w:rsidP="00186E09">
            <w:pPr>
              <w:spacing w:after="0" w:line="240" w:lineRule="auto"/>
              <w:jc w:val="both"/>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MEHHP</w:t>
            </w:r>
          </w:p>
        </w:tc>
        <w:tc>
          <w:tcPr>
            <w:tcW w:w="1843" w:type="dxa"/>
          </w:tcPr>
          <w:p w14:paraId="2597837C" w14:textId="77777777" w:rsidR="00186E09" w:rsidRPr="00186E09" w:rsidRDefault="00186E09" w:rsidP="00186E09">
            <w:pPr>
              <w:spacing w:after="0" w:line="240" w:lineRule="auto"/>
              <w:jc w:val="both"/>
              <w:rPr>
                <w:rFonts w:ascii="Times New Roman" w:eastAsia="Times New Roman" w:hAnsi="Times New Roman" w:cs="Times New Roman"/>
                <w:kern w:val="0"/>
              </w:rPr>
            </w:pPr>
            <w:r w:rsidRPr="00186E09">
              <w:rPr>
                <w:rFonts w:ascii="Times New Roman" w:eastAsia="Times New Roman" w:hAnsi="Times New Roman" w:cs="Times New Roman"/>
                <w:kern w:val="0"/>
              </w:rPr>
              <w:t>308.35</w:t>
            </w:r>
          </w:p>
        </w:tc>
      </w:tr>
      <w:tr w:rsidR="00186E09" w:rsidRPr="00186E09" w14:paraId="13F95C27" w14:textId="77777777" w:rsidTr="001B574D">
        <w:trPr>
          <w:trHeight w:val="280"/>
          <w:jc w:val="center"/>
        </w:trPr>
        <w:tc>
          <w:tcPr>
            <w:tcW w:w="3969" w:type="dxa"/>
            <w:vMerge/>
            <w:tcBorders>
              <w:top w:val="nil"/>
              <w:left w:val="nil"/>
              <w:bottom w:val="nil"/>
              <w:right w:val="nil"/>
            </w:tcBorders>
            <w:vAlign w:val="center"/>
          </w:tcPr>
          <w:p w14:paraId="392B0EB6" w14:textId="77777777" w:rsidR="00186E09" w:rsidRPr="00186E09" w:rsidRDefault="00186E09" w:rsidP="00186E09">
            <w:pPr>
              <w:spacing w:after="0" w:line="240" w:lineRule="auto"/>
              <w:rPr>
                <w:rFonts w:ascii="Times New Roman" w:eastAsia="DengXian" w:hAnsi="Times New Roman" w:cs="Times New Roman"/>
                <w:color w:val="000000"/>
                <w:kern w:val="0"/>
              </w:rPr>
            </w:pPr>
          </w:p>
        </w:tc>
        <w:tc>
          <w:tcPr>
            <w:tcW w:w="1843" w:type="dxa"/>
            <w:vMerge/>
            <w:tcBorders>
              <w:top w:val="nil"/>
              <w:left w:val="nil"/>
              <w:bottom w:val="nil"/>
              <w:right w:val="nil"/>
            </w:tcBorders>
            <w:vAlign w:val="center"/>
          </w:tcPr>
          <w:p w14:paraId="43E03090" w14:textId="77777777" w:rsidR="00186E09" w:rsidRPr="00186E09" w:rsidRDefault="00186E09" w:rsidP="00186E09">
            <w:pPr>
              <w:spacing w:after="0" w:line="240" w:lineRule="auto"/>
              <w:rPr>
                <w:rFonts w:ascii="Times New Roman" w:eastAsia="DengXian" w:hAnsi="Times New Roman" w:cs="Times New Roman"/>
                <w:color w:val="000000"/>
                <w:kern w:val="0"/>
              </w:rPr>
            </w:pPr>
          </w:p>
        </w:tc>
        <w:tc>
          <w:tcPr>
            <w:tcW w:w="4394" w:type="dxa"/>
            <w:tcBorders>
              <w:top w:val="nil"/>
              <w:left w:val="nil"/>
              <w:bottom w:val="nil"/>
              <w:right w:val="nil"/>
            </w:tcBorders>
            <w:noWrap/>
            <w:vAlign w:val="bottom"/>
          </w:tcPr>
          <w:p w14:paraId="0AB3D2FE"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Mono-(2-ethylhexyl) phthalate</w:t>
            </w:r>
          </w:p>
        </w:tc>
        <w:tc>
          <w:tcPr>
            <w:tcW w:w="1701" w:type="dxa"/>
            <w:tcBorders>
              <w:top w:val="nil"/>
              <w:left w:val="nil"/>
              <w:bottom w:val="nil"/>
              <w:right w:val="nil"/>
            </w:tcBorders>
            <w:noWrap/>
            <w:vAlign w:val="bottom"/>
          </w:tcPr>
          <w:p w14:paraId="2FB2031C" w14:textId="77777777" w:rsidR="00186E09" w:rsidRPr="00186E09" w:rsidRDefault="00186E09" w:rsidP="00186E09">
            <w:pPr>
              <w:spacing w:after="0" w:line="240" w:lineRule="auto"/>
              <w:jc w:val="both"/>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MEHP</w:t>
            </w:r>
          </w:p>
        </w:tc>
        <w:tc>
          <w:tcPr>
            <w:tcW w:w="1843" w:type="dxa"/>
          </w:tcPr>
          <w:p w14:paraId="5B2E22C9" w14:textId="77777777" w:rsidR="00186E09" w:rsidRPr="00186E09" w:rsidRDefault="00186E09" w:rsidP="00186E09">
            <w:pPr>
              <w:spacing w:after="0" w:line="240" w:lineRule="auto"/>
              <w:jc w:val="both"/>
              <w:rPr>
                <w:rFonts w:ascii="Times New Roman" w:eastAsia="Times New Roman" w:hAnsi="Times New Roman" w:cs="Times New Roman"/>
                <w:kern w:val="0"/>
              </w:rPr>
            </w:pPr>
            <w:r w:rsidRPr="00186E09">
              <w:rPr>
                <w:rFonts w:ascii="Times New Roman" w:eastAsia="Times New Roman" w:hAnsi="Times New Roman" w:cs="Times New Roman"/>
                <w:kern w:val="0"/>
              </w:rPr>
              <w:t>278.34</w:t>
            </w:r>
          </w:p>
        </w:tc>
      </w:tr>
      <w:tr w:rsidR="00186E09" w:rsidRPr="00186E09" w14:paraId="2CD7F2E2" w14:textId="77777777" w:rsidTr="001B574D">
        <w:trPr>
          <w:trHeight w:val="320"/>
          <w:jc w:val="center"/>
        </w:trPr>
        <w:tc>
          <w:tcPr>
            <w:tcW w:w="3969" w:type="dxa"/>
            <w:tcBorders>
              <w:top w:val="nil"/>
              <w:left w:val="nil"/>
              <w:bottom w:val="nil"/>
              <w:right w:val="nil"/>
            </w:tcBorders>
            <w:vAlign w:val="center"/>
          </w:tcPr>
          <w:p w14:paraId="6051038E" w14:textId="77777777" w:rsidR="00186E09" w:rsidRPr="00186E09" w:rsidRDefault="00186E09" w:rsidP="00186E09">
            <w:pPr>
              <w:spacing w:after="0" w:line="240" w:lineRule="auto"/>
              <w:rPr>
                <w:rFonts w:ascii="Times New Roman" w:eastAsia="DengXian" w:hAnsi="Times New Roman" w:cs="Times New Roman"/>
                <w:color w:val="000000"/>
                <w:kern w:val="0"/>
              </w:rPr>
            </w:pPr>
          </w:p>
        </w:tc>
        <w:tc>
          <w:tcPr>
            <w:tcW w:w="1843" w:type="dxa"/>
            <w:tcBorders>
              <w:top w:val="nil"/>
              <w:left w:val="nil"/>
              <w:bottom w:val="nil"/>
              <w:right w:val="nil"/>
            </w:tcBorders>
            <w:vAlign w:val="center"/>
          </w:tcPr>
          <w:p w14:paraId="1F02520E" w14:textId="77777777" w:rsidR="00186E09" w:rsidRPr="00186E09" w:rsidRDefault="00186E09" w:rsidP="00186E09">
            <w:pPr>
              <w:spacing w:after="0" w:line="240" w:lineRule="auto"/>
              <w:rPr>
                <w:rFonts w:ascii="Times New Roman" w:eastAsia="DengXian" w:hAnsi="Times New Roman" w:cs="Times New Roman"/>
                <w:color w:val="000000"/>
                <w:kern w:val="0"/>
              </w:rPr>
            </w:pPr>
          </w:p>
        </w:tc>
        <w:tc>
          <w:tcPr>
            <w:tcW w:w="4394" w:type="dxa"/>
            <w:tcBorders>
              <w:top w:val="nil"/>
              <w:left w:val="nil"/>
              <w:bottom w:val="nil"/>
              <w:right w:val="nil"/>
            </w:tcBorders>
            <w:noWrap/>
            <w:vAlign w:val="bottom"/>
          </w:tcPr>
          <w:p w14:paraId="3712930A" w14:textId="77777777" w:rsidR="00186E09" w:rsidRPr="00186E09" w:rsidRDefault="00186E09" w:rsidP="00186E09">
            <w:pPr>
              <w:spacing w:after="0" w:line="240" w:lineRule="auto"/>
              <w:rPr>
                <w:rFonts w:ascii="Times New Roman" w:eastAsia="Times New Roman" w:hAnsi="Times New Roman" w:cs="Times New Roman"/>
                <w:kern w:val="0"/>
              </w:rPr>
            </w:pPr>
          </w:p>
        </w:tc>
        <w:tc>
          <w:tcPr>
            <w:tcW w:w="1701" w:type="dxa"/>
            <w:tcBorders>
              <w:top w:val="nil"/>
              <w:left w:val="nil"/>
              <w:bottom w:val="nil"/>
              <w:right w:val="nil"/>
            </w:tcBorders>
            <w:noWrap/>
            <w:vAlign w:val="bottom"/>
          </w:tcPr>
          <w:p w14:paraId="5E9FCA10" w14:textId="77777777" w:rsidR="00186E09" w:rsidRPr="00186E09" w:rsidRDefault="00186E09" w:rsidP="00186E09">
            <w:pPr>
              <w:spacing w:after="0" w:line="240" w:lineRule="auto"/>
              <w:jc w:val="both"/>
              <w:rPr>
                <w:rFonts w:ascii="Times New Roman" w:eastAsia="Times New Roman" w:hAnsi="Times New Roman" w:cs="Times New Roman"/>
                <w:kern w:val="0"/>
              </w:rPr>
            </w:pPr>
          </w:p>
        </w:tc>
        <w:tc>
          <w:tcPr>
            <w:tcW w:w="1843" w:type="dxa"/>
          </w:tcPr>
          <w:p w14:paraId="3317A314" w14:textId="77777777" w:rsidR="00186E09" w:rsidRPr="00186E09" w:rsidRDefault="00186E09" w:rsidP="00186E09">
            <w:pPr>
              <w:spacing w:after="0" w:line="240" w:lineRule="auto"/>
              <w:jc w:val="both"/>
              <w:rPr>
                <w:rFonts w:ascii="Times New Roman" w:eastAsia="Times New Roman" w:hAnsi="Times New Roman" w:cs="Times New Roman"/>
                <w:kern w:val="0"/>
              </w:rPr>
            </w:pPr>
          </w:p>
        </w:tc>
      </w:tr>
      <w:tr w:rsidR="00186E09" w:rsidRPr="00186E09" w14:paraId="7DB91ED8" w14:textId="77777777" w:rsidTr="001B574D">
        <w:trPr>
          <w:trHeight w:val="280"/>
          <w:jc w:val="center"/>
        </w:trPr>
        <w:tc>
          <w:tcPr>
            <w:tcW w:w="3969" w:type="dxa"/>
            <w:tcBorders>
              <w:top w:val="nil"/>
              <w:left w:val="nil"/>
              <w:bottom w:val="nil"/>
              <w:right w:val="nil"/>
            </w:tcBorders>
            <w:noWrap/>
            <w:vAlign w:val="center"/>
          </w:tcPr>
          <w:p w14:paraId="738D9FEA"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 xml:space="preserve"> Diisononyl phthalate </w:t>
            </w:r>
          </w:p>
        </w:tc>
        <w:tc>
          <w:tcPr>
            <w:tcW w:w="1843" w:type="dxa"/>
            <w:tcBorders>
              <w:top w:val="nil"/>
              <w:left w:val="nil"/>
              <w:bottom w:val="nil"/>
              <w:right w:val="nil"/>
            </w:tcBorders>
            <w:noWrap/>
            <w:vAlign w:val="center"/>
          </w:tcPr>
          <w:p w14:paraId="1B3CCFB8"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DiNP</w:t>
            </w:r>
          </w:p>
        </w:tc>
        <w:tc>
          <w:tcPr>
            <w:tcW w:w="4394" w:type="dxa"/>
            <w:tcBorders>
              <w:top w:val="nil"/>
              <w:left w:val="nil"/>
              <w:bottom w:val="nil"/>
              <w:right w:val="nil"/>
            </w:tcBorders>
            <w:noWrap/>
            <w:vAlign w:val="bottom"/>
          </w:tcPr>
          <w:p w14:paraId="06F97521"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 xml:space="preserve">Mono-isononyl phthalate </w:t>
            </w:r>
          </w:p>
        </w:tc>
        <w:tc>
          <w:tcPr>
            <w:tcW w:w="1701" w:type="dxa"/>
            <w:tcBorders>
              <w:top w:val="nil"/>
              <w:left w:val="nil"/>
              <w:bottom w:val="nil"/>
              <w:right w:val="nil"/>
            </w:tcBorders>
            <w:noWrap/>
            <w:vAlign w:val="bottom"/>
          </w:tcPr>
          <w:p w14:paraId="2B0F17B4" w14:textId="77777777" w:rsidR="00186E09" w:rsidRPr="00186E09" w:rsidRDefault="00186E09" w:rsidP="00186E09">
            <w:pPr>
              <w:spacing w:after="0" w:line="240" w:lineRule="auto"/>
              <w:jc w:val="both"/>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MiNP</w:t>
            </w:r>
          </w:p>
        </w:tc>
        <w:tc>
          <w:tcPr>
            <w:tcW w:w="1843" w:type="dxa"/>
          </w:tcPr>
          <w:p w14:paraId="7D0D2E60" w14:textId="77777777" w:rsidR="00186E09" w:rsidRPr="00186E09" w:rsidRDefault="00186E09" w:rsidP="00186E09">
            <w:pPr>
              <w:spacing w:after="0" w:line="240" w:lineRule="auto"/>
              <w:jc w:val="both"/>
              <w:rPr>
                <w:rFonts w:ascii="Times New Roman" w:eastAsia="Times New Roman" w:hAnsi="Times New Roman" w:cs="Times New Roman"/>
                <w:kern w:val="0"/>
                <w:vertAlign w:val="superscript"/>
              </w:rPr>
            </w:pPr>
            <w:r w:rsidRPr="00186E09">
              <w:rPr>
                <w:rFonts w:ascii="Times New Roman" w:eastAsia="Times New Roman" w:hAnsi="Times New Roman" w:cs="Times New Roman"/>
                <w:kern w:val="0"/>
              </w:rPr>
              <w:t>312-320</w:t>
            </w:r>
            <w:r w:rsidRPr="00186E09">
              <w:rPr>
                <w:rFonts w:ascii="Times New Roman" w:eastAsia="Times New Roman" w:hAnsi="Times New Roman" w:cs="Times New Roman"/>
                <w:kern w:val="0"/>
                <w:vertAlign w:val="superscript"/>
              </w:rPr>
              <w:t>b</w:t>
            </w:r>
          </w:p>
        </w:tc>
      </w:tr>
      <w:tr w:rsidR="00186E09" w:rsidRPr="00186E09" w14:paraId="5A8C3E55" w14:textId="77777777" w:rsidTr="001B574D">
        <w:trPr>
          <w:trHeight w:val="320"/>
          <w:jc w:val="center"/>
        </w:trPr>
        <w:tc>
          <w:tcPr>
            <w:tcW w:w="3969" w:type="dxa"/>
            <w:tcBorders>
              <w:top w:val="nil"/>
              <w:left w:val="nil"/>
              <w:bottom w:val="nil"/>
              <w:right w:val="nil"/>
            </w:tcBorders>
            <w:vAlign w:val="center"/>
          </w:tcPr>
          <w:p w14:paraId="41E13BFB" w14:textId="77777777" w:rsidR="00186E09" w:rsidRPr="00186E09" w:rsidRDefault="00186E09" w:rsidP="00186E09">
            <w:pPr>
              <w:spacing w:after="0" w:line="240" w:lineRule="auto"/>
              <w:rPr>
                <w:rFonts w:ascii="Times New Roman" w:eastAsia="DengXian" w:hAnsi="Times New Roman" w:cs="Times New Roman"/>
                <w:color w:val="000000"/>
                <w:kern w:val="0"/>
              </w:rPr>
            </w:pPr>
          </w:p>
        </w:tc>
        <w:tc>
          <w:tcPr>
            <w:tcW w:w="1843" w:type="dxa"/>
            <w:tcBorders>
              <w:top w:val="nil"/>
              <w:left w:val="nil"/>
              <w:bottom w:val="nil"/>
              <w:right w:val="nil"/>
            </w:tcBorders>
            <w:vAlign w:val="center"/>
          </w:tcPr>
          <w:p w14:paraId="78C6DB3B" w14:textId="77777777" w:rsidR="00186E09" w:rsidRPr="00186E09" w:rsidRDefault="00186E09" w:rsidP="00186E09">
            <w:pPr>
              <w:spacing w:after="0" w:line="240" w:lineRule="auto"/>
              <w:rPr>
                <w:rFonts w:ascii="Times New Roman" w:eastAsia="DengXian" w:hAnsi="Times New Roman" w:cs="Times New Roman"/>
                <w:color w:val="000000"/>
                <w:kern w:val="0"/>
              </w:rPr>
            </w:pPr>
          </w:p>
        </w:tc>
        <w:tc>
          <w:tcPr>
            <w:tcW w:w="4394" w:type="dxa"/>
            <w:tcBorders>
              <w:top w:val="nil"/>
              <w:left w:val="nil"/>
              <w:bottom w:val="nil"/>
              <w:right w:val="nil"/>
            </w:tcBorders>
            <w:noWrap/>
            <w:vAlign w:val="bottom"/>
          </w:tcPr>
          <w:p w14:paraId="7FD55879" w14:textId="77777777" w:rsidR="00186E09" w:rsidRPr="00186E09" w:rsidRDefault="00186E09" w:rsidP="00186E09">
            <w:pPr>
              <w:spacing w:after="0" w:line="240" w:lineRule="auto"/>
              <w:rPr>
                <w:rFonts w:ascii="Times New Roman" w:eastAsia="Times New Roman" w:hAnsi="Times New Roman" w:cs="Times New Roman"/>
                <w:kern w:val="0"/>
              </w:rPr>
            </w:pPr>
          </w:p>
        </w:tc>
        <w:tc>
          <w:tcPr>
            <w:tcW w:w="1701" w:type="dxa"/>
            <w:tcBorders>
              <w:top w:val="nil"/>
              <w:left w:val="nil"/>
              <w:bottom w:val="nil"/>
              <w:right w:val="nil"/>
            </w:tcBorders>
            <w:noWrap/>
            <w:vAlign w:val="bottom"/>
          </w:tcPr>
          <w:p w14:paraId="36B00555" w14:textId="77777777" w:rsidR="00186E09" w:rsidRPr="00186E09" w:rsidRDefault="00186E09" w:rsidP="00186E09">
            <w:pPr>
              <w:spacing w:after="0" w:line="240" w:lineRule="auto"/>
              <w:jc w:val="both"/>
              <w:rPr>
                <w:rFonts w:ascii="Times New Roman" w:eastAsia="Times New Roman" w:hAnsi="Times New Roman" w:cs="Times New Roman"/>
                <w:kern w:val="0"/>
              </w:rPr>
            </w:pPr>
          </w:p>
        </w:tc>
        <w:tc>
          <w:tcPr>
            <w:tcW w:w="1843" w:type="dxa"/>
          </w:tcPr>
          <w:p w14:paraId="19C94C99" w14:textId="77777777" w:rsidR="00186E09" w:rsidRPr="00186E09" w:rsidRDefault="00186E09" w:rsidP="00186E09">
            <w:pPr>
              <w:spacing w:after="0" w:line="240" w:lineRule="auto"/>
              <w:jc w:val="both"/>
              <w:rPr>
                <w:rFonts w:ascii="Times New Roman" w:eastAsia="Times New Roman" w:hAnsi="Times New Roman" w:cs="Times New Roman"/>
                <w:kern w:val="0"/>
              </w:rPr>
            </w:pPr>
          </w:p>
        </w:tc>
      </w:tr>
      <w:tr w:rsidR="00186E09" w:rsidRPr="00186E09" w14:paraId="4E4CF169" w14:textId="77777777" w:rsidTr="001B574D">
        <w:trPr>
          <w:trHeight w:val="280"/>
          <w:jc w:val="center"/>
        </w:trPr>
        <w:tc>
          <w:tcPr>
            <w:tcW w:w="3969" w:type="dxa"/>
            <w:vMerge w:val="restart"/>
            <w:tcBorders>
              <w:top w:val="nil"/>
              <w:left w:val="nil"/>
              <w:bottom w:val="nil"/>
              <w:right w:val="nil"/>
            </w:tcBorders>
            <w:noWrap/>
            <w:vAlign w:val="center"/>
          </w:tcPr>
          <w:p w14:paraId="514017EC"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 xml:space="preserve"> Di-n-octyl phthalate </w:t>
            </w:r>
          </w:p>
        </w:tc>
        <w:tc>
          <w:tcPr>
            <w:tcW w:w="1843" w:type="dxa"/>
            <w:vMerge w:val="restart"/>
            <w:tcBorders>
              <w:top w:val="nil"/>
              <w:left w:val="nil"/>
              <w:bottom w:val="nil"/>
              <w:right w:val="nil"/>
            </w:tcBorders>
            <w:noWrap/>
            <w:vAlign w:val="center"/>
          </w:tcPr>
          <w:p w14:paraId="22E298CB"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DnOP</w:t>
            </w:r>
          </w:p>
        </w:tc>
        <w:tc>
          <w:tcPr>
            <w:tcW w:w="4394" w:type="dxa"/>
            <w:tcBorders>
              <w:top w:val="nil"/>
              <w:left w:val="nil"/>
              <w:bottom w:val="nil"/>
              <w:right w:val="nil"/>
            </w:tcBorders>
            <w:noWrap/>
            <w:vAlign w:val="bottom"/>
          </w:tcPr>
          <w:p w14:paraId="6A0C7857"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Mono-octyl phthalate</w:t>
            </w:r>
          </w:p>
        </w:tc>
        <w:tc>
          <w:tcPr>
            <w:tcW w:w="1701" w:type="dxa"/>
            <w:tcBorders>
              <w:top w:val="nil"/>
              <w:left w:val="nil"/>
              <w:bottom w:val="nil"/>
              <w:right w:val="nil"/>
            </w:tcBorders>
            <w:noWrap/>
            <w:vAlign w:val="bottom"/>
          </w:tcPr>
          <w:p w14:paraId="7B717E37" w14:textId="77777777" w:rsidR="00186E09" w:rsidRPr="00186E09" w:rsidRDefault="00186E09" w:rsidP="00186E09">
            <w:pPr>
              <w:spacing w:after="0" w:line="240" w:lineRule="auto"/>
              <w:jc w:val="both"/>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MOP</w:t>
            </w:r>
          </w:p>
        </w:tc>
        <w:tc>
          <w:tcPr>
            <w:tcW w:w="1843" w:type="dxa"/>
          </w:tcPr>
          <w:p w14:paraId="4C03F14D" w14:textId="77777777" w:rsidR="00186E09" w:rsidRPr="00186E09" w:rsidRDefault="00186E09" w:rsidP="00186E09">
            <w:pPr>
              <w:spacing w:after="0" w:line="240" w:lineRule="auto"/>
              <w:jc w:val="both"/>
              <w:rPr>
                <w:rFonts w:ascii="Times New Roman" w:eastAsia="Times New Roman" w:hAnsi="Times New Roman" w:cs="Times New Roman"/>
                <w:kern w:val="0"/>
              </w:rPr>
            </w:pPr>
            <w:r w:rsidRPr="00186E09">
              <w:rPr>
                <w:rFonts w:ascii="Times New Roman" w:eastAsia="Times New Roman" w:hAnsi="Times New Roman" w:cs="Times New Roman"/>
                <w:kern w:val="0"/>
              </w:rPr>
              <w:t>278.34</w:t>
            </w:r>
          </w:p>
        </w:tc>
      </w:tr>
      <w:tr w:rsidR="00186E09" w:rsidRPr="00186E09" w14:paraId="0D01DE00" w14:textId="77777777" w:rsidTr="001B574D">
        <w:trPr>
          <w:trHeight w:val="280"/>
          <w:jc w:val="center"/>
        </w:trPr>
        <w:tc>
          <w:tcPr>
            <w:tcW w:w="3969" w:type="dxa"/>
            <w:vMerge/>
            <w:tcBorders>
              <w:top w:val="nil"/>
              <w:left w:val="nil"/>
              <w:bottom w:val="nil"/>
              <w:right w:val="nil"/>
            </w:tcBorders>
            <w:vAlign w:val="center"/>
          </w:tcPr>
          <w:p w14:paraId="78D62C32" w14:textId="77777777" w:rsidR="00186E09" w:rsidRPr="00186E09" w:rsidRDefault="00186E09" w:rsidP="00186E09">
            <w:pPr>
              <w:spacing w:after="0" w:line="240" w:lineRule="auto"/>
              <w:rPr>
                <w:rFonts w:ascii="Times New Roman" w:eastAsia="DengXian" w:hAnsi="Times New Roman" w:cs="Times New Roman"/>
                <w:color w:val="000000"/>
                <w:kern w:val="0"/>
              </w:rPr>
            </w:pPr>
          </w:p>
        </w:tc>
        <w:tc>
          <w:tcPr>
            <w:tcW w:w="1843" w:type="dxa"/>
            <w:vMerge/>
            <w:tcBorders>
              <w:top w:val="nil"/>
              <w:left w:val="nil"/>
              <w:bottom w:val="nil"/>
              <w:right w:val="nil"/>
            </w:tcBorders>
            <w:vAlign w:val="center"/>
          </w:tcPr>
          <w:p w14:paraId="4B6A7F50" w14:textId="77777777" w:rsidR="00186E09" w:rsidRPr="00186E09" w:rsidRDefault="00186E09" w:rsidP="00186E09">
            <w:pPr>
              <w:spacing w:after="0" w:line="240" w:lineRule="auto"/>
              <w:rPr>
                <w:rFonts w:ascii="Times New Roman" w:eastAsia="DengXian" w:hAnsi="Times New Roman" w:cs="Times New Roman"/>
                <w:color w:val="000000"/>
                <w:kern w:val="0"/>
              </w:rPr>
            </w:pPr>
          </w:p>
        </w:tc>
        <w:tc>
          <w:tcPr>
            <w:tcW w:w="4394" w:type="dxa"/>
            <w:tcBorders>
              <w:top w:val="nil"/>
              <w:left w:val="nil"/>
              <w:bottom w:val="nil"/>
              <w:right w:val="nil"/>
            </w:tcBorders>
            <w:noWrap/>
            <w:vAlign w:val="bottom"/>
          </w:tcPr>
          <w:p w14:paraId="4FA2F15C"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Mono-(3-carboxypropyl) phthalate</w:t>
            </w:r>
          </w:p>
        </w:tc>
        <w:tc>
          <w:tcPr>
            <w:tcW w:w="1701" w:type="dxa"/>
            <w:tcBorders>
              <w:top w:val="nil"/>
              <w:left w:val="nil"/>
              <w:bottom w:val="nil"/>
              <w:right w:val="nil"/>
            </w:tcBorders>
            <w:noWrap/>
            <w:vAlign w:val="bottom"/>
          </w:tcPr>
          <w:p w14:paraId="39123355" w14:textId="77777777" w:rsidR="00186E09" w:rsidRPr="00186E09" w:rsidRDefault="00186E09" w:rsidP="00186E09">
            <w:pPr>
              <w:spacing w:after="0" w:line="240" w:lineRule="auto"/>
              <w:jc w:val="both"/>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MCPP</w:t>
            </w:r>
          </w:p>
        </w:tc>
        <w:tc>
          <w:tcPr>
            <w:tcW w:w="1843" w:type="dxa"/>
          </w:tcPr>
          <w:p w14:paraId="0A4826B7" w14:textId="77777777" w:rsidR="00186E09" w:rsidRPr="00186E09" w:rsidRDefault="00186E09" w:rsidP="00186E09">
            <w:pPr>
              <w:spacing w:after="0" w:line="240" w:lineRule="auto"/>
              <w:jc w:val="both"/>
              <w:rPr>
                <w:rFonts w:ascii="Times New Roman" w:eastAsia="Times New Roman" w:hAnsi="Times New Roman" w:cs="Times New Roman"/>
                <w:kern w:val="0"/>
              </w:rPr>
            </w:pPr>
            <w:r w:rsidRPr="00186E09">
              <w:rPr>
                <w:rFonts w:ascii="Times New Roman" w:eastAsia="Times New Roman" w:hAnsi="Times New Roman" w:cs="Times New Roman"/>
                <w:kern w:val="0"/>
              </w:rPr>
              <w:t>252.23</w:t>
            </w:r>
          </w:p>
        </w:tc>
      </w:tr>
      <w:tr w:rsidR="00186E09" w:rsidRPr="00186E09" w14:paraId="765F7445" w14:textId="77777777" w:rsidTr="001B574D">
        <w:trPr>
          <w:trHeight w:val="320"/>
          <w:jc w:val="center"/>
        </w:trPr>
        <w:tc>
          <w:tcPr>
            <w:tcW w:w="3969" w:type="dxa"/>
            <w:tcBorders>
              <w:top w:val="nil"/>
              <w:left w:val="nil"/>
              <w:bottom w:val="nil"/>
              <w:right w:val="nil"/>
            </w:tcBorders>
            <w:vAlign w:val="center"/>
          </w:tcPr>
          <w:p w14:paraId="1BAE5D3A"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 xml:space="preserve"> </w:t>
            </w:r>
          </w:p>
        </w:tc>
        <w:tc>
          <w:tcPr>
            <w:tcW w:w="1843" w:type="dxa"/>
            <w:tcBorders>
              <w:top w:val="nil"/>
              <w:left w:val="nil"/>
              <w:bottom w:val="nil"/>
              <w:right w:val="nil"/>
            </w:tcBorders>
            <w:vAlign w:val="center"/>
          </w:tcPr>
          <w:p w14:paraId="0B3B2888" w14:textId="77777777" w:rsidR="00186E09" w:rsidRPr="00186E09" w:rsidRDefault="00186E09" w:rsidP="00186E09">
            <w:pPr>
              <w:spacing w:after="0" w:line="240" w:lineRule="auto"/>
              <w:rPr>
                <w:rFonts w:ascii="Times New Roman" w:eastAsia="DengXian" w:hAnsi="Times New Roman" w:cs="Times New Roman"/>
                <w:color w:val="000000"/>
                <w:kern w:val="0"/>
              </w:rPr>
            </w:pPr>
          </w:p>
        </w:tc>
        <w:tc>
          <w:tcPr>
            <w:tcW w:w="4394" w:type="dxa"/>
            <w:tcBorders>
              <w:top w:val="nil"/>
              <w:left w:val="nil"/>
              <w:bottom w:val="nil"/>
              <w:right w:val="nil"/>
            </w:tcBorders>
            <w:noWrap/>
            <w:vAlign w:val="bottom"/>
          </w:tcPr>
          <w:p w14:paraId="778E8E31" w14:textId="77777777" w:rsidR="00186E09" w:rsidRPr="00186E09" w:rsidRDefault="00186E09" w:rsidP="00186E09">
            <w:pPr>
              <w:spacing w:after="0" w:line="240" w:lineRule="auto"/>
              <w:rPr>
                <w:rFonts w:ascii="Times New Roman" w:eastAsia="Times New Roman" w:hAnsi="Times New Roman" w:cs="Times New Roman"/>
                <w:kern w:val="0"/>
              </w:rPr>
            </w:pPr>
          </w:p>
        </w:tc>
        <w:tc>
          <w:tcPr>
            <w:tcW w:w="1701" w:type="dxa"/>
            <w:tcBorders>
              <w:top w:val="nil"/>
              <w:left w:val="nil"/>
              <w:bottom w:val="nil"/>
              <w:right w:val="nil"/>
            </w:tcBorders>
            <w:noWrap/>
            <w:vAlign w:val="bottom"/>
          </w:tcPr>
          <w:p w14:paraId="32F1F51F" w14:textId="77777777" w:rsidR="00186E09" w:rsidRPr="00186E09" w:rsidRDefault="00186E09" w:rsidP="00186E09">
            <w:pPr>
              <w:spacing w:after="0" w:line="240" w:lineRule="auto"/>
              <w:jc w:val="both"/>
              <w:rPr>
                <w:rFonts w:ascii="Times New Roman" w:eastAsia="Times New Roman" w:hAnsi="Times New Roman" w:cs="Times New Roman"/>
                <w:kern w:val="0"/>
              </w:rPr>
            </w:pPr>
          </w:p>
        </w:tc>
        <w:tc>
          <w:tcPr>
            <w:tcW w:w="1843" w:type="dxa"/>
          </w:tcPr>
          <w:p w14:paraId="075581C1" w14:textId="77777777" w:rsidR="00186E09" w:rsidRPr="00186E09" w:rsidRDefault="00186E09" w:rsidP="00186E09">
            <w:pPr>
              <w:spacing w:after="0" w:line="240" w:lineRule="auto"/>
              <w:jc w:val="both"/>
              <w:rPr>
                <w:rFonts w:ascii="Times New Roman" w:eastAsia="Times New Roman" w:hAnsi="Times New Roman" w:cs="Times New Roman"/>
                <w:kern w:val="0"/>
              </w:rPr>
            </w:pPr>
          </w:p>
        </w:tc>
      </w:tr>
      <w:tr w:rsidR="00186E09" w:rsidRPr="00186E09" w14:paraId="07756938" w14:textId="77777777" w:rsidTr="001B574D">
        <w:trPr>
          <w:trHeight w:val="280"/>
          <w:jc w:val="center"/>
        </w:trPr>
        <w:tc>
          <w:tcPr>
            <w:tcW w:w="3969" w:type="dxa"/>
            <w:tcBorders>
              <w:top w:val="nil"/>
              <w:left w:val="nil"/>
              <w:bottom w:val="nil"/>
              <w:right w:val="nil"/>
            </w:tcBorders>
            <w:noWrap/>
            <w:vAlign w:val="bottom"/>
          </w:tcPr>
          <w:p w14:paraId="46FC6CE2"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 xml:space="preserve"> Benzyl butyl phthalate</w:t>
            </w:r>
          </w:p>
        </w:tc>
        <w:tc>
          <w:tcPr>
            <w:tcW w:w="1843" w:type="dxa"/>
            <w:tcBorders>
              <w:top w:val="nil"/>
              <w:left w:val="nil"/>
              <w:bottom w:val="nil"/>
              <w:right w:val="nil"/>
            </w:tcBorders>
            <w:noWrap/>
            <w:vAlign w:val="bottom"/>
          </w:tcPr>
          <w:p w14:paraId="5CE9F0A4"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BzBP</w:t>
            </w:r>
          </w:p>
        </w:tc>
        <w:tc>
          <w:tcPr>
            <w:tcW w:w="4394" w:type="dxa"/>
            <w:tcBorders>
              <w:top w:val="nil"/>
              <w:left w:val="nil"/>
              <w:bottom w:val="nil"/>
              <w:right w:val="nil"/>
            </w:tcBorders>
            <w:noWrap/>
            <w:vAlign w:val="bottom"/>
          </w:tcPr>
          <w:p w14:paraId="15C1BBEA"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Mono-benzyl phthalate</w:t>
            </w:r>
          </w:p>
        </w:tc>
        <w:tc>
          <w:tcPr>
            <w:tcW w:w="1701" w:type="dxa"/>
            <w:tcBorders>
              <w:top w:val="nil"/>
              <w:left w:val="nil"/>
              <w:bottom w:val="nil"/>
              <w:right w:val="nil"/>
            </w:tcBorders>
            <w:noWrap/>
            <w:vAlign w:val="bottom"/>
          </w:tcPr>
          <w:p w14:paraId="4452CEE8" w14:textId="77777777" w:rsidR="00186E09" w:rsidRPr="00186E09" w:rsidRDefault="00186E09" w:rsidP="00186E09">
            <w:pPr>
              <w:spacing w:after="0" w:line="240" w:lineRule="auto"/>
              <w:jc w:val="both"/>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MBzP</w:t>
            </w:r>
          </w:p>
        </w:tc>
        <w:tc>
          <w:tcPr>
            <w:tcW w:w="1843" w:type="dxa"/>
          </w:tcPr>
          <w:p w14:paraId="37D87E63" w14:textId="77777777" w:rsidR="00186E09" w:rsidRPr="00186E09" w:rsidRDefault="00186E09" w:rsidP="00186E09">
            <w:pPr>
              <w:spacing w:after="0" w:line="240" w:lineRule="auto"/>
              <w:jc w:val="both"/>
              <w:rPr>
                <w:rFonts w:ascii="Times New Roman" w:eastAsia="Times New Roman" w:hAnsi="Times New Roman" w:cs="Times New Roman"/>
                <w:kern w:val="0"/>
              </w:rPr>
            </w:pPr>
            <w:r w:rsidRPr="00186E09">
              <w:rPr>
                <w:rFonts w:ascii="Times New Roman" w:eastAsia="Times New Roman" w:hAnsi="Times New Roman" w:cs="Times New Roman"/>
                <w:kern w:val="0"/>
              </w:rPr>
              <w:t>256.26</w:t>
            </w:r>
          </w:p>
        </w:tc>
      </w:tr>
      <w:tr w:rsidR="00186E09" w:rsidRPr="00186E09" w14:paraId="6C6ACF69" w14:textId="77777777" w:rsidTr="001B574D">
        <w:trPr>
          <w:trHeight w:val="290"/>
          <w:jc w:val="center"/>
        </w:trPr>
        <w:tc>
          <w:tcPr>
            <w:tcW w:w="3969" w:type="dxa"/>
            <w:tcBorders>
              <w:top w:val="nil"/>
              <w:left w:val="nil"/>
              <w:bottom w:val="single" w:sz="8" w:space="0" w:color="auto"/>
              <w:right w:val="nil"/>
            </w:tcBorders>
            <w:noWrap/>
            <w:vAlign w:val="bottom"/>
          </w:tcPr>
          <w:p w14:paraId="3E52473C"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 xml:space="preserve">　</w:t>
            </w:r>
          </w:p>
        </w:tc>
        <w:tc>
          <w:tcPr>
            <w:tcW w:w="1843" w:type="dxa"/>
            <w:tcBorders>
              <w:top w:val="nil"/>
              <w:left w:val="nil"/>
              <w:bottom w:val="single" w:sz="8" w:space="0" w:color="auto"/>
              <w:right w:val="nil"/>
            </w:tcBorders>
            <w:noWrap/>
            <w:vAlign w:val="bottom"/>
          </w:tcPr>
          <w:p w14:paraId="7583A3FB" w14:textId="77777777" w:rsidR="00186E09" w:rsidRPr="00186E09" w:rsidRDefault="00186E09" w:rsidP="00186E09">
            <w:pPr>
              <w:spacing w:after="0" w:line="240" w:lineRule="auto"/>
              <w:rPr>
                <w:rFonts w:ascii="Times New Roman" w:eastAsia="DengXian" w:hAnsi="Times New Roman" w:cs="Times New Roman"/>
                <w:color w:val="000000"/>
                <w:kern w:val="0"/>
              </w:rPr>
            </w:pPr>
            <w:r w:rsidRPr="00186E09">
              <w:rPr>
                <w:rFonts w:ascii="Times New Roman" w:eastAsia="DengXian" w:hAnsi="Times New Roman" w:cs="Times New Roman"/>
                <w:color w:val="000000"/>
                <w:kern w:val="0"/>
              </w:rPr>
              <w:t xml:space="preserve">　</w:t>
            </w:r>
          </w:p>
        </w:tc>
        <w:tc>
          <w:tcPr>
            <w:tcW w:w="4394" w:type="dxa"/>
            <w:tcBorders>
              <w:top w:val="nil"/>
              <w:left w:val="nil"/>
              <w:bottom w:val="single" w:sz="8" w:space="0" w:color="auto"/>
              <w:right w:val="nil"/>
            </w:tcBorders>
            <w:noWrap/>
            <w:vAlign w:val="bottom"/>
          </w:tcPr>
          <w:p w14:paraId="5636D68F" w14:textId="77777777" w:rsidR="00186E09" w:rsidRPr="00186E09" w:rsidRDefault="00186E09" w:rsidP="00186E09">
            <w:pPr>
              <w:spacing w:after="0" w:line="240" w:lineRule="auto"/>
              <w:rPr>
                <w:rFonts w:ascii="Times New Roman" w:eastAsia="DengXian" w:hAnsi="Times New Roman" w:cs="Times New Roman"/>
                <w:color w:val="000000"/>
                <w:kern w:val="0"/>
              </w:rPr>
            </w:pPr>
          </w:p>
        </w:tc>
        <w:tc>
          <w:tcPr>
            <w:tcW w:w="1701" w:type="dxa"/>
            <w:tcBorders>
              <w:top w:val="nil"/>
              <w:left w:val="nil"/>
              <w:bottom w:val="single" w:sz="8" w:space="0" w:color="auto"/>
              <w:right w:val="nil"/>
            </w:tcBorders>
            <w:noWrap/>
            <w:vAlign w:val="bottom"/>
          </w:tcPr>
          <w:p w14:paraId="10D207E4" w14:textId="77777777" w:rsidR="00186E09" w:rsidRPr="00186E09" w:rsidRDefault="00186E09" w:rsidP="00186E09">
            <w:pPr>
              <w:spacing w:after="0" w:line="240" w:lineRule="auto"/>
              <w:rPr>
                <w:rFonts w:ascii="Times New Roman" w:eastAsia="DengXian" w:hAnsi="Times New Roman" w:cs="Times New Roman"/>
                <w:color w:val="000000"/>
                <w:kern w:val="0"/>
              </w:rPr>
            </w:pPr>
          </w:p>
        </w:tc>
        <w:tc>
          <w:tcPr>
            <w:tcW w:w="1843" w:type="dxa"/>
            <w:tcBorders>
              <w:bottom w:val="single" w:sz="4" w:space="0" w:color="auto"/>
            </w:tcBorders>
          </w:tcPr>
          <w:p w14:paraId="6485646E" w14:textId="77777777" w:rsidR="00186E09" w:rsidRPr="00186E09" w:rsidRDefault="00186E09" w:rsidP="00186E09">
            <w:pPr>
              <w:spacing w:after="0" w:line="240" w:lineRule="auto"/>
              <w:rPr>
                <w:rFonts w:ascii="Times New Roman" w:eastAsia="Times New Roman" w:hAnsi="Times New Roman" w:cs="Times New Roman"/>
                <w:kern w:val="0"/>
              </w:rPr>
            </w:pPr>
          </w:p>
        </w:tc>
      </w:tr>
    </w:tbl>
    <w:p w14:paraId="58A3EE39" w14:textId="77777777" w:rsidR="00186E09" w:rsidRPr="00186E09" w:rsidRDefault="00186E09" w:rsidP="00186E09">
      <w:pPr>
        <w:spacing w:after="0" w:line="240" w:lineRule="auto"/>
        <w:ind w:right="284"/>
        <w:rPr>
          <w:rFonts w:ascii="Times New Roman" w:hAnsi="Times New Roman" w:cs="Times New Roman"/>
          <w:sz w:val="20"/>
          <w:szCs w:val="20"/>
          <w:lang w:val="en-US"/>
        </w:rPr>
      </w:pPr>
      <w:r w:rsidRPr="00186E09">
        <w:rPr>
          <w:rFonts w:ascii="Times New Roman" w:hAnsi="Times New Roman" w:cs="Times New Roman"/>
          <w:sz w:val="20"/>
          <w:szCs w:val="20"/>
          <w:lang w:val="en-US"/>
        </w:rPr>
        <w:t>Abbreviations: CHMS, Canadian Health Measures Survey.</w:t>
      </w:r>
    </w:p>
    <w:p w14:paraId="23F6DCF2" w14:textId="77777777" w:rsidR="00186E09" w:rsidRPr="00186E09" w:rsidRDefault="00186E09" w:rsidP="00186E09">
      <w:pPr>
        <w:spacing w:after="0" w:line="240" w:lineRule="auto"/>
        <w:ind w:right="284"/>
        <w:rPr>
          <w:rFonts w:ascii="Times New Roman" w:hAnsi="Times New Roman" w:cs="Times New Roman"/>
          <w:sz w:val="20"/>
          <w:szCs w:val="20"/>
          <w:lang w:val="en-US"/>
        </w:rPr>
      </w:pPr>
    </w:p>
    <w:p w14:paraId="5086FA64" w14:textId="1E237FBF" w:rsidR="00186E09" w:rsidRPr="00186E09" w:rsidRDefault="00186E09" w:rsidP="00186E09">
      <w:pPr>
        <w:spacing w:after="0" w:line="240" w:lineRule="auto"/>
        <w:ind w:right="284"/>
        <w:rPr>
          <w:rFonts w:ascii="Times New Roman" w:hAnsi="Times New Roman" w:cs="Times New Roman"/>
          <w:sz w:val="20"/>
          <w:szCs w:val="20"/>
          <w:lang w:val="en-US"/>
        </w:rPr>
      </w:pPr>
      <w:r w:rsidRPr="00186E09">
        <w:rPr>
          <w:rFonts w:ascii="Times New Roman" w:hAnsi="Times New Roman" w:cs="Times New Roman"/>
          <w:sz w:val="20"/>
          <w:szCs w:val="20"/>
          <w:lang w:val="en-US"/>
        </w:rPr>
        <w:t>Adapted from Liu et al., 2022</w:t>
      </w:r>
      <w:r w:rsidR="005E31ED">
        <w:rPr>
          <w:rFonts w:ascii="Times New Roman" w:hAnsi="Times New Roman" w:cs="Times New Roman"/>
          <w:sz w:val="20"/>
          <w:szCs w:val="20"/>
          <w:lang w:val="en-US"/>
        </w:rPr>
        <w:t xml:space="preserve"> </w:t>
      </w:r>
      <w:r w:rsidR="005E31ED">
        <w:rPr>
          <w:rFonts w:ascii="Times New Roman" w:hAnsi="Times New Roman" w:cs="Times New Roman"/>
          <w:sz w:val="20"/>
          <w:szCs w:val="20"/>
          <w:lang w:val="en-US"/>
        </w:rPr>
        <w:fldChar w:fldCharType="begin"/>
      </w:r>
      <w:r w:rsidR="004108D9">
        <w:rPr>
          <w:rFonts w:ascii="Times New Roman" w:hAnsi="Times New Roman" w:cs="Times New Roman"/>
          <w:sz w:val="20"/>
          <w:szCs w:val="20"/>
          <w:lang w:val="en-US"/>
        </w:rPr>
        <w:instrText xml:space="preserve"> ADDIN ZOTERO_ITEM CSL_CITATION {"citationID":"YWGBAGRF","properties":{"formattedCitation":"(1)","plainCitation":"(1)","noteIndex":0},"citationItems":[{"id":123,"uris":["http://zotero.org/users/16670355/items/GUB5MZ8X"],"itemData":{"id":123,"type":"article-journal","abstract":"Previous studies have provided data on determinants of phthalates in pregnant women, but results were disparate across regions. We aimed to identify the food groups and demographic factors that predict phthalate exposure in an urban contemporary pregnancy cohort in the US. The study included 450 pregnant women from the New York University Children’s Health and Environment Study in New York City. Urinary concentrations of 22 phthalate metabolites, including metabolites of di-2-ethylhexylphthalate (DEHP), were determined at three time points across pregnancy by liquid chromatography coupled with tandem mass spectrometry. The Diet History Questionnaire II was completed by pregnant women at mid-pregnancy to assess dietary information. Linear mixed models were fitted to examine determinants of urinary phthalate metabolite concentrations. Using partial-linear single-index (PLSI) models, we assessed the major contributors, among ten food groups, to phthalate exposure. Metabolites of DEHP and its ortho-phthalate replacement, diisononyl phthalate (DiNP), were found in &gt;90% of the samples. The sum of creatinine-adjusted DiNP metabolite concentrations was higher in older and single women and in samples collected in summer. Hispanic and non-Hispanic Black women had lower urinary concentrations of summed metabolites of di-n-octyl phthalate (DnOP), but higher concentrations of low molecular weight phthalates compared with non-Hispanic White women. Each doubling of grain products consumed was associated with a 20.9% increase in ΣDiNP concentrations (95%CI: 4.5, 39.9). PLSI models revealed that intake of dried beans and peas was the main dietary factor contributing to urinary ΣDEHP, ΣDiNP, and ΣDnOP levels, with contribution proportions of 76.3%, 35.8%, and 27.4%, respectively. Urinary metabolite levels of phthalates in pregnant women in NYC varied by age, marital status, seasonality, race/ethnicity, and diet. These results lend insight into the major determinants of phthalates levels, and may be used to identify exposure sources and guide interventions to reduce exposures in susceptible populations.","container-title":"Environmental research","DOI":"10.1016/j.envres.2022.113203","ISSN":"0013-9351","issue":"Pt A","journalAbbreviation":"Environ Res","page":"113203","PMID":"35358547","PMCID":"PMC9232940","source":"PubMed Central","title":"Determinants of Phthalate Ex posures in Pregnant Women in New York City","volume":"212","author":[{"family":"Liu","given":"Hongxiu"},{"family":"Wang","given":"Yuyan"},{"family":"Kannan","given":"Kurunthachalam"},{"family":"Liu","given":"Mengling"},{"family":"Zhu","given":"Hongkai"},{"family":"Chen","given":"Yu"},{"family":"Kahn","given":"Linda G."},{"family":"Jacobson","given":"Melanie H."},{"family":"Gu","given":"Bo"},{"family":"Mehta-Lee","given":"Shilpi"},{"family":"Brubaker","given":"Sara G."},{"family":"Ghassabian","given":"Akhgar"},{"family":"Trasande","given":"Leonardo"}],"issued":{"date-parts":[["2022",9]]}}}],"schema":"https://github.com/citation-style-language/schema/raw/master/csl-citation.json"} </w:instrText>
      </w:r>
      <w:r w:rsidR="005E31ED">
        <w:rPr>
          <w:rFonts w:ascii="Times New Roman" w:hAnsi="Times New Roman" w:cs="Times New Roman"/>
          <w:sz w:val="20"/>
          <w:szCs w:val="20"/>
          <w:lang w:val="en-US"/>
        </w:rPr>
        <w:fldChar w:fldCharType="separate"/>
      </w:r>
      <w:r w:rsidR="005E31ED">
        <w:rPr>
          <w:rFonts w:ascii="Times New Roman" w:hAnsi="Times New Roman" w:cs="Times New Roman"/>
          <w:noProof/>
          <w:sz w:val="20"/>
          <w:szCs w:val="20"/>
          <w:lang w:val="en-US"/>
        </w:rPr>
        <w:t>(1)</w:t>
      </w:r>
      <w:r w:rsidR="005E31ED">
        <w:rPr>
          <w:rFonts w:ascii="Times New Roman" w:hAnsi="Times New Roman" w:cs="Times New Roman"/>
          <w:sz w:val="20"/>
          <w:szCs w:val="20"/>
          <w:lang w:val="en-US"/>
        </w:rPr>
        <w:fldChar w:fldCharType="end"/>
      </w:r>
      <w:r w:rsidRPr="00186E09">
        <w:rPr>
          <w:rFonts w:ascii="Times New Roman" w:hAnsi="Times New Roman" w:cs="Times New Roman"/>
          <w:sz w:val="20"/>
          <w:szCs w:val="20"/>
          <w:lang w:val="en-US"/>
        </w:rPr>
        <w:t>.</w:t>
      </w:r>
    </w:p>
    <w:p w14:paraId="6540BD4C" w14:textId="77777777" w:rsidR="00186E09" w:rsidRPr="00186E09" w:rsidRDefault="00186E09" w:rsidP="00186E09">
      <w:pPr>
        <w:spacing w:after="0" w:line="240" w:lineRule="auto"/>
        <w:ind w:right="284"/>
        <w:rPr>
          <w:rFonts w:ascii="Times New Roman" w:hAnsi="Times New Roman" w:cs="Times New Roman"/>
          <w:sz w:val="20"/>
          <w:szCs w:val="20"/>
        </w:rPr>
      </w:pPr>
      <w:r w:rsidRPr="00186E09">
        <w:rPr>
          <w:rFonts w:ascii="Times New Roman" w:hAnsi="Times New Roman" w:cs="Times New Roman"/>
          <w:sz w:val="20"/>
          <w:szCs w:val="20"/>
          <w:vertAlign w:val="superscript"/>
        </w:rPr>
        <w:t>a</w:t>
      </w:r>
      <w:r w:rsidRPr="00186E09">
        <w:rPr>
          <w:rFonts w:ascii="Times New Roman" w:hAnsi="Times New Roman" w:cs="Times New Roman"/>
          <w:sz w:val="20"/>
          <w:szCs w:val="20"/>
        </w:rPr>
        <w:t>High molecular weight phthalates (HMWPs) include those with molecular weight ≥250 g/mol and low molecular weight phthalates (LMWPs) are those with molecular weight &lt;250 g/mol.</w:t>
      </w:r>
    </w:p>
    <w:p w14:paraId="7FAAE6D2" w14:textId="77777777" w:rsidR="00186E09" w:rsidRPr="00186E09" w:rsidRDefault="00186E09" w:rsidP="00186E09">
      <w:pPr>
        <w:spacing w:after="0" w:line="240" w:lineRule="auto"/>
        <w:ind w:right="284"/>
        <w:rPr>
          <w:rFonts w:ascii="Times New Roman" w:hAnsi="Times New Roman" w:cs="Times New Roman"/>
          <w:sz w:val="20"/>
          <w:szCs w:val="20"/>
        </w:rPr>
      </w:pPr>
      <w:r w:rsidRPr="00186E09">
        <w:rPr>
          <w:rFonts w:ascii="Times New Roman" w:hAnsi="Times New Roman" w:cs="Times New Roman"/>
          <w:sz w:val="20"/>
          <w:szCs w:val="20"/>
          <w:vertAlign w:val="superscript"/>
        </w:rPr>
        <w:t>b</w:t>
      </w:r>
      <w:r w:rsidRPr="00186E09">
        <w:rPr>
          <w:rFonts w:ascii="Times New Roman" w:hAnsi="Times New Roman" w:cs="Times New Roman"/>
          <w:sz w:val="20"/>
          <w:szCs w:val="20"/>
        </w:rPr>
        <w:t>Varies due to mixed isomers.</w:t>
      </w:r>
    </w:p>
    <w:p w14:paraId="5A65FACD" w14:textId="77777777" w:rsidR="00186E09" w:rsidRPr="00186E09" w:rsidRDefault="00186E09" w:rsidP="00186E09">
      <w:pPr>
        <w:tabs>
          <w:tab w:val="left" w:pos="1114"/>
        </w:tabs>
        <w:spacing w:after="0" w:line="240" w:lineRule="auto"/>
        <w:ind w:right="284"/>
        <w:rPr>
          <w:rFonts w:ascii="Times New Roman" w:hAnsi="Times New Roman" w:cs="Times New Roman"/>
          <w:sz w:val="20"/>
          <w:szCs w:val="20"/>
          <w:lang w:val="en-US"/>
        </w:rPr>
      </w:pPr>
    </w:p>
    <w:p w14:paraId="155375B3" w14:textId="77777777" w:rsidR="00186E09" w:rsidRPr="00186E09" w:rsidRDefault="00186E09" w:rsidP="00186E09">
      <w:pPr>
        <w:tabs>
          <w:tab w:val="left" w:pos="1114"/>
        </w:tabs>
        <w:spacing w:after="0" w:line="240" w:lineRule="auto"/>
        <w:rPr>
          <w:rFonts w:ascii="Times New Roman" w:hAnsi="Times New Roman" w:cs="Times New Roman"/>
          <w:lang w:val="en-US"/>
        </w:rPr>
      </w:pPr>
    </w:p>
    <w:p w14:paraId="3DD704BB" w14:textId="77777777" w:rsidR="00186E09" w:rsidRPr="00186E09" w:rsidRDefault="00186E09" w:rsidP="00186E09">
      <w:pPr>
        <w:tabs>
          <w:tab w:val="left" w:pos="1114"/>
        </w:tabs>
        <w:spacing w:after="0" w:line="240" w:lineRule="auto"/>
        <w:rPr>
          <w:rFonts w:ascii="Times New Roman" w:hAnsi="Times New Roman" w:cs="Times New Roman"/>
          <w:lang w:val="en-US"/>
        </w:rPr>
        <w:sectPr w:rsidR="00186E09" w:rsidRPr="00186E09" w:rsidSect="00186E09">
          <w:pgSz w:w="15840" w:h="12240" w:orient="landscape"/>
          <w:pgMar w:top="1440" w:right="1440" w:bottom="1440" w:left="1440" w:header="708" w:footer="708" w:gutter="0"/>
          <w:cols w:space="708"/>
          <w:docGrid w:linePitch="360"/>
        </w:sectPr>
      </w:pPr>
    </w:p>
    <w:p w14:paraId="7CDD5651" w14:textId="2253E458" w:rsidR="00186E09" w:rsidRPr="00186E09" w:rsidRDefault="00186E09" w:rsidP="00186E09">
      <w:pPr>
        <w:spacing w:after="0" w:line="240" w:lineRule="auto"/>
        <w:rPr>
          <w:rFonts w:ascii="Times New Roman" w:hAnsi="Times New Roman" w:cs="Times New Roman"/>
        </w:rPr>
      </w:pPr>
      <w:r w:rsidRPr="00186E09">
        <w:rPr>
          <w:rFonts w:ascii="Times New Roman" w:hAnsi="Times New Roman" w:cs="Times New Roman"/>
          <w:b/>
          <w:bCs/>
        </w:rPr>
        <w:lastRenderedPageBreak/>
        <w:t>Supplemental Table 2</w:t>
      </w:r>
      <w:r w:rsidRPr="00186E09">
        <w:rPr>
          <w:rFonts w:ascii="Times New Roman" w:hAnsi="Times New Roman" w:cs="Times New Roman"/>
        </w:rPr>
        <w:t xml:space="preserve">. </w:t>
      </w:r>
      <w:r w:rsidR="00EB1AD1" w:rsidRPr="00EB1AD1">
        <w:rPr>
          <w:rFonts w:ascii="Times New Roman" w:hAnsi="Times New Roman" w:cs="Times New Roman"/>
        </w:rPr>
        <w:t>Cycle-specific analytical LODs for eleven measured phthalate metabolites in CHMS Cycles 1, 2, 5, and 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1134"/>
        <w:gridCol w:w="992"/>
        <w:gridCol w:w="1257"/>
        <w:gridCol w:w="947"/>
      </w:tblGrid>
      <w:tr w:rsidR="00186E09" w:rsidRPr="00186E09" w14:paraId="7447355C" w14:textId="77777777" w:rsidTr="001B574D">
        <w:tc>
          <w:tcPr>
            <w:tcW w:w="4317" w:type="dxa"/>
            <w:tcBorders>
              <w:top w:val="single" w:sz="4" w:space="0" w:color="auto"/>
            </w:tcBorders>
            <w:vAlign w:val="center"/>
          </w:tcPr>
          <w:p w14:paraId="52456034" w14:textId="77777777" w:rsidR="00186E09" w:rsidRPr="00186E09" w:rsidRDefault="00186E09" w:rsidP="00186E09">
            <w:pPr>
              <w:rPr>
                <w:rFonts w:ascii="Times New Roman" w:hAnsi="Times New Roman" w:cs="Times New Roman"/>
                <w:b/>
                <w:bCs/>
                <w:sz w:val="22"/>
                <w:szCs w:val="22"/>
              </w:rPr>
            </w:pPr>
          </w:p>
        </w:tc>
        <w:tc>
          <w:tcPr>
            <w:tcW w:w="4330" w:type="dxa"/>
            <w:gridSpan w:val="4"/>
            <w:tcBorders>
              <w:top w:val="single" w:sz="4" w:space="0" w:color="auto"/>
              <w:bottom w:val="single" w:sz="4" w:space="0" w:color="auto"/>
            </w:tcBorders>
            <w:vAlign w:val="center"/>
          </w:tcPr>
          <w:p w14:paraId="4A88919E" w14:textId="77777777" w:rsidR="00186E09" w:rsidRPr="00186E09" w:rsidRDefault="00186E09" w:rsidP="00186E09">
            <w:pPr>
              <w:jc w:val="center"/>
              <w:rPr>
                <w:rFonts w:ascii="Times New Roman" w:hAnsi="Times New Roman" w:cs="Times New Roman"/>
                <w:b/>
                <w:bCs/>
                <w:sz w:val="22"/>
                <w:szCs w:val="22"/>
              </w:rPr>
            </w:pPr>
            <w:r w:rsidRPr="00186E09">
              <w:rPr>
                <w:rFonts w:ascii="Times New Roman" w:hAnsi="Times New Roman" w:cs="Times New Roman"/>
                <w:b/>
                <w:bCs/>
                <w:sz w:val="22"/>
                <w:szCs w:val="22"/>
              </w:rPr>
              <w:t>LOD (µg/L)</w:t>
            </w:r>
          </w:p>
        </w:tc>
      </w:tr>
      <w:tr w:rsidR="00186E09" w:rsidRPr="00186E09" w14:paraId="610E1C17" w14:textId="77777777" w:rsidTr="001B574D">
        <w:tc>
          <w:tcPr>
            <w:tcW w:w="4962" w:type="dxa"/>
            <w:tcBorders>
              <w:top w:val="single" w:sz="4" w:space="0" w:color="auto"/>
              <w:bottom w:val="single" w:sz="4" w:space="0" w:color="auto"/>
            </w:tcBorders>
            <w:vAlign w:val="center"/>
          </w:tcPr>
          <w:p w14:paraId="6AD6F7E4" w14:textId="77777777" w:rsidR="00186E09" w:rsidRPr="00186E09" w:rsidRDefault="00186E09" w:rsidP="00186E09">
            <w:pPr>
              <w:rPr>
                <w:rFonts w:ascii="Times New Roman" w:hAnsi="Times New Roman" w:cs="Times New Roman"/>
                <w:b/>
                <w:bCs/>
                <w:sz w:val="22"/>
                <w:szCs w:val="22"/>
              </w:rPr>
            </w:pPr>
            <w:r w:rsidRPr="00186E09">
              <w:rPr>
                <w:rFonts w:ascii="Times New Roman" w:hAnsi="Times New Roman" w:cs="Times New Roman"/>
                <w:b/>
                <w:bCs/>
                <w:sz w:val="22"/>
                <w:szCs w:val="22"/>
              </w:rPr>
              <w:t>Phthalate Metabolite</w:t>
            </w:r>
          </w:p>
        </w:tc>
        <w:tc>
          <w:tcPr>
            <w:tcW w:w="1134" w:type="dxa"/>
            <w:tcBorders>
              <w:top w:val="single" w:sz="4" w:space="0" w:color="auto"/>
              <w:bottom w:val="single" w:sz="4" w:space="0" w:color="auto"/>
            </w:tcBorders>
            <w:vAlign w:val="center"/>
          </w:tcPr>
          <w:p w14:paraId="53F0CE34" w14:textId="77777777" w:rsidR="00186E09" w:rsidRPr="00186E09" w:rsidRDefault="00186E09" w:rsidP="00186E09">
            <w:pPr>
              <w:jc w:val="center"/>
              <w:rPr>
                <w:rFonts w:ascii="Times New Roman" w:hAnsi="Times New Roman" w:cs="Times New Roman"/>
                <w:b/>
                <w:bCs/>
                <w:sz w:val="22"/>
                <w:szCs w:val="22"/>
              </w:rPr>
            </w:pPr>
            <w:r w:rsidRPr="00186E09">
              <w:rPr>
                <w:rFonts w:ascii="Times New Roman" w:hAnsi="Times New Roman" w:cs="Times New Roman"/>
                <w:b/>
                <w:bCs/>
                <w:sz w:val="22"/>
                <w:szCs w:val="22"/>
              </w:rPr>
              <w:t xml:space="preserve">Cycle 1 </w:t>
            </w:r>
          </w:p>
        </w:tc>
        <w:tc>
          <w:tcPr>
            <w:tcW w:w="992" w:type="dxa"/>
            <w:tcBorders>
              <w:top w:val="single" w:sz="4" w:space="0" w:color="auto"/>
              <w:bottom w:val="single" w:sz="4" w:space="0" w:color="auto"/>
            </w:tcBorders>
            <w:vAlign w:val="center"/>
          </w:tcPr>
          <w:p w14:paraId="58237BC7" w14:textId="77777777" w:rsidR="00186E09" w:rsidRPr="00186E09" w:rsidRDefault="00186E09" w:rsidP="00186E09">
            <w:pPr>
              <w:jc w:val="center"/>
              <w:rPr>
                <w:rFonts w:ascii="Times New Roman" w:hAnsi="Times New Roman" w:cs="Times New Roman"/>
                <w:b/>
                <w:bCs/>
                <w:sz w:val="22"/>
                <w:szCs w:val="22"/>
              </w:rPr>
            </w:pPr>
            <w:r w:rsidRPr="00186E09">
              <w:rPr>
                <w:rFonts w:ascii="Times New Roman" w:hAnsi="Times New Roman" w:cs="Times New Roman"/>
                <w:b/>
                <w:bCs/>
                <w:sz w:val="22"/>
                <w:szCs w:val="22"/>
              </w:rPr>
              <w:t xml:space="preserve">Cycle 2 </w:t>
            </w:r>
          </w:p>
        </w:tc>
        <w:tc>
          <w:tcPr>
            <w:tcW w:w="1257" w:type="dxa"/>
            <w:tcBorders>
              <w:top w:val="single" w:sz="4" w:space="0" w:color="auto"/>
              <w:bottom w:val="single" w:sz="4" w:space="0" w:color="auto"/>
            </w:tcBorders>
            <w:vAlign w:val="center"/>
          </w:tcPr>
          <w:p w14:paraId="645067CB" w14:textId="77777777" w:rsidR="00186E09" w:rsidRPr="00186E09" w:rsidRDefault="00186E09" w:rsidP="00186E09">
            <w:pPr>
              <w:jc w:val="center"/>
              <w:rPr>
                <w:rFonts w:ascii="Times New Roman" w:hAnsi="Times New Roman" w:cs="Times New Roman"/>
                <w:b/>
                <w:bCs/>
                <w:sz w:val="22"/>
                <w:szCs w:val="22"/>
              </w:rPr>
            </w:pPr>
            <w:r w:rsidRPr="00186E09">
              <w:rPr>
                <w:rFonts w:ascii="Times New Roman" w:hAnsi="Times New Roman" w:cs="Times New Roman"/>
                <w:b/>
                <w:bCs/>
                <w:sz w:val="22"/>
                <w:szCs w:val="22"/>
              </w:rPr>
              <w:t xml:space="preserve">Cycle 5 </w:t>
            </w:r>
          </w:p>
        </w:tc>
        <w:tc>
          <w:tcPr>
            <w:tcW w:w="0" w:type="auto"/>
            <w:tcBorders>
              <w:top w:val="single" w:sz="4" w:space="0" w:color="auto"/>
              <w:bottom w:val="single" w:sz="4" w:space="0" w:color="auto"/>
            </w:tcBorders>
            <w:vAlign w:val="center"/>
          </w:tcPr>
          <w:p w14:paraId="7BAAC32A" w14:textId="77777777" w:rsidR="00186E09" w:rsidRPr="00186E09" w:rsidRDefault="00186E09" w:rsidP="00186E09">
            <w:pPr>
              <w:jc w:val="center"/>
              <w:rPr>
                <w:rFonts w:ascii="Times New Roman" w:hAnsi="Times New Roman" w:cs="Times New Roman"/>
                <w:b/>
                <w:bCs/>
                <w:sz w:val="22"/>
                <w:szCs w:val="22"/>
              </w:rPr>
            </w:pPr>
            <w:r w:rsidRPr="00186E09">
              <w:rPr>
                <w:rFonts w:ascii="Times New Roman" w:hAnsi="Times New Roman" w:cs="Times New Roman"/>
                <w:b/>
                <w:bCs/>
                <w:sz w:val="22"/>
                <w:szCs w:val="22"/>
              </w:rPr>
              <w:t xml:space="preserve">Cycle 6 </w:t>
            </w:r>
          </w:p>
        </w:tc>
      </w:tr>
      <w:tr w:rsidR="00186E09" w:rsidRPr="00186E09" w14:paraId="339E78B7" w14:textId="77777777" w:rsidTr="001B574D">
        <w:tc>
          <w:tcPr>
            <w:tcW w:w="4962" w:type="dxa"/>
            <w:tcBorders>
              <w:top w:val="single" w:sz="4" w:space="0" w:color="auto"/>
            </w:tcBorders>
          </w:tcPr>
          <w:p w14:paraId="75588587" w14:textId="77777777" w:rsidR="00186E09" w:rsidRPr="00186E09" w:rsidRDefault="00186E09" w:rsidP="00186E09">
            <w:pPr>
              <w:rPr>
                <w:rFonts w:ascii="Times New Roman" w:hAnsi="Times New Roman" w:cs="Times New Roman"/>
                <w:sz w:val="22"/>
                <w:szCs w:val="22"/>
              </w:rPr>
            </w:pPr>
            <w:r w:rsidRPr="00186E09">
              <w:rPr>
                <w:rFonts w:ascii="Times New Roman" w:eastAsia="DengXian" w:hAnsi="Times New Roman" w:cs="Times New Roman"/>
                <w:color w:val="000000"/>
                <w:kern w:val="0"/>
                <w:sz w:val="22"/>
                <w:szCs w:val="22"/>
              </w:rPr>
              <w:t>Mono-methyl phthalate</w:t>
            </w:r>
            <w:r w:rsidRPr="00186E09">
              <w:rPr>
                <w:rFonts w:ascii="Times New Roman" w:hAnsi="Times New Roman" w:cs="Times New Roman"/>
                <w:sz w:val="22"/>
                <w:szCs w:val="22"/>
              </w:rPr>
              <w:t xml:space="preserve"> (MMP)</w:t>
            </w:r>
          </w:p>
        </w:tc>
        <w:tc>
          <w:tcPr>
            <w:tcW w:w="1134" w:type="dxa"/>
            <w:tcBorders>
              <w:top w:val="single" w:sz="4" w:space="0" w:color="auto"/>
            </w:tcBorders>
          </w:tcPr>
          <w:p w14:paraId="600790D0"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5.00</w:t>
            </w:r>
          </w:p>
        </w:tc>
        <w:tc>
          <w:tcPr>
            <w:tcW w:w="992" w:type="dxa"/>
            <w:tcBorders>
              <w:top w:val="single" w:sz="4" w:space="0" w:color="auto"/>
            </w:tcBorders>
          </w:tcPr>
          <w:p w14:paraId="1D4B76AC"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5.00</w:t>
            </w:r>
          </w:p>
        </w:tc>
        <w:tc>
          <w:tcPr>
            <w:tcW w:w="1257" w:type="dxa"/>
            <w:tcBorders>
              <w:top w:val="single" w:sz="4" w:space="0" w:color="auto"/>
            </w:tcBorders>
          </w:tcPr>
          <w:p w14:paraId="731468AB"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0.21</w:t>
            </w:r>
          </w:p>
        </w:tc>
        <w:tc>
          <w:tcPr>
            <w:tcW w:w="0" w:type="auto"/>
            <w:tcBorders>
              <w:top w:val="single" w:sz="4" w:space="0" w:color="auto"/>
            </w:tcBorders>
          </w:tcPr>
          <w:p w14:paraId="71004D32"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0.21</w:t>
            </w:r>
          </w:p>
        </w:tc>
      </w:tr>
      <w:tr w:rsidR="00186E09" w:rsidRPr="00186E09" w14:paraId="54B41239" w14:textId="77777777" w:rsidTr="001B574D">
        <w:tc>
          <w:tcPr>
            <w:tcW w:w="4962" w:type="dxa"/>
          </w:tcPr>
          <w:p w14:paraId="6189E091" w14:textId="77777777" w:rsidR="00186E09" w:rsidRPr="00186E09" w:rsidRDefault="00186E09" w:rsidP="00186E09">
            <w:pPr>
              <w:rPr>
                <w:rFonts w:ascii="Times New Roman" w:hAnsi="Times New Roman" w:cs="Times New Roman"/>
                <w:sz w:val="22"/>
                <w:szCs w:val="22"/>
              </w:rPr>
            </w:pPr>
            <w:r w:rsidRPr="00186E09">
              <w:rPr>
                <w:rFonts w:ascii="Times New Roman" w:eastAsia="DengXian" w:hAnsi="Times New Roman" w:cs="Times New Roman"/>
                <w:color w:val="000000"/>
                <w:kern w:val="0"/>
                <w:sz w:val="22"/>
                <w:szCs w:val="22"/>
              </w:rPr>
              <w:t>Mono-ethyl phthalate</w:t>
            </w:r>
            <w:r w:rsidRPr="00186E09">
              <w:rPr>
                <w:rFonts w:ascii="Times New Roman" w:hAnsi="Times New Roman" w:cs="Times New Roman"/>
                <w:sz w:val="22"/>
                <w:szCs w:val="22"/>
              </w:rPr>
              <w:t xml:space="preserve"> (MEP)</w:t>
            </w:r>
          </w:p>
        </w:tc>
        <w:tc>
          <w:tcPr>
            <w:tcW w:w="1134" w:type="dxa"/>
          </w:tcPr>
          <w:p w14:paraId="0178FD96"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0.50</w:t>
            </w:r>
          </w:p>
        </w:tc>
        <w:tc>
          <w:tcPr>
            <w:tcW w:w="992" w:type="dxa"/>
          </w:tcPr>
          <w:p w14:paraId="19A50DFB"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0.30</w:t>
            </w:r>
          </w:p>
        </w:tc>
        <w:tc>
          <w:tcPr>
            <w:tcW w:w="1257" w:type="dxa"/>
          </w:tcPr>
          <w:p w14:paraId="6C160949"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0.98</w:t>
            </w:r>
          </w:p>
        </w:tc>
        <w:tc>
          <w:tcPr>
            <w:tcW w:w="0" w:type="auto"/>
          </w:tcPr>
          <w:p w14:paraId="246F1637"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0.76</w:t>
            </w:r>
          </w:p>
        </w:tc>
      </w:tr>
      <w:tr w:rsidR="00186E09" w:rsidRPr="00186E09" w14:paraId="5D59C257" w14:textId="77777777" w:rsidTr="001B574D">
        <w:tc>
          <w:tcPr>
            <w:tcW w:w="4962" w:type="dxa"/>
          </w:tcPr>
          <w:p w14:paraId="1B2BF12C" w14:textId="77777777" w:rsidR="00186E09" w:rsidRPr="00186E09" w:rsidRDefault="00186E09" w:rsidP="00186E09">
            <w:pPr>
              <w:rPr>
                <w:rFonts w:ascii="Times New Roman" w:hAnsi="Times New Roman" w:cs="Times New Roman"/>
                <w:sz w:val="22"/>
                <w:szCs w:val="22"/>
              </w:rPr>
            </w:pPr>
            <w:r w:rsidRPr="00186E09">
              <w:rPr>
                <w:rFonts w:ascii="Times New Roman" w:eastAsia="DengXian" w:hAnsi="Times New Roman" w:cs="Times New Roman"/>
                <w:color w:val="000000"/>
                <w:kern w:val="0"/>
                <w:sz w:val="22"/>
                <w:szCs w:val="22"/>
              </w:rPr>
              <w:t>Mono-(3-carboxypropyl) phthalate</w:t>
            </w:r>
            <w:r w:rsidRPr="00186E09">
              <w:rPr>
                <w:rFonts w:ascii="Times New Roman" w:hAnsi="Times New Roman" w:cs="Times New Roman"/>
                <w:sz w:val="22"/>
                <w:szCs w:val="22"/>
              </w:rPr>
              <w:t xml:space="preserve"> (MCPP)</w:t>
            </w:r>
          </w:p>
        </w:tc>
        <w:tc>
          <w:tcPr>
            <w:tcW w:w="1134" w:type="dxa"/>
          </w:tcPr>
          <w:p w14:paraId="7FCFDE00"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0.20</w:t>
            </w:r>
          </w:p>
        </w:tc>
        <w:tc>
          <w:tcPr>
            <w:tcW w:w="992" w:type="dxa"/>
          </w:tcPr>
          <w:p w14:paraId="6484AEF8"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0.06</w:t>
            </w:r>
          </w:p>
        </w:tc>
        <w:tc>
          <w:tcPr>
            <w:tcW w:w="1257" w:type="dxa"/>
          </w:tcPr>
          <w:p w14:paraId="51393B6E"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0.14</w:t>
            </w:r>
          </w:p>
        </w:tc>
        <w:tc>
          <w:tcPr>
            <w:tcW w:w="0" w:type="auto"/>
          </w:tcPr>
          <w:p w14:paraId="1BA9D4E9"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0.14</w:t>
            </w:r>
          </w:p>
        </w:tc>
      </w:tr>
      <w:tr w:rsidR="00186E09" w:rsidRPr="00186E09" w14:paraId="4842CFB0" w14:textId="77777777" w:rsidTr="001B574D">
        <w:tc>
          <w:tcPr>
            <w:tcW w:w="4962" w:type="dxa"/>
          </w:tcPr>
          <w:p w14:paraId="57815953" w14:textId="77777777" w:rsidR="00186E09" w:rsidRPr="00186E09" w:rsidRDefault="00186E09" w:rsidP="00186E09">
            <w:pPr>
              <w:rPr>
                <w:rFonts w:ascii="Times New Roman" w:hAnsi="Times New Roman" w:cs="Times New Roman"/>
                <w:sz w:val="22"/>
                <w:szCs w:val="22"/>
              </w:rPr>
            </w:pPr>
            <w:r w:rsidRPr="00186E09">
              <w:rPr>
                <w:rFonts w:ascii="Times New Roman" w:eastAsia="DengXian" w:hAnsi="Times New Roman" w:cs="Times New Roman"/>
                <w:color w:val="000000"/>
                <w:kern w:val="0"/>
                <w:sz w:val="22"/>
                <w:szCs w:val="22"/>
              </w:rPr>
              <w:t xml:space="preserve">Mono-n-butyl phthalate </w:t>
            </w:r>
            <w:r w:rsidRPr="00186E09">
              <w:rPr>
                <w:rFonts w:ascii="Times New Roman" w:hAnsi="Times New Roman" w:cs="Times New Roman"/>
                <w:sz w:val="22"/>
                <w:szCs w:val="22"/>
              </w:rPr>
              <w:t>(MnBP)</w:t>
            </w:r>
          </w:p>
        </w:tc>
        <w:tc>
          <w:tcPr>
            <w:tcW w:w="1134" w:type="dxa"/>
          </w:tcPr>
          <w:p w14:paraId="184C9734"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0.20</w:t>
            </w:r>
          </w:p>
        </w:tc>
        <w:tc>
          <w:tcPr>
            <w:tcW w:w="992" w:type="dxa"/>
          </w:tcPr>
          <w:p w14:paraId="4D515565"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0.20</w:t>
            </w:r>
          </w:p>
        </w:tc>
        <w:tc>
          <w:tcPr>
            <w:tcW w:w="1257" w:type="dxa"/>
          </w:tcPr>
          <w:p w14:paraId="4445E3AD"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0.60</w:t>
            </w:r>
          </w:p>
        </w:tc>
        <w:tc>
          <w:tcPr>
            <w:tcW w:w="0" w:type="auto"/>
          </w:tcPr>
          <w:p w14:paraId="483C3179"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0.60</w:t>
            </w:r>
          </w:p>
        </w:tc>
      </w:tr>
      <w:tr w:rsidR="00186E09" w:rsidRPr="00186E09" w14:paraId="1AEF7261" w14:textId="77777777" w:rsidTr="001B574D">
        <w:tc>
          <w:tcPr>
            <w:tcW w:w="4962" w:type="dxa"/>
          </w:tcPr>
          <w:p w14:paraId="46267FE2" w14:textId="77777777" w:rsidR="00186E09" w:rsidRPr="00186E09" w:rsidRDefault="00186E09" w:rsidP="00186E09">
            <w:pPr>
              <w:rPr>
                <w:rFonts w:ascii="Times New Roman" w:hAnsi="Times New Roman" w:cs="Times New Roman"/>
                <w:sz w:val="22"/>
                <w:szCs w:val="22"/>
              </w:rPr>
            </w:pPr>
            <w:r w:rsidRPr="00186E09">
              <w:rPr>
                <w:rFonts w:ascii="Times New Roman" w:eastAsia="DengXian" w:hAnsi="Times New Roman" w:cs="Times New Roman"/>
                <w:color w:val="000000"/>
                <w:kern w:val="0"/>
                <w:sz w:val="22"/>
                <w:szCs w:val="22"/>
              </w:rPr>
              <w:t>Mono-cyclohexyl</w:t>
            </w:r>
            <w:r w:rsidRPr="00186E09">
              <w:rPr>
                <w:rFonts w:ascii="Times New Roman" w:hAnsi="Times New Roman" w:cs="Times New Roman"/>
                <w:sz w:val="22"/>
                <w:szCs w:val="22"/>
              </w:rPr>
              <w:t xml:space="preserve"> phthalate (MCHP)</w:t>
            </w:r>
          </w:p>
        </w:tc>
        <w:tc>
          <w:tcPr>
            <w:tcW w:w="1134" w:type="dxa"/>
          </w:tcPr>
          <w:p w14:paraId="4E04DEFC"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0.20</w:t>
            </w:r>
          </w:p>
        </w:tc>
        <w:tc>
          <w:tcPr>
            <w:tcW w:w="992" w:type="dxa"/>
          </w:tcPr>
          <w:p w14:paraId="2BEB5A3E"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0.09</w:t>
            </w:r>
          </w:p>
        </w:tc>
        <w:tc>
          <w:tcPr>
            <w:tcW w:w="1257" w:type="dxa"/>
          </w:tcPr>
          <w:p w14:paraId="7EF1B730"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0.25</w:t>
            </w:r>
          </w:p>
        </w:tc>
        <w:tc>
          <w:tcPr>
            <w:tcW w:w="0" w:type="auto"/>
          </w:tcPr>
          <w:p w14:paraId="1A0DB542"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0.25</w:t>
            </w:r>
          </w:p>
        </w:tc>
      </w:tr>
      <w:tr w:rsidR="00186E09" w:rsidRPr="00186E09" w14:paraId="74F35B1B" w14:textId="77777777" w:rsidTr="001B574D">
        <w:tc>
          <w:tcPr>
            <w:tcW w:w="4962" w:type="dxa"/>
          </w:tcPr>
          <w:p w14:paraId="6F03BF10" w14:textId="77777777" w:rsidR="00186E09" w:rsidRPr="00186E09" w:rsidRDefault="00186E09" w:rsidP="00186E09">
            <w:pPr>
              <w:rPr>
                <w:rFonts w:ascii="Times New Roman" w:hAnsi="Times New Roman" w:cs="Times New Roman"/>
                <w:sz w:val="22"/>
                <w:szCs w:val="22"/>
              </w:rPr>
            </w:pPr>
            <w:r w:rsidRPr="00186E09">
              <w:rPr>
                <w:rFonts w:ascii="Times New Roman" w:eastAsia="DengXian" w:hAnsi="Times New Roman" w:cs="Times New Roman"/>
                <w:color w:val="000000"/>
                <w:kern w:val="0"/>
                <w:sz w:val="22"/>
                <w:szCs w:val="22"/>
              </w:rPr>
              <w:t>Mono-benzyl</w:t>
            </w:r>
            <w:r w:rsidRPr="00186E09">
              <w:rPr>
                <w:rFonts w:ascii="Times New Roman" w:hAnsi="Times New Roman" w:cs="Times New Roman"/>
                <w:sz w:val="22"/>
                <w:szCs w:val="22"/>
              </w:rPr>
              <w:t xml:space="preserve"> phthalate (MBzP)</w:t>
            </w:r>
          </w:p>
        </w:tc>
        <w:tc>
          <w:tcPr>
            <w:tcW w:w="1134" w:type="dxa"/>
          </w:tcPr>
          <w:p w14:paraId="7DC5C21E"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0.20</w:t>
            </w:r>
          </w:p>
        </w:tc>
        <w:tc>
          <w:tcPr>
            <w:tcW w:w="992" w:type="dxa"/>
          </w:tcPr>
          <w:p w14:paraId="26B4FC1A"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0.05</w:t>
            </w:r>
          </w:p>
        </w:tc>
        <w:tc>
          <w:tcPr>
            <w:tcW w:w="1257" w:type="dxa"/>
          </w:tcPr>
          <w:p w14:paraId="08382706"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0.37</w:t>
            </w:r>
          </w:p>
        </w:tc>
        <w:tc>
          <w:tcPr>
            <w:tcW w:w="0" w:type="auto"/>
          </w:tcPr>
          <w:p w14:paraId="6D3DBFC8"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0.14</w:t>
            </w:r>
          </w:p>
        </w:tc>
      </w:tr>
      <w:tr w:rsidR="00186E09" w:rsidRPr="00186E09" w14:paraId="5BBD5976" w14:textId="77777777" w:rsidTr="001B574D">
        <w:tc>
          <w:tcPr>
            <w:tcW w:w="4962" w:type="dxa"/>
          </w:tcPr>
          <w:p w14:paraId="36FB19F6" w14:textId="77777777" w:rsidR="00186E09" w:rsidRPr="00186E09" w:rsidRDefault="00186E09" w:rsidP="00186E09">
            <w:pPr>
              <w:rPr>
                <w:rFonts w:ascii="Times New Roman" w:hAnsi="Times New Roman" w:cs="Times New Roman"/>
                <w:sz w:val="22"/>
                <w:szCs w:val="22"/>
              </w:rPr>
            </w:pPr>
            <w:r w:rsidRPr="00186E09">
              <w:rPr>
                <w:rFonts w:ascii="Times New Roman" w:eastAsia="DengXian" w:hAnsi="Times New Roman" w:cs="Times New Roman"/>
                <w:color w:val="000000"/>
                <w:kern w:val="0"/>
                <w:sz w:val="22"/>
                <w:szCs w:val="22"/>
              </w:rPr>
              <w:t>Mono-(2-ethylhexyl) phthalate</w:t>
            </w:r>
            <w:r w:rsidRPr="00186E09">
              <w:rPr>
                <w:rFonts w:ascii="Times New Roman" w:hAnsi="Times New Roman" w:cs="Times New Roman"/>
                <w:sz w:val="22"/>
                <w:szCs w:val="22"/>
              </w:rPr>
              <w:t xml:space="preserve"> (MEHP)</w:t>
            </w:r>
          </w:p>
        </w:tc>
        <w:tc>
          <w:tcPr>
            <w:tcW w:w="1134" w:type="dxa"/>
          </w:tcPr>
          <w:p w14:paraId="5A1FD5A5"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0.20</w:t>
            </w:r>
          </w:p>
        </w:tc>
        <w:tc>
          <w:tcPr>
            <w:tcW w:w="992" w:type="dxa"/>
          </w:tcPr>
          <w:p w14:paraId="12540EA2"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0.08</w:t>
            </w:r>
          </w:p>
        </w:tc>
        <w:tc>
          <w:tcPr>
            <w:tcW w:w="1257" w:type="dxa"/>
          </w:tcPr>
          <w:p w14:paraId="3DC221B6"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0.11</w:t>
            </w:r>
          </w:p>
        </w:tc>
        <w:tc>
          <w:tcPr>
            <w:tcW w:w="0" w:type="auto"/>
          </w:tcPr>
          <w:p w14:paraId="5B941A2F"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0.08</w:t>
            </w:r>
          </w:p>
        </w:tc>
      </w:tr>
      <w:tr w:rsidR="00186E09" w:rsidRPr="00186E09" w14:paraId="70422A59" w14:textId="77777777" w:rsidTr="001B574D">
        <w:tc>
          <w:tcPr>
            <w:tcW w:w="4962" w:type="dxa"/>
          </w:tcPr>
          <w:p w14:paraId="0A1DDC49" w14:textId="77777777" w:rsidR="00186E09" w:rsidRPr="00186E09" w:rsidRDefault="00186E09" w:rsidP="00186E09">
            <w:pPr>
              <w:rPr>
                <w:rFonts w:ascii="Times New Roman" w:hAnsi="Times New Roman" w:cs="Times New Roman"/>
                <w:sz w:val="22"/>
                <w:szCs w:val="22"/>
              </w:rPr>
            </w:pPr>
            <w:r w:rsidRPr="00186E09">
              <w:rPr>
                <w:rFonts w:ascii="Times New Roman" w:eastAsia="DengXian" w:hAnsi="Times New Roman" w:cs="Times New Roman"/>
                <w:color w:val="000000"/>
                <w:kern w:val="0"/>
                <w:sz w:val="22"/>
                <w:szCs w:val="22"/>
              </w:rPr>
              <w:t>Mono-(2-ethyl-5-oxohexyl) phthalate</w:t>
            </w:r>
            <w:r w:rsidRPr="00186E09">
              <w:rPr>
                <w:rFonts w:ascii="Times New Roman" w:hAnsi="Times New Roman" w:cs="Times New Roman"/>
                <w:sz w:val="22"/>
                <w:szCs w:val="22"/>
              </w:rPr>
              <w:t xml:space="preserve"> (MEOHP)</w:t>
            </w:r>
          </w:p>
        </w:tc>
        <w:tc>
          <w:tcPr>
            <w:tcW w:w="1134" w:type="dxa"/>
          </w:tcPr>
          <w:p w14:paraId="36989CE2"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0.20</w:t>
            </w:r>
          </w:p>
        </w:tc>
        <w:tc>
          <w:tcPr>
            <w:tcW w:w="992" w:type="dxa"/>
          </w:tcPr>
          <w:p w14:paraId="17C76511"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0.10</w:t>
            </w:r>
          </w:p>
        </w:tc>
        <w:tc>
          <w:tcPr>
            <w:tcW w:w="1257" w:type="dxa"/>
          </w:tcPr>
          <w:p w14:paraId="577D0448"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0.17</w:t>
            </w:r>
          </w:p>
        </w:tc>
        <w:tc>
          <w:tcPr>
            <w:tcW w:w="0" w:type="auto"/>
          </w:tcPr>
          <w:p w14:paraId="721A2674"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0.17</w:t>
            </w:r>
          </w:p>
        </w:tc>
      </w:tr>
      <w:tr w:rsidR="00186E09" w:rsidRPr="00186E09" w14:paraId="7FD44EC1" w14:textId="77777777" w:rsidTr="001B574D">
        <w:tc>
          <w:tcPr>
            <w:tcW w:w="4962" w:type="dxa"/>
          </w:tcPr>
          <w:p w14:paraId="355F7C10" w14:textId="77777777" w:rsidR="00186E09" w:rsidRPr="00186E09" w:rsidRDefault="00186E09" w:rsidP="00186E09">
            <w:pPr>
              <w:rPr>
                <w:rFonts w:ascii="Times New Roman" w:hAnsi="Times New Roman" w:cs="Times New Roman"/>
                <w:sz w:val="22"/>
                <w:szCs w:val="22"/>
              </w:rPr>
            </w:pPr>
            <w:r w:rsidRPr="00186E09">
              <w:rPr>
                <w:rFonts w:ascii="Times New Roman" w:eastAsia="DengXian" w:hAnsi="Times New Roman" w:cs="Times New Roman"/>
                <w:color w:val="000000"/>
                <w:kern w:val="0"/>
                <w:sz w:val="22"/>
                <w:szCs w:val="22"/>
              </w:rPr>
              <w:t>Mono-(2-ethyl-5-hydroxyhexyl) phthalate</w:t>
            </w:r>
            <w:r w:rsidRPr="00186E09">
              <w:rPr>
                <w:rFonts w:ascii="Times New Roman" w:hAnsi="Times New Roman" w:cs="Times New Roman"/>
                <w:sz w:val="22"/>
                <w:szCs w:val="22"/>
              </w:rPr>
              <w:t xml:space="preserve"> (MEHHP)</w:t>
            </w:r>
          </w:p>
        </w:tc>
        <w:tc>
          <w:tcPr>
            <w:tcW w:w="1134" w:type="dxa"/>
          </w:tcPr>
          <w:p w14:paraId="2B2742A9"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0.40</w:t>
            </w:r>
          </w:p>
        </w:tc>
        <w:tc>
          <w:tcPr>
            <w:tcW w:w="992" w:type="dxa"/>
          </w:tcPr>
          <w:p w14:paraId="1C3526DD"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0.40</w:t>
            </w:r>
          </w:p>
        </w:tc>
        <w:tc>
          <w:tcPr>
            <w:tcW w:w="1257" w:type="dxa"/>
          </w:tcPr>
          <w:p w14:paraId="3E209B1E"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0.22</w:t>
            </w:r>
          </w:p>
        </w:tc>
        <w:tc>
          <w:tcPr>
            <w:tcW w:w="0" w:type="auto"/>
          </w:tcPr>
          <w:p w14:paraId="03EB9589"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0.22</w:t>
            </w:r>
          </w:p>
        </w:tc>
      </w:tr>
      <w:tr w:rsidR="00186E09" w:rsidRPr="00186E09" w14:paraId="4ACF05C4" w14:textId="77777777" w:rsidTr="001B574D">
        <w:tc>
          <w:tcPr>
            <w:tcW w:w="4962" w:type="dxa"/>
          </w:tcPr>
          <w:p w14:paraId="0EDE45D7" w14:textId="77777777" w:rsidR="00186E09" w:rsidRPr="00186E09" w:rsidRDefault="00186E09" w:rsidP="00186E09">
            <w:pPr>
              <w:rPr>
                <w:rFonts w:ascii="Times New Roman" w:hAnsi="Times New Roman" w:cs="Times New Roman"/>
                <w:sz w:val="22"/>
                <w:szCs w:val="22"/>
              </w:rPr>
            </w:pPr>
            <w:r w:rsidRPr="00186E09">
              <w:rPr>
                <w:rFonts w:ascii="Times New Roman" w:eastAsia="DengXian" w:hAnsi="Times New Roman" w:cs="Times New Roman"/>
                <w:color w:val="000000"/>
                <w:kern w:val="0"/>
                <w:sz w:val="22"/>
                <w:szCs w:val="22"/>
              </w:rPr>
              <w:t>Mono-octyl phthalate</w:t>
            </w:r>
            <w:r w:rsidRPr="00186E09">
              <w:rPr>
                <w:rFonts w:ascii="Times New Roman" w:hAnsi="Times New Roman" w:cs="Times New Roman"/>
                <w:sz w:val="22"/>
                <w:szCs w:val="22"/>
              </w:rPr>
              <w:t xml:space="preserve"> (MOP)</w:t>
            </w:r>
          </w:p>
        </w:tc>
        <w:tc>
          <w:tcPr>
            <w:tcW w:w="1134" w:type="dxa"/>
          </w:tcPr>
          <w:p w14:paraId="002A0906"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0.70</w:t>
            </w:r>
          </w:p>
        </w:tc>
        <w:tc>
          <w:tcPr>
            <w:tcW w:w="992" w:type="dxa"/>
          </w:tcPr>
          <w:p w14:paraId="67A8DC55"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0.30</w:t>
            </w:r>
          </w:p>
        </w:tc>
        <w:tc>
          <w:tcPr>
            <w:tcW w:w="1257" w:type="dxa"/>
          </w:tcPr>
          <w:p w14:paraId="541988B6"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0.16</w:t>
            </w:r>
          </w:p>
        </w:tc>
        <w:tc>
          <w:tcPr>
            <w:tcW w:w="0" w:type="auto"/>
          </w:tcPr>
          <w:p w14:paraId="729EA28E"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0.16</w:t>
            </w:r>
          </w:p>
        </w:tc>
      </w:tr>
      <w:tr w:rsidR="00186E09" w:rsidRPr="00186E09" w14:paraId="74312D3E" w14:textId="77777777" w:rsidTr="001B574D">
        <w:tc>
          <w:tcPr>
            <w:tcW w:w="4962" w:type="dxa"/>
            <w:tcBorders>
              <w:bottom w:val="single" w:sz="4" w:space="0" w:color="auto"/>
            </w:tcBorders>
          </w:tcPr>
          <w:p w14:paraId="031D0480" w14:textId="77777777" w:rsidR="00186E09" w:rsidRPr="00186E09" w:rsidRDefault="00186E09" w:rsidP="00186E09">
            <w:pPr>
              <w:rPr>
                <w:rFonts w:ascii="Times New Roman" w:hAnsi="Times New Roman" w:cs="Times New Roman"/>
                <w:sz w:val="22"/>
                <w:szCs w:val="22"/>
              </w:rPr>
            </w:pPr>
            <w:r w:rsidRPr="00186E09">
              <w:rPr>
                <w:rFonts w:ascii="Times New Roman" w:eastAsia="DengXian" w:hAnsi="Times New Roman" w:cs="Times New Roman"/>
                <w:color w:val="000000"/>
                <w:kern w:val="0"/>
                <w:sz w:val="22"/>
                <w:szCs w:val="22"/>
              </w:rPr>
              <w:t>Mono-isononyl phthalate</w:t>
            </w:r>
            <w:r w:rsidRPr="00186E09">
              <w:rPr>
                <w:rFonts w:ascii="Times New Roman" w:hAnsi="Times New Roman" w:cs="Times New Roman"/>
                <w:sz w:val="22"/>
                <w:szCs w:val="22"/>
              </w:rPr>
              <w:t xml:space="preserve"> (MiNP)</w:t>
            </w:r>
          </w:p>
        </w:tc>
        <w:tc>
          <w:tcPr>
            <w:tcW w:w="1134" w:type="dxa"/>
            <w:tcBorders>
              <w:bottom w:val="single" w:sz="4" w:space="0" w:color="auto"/>
            </w:tcBorders>
          </w:tcPr>
          <w:p w14:paraId="0B42633E"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0.40</w:t>
            </w:r>
          </w:p>
        </w:tc>
        <w:tc>
          <w:tcPr>
            <w:tcW w:w="992" w:type="dxa"/>
            <w:tcBorders>
              <w:bottom w:val="single" w:sz="4" w:space="0" w:color="auto"/>
            </w:tcBorders>
          </w:tcPr>
          <w:p w14:paraId="0CE5F29B"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0.30</w:t>
            </w:r>
          </w:p>
        </w:tc>
        <w:tc>
          <w:tcPr>
            <w:tcW w:w="1257" w:type="dxa"/>
            <w:tcBorders>
              <w:bottom w:val="single" w:sz="4" w:space="0" w:color="auto"/>
            </w:tcBorders>
          </w:tcPr>
          <w:p w14:paraId="6C98EDCD"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0.37</w:t>
            </w:r>
          </w:p>
        </w:tc>
        <w:tc>
          <w:tcPr>
            <w:tcW w:w="0" w:type="auto"/>
            <w:tcBorders>
              <w:bottom w:val="single" w:sz="4" w:space="0" w:color="auto"/>
            </w:tcBorders>
          </w:tcPr>
          <w:p w14:paraId="41E7C9B0" w14:textId="77777777" w:rsidR="00186E09" w:rsidRPr="00186E09" w:rsidRDefault="00186E09" w:rsidP="00186E09">
            <w:pPr>
              <w:jc w:val="center"/>
              <w:rPr>
                <w:rFonts w:ascii="Times New Roman" w:hAnsi="Times New Roman" w:cs="Times New Roman"/>
                <w:sz w:val="22"/>
                <w:szCs w:val="22"/>
              </w:rPr>
            </w:pPr>
            <w:r w:rsidRPr="00186E09">
              <w:rPr>
                <w:rFonts w:ascii="Times New Roman" w:hAnsi="Times New Roman" w:cs="Times New Roman"/>
                <w:sz w:val="22"/>
                <w:szCs w:val="22"/>
              </w:rPr>
              <w:t>0.15</w:t>
            </w:r>
          </w:p>
        </w:tc>
      </w:tr>
    </w:tbl>
    <w:p w14:paraId="1DA1883B" w14:textId="77777777" w:rsidR="00186E09" w:rsidRPr="00186E09" w:rsidRDefault="00186E09" w:rsidP="00186E09">
      <w:pPr>
        <w:spacing w:after="0" w:line="240" w:lineRule="auto"/>
        <w:rPr>
          <w:rFonts w:ascii="Times New Roman" w:hAnsi="Times New Roman" w:cs="Times New Roman"/>
          <w:sz w:val="20"/>
          <w:szCs w:val="20"/>
        </w:rPr>
      </w:pPr>
      <w:r w:rsidRPr="00186E09">
        <w:rPr>
          <w:rFonts w:ascii="Times New Roman" w:hAnsi="Times New Roman" w:cs="Times New Roman"/>
          <w:sz w:val="20"/>
          <w:szCs w:val="20"/>
        </w:rPr>
        <w:t xml:space="preserve">Abbreviations: </w:t>
      </w:r>
      <w:r w:rsidRPr="00186E09">
        <w:rPr>
          <w:rFonts w:ascii="Times New Roman" w:hAnsi="Times New Roman" w:cs="Times New Roman"/>
          <w:sz w:val="20"/>
          <w:szCs w:val="20"/>
          <w:lang w:val="en-US"/>
        </w:rPr>
        <w:t>CHMS, Canadian Health Measures Survey; LOD, Limit of detection.</w:t>
      </w:r>
    </w:p>
    <w:p w14:paraId="58F3F7B4" w14:textId="0E8E0D1D" w:rsidR="00186E09" w:rsidRPr="00186E09" w:rsidRDefault="00186E09" w:rsidP="00186E09">
      <w:pPr>
        <w:spacing w:after="0" w:line="240" w:lineRule="auto"/>
        <w:rPr>
          <w:rFonts w:ascii="Times New Roman" w:eastAsiaTheme="minorEastAsia" w:hAnsi="Times New Roman" w:cs="Times New Roman"/>
          <w:sz w:val="20"/>
          <w:szCs w:val="20"/>
        </w:rPr>
      </w:pPr>
      <w:r w:rsidRPr="00186E09">
        <w:rPr>
          <w:rFonts w:ascii="Times New Roman" w:hAnsi="Times New Roman" w:cs="Times New Roman"/>
          <w:sz w:val="20"/>
          <w:szCs w:val="20"/>
        </w:rPr>
        <w:t xml:space="preserve">For </w:t>
      </w:r>
      <w:r w:rsidR="0042253D">
        <w:rPr>
          <w:rFonts w:ascii="Times New Roman" w:hAnsi="Times New Roman" w:cs="Times New Roman"/>
          <w:sz w:val="20"/>
          <w:szCs w:val="20"/>
        </w:rPr>
        <w:t>l</w:t>
      </w:r>
      <w:r w:rsidRPr="00186E09">
        <w:rPr>
          <w:rFonts w:ascii="Times New Roman" w:hAnsi="Times New Roman" w:cs="Times New Roman"/>
          <w:sz w:val="20"/>
          <w:szCs w:val="20"/>
        </w:rPr>
        <w:t xml:space="preserve">inear </w:t>
      </w:r>
      <w:r w:rsidR="0042253D">
        <w:rPr>
          <w:rFonts w:ascii="Times New Roman" w:hAnsi="Times New Roman" w:cs="Times New Roman"/>
          <w:sz w:val="20"/>
          <w:szCs w:val="20"/>
        </w:rPr>
        <w:t>m</w:t>
      </w:r>
      <w:r w:rsidRPr="00186E09">
        <w:rPr>
          <w:rFonts w:ascii="Times New Roman" w:hAnsi="Times New Roman" w:cs="Times New Roman"/>
          <w:sz w:val="20"/>
          <w:szCs w:val="20"/>
        </w:rPr>
        <w:t xml:space="preserve">odels: Metabolite concentrations &lt;LOD are imputed by </w:t>
      </w:r>
      <m:oMath>
        <m:r>
          <w:rPr>
            <w:rFonts w:ascii="Cambria Math" w:hAnsi="Cambria Math" w:cs="Times New Roman"/>
            <w:sz w:val="20"/>
            <w:szCs w:val="20"/>
          </w:rPr>
          <m:t>LOD/√2</m:t>
        </m:r>
      </m:oMath>
      <w:r w:rsidRPr="00186E09">
        <w:rPr>
          <w:rFonts w:ascii="Times New Roman" w:eastAsiaTheme="minorEastAsia" w:hAnsi="Times New Roman" w:cs="Times New Roman"/>
          <w:sz w:val="20"/>
          <w:szCs w:val="20"/>
        </w:rPr>
        <w:t xml:space="preserve"> in a metabolite and cycle-specific manner.</w:t>
      </w:r>
    </w:p>
    <w:p w14:paraId="22729E0B" w14:textId="769287FE" w:rsidR="00186E09" w:rsidRPr="00186E09" w:rsidRDefault="00186E09" w:rsidP="00186E09">
      <w:pPr>
        <w:spacing w:after="0" w:line="240" w:lineRule="auto"/>
        <w:rPr>
          <w:rFonts w:ascii="Times New Roman" w:eastAsiaTheme="minorEastAsia" w:hAnsi="Times New Roman" w:cs="Times New Roman"/>
          <w:sz w:val="20"/>
          <w:szCs w:val="20"/>
        </w:rPr>
      </w:pPr>
      <w:r w:rsidRPr="00186E09">
        <w:rPr>
          <w:rFonts w:ascii="Times New Roman" w:eastAsiaTheme="minorEastAsia" w:hAnsi="Times New Roman" w:cs="Times New Roman"/>
          <w:sz w:val="20"/>
          <w:szCs w:val="20"/>
        </w:rPr>
        <w:t xml:space="preserve">For </w:t>
      </w:r>
      <w:r w:rsidR="0042253D">
        <w:rPr>
          <w:rFonts w:ascii="Times New Roman" w:eastAsiaTheme="minorEastAsia" w:hAnsi="Times New Roman" w:cs="Times New Roman"/>
          <w:sz w:val="20"/>
          <w:szCs w:val="20"/>
        </w:rPr>
        <w:t>l</w:t>
      </w:r>
      <w:r w:rsidRPr="00186E09">
        <w:rPr>
          <w:rFonts w:ascii="Times New Roman" w:eastAsiaTheme="minorEastAsia" w:hAnsi="Times New Roman" w:cs="Times New Roman"/>
          <w:sz w:val="20"/>
          <w:szCs w:val="20"/>
        </w:rPr>
        <w:t xml:space="preserve">ogistic </w:t>
      </w:r>
      <w:r w:rsidR="0042253D">
        <w:rPr>
          <w:rFonts w:ascii="Times New Roman" w:eastAsiaTheme="minorEastAsia" w:hAnsi="Times New Roman" w:cs="Times New Roman"/>
          <w:sz w:val="20"/>
          <w:szCs w:val="20"/>
        </w:rPr>
        <w:t>m</w:t>
      </w:r>
      <w:r w:rsidRPr="00186E09">
        <w:rPr>
          <w:rFonts w:ascii="Times New Roman" w:eastAsiaTheme="minorEastAsia" w:hAnsi="Times New Roman" w:cs="Times New Roman"/>
          <w:sz w:val="20"/>
          <w:szCs w:val="20"/>
        </w:rPr>
        <w:t xml:space="preserve">odels: Metabolite </w:t>
      </w:r>
      <w:r w:rsidRPr="00186E09">
        <w:rPr>
          <w:rFonts w:ascii="Times New Roman" w:hAnsi="Times New Roman" w:cs="Times New Roman"/>
          <w:sz w:val="20"/>
          <w:szCs w:val="20"/>
        </w:rPr>
        <w:t>concentrations &lt;LOD</w:t>
      </w:r>
      <w:r w:rsidRPr="00186E09">
        <w:rPr>
          <w:rFonts w:ascii="Times New Roman" w:hAnsi="Times New Roman" w:cs="Times New Roman"/>
          <w:sz w:val="20"/>
          <w:szCs w:val="20"/>
          <w:vertAlign w:val="subscript"/>
        </w:rPr>
        <w:t>c</w:t>
      </w:r>
      <w:r w:rsidRPr="00186E09">
        <w:rPr>
          <w:rFonts w:ascii="Times New Roman" w:hAnsi="Times New Roman" w:cs="Times New Roman"/>
          <w:sz w:val="20"/>
          <w:szCs w:val="20"/>
        </w:rPr>
        <w:t xml:space="preserve"> (the highest observed LOD across cycles for a given metabolite) imputed by </w:t>
      </w:r>
      <m:oMath>
        <m:r>
          <w:rPr>
            <w:rFonts w:ascii="Cambria Math" w:hAnsi="Cambria Math" w:cs="Times New Roman"/>
            <w:sz w:val="20"/>
            <w:szCs w:val="20"/>
          </w:rPr>
          <m:t>LOD</m:t>
        </m:r>
        <m:r>
          <w:rPr>
            <w:rFonts w:ascii="Cambria Math" w:hAnsi="Cambria Math" w:cs="Times New Roman"/>
            <w:sz w:val="20"/>
            <w:szCs w:val="20"/>
            <w:vertAlign w:val="subscript"/>
          </w:rPr>
          <m:t>c</m:t>
        </m:r>
        <m:r>
          <w:rPr>
            <w:rFonts w:ascii="Cambria Math" w:hAnsi="Cambria Math" w:cs="Times New Roman"/>
            <w:sz w:val="20"/>
            <w:szCs w:val="20"/>
          </w:rPr>
          <m:t>/√2</m:t>
        </m:r>
      </m:oMath>
      <w:r w:rsidRPr="00186E09">
        <w:rPr>
          <w:rFonts w:ascii="Times New Roman" w:eastAsiaTheme="minorEastAsia" w:hAnsi="Times New Roman" w:cs="Times New Roman"/>
          <w:sz w:val="20"/>
          <w:szCs w:val="20"/>
        </w:rPr>
        <w:t>.</w:t>
      </w:r>
    </w:p>
    <w:p w14:paraId="2225C3D2" w14:textId="77777777" w:rsidR="00186E09" w:rsidRPr="00186E09" w:rsidRDefault="00186E09" w:rsidP="00186E09">
      <w:pPr>
        <w:spacing w:after="0" w:line="240" w:lineRule="auto"/>
        <w:rPr>
          <w:rFonts w:ascii="Times New Roman" w:eastAsiaTheme="minorEastAsia" w:hAnsi="Times New Roman" w:cs="Times New Roman"/>
        </w:rPr>
      </w:pPr>
    </w:p>
    <w:p w14:paraId="1DD60F21" w14:textId="77777777" w:rsidR="00186E09" w:rsidRPr="00186E09" w:rsidRDefault="00186E09" w:rsidP="00186E09">
      <w:pPr>
        <w:rPr>
          <w:rFonts w:ascii="Times New Roman" w:eastAsiaTheme="minorEastAsia" w:hAnsi="Times New Roman" w:cs="Times New Roman"/>
          <w:b/>
          <w:bCs/>
        </w:rPr>
      </w:pPr>
      <w:r w:rsidRPr="00186E09">
        <w:rPr>
          <w:rFonts w:ascii="Times New Roman" w:eastAsiaTheme="minorEastAsia" w:hAnsi="Times New Roman" w:cs="Times New Roman"/>
          <w:b/>
          <w:bCs/>
        </w:rPr>
        <w:br w:type="page"/>
      </w:r>
    </w:p>
    <w:p w14:paraId="3A85ACB9" w14:textId="69446F41" w:rsidR="00186E09" w:rsidRPr="00690788" w:rsidRDefault="00273D6B" w:rsidP="00273D6B">
      <w:pPr>
        <w:spacing w:line="240" w:lineRule="auto"/>
        <w:rPr>
          <w:rFonts w:ascii="Times New Roman" w:eastAsiaTheme="minorEastAsia" w:hAnsi="Times New Roman" w:cs="Times New Roman"/>
          <w:b/>
          <w:bCs/>
        </w:rPr>
      </w:pPr>
      <w:r>
        <w:rPr>
          <w:rFonts w:ascii="Times New Roman" w:hAnsi="Times New Roman" w:cs="Times New Roman"/>
          <w:b/>
          <w:bCs/>
          <w:noProof/>
          <w:lang w:val="en-US"/>
        </w:rPr>
        <w:lastRenderedPageBreak/>
        <w:drawing>
          <wp:inline distT="0" distB="0" distL="0" distR="0" wp14:anchorId="016CEE34" wp14:editId="750232DD">
            <wp:extent cx="6013647" cy="2154621"/>
            <wp:effectExtent l="0" t="0" r="6350" b="4445"/>
            <wp:docPr id="1173625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625375" name="Picture 1173625375"/>
                    <pic:cNvPicPr/>
                  </pic:nvPicPr>
                  <pic:blipFill rotWithShape="1">
                    <a:blip r:embed="rId7" cstate="print">
                      <a:extLst>
                        <a:ext uri="{28A0092B-C50C-407E-A947-70E740481C1C}">
                          <a14:useLocalDpi xmlns:a14="http://schemas.microsoft.com/office/drawing/2010/main" val="0"/>
                        </a:ext>
                      </a:extLst>
                    </a:blip>
                    <a:srcRect t="2223" r="1016"/>
                    <a:stretch>
                      <a:fillRect/>
                    </a:stretch>
                  </pic:blipFill>
                  <pic:spPr bwMode="auto">
                    <a:xfrm>
                      <a:off x="0" y="0"/>
                      <a:ext cx="6060390" cy="2171368"/>
                    </a:xfrm>
                    <a:prstGeom prst="rect">
                      <a:avLst/>
                    </a:prstGeom>
                    <a:ln>
                      <a:noFill/>
                    </a:ln>
                    <a:extLst>
                      <a:ext uri="{53640926-AAD7-44D8-BBD7-CCE9431645EC}">
                        <a14:shadowObscured xmlns:a14="http://schemas.microsoft.com/office/drawing/2010/main"/>
                      </a:ext>
                    </a:extLst>
                  </pic:spPr>
                </pic:pic>
              </a:graphicData>
            </a:graphic>
          </wp:inline>
        </w:drawing>
      </w:r>
      <w:r w:rsidR="00186E09" w:rsidRPr="00186E09">
        <w:rPr>
          <w:rFonts w:ascii="Times New Roman" w:hAnsi="Times New Roman" w:cs="Times New Roman"/>
          <w:b/>
          <w:bCs/>
          <w:lang w:val="en-US"/>
        </w:rPr>
        <w:t>Supplemental Figure 2.</w:t>
      </w:r>
      <w:r w:rsidR="00186E09" w:rsidRPr="00186E09">
        <w:rPr>
          <w:rFonts w:ascii="Times New Roman" w:hAnsi="Times New Roman" w:cs="Times New Roman"/>
          <w:lang w:val="en-US"/>
        </w:rPr>
        <w:t xml:space="preserve"> </w:t>
      </w:r>
      <w:r w:rsidR="00186E09" w:rsidRPr="00186E09">
        <w:rPr>
          <w:rFonts w:ascii="Times New Roman" w:hAnsi="Times New Roman" w:cs="Times New Roman"/>
        </w:rPr>
        <w:t>Directed acyclic graph illustrating the relationship between occupation (exposure) and urinary phthalate metabolite concentrations (outcome) in the CHMS</w:t>
      </w:r>
      <w:r w:rsidR="00AA3CE2">
        <w:rPr>
          <w:rFonts w:ascii="Times New Roman" w:hAnsi="Times New Roman" w:cs="Times New Roman"/>
        </w:rPr>
        <w:t>.</w:t>
      </w:r>
    </w:p>
    <w:p w14:paraId="35401AE3" w14:textId="77777777" w:rsidR="00186E09" w:rsidRPr="00186E09" w:rsidRDefault="00186E09" w:rsidP="00A13371">
      <w:pPr>
        <w:spacing w:after="0" w:line="240" w:lineRule="auto"/>
        <w:rPr>
          <w:rFonts w:ascii="Times New Roman" w:hAnsi="Times New Roman" w:cs="Times New Roman"/>
        </w:rPr>
      </w:pPr>
    </w:p>
    <w:p w14:paraId="77543C98" w14:textId="77777777" w:rsidR="00186E09" w:rsidRPr="00186E09" w:rsidRDefault="00186E09" w:rsidP="00A13371">
      <w:pPr>
        <w:spacing w:after="0" w:line="240" w:lineRule="auto"/>
        <w:rPr>
          <w:rFonts w:ascii="Times New Roman" w:hAnsi="Times New Roman" w:cs="Times New Roman"/>
          <w:sz w:val="20"/>
          <w:szCs w:val="20"/>
          <w:lang w:val="en-US"/>
        </w:rPr>
      </w:pPr>
      <w:r w:rsidRPr="00186E09">
        <w:rPr>
          <w:rFonts w:ascii="Times New Roman" w:hAnsi="Times New Roman" w:cs="Times New Roman"/>
          <w:sz w:val="20"/>
          <w:szCs w:val="20"/>
          <w:lang w:val="en-US"/>
        </w:rPr>
        <w:t>Abbreviations: CHMS, Canadian Health Measures Survey.</w:t>
      </w:r>
    </w:p>
    <w:p w14:paraId="75A59404" w14:textId="77777777" w:rsidR="00186E09" w:rsidRPr="00186E09" w:rsidRDefault="00186E09" w:rsidP="00186E09">
      <w:pPr>
        <w:spacing w:after="0" w:line="240" w:lineRule="auto"/>
        <w:rPr>
          <w:rFonts w:ascii="Times New Roman" w:eastAsiaTheme="minorEastAsia" w:hAnsi="Times New Roman" w:cs="Times New Roman"/>
          <w:b/>
          <w:bCs/>
        </w:rPr>
      </w:pPr>
    </w:p>
    <w:p w14:paraId="6C2C66F2" w14:textId="77777777" w:rsidR="00186E09" w:rsidRPr="00186E09" w:rsidRDefault="00186E09" w:rsidP="00186E09">
      <w:pPr>
        <w:spacing w:after="0" w:line="240" w:lineRule="auto"/>
        <w:rPr>
          <w:rFonts w:ascii="Times New Roman" w:eastAsiaTheme="minorEastAsia" w:hAnsi="Times New Roman" w:cs="Times New Roman"/>
          <w:b/>
          <w:bCs/>
        </w:rPr>
      </w:pPr>
    </w:p>
    <w:p w14:paraId="7E7637BD" w14:textId="77777777" w:rsidR="00186E09" w:rsidRPr="00186E09" w:rsidRDefault="00186E09" w:rsidP="00186E09">
      <w:pPr>
        <w:rPr>
          <w:rFonts w:ascii="Times New Roman" w:eastAsiaTheme="minorEastAsia" w:hAnsi="Times New Roman" w:cs="Times New Roman"/>
          <w:b/>
          <w:bCs/>
        </w:rPr>
      </w:pPr>
      <w:r w:rsidRPr="00186E09">
        <w:rPr>
          <w:rFonts w:ascii="Times New Roman" w:eastAsiaTheme="minorEastAsia" w:hAnsi="Times New Roman" w:cs="Times New Roman"/>
          <w:b/>
          <w:bCs/>
        </w:rPr>
        <w:br w:type="page"/>
      </w:r>
    </w:p>
    <w:p w14:paraId="1845482C" w14:textId="1EFA3BD1" w:rsidR="00186E09" w:rsidRPr="00186E09" w:rsidRDefault="00186E09" w:rsidP="00186E09">
      <w:pPr>
        <w:spacing w:after="0" w:line="240" w:lineRule="auto"/>
        <w:rPr>
          <w:rFonts w:ascii="Times New Roman" w:eastAsiaTheme="minorEastAsia" w:hAnsi="Times New Roman" w:cs="Times New Roman"/>
        </w:rPr>
      </w:pPr>
      <w:r w:rsidRPr="00186E09">
        <w:rPr>
          <w:rFonts w:ascii="Times New Roman" w:eastAsiaTheme="minorEastAsia" w:hAnsi="Times New Roman" w:cs="Times New Roman"/>
          <w:b/>
          <w:bCs/>
        </w:rPr>
        <w:lastRenderedPageBreak/>
        <w:t>Supplemental Table 3</w:t>
      </w:r>
      <w:r w:rsidRPr="00186E09">
        <w:rPr>
          <w:rFonts w:ascii="Times New Roman" w:eastAsiaTheme="minorEastAsia" w:hAnsi="Times New Roman" w:cs="Times New Roman"/>
        </w:rPr>
        <w:t xml:space="preserve">. </w:t>
      </w:r>
      <w:r w:rsidR="003278C1" w:rsidRPr="003278C1">
        <w:rPr>
          <w:rFonts w:ascii="Times New Roman" w:eastAsiaTheme="minorEastAsia" w:hAnsi="Times New Roman" w:cs="Times New Roman"/>
        </w:rPr>
        <w:t>CHMS Cycle 1 food groups and intake questions, with changes introduced in Cycles 2, 5, and 6.</w:t>
      </w:r>
    </w:p>
    <w:tbl>
      <w:tblPr>
        <w:tblStyle w:val="PlainTable2"/>
        <w:tblW w:w="9923" w:type="dxa"/>
        <w:tblLook w:val="04A0" w:firstRow="1" w:lastRow="0" w:firstColumn="1" w:lastColumn="0" w:noHBand="0" w:noVBand="1"/>
      </w:tblPr>
      <w:tblGrid>
        <w:gridCol w:w="1685"/>
        <w:gridCol w:w="5037"/>
        <w:gridCol w:w="730"/>
        <w:gridCol w:w="2471"/>
      </w:tblGrid>
      <w:tr w:rsidR="00186E09" w:rsidRPr="00186E09" w14:paraId="27E969FF" w14:textId="77777777" w:rsidTr="001B574D">
        <w:trPr>
          <w:cnfStyle w:val="100000000000" w:firstRow="1" w:lastRow="0" w:firstColumn="0" w:lastColumn="0" w:oddVBand="0" w:evenVBand="0" w:oddHBand="0"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1685" w:type="dxa"/>
            <w:tcBorders>
              <w:top w:val="single" w:sz="4" w:space="0" w:color="auto"/>
              <w:bottom w:val="nil"/>
            </w:tcBorders>
            <w:shd w:val="clear" w:color="auto" w:fill="C1E4F5" w:themeFill="accent1" w:themeFillTint="33"/>
          </w:tcPr>
          <w:p w14:paraId="34EE72DD" w14:textId="77777777" w:rsidR="00186E09" w:rsidRPr="00186E09" w:rsidRDefault="00186E09" w:rsidP="00186E09">
            <w:pPr>
              <w:rPr>
                <w:rFonts w:ascii="Times New Roman" w:hAnsi="Times New Roman" w:cs="Times New Roman"/>
                <w:sz w:val="22"/>
                <w:szCs w:val="22"/>
              </w:rPr>
            </w:pPr>
          </w:p>
          <w:p w14:paraId="3AB94893" w14:textId="6E39ACA6" w:rsidR="00186E09" w:rsidRPr="00186E09" w:rsidRDefault="00186E09" w:rsidP="00BC3751">
            <w:pPr>
              <w:jc w:val="center"/>
              <w:rPr>
                <w:rFonts w:ascii="Times New Roman" w:hAnsi="Times New Roman" w:cs="Times New Roman"/>
                <w:sz w:val="22"/>
                <w:szCs w:val="22"/>
              </w:rPr>
            </w:pPr>
            <w:r w:rsidRPr="00186E09">
              <w:rPr>
                <w:rFonts w:ascii="Times New Roman" w:hAnsi="Times New Roman" w:cs="Times New Roman"/>
                <w:sz w:val="22"/>
                <w:szCs w:val="22"/>
              </w:rPr>
              <w:t xml:space="preserve">Food </w:t>
            </w:r>
            <w:r w:rsidR="00BC3751">
              <w:rPr>
                <w:rFonts w:ascii="Times New Roman" w:hAnsi="Times New Roman" w:cs="Times New Roman"/>
                <w:sz w:val="22"/>
                <w:szCs w:val="22"/>
              </w:rPr>
              <w:t>G</w:t>
            </w:r>
            <w:r w:rsidRPr="00186E09">
              <w:rPr>
                <w:rFonts w:ascii="Times New Roman" w:hAnsi="Times New Roman" w:cs="Times New Roman"/>
                <w:sz w:val="22"/>
                <w:szCs w:val="22"/>
              </w:rPr>
              <w:t>roups</w:t>
            </w:r>
          </w:p>
        </w:tc>
        <w:tc>
          <w:tcPr>
            <w:tcW w:w="5037" w:type="dxa"/>
            <w:tcBorders>
              <w:top w:val="single" w:sz="4" w:space="0" w:color="auto"/>
              <w:bottom w:val="nil"/>
            </w:tcBorders>
            <w:shd w:val="clear" w:color="auto" w:fill="C1E4F5" w:themeFill="accent1" w:themeFillTint="33"/>
            <w:vAlign w:val="center"/>
          </w:tcPr>
          <w:p w14:paraId="71220365" w14:textId="77777777" w:rsidR="00186E09" w:rsidRPr="00186E09" w:rsidRDefault="00186E09" w:rsidP="00186E0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0E92B48" w14:textId="0E5CC13B" w:rsidR="00186E09" w:rsidRPr="00186E09" w:rsidRDefault="00186E09" w:rsidP="00BC375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 xml:space="preserve">Dietary </w:t>
            </w:r>
            <w:r w:rsidR="00BC3751">
              <w:rPr>
                <w:rFonts w:ascii="Times New Roman" w:hAnsi="Times New Roman" w:cs="Times New Roman"/>
                <w:sz w:val="22"/>
                <w:szCs w:val="22"/>
              </w:rPr>
              <w:t>C</w:t>
            </w:r>
            <w:r w:rsidRPr="00186E09">
              <w:rPr>
                <w:rFonts w:ascii="Times New Roman" w:hAnsi="Times New Roman" w:cs="Times New Roman"/>
                <w:sz w:val="22"/>
                <w:szCs w:val="22"/>
              </w:rPr>
              <w:t xml:space="preserve">omponents of </w:t>
            </w:r>
            <w:r w:rsidR="00BC3751">
              <w:rPr>
                <w:rFonts w:ascii="Times New Roman" w:hAnsi="Times New Roman" w:cs="Times New Roman"/>
                <w:sz w:val="22"/>
                <w:szCs w:val="22"/>
              </w:rPr>
              <w:t>P</w:t>
            </w:r>
            <w:r w:rsidRPr="00186E09">
              <w:rPr>
                <w:rFonts w:ascii="Times New Roman" w:hAnsi="Times New Roman" w:cs="Times New Roman"/>
                <w:sz w:val="22"/>
                <w:szCs w:val="22"/>
              </w:rPr>
              <w:t>ast-</w:t>
            </w:r>
            <w:r w:rsidR="00BC3751">
              <w:rPr>
                <w:rFonts w:ascii="Times New Roman" w:hAnsi="Times New Roman" w:cs="Times New Roman"/>
                <w:sz w:val="22"/>
                <w:szCs w:val="22"/>
              </w:rPr>
              <w:t>y</w:t>
            </w:r>
            <w:r w:rsidRPr="00186E09">
              <w:rPr>
                <w:rFonts w:ascii="Times New Roman" w:hAnsi="Times New Roman" w:cs="Times New Roman"/>
                <w:sz w:val="22"/>
                <w:szCs w:val="22"/>
              </w:rPr>
              <w:t xml:space="preserve">ear </w:t>
            </w:r>
            <w:r w:rsidR="00BC3751">
              <w:rPr>
                <w:rFonts w:ascii="Times New Roman" w:hAnsi="Times New Roman" w:cs="Times New Roman"/>
                <w:sz w:val="22"/>
                <w:szCs w:val="22"/>
              </w:rPr>
              <w:t>I</w:t>
            </w:r>
            <w:r w:rsidRPr="00186E09">
              <w:rPr>
                <w:rFonts w:ascii="Times New Roman" w:hAnsi="Times New Roman" w:cs="Times New Roman"/>
                <w:sz w:val="22"/>
                <w:szCs w:val="22"/>
              </w:rPr>
              <w:t xml:space="preserve">ntake </w:t>
            </w:r>
            <w:r w:rsidR="00BC3751">
              <w:rPr>
                <w:rFonts w:ascii="Times New Roman" w:hAnsi="Times New Roman" w:cs="Times New Roman"/>
                <w:sz w:val="22"/>
                <w:szCs w:val="22"/>
              </w:rPr>
              <w:t>A</w:t>
            </w:r>
            <w:r w:rsidRPr="00186E09">
              <w:rPr>
                <w:rFonts w:ascii="Times New Roman" w:hAnsi="Times New Roman" w:cs="Times New Roman"/>
                <w:sz w:val="22"/>
                <w:szCs w:val="22"/>
              </w:rPr>
              <w:t>ssessed via F</w:t>
            </w:r>
            <w:r w:rsidR="00BC3751">
              <w:rPr>
                <w:rFonts w:ascii="Times New Roman" w:hAnsi="Times New Roman" w:cs="Times New Roman"/>
                <w:sz w:val="22"/>
                <w:szCs w:val="22"/>
              </w:rPr>
              <w:t>ood Frequency Questionnaire (FFQ)</w:t>
            </w:r>
          </w:p>
        </w:tc>
        <w:tc>
          <w:tcPr>
            <w:tcW w:w="3201" w:type="dxa"/>
            <w:gridSpan w:val="2"/>
            <w:tcBorders>
              <w:top w:val="single" w:sz="4" w:space="0" w:color="auto"/>
              <w:bottom w:val="nil"/>
            </w:tcBorders>
            <w:shd w:val="clear" w:color="auto" w:fill="C1E4F5" w:themeFill="accent1" w:themeFillTint="33"/>
          </w:tcPr>
          <w:p w14:paraId="4C2E5115" w14:textId="4CA88CCE" w:rsidR="00186E09" w:rsidRPr="00186E09" w:rsidRDefault="00186E09" w:rsidP="00BC375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 xml:space="preserve">Cycle </w:t>
            </w:r>
            <w:r w:rsidR="00240FDB">
              <w:rPr>
                <w:rFonts w:ascii="Times New Roman" w:hAnsi="Times New Roman" w:cs="Times New Roman"/>
                <w:sz w:val="22"/>
                <w:szCs w:val="22"/>
              </w:rPr>
              <w:t xml:space="preserve">&amp; </w:t>
            </w:r>
            <w:r w:rsidR="00BC3751">
              <w:rPr>
                <w:rFonts w:ascii="Times New Roman" w:hAnsi="Times New Roman" w:cs="Times New Roman"/>
                <w:sz w:val="22"/>
                <w:szCs w:val="22"/>
              </w:rPr>
              <w:t>C</w:t>
            </w:r>
            <w:r w:rsidRPr="00186E09">
              <w:rPr>
                <w:rFonts w:ascii="Times New Roman" w:hAnsi="Times New Roman" w:cs="Times New Roman"/>
                <w:sz w:val="22"/>
                <w:szCs w:val="22"/>
              </w:rPr>
              <w:t xml:space="preserve">orresponding </w:t>
            </w:r>
            <w:r w:rsidR="00BC3751">
              <w:rPr>
                <w:rFonts w:ascii="Times New Roman" w:hAnsi="Times New Roman" w:cs="Times New Roman"/>
                <w:sz w:val="22"/>
                <w:szCs w:val="22"/>
              </w:rPr>
              <w:t>A</w:t>
            </w:r>
            <w:r w:rsidRPr="00186E09">
              <w:rPr>
                <w:rFonts w:ascii="Times New Roman" w:hAnsi="Times New Roman" w:cs="Times New Roman"/>
                <w:sz w:val="22"/>
                <w:szCs w:val="22"/>
              </w:rPr>
              <w:t xml:space="preserve">dditions / </w:t>
            </w:r>
            <w:r w:rsidR="00BC3751">
              <w:rPr>
                <w:rFonts w:ascii="Times New Roman" w:hAnsi="Times New Roman" w:cs="Times New Roman"/>
                <w:sz w:val="22"/>
                <w:szCs w:val="22"/>
              </w:rPr>
              <w:t>M</w:t>
            </w:r>
            <w:r w:rsidRPr="00186E09">
              <w:rPr>
                <w:rFonts w:ascii="Times New Roman" w:hAnsi="Times New Roman" w:cs="Times New Roman"/>
                <w:sz w:val="22"/>
                <w:szCs w:val="22"/>
              </w:rPr>
              <w:t>odifications</w:t>
            </w:r>
          </w:p>
        </w:tc>
      </w:tr>
      <w:tr w:rsidR="00186E09" w:rsidRPr="00186E09" w14:paraId="187EE030" w14:textId="77777777" w:rsidTr="001B574D">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1685" w:type="dxa"/>
            <w:tcBorders>
              <w:top w:val="nil"/>
            </w:tcBorders>
            <w:shd w:val="clear" w:color="auto" w:fill="C1E4F5" w:themeFill="accent1" w:themeFillTint="33"/>
          </w:tcPr>
          <w:p w14:paraId="40942D89" w14:textId="77777777" w:rsidR="00186E09" w:rsidRPr="00186E09" w:rsidRDefault="00186E09" w:rsidP="00186E09">
            <w:pPr>
              <w:rPr>
                <w:rFonts w:ascii="Times New Roman" w:hAnsi="Times New Roman" w:cs="Times New Roman"/>
                <w:sz w:val="22"/>
                <w:szCs w:val="22"/>
              </w:rPr>
            </w:pPr>
          </w:p>
        </w:tc>
        <w:tc>
          <w:tcPr>
            <w:tcW w:w="5037" w:type="dxa"/>
            <w:tcBorders>
              <w:top w:val="nil"/>
            </w:tcBorders>
            <w:shd w:val="clear" w:color="auto" w:fill="C1E4F5" w:themeFill="accent1" w:themeFillTint="33"/>
          </w:tcPr>
          <w:p w14:paraId="0FA3A8B4"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730" w:type="dxa"/>
            <w:tcBorders>
              <w:top w:val="nil"/>
            </w:tcBorders>
            <w:shd w:val="clear" w:color="auto" w:fill="C1E4F5" w:themeFill="accent1" w:themeFillTint="33"/>
            <w:vAlign w:val="center"/>
          </w:tcPr>
          <w:p w14:paraId="148BC341"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Cycle</w:t>
            </w:r>
          </w:p>
        </w:tc>
        <w:tc>
          <w:tcPr>
            <w:tcW w:w="2471" w:type="dxa"/>
            <w:tcBorders>
              <w:top w:val="nil"/>
            </w:tcBorders>
            <w:shd w:val="clear" w:color="auto" w:fill="C1E4F5" w:themeFill="accent1" w:themeFillTint="33"/>
            <w:vAlign w:val="center"/>
          </w:tcPr>
          <w:p w14:paraId="50CE617D" w14:textId="23C413EE"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Addition</w:t>
            </w:r>
            <w:r w:rsidR="00240FDB">
              <w:rPr>
                <w:rFonts w:ascii="Times New Roman" w:hAnsi="Times New Roman" w:cs="Times New Roman"/>
                <w:sz w:val="22"/>
                <w:szCs w:val="22"/>
              </w:rPr>
              <w:t>/Modification</w:t>
            </w:r>
          </w:p>
        </w:tc>
      </w:tr>
      <w:tr w:rsidR="00186E09" w:rsidRPr="00186E09" w14:paraId="78F12C93" w14:textId="77777777" w:rsidTr="001B574D">
        <w:trPr>
          <w:trHeight w:val="3059"/>
        </w:trPr>
        <w:tc>
          <w:tcPr>
            <w:cnfStyle w:val="001000000000" w:firstRow="0" w:lastRow="0" w:firstColumn="1" w:lastColumn="0" w:oddVBand="0" w:evenVBand="0" w:oddHBand="0" w:evenHBand="0" w:firstRowFirstColumn="0" w:firstRowLastColumn="0" w:lastRowFirstColumn="0" w:lastRowLastColumn="0"/>
            <w:tcW w:w="1685" w:type="dxa"/>
          </w:tcPr>
          <w:p w14:paraId="566B5ADE" w14:textId="77777777" w:rsidR="00186E09" w:rsidRPr="00186E09" w:rsidRDefault="00186E09" w:rsidP="00186E09">
            <w:pPr>
              <w:rPr>
                <w:rFonts w:ascii="Times New Roman" w:hAnsi="Times New Roman" w:cs="Times New Roman"/>
                <w:sz w:val="22"/>
                <w:szCs w:val="22"/>
              </w:rPr>
            </w:pPr>
            <w:r w:rsidRPr="00186E09">
              <w:rPr>
                <w:rFonts w:ascii="Times New Roman" w:hAnsi="Times New Roman" w:cs="Times New Roman"/>
                <w:sz w:val="22"/>
                <w:szCs w:val="22"/>
              </w:rPr>
              <w:t>Meat (&amp; Alternatives)</w:t>
            </w:r>
          </w:p>
        </w:tc>
        <w:tc>
          <w:tcPr>
            <w:tcW w:w="5037" w:type="dxa"/>
          </w:tcPr>
          <w:p w14:paraId="6F89D0C9"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Red Meat</w:t>
            </w:r>
          </w:p>
          <w:p w14:paraId="151B9C91"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Liver (including all types of liver such as beef, veal, port or chicken, but excluding liverwurst and liver pâté)</w:t>
            </w:r>
          </w:p>
          <w:p w14:paraId="5F522F94"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Organ meats such as kidneys, heart or giblets</w:t>
            </w:r>
          </w:p>
          <w:p w14:paraId="6EF836DA"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Beef or pork hotdogs</w:t>
            </w:r>
          </w:p>
          <w:p w14:paraId="435D2D3A"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Sausage or bacon (including all types of sausages such as breakfast, pepperoni and Kielbasa but excluding low-fat, light or turkey varieties)</w:t>
            </w:r>
          </w:p>
          <w:p w14:paraId="689CD06D"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Eggs/egg dishes including the yolk (excluding all egg dishes made with only egg whites) Egg dishes could include such things as eggs, omelets, frittata or quiche.</w:t>
            </w:r>
          </w:p>
        </w:tc>
        <w:tc>
          <w:tcPr>
            <w:tcW w:w="730" w:type="dxa"/>
          </w:tcPr>
          <w:p w14:paraId="62F4D4F0"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599F83E"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ED5426E"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66262FC"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777C1C09"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F4C71D7"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2B82696"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DAD2E78"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7DC939B"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41744E7"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5,6</w:t>
            </w:r>
          </w:p>
          <w:p w14:paraId="7BBB101B"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265D2DE"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2471" w:type="dxa"/>
          </w:tcPr>
          <w:p w14:paraId="2757809E"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2EDEB70"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C6E10CF"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587CF56"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629CC91"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C99A49A"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D4C7E30"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A91D3E6"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77AFDF1"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46CC2CC"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Eggs omega-3 enriched</w:t>
            </w:r>
          </w:p>
          <w:p w14:paraId="2B79C116"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186E09" w:rsidRPr="00186E09" w14:paraId="11E2BC16" w14:textId="77777777" w:rsidTr="001B574D">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1685" w:type="dxa"/>
          </w:tcPr>
          <w:p w14:paraId="5747FD76" w14:textId="77777777" w:rsidR="00186E09" w:rsidRPr="00186E09" w:rsidRDefault="00186E09" w:rsidP="00186E09">
            <w:pPr>
              <w:rPr>
                <w:rFonts w:ascii="Times New Roman" w:hAnsi="Times New Roman" w:cs="Times New Roman"/>
                <w:sz w:val="22"/>
                <w:szCs w:val="22"/>
              </w:rPr>
            </w:pPr>
            <w:r w:rsidRPr="00186E09">
              <w:rPr>
                <w:rFonts w:ascii="Times New Roman" w:hAnsi="Times New Roman" w:cs="Times New Roman"/>
                <w:sz w:val="22"/>
                <w:szCs w:val="22"/>
              </w:rPr>
              <w:t>Dairy Products</w:t>
            </w:r>
          </w:p>
        </w:tc>
        <w:tc>
          <w:tcPr>
            <w:tcW w:w="5037" w:type="dxa"/>
          </w:tcPr>
          <w:p w14:paraId="7FD36DA8"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Milk or enriched milk substitutes or use them on cereal</w:t>
            </w:r>
          </w:p>
          <w:p w14:paraId="6D22C568"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Cottage cheese</w:t>
            </w:r>
          </w:p>
          <w:p w14:paraId="69FC1EE4"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Yogurt, excluding frozen yogurt</w:t>
            </w:r>
          </w:p>
          <w:p w14:paraId="0839F144"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Ice cream or frozen yogurt</w:t>
            </w:r>
          </w:p>
        </w:tc>
        <w:tc>
          <w:tcPr>
            <w:tcW w:w="730" w:type="dxa"/>
          </w:tcPr>
          <w:p w14:paraId="31E9686A"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62577283"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4FD0FAC8"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5,6</w:t>
            </w:r>
          </w:p>
          <w:p w14:paraId="1F31B9C7"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2471" w:type="dxa"/>
          </w:tcPr>
          <w:p w14:paraId="51B0C914"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061EF08A"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6BFEA3AA"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Processed cheese</w:t>
            </w:r>
          </w:p>
          <w:p w14:paraId="22D9A02E"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Other types of cheese</w:t>
            </w:r>
          </w:p>
        </w:tc>
      </w:tr>
      <w:tr w:rsidR="00186E09" w:rsidRPr="00186E09" w14:paraId="4FB3F830" w14:textId="77777777" w:rsidTr="001B574D">
        <w:trPr>
          <w:trHeight w:val="1050"/>
        </w:trPr>
        <w:tc>
          <w:tcPr>
            <w:cnfStyle w:val="001000000000" w:firstRow="0" w:lastRow="0" w:firstColumn="1" w:lastColumn="0" w:oddVBand="0" w:evenVBand="0" w:oddHBand="0" w:evenHBand="0" w:firstRowFirstColumn="0" w:firstRowLastColumn="0" w:lastRowFirstColumn="0" w:lastRowLastColumn="0"/>
            <w:tcW w:w="1685" w:type="dxa"/>
          </w:tcPr>
          <w:p w14:paraId="42565462" w14:textId="77777777" w:rsidR="00186E09" w:rsidRPr="00186E09" w:rsidRDefault="00186E09" w:rsidP="00186E09">
            <w:pPr>
              <w:rPr>
                <w:rFonts w:ascii="Times New Roman" w:hAnsi="Times New Roman" w:cs="Times New Roman"/>
                <w:sz w:val="22"/>
                <w:szCs w:val="22"/>
              </w:rPr>
            </w:pPr>
            <w:r w:rsidRPr="00186E09">
              <w:rPr>
                <w:rFonts w:ascii="Times New Roman" w:hAnsi="Times New Roman" w:cs="Times New Roman"/>
                <w:sz w:val="22"/>
                <w:szCs w:val="22"/>
              </w:rPr>
              <w:t>Grain &amp; Rice Products</w:t>
            </w:r>
          </w:p>
        </w:tc>
        <w:tc>
          <w:tcPr>
            <w:tcW w:w="5037" w:type="dxa"/>
          </w:tcPr>
          <w:p w14:paraId="04F01CE1"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Hot or cold cereal</w:t>
            </w:r>
          </w:p>
          <w:p w14:paraId="0A909F16"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Brown bread, including bagels, rolls, pita bread or tortillas</w:t>
            </w:r>
          </w:p>
          <w:p w14:paraId="6933BD12"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White bread, including bagels, rolls, pita bread or tortillas</w:t>
            </w:r>
          </w:p>
          <w:p w14:paraId="00E95095"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Any kind of pasta (including spaghetti, noodles, macaroni &amp; cheese or pasta salad)</w:t>
            </w:r>
          </w:p>
          <w:p w14:paraId="11C50CF8"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Any kind of rice</w:t>
            </w:r>
          </w:p>
        </w:tc>
        <w:tc>
          <w:tcPr>
            <w:tcW w:w="730" w:type="dxa"/>
          </w:tcPr>
          <w:p w14:paraId="4F8F3958"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497D39A"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5,6</w:t>
            </w:r>
          </w:p>
          <w:p w14:paraId="0F9D8906"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99E68FF"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3D2ED2DB"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85BFBB1"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BD390DE"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E6946C6"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2,5,6</w:t>
            </w:r>
          </w:p>
        </w:tc>
        <w:tc>
          <w:tcPr>
            <w:tcW w:w="2471" w:type="dxa"/>
          </w:tcPr>
          <w:p w14:paraId="37CD07A0"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4FAA5BF7"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Whole grain bread</w:t>
            </w:r>
          </w:p>
          <w:p w14:paraId="55970093"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2"/>
                <w:szCs w:val="22"/>
              </w:rPr>
            </w:pPr>
          </w:p>
          <w:p w14:paraId="1CFDEC2F"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2"/>
                <w:szCs w:val="22"/>
              </w:rPr>
            </w:pPr>
          </w:p>
          <w:p w14:paraId="545A8650"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2"/>
                <w:szCs w:val="22"/>
              </w:rPr>
            </w:pPr>
          </w:p>
          <w:p w14:paraId="2FDF9097"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2"/>
                <w:szCs w:val="22"/>
              </w:rPr>
            </w:pPr>
            <w:r w:rsidRPr="00186E09">
              <w:rPr>
                <w:rFonts w:ascii="Times New Roman" w:hAnsi="Times New Roman" w:cs="Times New Roman"/>
                <w:i/>
                <w:sz w:val="22"/>
                <w:szCs w:val="22"/>
              </w:rPr>
              <w:t>Rice altered to specify:</w:t>
            </w:r>
          </w:p>
          <w:p w14:paraId="2EBACF6B"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Instant, seasoned, brown, white or wild rice</w:t>
            </w:r>
          </w:p>
        </w:tc>
      </w:tr>
      <w:tr w:rsidR="00186E09" w:rsidRPr="00186E09" w14:paraId="01F1D7D6" w14:textId="77777777" w:rsidTr="001B574D">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685" w:type="dxa"/>
          </w:tcPr>
          <w:p w14:paraId="46452BBE" w14:textId="77777777" w:rsidR="00186E09" w:rsidRPr="00186E09" w:rsidRDefault="00186E09" w:rsidP="00186E09">
            <w:pPr>
              <w:rPr>
                <w:rFonts w:ascii="Times New Roman" w:hAnsi="Times New Roman" w:cs="Times New Roman"/>
                <w:sz w:val="22"/>
                <w:szCs w:val="22"/>
              </w:rPr>
            </w:pPr>
            <w:r w:rsidRPr="00186E09">
              <w:rPr>
                <w:rFonts w:ascii="Times New Roman" w:hAnsi="Times New Roman" w:cs="Times New Roman"/>
                <w:sz w:val="22"/>
                <w:szCs w:val="22"/>
              </w:rPr>
              <w:t>Bottled &amp; Canned Drinks</w:t>
            </w:r>
          </w:p>
        </w:tc>
        <w:tc>
          <w:tcPr>
            <w:tcW w:w="5037" w:type="dxa"/>
          </w:tcPr>
          <w:p w14:paraId="66ABFDD9"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Regular soft drinks</w:t>
            </w:r>
          </w:p>
          <w:p w14:paraId="6F366843"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Diet soft drinks</w:t>
            </w:r>
          </w:p>
          <w:p w14:paraId="154ACAE7"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Sports drinks</w:t>
            </w:r>
          </w:p>
          <w:p w14:paraId="7156BD6E"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Fruit juices</w:t>
            </w:r>
          </w:p>
          <w:p w14:paraId="27AE2A09"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Fruit flavored drinks</w:t>
            </w:r>
          </w:p>
          <w:p w14:paraId="5F8F6586"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Vegetable juice</w:t>
            </w:r>
          </w:p>
        </w:tc>
        <w:tc>
          <w:tcPr>
            <w:tcW w:w="730" w:type="dxa"/>
          </w:tcPr>
          <w:p w14:paraId="1B369FBF"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199B229A"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6F8B3AF8"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4B6231CE"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5,6</w:t>
            </w:r>
          </w:p>
        </w:tc>
        <w:tc>
          <w:tcPr>
            <w:tcW w:w="2471" w:type="dxa"/>
          </w:tcPr>
          <w:p w14:paraId="111D9377"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2"/>
                <w:szCs w:val="22"/>
              </w:rPr>
            </w:pPr>
          </w:p>
          <w:p w14:paraId="36AEF7B9"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2"/>
                <w:szCs w:val="22"/>
              </w:rPr>
            </w:pPr>
            <w:r w:rsidRPr="00186E09">
              <w:rPr>
                <w:rFonts w:ascii="Times New Roman" w:hAnsi="Times New Roman" w:cs="Times New Roman"/>
                <w:i/>
                <w:sz w:val="22"/>
                <w:szCs w:val="22"/>
              </w:rPr>
              <w:t>Fruit juice altered to specify:</w:t>
            </w:r>
          </w:p>
          <w:p w14:paraId="71625696"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Orange or grapefruit juice</w:t>
            </w:r>
          </w:p>
          <w:p w14:paraId="64A0A549"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Other juice</w:t>
            </w:r>
          </w:p>
        </w:tc>
      </w:tr>
      <w:tr w:rsidR="00186E09" w:rsidRPr="00186E09" w14:paraId="086DA916" w14:textId="77777777" w:rsidTr="001B574D">
        <w:trPr>
          <w:trHeight w:val="1751"/>
        </w:trPr>
        <w:tc>
          <w:tcPr>
            <w:cnfStyle w:val="001000000000" w:firstRow="0" w:lastRow="0" w:firstColumn="1" w:lastColumn="0" w:oddVBand="0" w:evenVBand="0" w:oddHBand="0" w:evenHBand="0" w:firstRowFirstColumn="0" w:firstRowLastColumn="0" w:lastRowFirstColumn="0" w:lastRowLastColumn="0"/>
            <w:tcW w:w="1685" w:type="dxa"/>
          </w:tcPr>
          <w:p w14:paraId="35F1D8F3" w14:textId="77777777" w:rsidR="00186E09" w:rsidRPr="00186E09" w:rsidRDefault="00186E09" w:rsidP="00186E09">
            <w:pPr>
              <w:rPr>
                <w:rFonts w:ascii="Times New Roman" w:hAnsi="Times New Roman" w:cs="Times New Roman"/>
                <w:sz w:val="22"/>
                <w:szCs w:val="22"/>
              </w:rPr>
            </w:pPr>
            <w:r w:rsidRPr="00186E09">
              <w:rPr>
                <w:rFonts w:ascii="Times New Roman" w:hAnsi="Times New Roman" w:cs="Times New Roman"/>
                <w:sz w:val="22"/>
                <w:szCs w:val="22"/>
              </w:rPr>
              <w:t>Fruit &amp; Vegetables</w:t>
            </w:r>
          </w:p>
        </w:tc>
        <w:tc>
          <w:tcPr>
            <w:tcW w:w="5037" w:type="dxa"/>
          </w:tcPr>
          <w:p w14:paraId="1A1CC291"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Tomatoes or tomato sauce, including salsa, tomato soup and spaghetti sauce but excluding tomato paste, ketchup or pizza sauce</w:t>
            </w:r>
          </w:p>
          <w:p w14:paraId="5C60E873"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Lettuce or green leafy salad with or without other vegetables</w:t>
            </w:r>
          </w:p>
          <w:p w14:paraId="0CC27153"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Spinach, mustard greens or collards excluding kale</w:t>
            </w:r>
          </w:p>
          <w:p w14:paraId="1A82460F"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Other potatoes including baked, boiled, mashed or in potato salad, but excluding sweet potatoes</w:t>
            </w:r>
          </w:p>
          <w:p w14:paraId="12C67D2D"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All other types of vegetables, excluding those already mentioned</w:t>
            </w:r>
          </w:p>
          <w:p w14:paraId="63BCE503"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Fruit (fresh, frozen, or canned)</w:t>
            </w:r>
          </w:p>
        </w:tc>
        <w:tc>
          <w:tcPr>
            <w:tcW w:w="730" w:type="dxa"/>
          </w:tcPr>
          <w:p w14:paraId="60AA90BC"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A7F64AD"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5445F54C"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AE04425"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8A3099F"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1B4EBDC"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64C91B41"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2277FA2"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058165D"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1E5E9D38"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2EC21FFF"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2,5,6</w:t>
            </w:r>
          </w:p>
        </w:tc>
        <w:tc>
          <w:tcPr>
            <w:tcW w:w="2471" w:type="dxa"/>
          </w:tcPr>
          <w:p w14:paraId="68524B62"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3822CEF6"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2A6A7D79"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525C5715"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3B85AF73"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12A89B0F"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p>
          <w:p w14:paraId="69513E7A"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186E09">
              <w:rPr>
                <w:rFonts w:ascii="Times New Roman" w:hAnsi="Times New Roman" w:cs="Times New Roman"/>
                <w:i/>
                <w:iCs/>
                <w:sz w:val="22"/>
                <w:szCs w:val="22"/>
              </w:rPr>
              <w:t>Fruit altered to specify:</w:t>
            </w:r>
          </w:p>
          <w:p w14:paraId="6CD6B8B7"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Citrus Fruits</w:t>
            </w:r>
          </w:p>
          <w:p w14:paraId="047941FD"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Strawberries (in peak season and out of season)</w:t>
            </w:r>
          </w:p>
          <w:p w14:paraId="3AE543FA" w14:textId="77777777" w:rsidR="00186E09" w:rsidRPr="00186E09" w:rsidRDefault="00186E09" w:rsidP="00186E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Other types of fruits</w:t>
            </w:r>
          </w:p>
        </w:tc>
      </w:tr>
      <w:tr w:rsidR="00186E09" w:rsidRPr="00186E09" w14:paraId="68162513" w14:textId="77777777" w:rsidTr="001B574D">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1685" w:type="dxa"/>
          </w:tcPr>
          <w:p w14:paraId="71FC6D9B" w14:textId="77777777" w:rsidR="00186E09" w:rsidRPr="00186E09" w:rsidRDefault="00186E09" w:rsidP="00186E09">
            <w:pPr>
              <w:rPr>
                <w:rFonts w:ascii="Times New Roman" w:hAnsi="Times New Roman" w:cs="Times New Roman"/>
                <w:sz w:val="22"/>
                <w:szCs w:val="22"/>
              </w:rPr>
            </w:pPr>
            <w:r w:rsidRPr="00186E09">
              <w:rPr>
                <w:rFonts w:ascii="Times New Roman" w:hAnsi="Times New Roman" w:cs="Times New Roman"/>
                <w:sz w:val="22"/>
                <w:szCs w:val="22"/>
              </w:rPr>
              <w:t>Seafood Products</w:t>
            </w:r>
          </w:p>
        </w:tc>
        <w:tc>
          <w:tcPr>
            <w:tcW w:w="5037" w:type="dxa"/>
          </w:tcPr>
          <w:p w14:paraId="7C05D17C"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Saltwater fish such as salmon, tuna or fish sticks</w:t>
            </w:r>
          </w:p>
          <w:p w14:paraId="06427DC2"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Fresh water fish such as trout, walleye or pickerel.</w:t>
            </w:r>
          </w:p>
          <w:p w14:paraId="3FDF2AC2"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lastRenderedPageBreak/>
              <w:t>Shellfish, such as shrimp, mussels, scallops, lobster, clams, oysters or crab</w:t>
            </w:r>
          </w:p>
        </w:tc>
        <w:tc>
          <w:tcPr>
            <w:tcW w:w="730" w:type="dxa"/>
          </w:tcPr>
          <w:p w14:paraId="6F781F8D"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lastRenderedPageBreak/>
              <w:t>2</w:t>
            </w:r>
          </w:p>
          <w:p w14:paraId="6E5F6493"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5CA23B16"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56C1932F"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5B3843E5"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18918F85"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233BA74D"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428E017A"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5CDB6A41"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68881DA5"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48E64192"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446E56D4"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5805E638"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755DDF10"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2D435828"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0B99CD3A"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2662E39E"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3AC2EB0E"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62C05CF0"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08BA4FC3"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6E92A6E1"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0B190B0A"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5AC93781"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74632488"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1A7D58FD"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55CBA4D2"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007EEE00"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5,6</w:t>
            </w:r>
          </w:p>
        </w:tc>
        <w:tc>
          <w:tcPr>
            <w:tcW w:w="2471" w:type="dxa"/>
          </w:tcPr>
          <w:p w14:paraId="207D2415"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2"/>
                <w:szCs w:val="22"/>
              </w:rPr>
            </w:pPr>
            <w:r w:rsidRPr="00186E09">
              <w:rPr>
                <w:rFonts w:ascii="Times New Roman" w:hAnsi="Times New Roman" w:cs="Times New Roman"/>
                <w:i/>
                <w:iCs/>
                <w:sz w:val="22"/>
                <w:szCs w:val="22"/>
              </w:rPr>
              <w:lastRenderedPageBreak/>
              <w:t xml:space="preserve">Updated to only include: </w:t>
            </w:r>
          </w:p>
          <w:p w14:paraId="7BDE084D"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lastRenderedPageBreak/>
              <w:t xml:space="preserve">Atlantic Cod, Trout, Rainbow Trout, Lake Trout, Pike, Jackfish, Pickerel, Walleye, Halibut, Tilefish, Sablefish, Black Cod, Bass [Sea, Small, Large Mouth], Grouper, Escolar, Orange </w:t>
            </w:r>
            <w:proofErr w:type="spellStart"/>
            <w:r w:rsidRPr="00186E09">
              <w:rPr>
                <w:rFonts w:ascii="Times New Roman" w:hAnsi="Times New Roman" w:cs="Times New Roman"/>
                <w:sz w:val="22"/>
                <w:szCs w:val="22"/>
              </w:rPr>
              <w:t>Roughy</w:t>
            </w:r>
            <w:proofErr w:type="spellEnd"/>
            <w:r w:rsidRPr="00186E09">
              <w:rPr>
                <w:rFonts w:ascii="Times New Roman" w:hAnsi="Times New Roman" w:cs="Times New Roman"/>
                <w:sz w:val="22"/>
                <w:szCs w:val="22"/>
              </w:rPr>
              <w:t>, Swordfish, Marlin, Shark, Fresh Or Frozen Salmon, Smoked Salmon, Canned Or Pouched Salmon, Tuna Steak/Fillet, Canned Tuna , Fish Sticks Or General Fresh Or Salt Water Fish,</w:t>
            </w:r>
          </w:p>
          <w:p w14:paraId="0FF1730A"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Calamari or Squid, Oysters, Scallops, Mussels, Shrimp, Lobster, Surimi or Imitation Crab, Other shellfish</w:t>
            </w:r>
          </w:p>
          <w:p w14:paraId="3CD7087F"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206DBD04"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2"/>
                <w:szCs w:val="22"/>
              </w:rPr>
            </w:pPr>
            <w:r w:rsidRPr="00186E09">
              <w:rPr>
                <w:rFonts w:ascii="Times New Roman" w:hAnsi="Times New Roman" w:cs="Times New Roman"/>
                <w:i/>
                <w:iCs/>
                <w:sz w:val="22"/>
                <w:szCs w:val="22"/>
              </w:rPr>
              <w:t xml:space="preserve">Updated to only include: </w:t>
            </w:r>
          </w:p>
          <w:p w14:paraId="2CF903DE" w14:textId="77777777" w:rsidR="00186E09" w:rsidRPr="00186E09" w:rsidRDefault="00186E09" w:rsidP="00186E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186E09">
              <w:rPr>
                <w:rFonts w:ascii="Times New Roman" w:hAnsi="Times New Roman" w:cs="Times New Roman"/>
                <w:sz w:val="22"/>
                <w:szCs w:val="22"/>
              </w:rPr>
              <w:t>Tuna (can or pouch, steak or fillets), Salmon (can or pouch, fresh, frozen or smoked), Shark, Marlin, Swordfish, Mackerel, Herring, Other Fish, Calamari or Squid, Oysters, Scallops, Mussels, Shrimp, Lobster, Surimi or Imitation Crab, Other shellfish</w:t>
            </w:r>
          </w:p>
        </w:tc>
      </w:tr>
    </w:tbl>
    <w:p w14:paraId="34994A68" w14:textId="77777777" w:rsidR="00186E09" w:rsidRPr="00186E09" w:rsidRDefault="00186E09" w:rsidP="00186E09">
      <w:pPr>
        <w:spacing w:after="0" w:line="240" w:lineRule="auto"/>
        <w:rPr>
          <w:rFonts w:ascii="Times New Roman" w:hAnsi="Times New Roman" w:cs="Times New Roman"/>
          <w:sz w:val="20"/>
          <w:szCs w:val="20"/>
        </w:rPr>
      </w:pPr>
      <w:r w:rsidRPr="00186E09">
        <w:rPr>
          <w:rFonts w:ascii="Times New Roman" w:hAnsi="Times New Roman" w:cs="Times New Roman"/>
          <w:sz w:val="20"/>
          <w:szCs w:val="20"/>
          <w:lang w:val="en-US"/>
        </w:rPr>
        <w:lastRenderedPageBreak/>
        <w:t>Abbreviations: CHMS, Canadian Health Measures Survey; FFQ, Food frequency questionnaire.</w:t>
      </w:r>
    </w:p>
    <w:p w14:paraId="77C83EF6" w14:textId="77777777" w:rsidR="00186E09" w:rsidRPr="00186E09" w:rsidRDefault="00186E09" w:rsidP="00186E09">
      <w:pPr>
        <w:spacing w:after="0" w:line="240" w:lineRule="auto"/>
        <w:rPr>
          <w:rFonts w:ascii="Times New Roman" w:eastAsiaTheme="minorEastAsia" w:hAnsi="Times New Roman" w:cs="Times New Roman"/>
          <w:sz w:val="20"/>
          <w:szCs w:val="20"/>
        </w:rPr>
      </w:pPr>
    </w:p>
    <w:p w14:paraId="582452A2" w14:textId="0716F82A" w:rsidR="00186E09" w:rsidRPr="00186E09" w:rsidRDefault="00186E09" w:rsidP="00186E09">
      <w:pPr>
        <w:spacing w:after="0" w:line="240" w:lineRule="auto"/>
        <w:rPr>
          <w:rFonts w:ascii="Times New Roman" w:eastAsiaTheme="minorEastAsia" w:hAnsi="Times New Roman" w:cs="Times New Roman"/>
          <w:sz w:val="20"/>
          <w:szCs w:val="20"/>
        </w:rPr>
      </w:pPr>
      <w:r w:rsidRPr="00186E09">
        <w:rPr>
          <w:rFonts w:ascii="Times New Roman" w:eastAsiaTheme="minorEastAsia" w:hAnsi="Times New Roman" w:cs="Times New Roman"/>
          <w:sz w:val="20"/>
          <w:szCs w:val="20"/>
        </w:rPr>
        <w:t xml:space="preserve">Adapted from </w:t>
      </w:r>
      <w:r w:rsidR="004108D9">
        <w:rPr>
          <w:rFonts w:ascii="Times New Roman" w:eastAsiaTheme="minorEastAsia" w:hAnsi="Times New Roman" w:cs="Times New Roman"/>
          <w:sz w:val="20"/>
          <w:szCs w:val="20"/>
        </w:rPr>
        <w:t xml:space="preserve">Pullella, 2024 </w:t>
      </w:r>
      <w:r w:rsidR="004108D9">
        <w:rPr>
          <w:rFonts w:ascii="Times New Roman" w:eastAsiaTheme="minorEastAsia" w:hAnsi="Times New Roman" w:cs="Times New Roman"/>
          <w:sz w:val="20"/>
          <w:szCs w:val="20"/>
        </w:rPr>
        <w:fldChar w:fldCharType="begin"/>
      </w:r>
      <w:r w:rsidR="004108D9">
        <w:rPr>
          <w:rFonts w:ascii="Times New Roman" w:eastAsiaTheme="minorEastAsia" w:hAnsi="Times New Roman" w:cs="Times New Roman"/>
          <w:sz w:val="20"/>
          <w:szCs w:val="20"/>
        </w:rPr>
        <w:instrText xml:space="preserve"> ADDIN ZOTERO_ITEM CSL_CITATION {"citationID":"SChzAYPn","properties":{"unsorted":false,"formattedCitation":"(2)","plainCitation":"(2)","noteIndex":0},"citationItems":[{"id":3450,"uris":["http://zotero.org/users/16670355/items/VLSB44GM"],"itemData":{"id":3450,"type":"thesis","abstract":"Background: Arsenic, an established carcinogen for skin, bladder, and lung cancers, is an environmental toxin to which all Canadians are exposed. Evidence suggests arsenic may also be a risk factor for breast and other cancers; however, previous studies have focused on high-exposure populations, and the impact of chronic low-level exposure is unknown. Objectives: To (1) describe arsenic exposure and determine dietary and lifestyle predictors of arsenic status, (2) evaluate the association between arsenic exposure and cancer risk among Canadian adults, and (3) characterize the cumulative association of metal mixtures on breast cancer risk in Canada. Methods: Using data from the Canadian Health Measures Survey (CHMS), demographic, lifestyle information, and urinary arsenic biomarkers (µg/L) were analyzed. Multivariable regression models were used to determine dietary and lifestyle predictors of arsenic status. Incident cancers were ascertained through linkage to the Canadian Cancer Registry (CCR) and Discharge Abstract Database (DAD) for a sub-population of CHMS participants from 2007 - 2017. Cox regression models were used to estimate the association between arsenic exposure and cancer risk (overall and site-specific). Bayesian Kernel Machine Regression, with a probit extension (BKMR-P), was used to model the cumulative association between total urine arsenic, serum cadmium, lead, and mercury exposure on breast cancer risk. Results: This analysis represented over 14,500,000 Canadians with a median total urinary arsenic level of 11.48 µg/L (95% CI 10.42-12.64). Weekly total fish consumption significantly predicted urinary arsenic levels (Percent Change Geometric Mean = 40.66, P &lt; 0.001), in addition to age, sex, and region of Canada. We observed that women in the highest quartile of total urinary arsenic exposure (≥21.8.0 µg/L) had a three-fold increased risk of developing breast cancer compared to women with lower levels (&lt; 21.8 µg/L) (Hazard Ratio [HR] = 3.06, 95% CI 1.10-8.49, P = 0.03). BKMR-P confirmed that cumulative exposure to arsenic, cadmium, mercury, and lead exposure was related to increasing breast cancer risk. Conclusion: This work ascertains national arsenic exposure estimates and explores the relationship between arsenic exposure and cancer risk in Canadian adults. These findings are critical for developing population-level interventions to reduce cancer burdens in Canada and globally.","language":"en","source":"utoronto.scholaris.ca","title":"Elucidating the Relationship between Arsenic Exposure and Cancer Risk in Canada","URL":"http://hdl.handle.net/1807/140492","author":[{"family":"Pullella","given":"Katherine"}],"accessed":{"date-parts":[["2026",3,20]]},"issued":{"date-parts":[["2024",11]]}}}],"schema":"https://github.com/citation-style-language/schema/raw/master/csl-citation.json"} </w:instrText>
      </w:r>
      <w:r w:rsidR="004108D9">
        <w:rPr>
          <w:rFonts w:ascii="Times New Roman" w:eastAsiaTheme="minorEastAsia" w:hAnsi="Times New Roman" w:cs="Times New Roman"/>
          <w:sz w:val="20"/>
          <w:szCs w:val="20"/>
        </w:rPr>
        <w:fldChar w:fldCharType="separate"/>
      </w:r>
      <w:r w:rsidR="004108D9">
        <w:rPr>
          <w:rFonts w:ascii="Times New Roman" w:eastAsiaTheme="minorEastAsia" w:hAnsi="Times New Roman" w:cs="Times New Roman"/>
          <w:noProof/>
          <w:sz w:val="20"/>
          <w:szCs w:val="20"/>
        </w:rPr>
        <w:t>(2)</w:t>
      </w:r>
      <w:r w:rsidR="004108D9">
        <w:rPr>
          <w:rFonts w:ascii="Times New Roman" w:eastAsiaTheme="minorEastAsia" w:hAnsi="Times New Roman" w:cs="Times New Roman"/>
          <w:sz w:val="20"/>
          <w:szCs w:val="20"/>
        </w:rPr>
        <w:fldChar w:fldCharType="end"/>
      </w:r>
      <w:r w:rsidR="004108D9">
        <w:rPr>
          <w:rFonts w:ascii="Times New Roman" w:eastAsiaTheme="minorEastAsia" w:hAnsi="Times New Roman" w:cs="Times New Roman"/>
          <w:sz w:val="20"/>
          <w:szCs w:val="20"/>
        </w:rPr>
        <w:t xml:space="preserve"> </w:t>
      </w:r>
      <w:r w:rsidR="00C2188E">
        <w:rPr>
          <w:rFonts w:ascii="Times New Roman" w:eastAsiaTheme="minorEastAsia" w:hAnsi="Times New Roman" w:cs="Times New Roman"/>
          <w:sz w:val="20"/>
          <w:szCs w:val="20"/>
        </w:rPr>
        <w:t xml:space="preserve">and </w:t>
      </w:r>
      <w:r w:rsidRPr="00186E09">
        <w:rPr>
          <w:rFonts w:ascii="Times New Roman" w:eastAsiaTheme="minorEastAsia" w:hAnsi="Times New Roman" w:cs="Times New Roman"/>
          <w:sz w:val="20"/>
          <w:szCs w:val="20"/>
        </w:rPr>
        <w:t>Hosseini et al., 2019</w:t>
      </w:r>
      <w:r w:rsidR="005E31ED">
        <w:rPr>
          <w:rFonts w:ascii="Times New Roman" w:eastAsiaTheme="minorEastAsia" w:hAnsi="Times New Roman" w:cs="Times New Roman"/>
          <w:sz w:val="20"/>
          <w:szCs w:val="20"/>
        </w:rPr>
        <w:t xml:space="preserve"> </w:t>
      </w:r>
      <w:r w:rsidR="005E31ED">
        <w:rPr>
          <w:rFonts w:ascii="Times New Roman" w:eastAsiaTheme="minorEastAsia" w:hAnsi="Times New Roman" w:cs="Times New Roman"/>
          <w:sz w:val="20"/>
          <w:szCs w:val="20"/>
        </w:rPr>
        <w:fldChar w:fldCharType="begin"/>
      </w:r>
      <w:r w:rsidR="004108D9">
        <w:rPr>
          <w:rFonts w:ascii="Times New Roman" w:eastAsiaTheme="minorEastAsia" w:hAnsi="Times New Roman" w:cs="Times New Roman"/>
          <w:sz w:val="20"/>
          <w:szCs w:val="20"/>
        </w:rPr>
        <w:instrText xml:space="preserve"> ADDIN ZOTERO_ITEM CSL_CITATION {"citationID":"1aXIbWlG","properties":{"formattedCitation":"(3)","plainCitation":"(3)","noteIndex":0},"citationItems":[{"id":66,"uris":["http://zotero.org/users/16670355/items/P2UWVFBN"],"itemData":{"id":66,"type":"article-journal","abstract":"BACKGROUND: Nutrition is an important factor that impacts health, yet in Canada, there have been only a few surveys reflecting dietary intakes. The Canadian Health Measures Survey (CHMS) is a national survey that includes both food intake data as targeted questions and objective health measures. The aim of this research was to determine how food group intake data reported in CHMS is related to food group intakes from Canadian Community Health Survey (CCHS) (2004). A secondary objective was to examine the dietary status of Canadians across sociodemographic levels.\nMETHODS: The CHMS Cycles 1 and 2 food group intake data (meat and alternatives; milk products; grains; vegetables and fruits; dietary fat consumption; and beverages) of Canadians (6-79 years, n=11,387) were descriptively compared to previously reported intake of Canadians from CCHS 2.2 in 2004. Further, Canadians' food intakes were assessed across sociodemographic characteristics.\nRESULTS: The CHMS dietary intake data from vegetables and fruits and from milk products groups were similar to the dietary intake reported from CCHS 2.2. For the other food groups, the difference in intakes suggested CHMS data by FFQ were not complete. However, similar patterns in food intakes with regards to age/sex and income were observed in both surveys.\nCONCLUSION: Not all food groups measured in CHMS provide complete dietary intake data as compared to CCHS 2.2, yet CHMS food group intakes provide valuable information when it comes to evaluating dietary intake across different population groups.","container-title":"Journal of Nutrition and Metabolism","DOI":"10.1155/2019/2831969","ISSN":"2090-0724","journalAbbreviation":"J Nutr Metab","language":"eng","page":"2831969","PMID":"30867963","PMCID":"PMC6379838","source":"PubMed","title":"Canadians' Dietary Intake from 2007 to 2011 and across Different Sociodemographic/Lifestyle Factors Using the Canadian Health Measures Survey Cycles 1 and 2","volume":"2019","author":[{"family":"Hosseini","given":"Zeinab"},{"family":"Whiting","given":"Susan J."},{"family":"Vatanparast","given":"Hassan"}],"issued":{"date-parts":[["2019"]]}}}],"schema":"https://github.com/citation-style-language/schema/raw/master/csl-citation.json"} </w:instrText>
      </w:r>
      <w:r w:rsidR="005E31ED">
        <w:rPr>
          <w:rFonts w:ascii="Times New Roman" w:eastAsiaTheme="minorEastAsia" w:hAnsi="Times New Roman" w:cs="Times New Roman"/>
          <w:sz w:val="20"/>
          <w:szCs w:val="20"/>
        </w:rPr>
        <w:fldChar w:fldCharType="separate"/>
      </w:r>
      <w:r w:rsidR="004108D9">
        <w:rPr>
          <w:rFonts w:ascii="Times New Roman" w:eastAsiaTheme="minorEastAsia" w:hAnsi="Times New Roman" w:cs="Times New Roman"/>
          <w:noProof/>
          <w:sz w:val="20"/>
          <w:szCs w:val="20"/>
        </w:rPr>
        <w:t>(3)</w:t>
      </w:r>
      <w:r w:rsidR="005E31ED">
        <w:rPr>
          <w:rFonts w:ascii="Times New Roman" w:eastAsiaTheme="minorEastAsia" w:hAnsi="Times New Roman" w:cs="Times New Roman"/>
          <w:sz w:val="20"/>
          <w:szCs w:val="20"/>
        </w:rPr>
        <w:fldChar w:fldCharType="end"/>
      </w:r>
      <w:r w:rsidRPr="00186E09">
        <w:rPr>
          <w:rFonts w:ascii="Times New Roman" w:eastAsiaTheme="minorEastAsia" w:hAnsi="Times New Roman" w:cs="Times New Roman"/>
          <w:sz w:val="20"/>
          <w:szCs w:val="20"/>
        </w:rPr>
        <w:t>.</w:t>
      </w:r>
    </w:p>
    <w:p w14:paraId="04830704" w14:textId="77777777" w:rsidR="00186E09" w:rsidRPr="00186E09" w:rsidRDefault="00186E09" w:rsidP="00186E09">
      <w:pPr>
        <w:spacing w:after="0" w:line="240" w:lineRule="auto"/>
        <w:rPr>
          <w:rFonts w:ascii="Times New Roman" w:eastAsiaTheme="minorEastAsia" w:hAnsi="Times New Roman" w:cs="Times New Roman"/>
          <w:sz w:val="20"/>
          <w:szCs w:val="20"/>
        </w:rPr>
        <w:sectPr w:rsidR="00186E09" w:rsidRPr="00186E09" w:rsidSect="00186E09">
          <w:pgSz w:w="12240" w:h="15840"/>
          <w:pgMar w:top="1440" w:right="1440" w:bottom="1440" w:left="1440" w:header="708" w:footer="708" w:gutter="0"/>
          <w:cols w:space="708"/>
          <w:docGrid w:linePitch="360"/>
        </w:sectPr>
      </w:pPr>
    </w:p>
    <w:p w14:paraId="31B0E917" w14:textId="52D6DF44" w:rsidR="00186E09" w:rsidRPr="00186E09" w:rsidRDefault="00186E09" w:rsidP="00186E09">
      <w:pPr>
        <w:spacing w:line="240" w:lineRule="auto"/>
        <w:rPr>
          <w:rFonts w:ascii="Times New Roman" w:hAnsi="Times New Roman" w:cs="Times New Roman"/>
          <w:lang w:val="en-US"/>
        </w:rPr>
      </w:pPr>
      <w:r w:rsidRPr="00186E09">
        <w:rPr>
          <w:rFonts w:ascii="Times New Roman" w:hAnsi="Times New Roman" w:cs="Times New Roman"/>
          <w:b/>
          <w:bCs/>
          <w:lang w:val="en-US"/>
        </w:rPr>
        <w:lastRenderedPageBreak/>
        <w:t>Supplemental Table 4</w:t>
      </w:r>
      <w:r w:rsidRPr="00186E09">
        <w:rPr>
          <w:rFonts w:ascii="Times New Roman" w:hAnsi="Times New Roman" w:cs="Times New Roman"/>
          <w:lang w:val="en-US"/>
        </w:rPr>
        <w:t xml:space="preserve">. Number of workers across broad- and major-level occupations, overall (n = 4,259) and by sex </w:t>
      </w:r>
      <w:r w:rsidRPr="00186E09">
        <w:rPr>
          <w:rFonts w:ascii="Times New Roman" w:hAnsi="Times New Roman" w:cs="Times New Roman"/>
        </w:rPr>
        <w:t>(n</w:t>
      </w:r>
      <w:r w:rsidRPr="00186E09">
        <w:rPr>
          <w:rFonts w:ascii="Times New Roman" w:hAnsi="Times New Roman" w:cs="Times New Roman"/>
          <w:vertAlign w:val="subscript"/>
        </w:rPr>
        <w:t>male</w:t>
      </w:r>
      <w:r w:rsidRPr="00186E09">
        <w:rPr>
          <w:rFonts w:ascii="Times New Roman" w:hAnsi="Times New Roman" w:cs="Times New Roman"/>
        </w:rPr>
        <w:t xml:space="preserve"> = 2,135, n</w:t>
      </w:r>
      <w:r w:rsidRPr="00186E09">
        <w:rPr>
          <w:rFonts w:ascii="Times New Roman" w:hAnsi="Times New Roman" w:cs="Times New Roman"/>
          <w:vertAlign w:val="subscript"/>
        </w:rPr>
        <w:t>female</w:t>
      </w:r>
      <w:r w:rsidRPr="00186E09">
        <w:rPr>
          <w:rFonts w:ascii="Times New Roman" w:hAnsi="Times New Roman" w:cs="Times New Roman"/>
        </w:rPr>
        <w:t xml:space="preserve"> = 2,124)</w:t>
      </w:r>
      <w:r w:rsidRPr="00186E09">
        <w:rPr>
          <w:rFonts w:ascii="Times New Roman" w:hAnsi="Times New Roman" w:cs="Times New Roman"/>
          <w:lang w:val="en-US"/>
        </w:rPr>
        <w:t>, CHMS, 2007-2019.</w:t>
      </w:r>
    </w:p>
    <w:tbl>
      <w:tblPr>
        <w:tblW w:w="13751" w:type="dxa"/>
        <w:tblInd w:w="-567" w:type="dxa"/>
        <w:tblLayout w:type="fixed"/>
        <w:tblCellMar>
          <w:left w:w="0" w:type="dxa"/>
          <w:right w:w="0" w:type="dxa"/>
        </w:tblCellMar>
        <w:tblLook w:val="04A0" w:firstRow="1" w:lastRow="0" w:firstColumn="1" w:lastColumn="0" w:noHBand="0" w:noVBand="1"/>
      </w:tblPr>
      <w:tblGrid>
        <w:gridCol w:w="7655"/>
        <w:gridCol w:w="2127"/>
        <w:gridCol w:w="1984"/>
        <w:gridCol w:w="1985"/>
      </w:tblGrid>
      <w:tr w:rsidR="00186E09" w:rsidRPr="00186E09" w14:paraId="0B360182" w14:textId="77777777" w:rsidTr="001B574D">
        <w:trPr>
          <w:trHeight w:val="71"/>
        </w:trPr>
        <w:tc>
          <w:tcPr>
            <w:tcW w:w="7655" w:type="dxa"/>
            <w:vMerge w:val="restart"/>
            <w:tcBorders>
              <w:top w:val="single" w:sz="4" w:space="0" w:color="auto"/>
            </w:tcBorders>
            <w:noWrap/>
          </w:tcPr>
          <w:p w14:paraId="6AEAD984"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Occupation</w:t>
            </w:r>
          </w:p>
          <w:p w14:paraId="4EA785B4"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(Broad = Bold; Major = Unbolded)</w:t>
            </w:r>
          </w:p>
        </w:tc>
        <w:tc>
          <w:tcPr>
            <w:tcW w:w="6096" w:type="dxa"/>
            <w:gridSpan w:val="3"/>
            <w:tcBorders>
              <w:top w:val="single" w:sz="4" w:space="0" w:color="auto"/>
              <w:bottom w:val="single" w:sz="4" w:space="0" w:color="auto"/>
            </w:tcBorders>
            <w:noWrap/>
            <w:vAlign w:val="center"/>
          </w:tcPr>
          <w:p w14:paraId="0BC121B0"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Number of Workers</w:t>
            </w:r>
          </w:p>
        </w:tc>
      </w:tr>
      <w:tr w:rsidR="00186E09" w:rsidRPr="00186E09" w14:paraId="3D04FCC2" w14:textId="77777777" w:rsidTr="001B574D">
        <w:trPr>
          <w:trHeight w:val="174"/>
        </w:trPr>
        <w:tc>
          <w:tcPr>
            <w:tcW w:w="7655" w:type="dxa"/>
            <w:vMerge/>
            <w:tcBorders>
              <w:bottom w:val="single" w:sz="4" w:space="0" w:color="auto"/>
            </w:tcBorders>
            <w:noWrap/>
          </w:tcPr>
          <w:p w14:paraId="31E47DEB"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p>
        </w:tc>
        <w:tc>
          <w:tcPr>
            <w:tcW w:w="2127" w:type="dxa"/>
            <w:tcBorders>
              <w:top w:val="single" w:sz="4" w:space="0" w:color="auto"/>
              <w:bottom w:val="single" w:sz="4" w:space="0" w:color="auto"/>
            </w:tcBorders>
            <w:noWrap/>
            <w:vAlign w:val="center"/>
          </w:tcPr>
          <w:p w14:paraId="25BF61DC"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 xml:space="preserve"> Overall (n = 4,259)</w:t>
            </w:r>
          </w:p>
        </w:tc>
        <w:tc>
          <w:tcPr>
            <w:tcW w:w="1984" w:type="dxa"/>
            <w:tcBorders>
              <w:top w:val="single" w:sz="4" w:space="0" w:color="auto"/>
              <w:bottom w:val="single" w:sz="4" w:space="0" w:color="auto"/>
            </w:tcBorders>
            <w:noWrap/>
            <w:vAlign w:val="center"/>
          </w:tcPr>
          <w:p w14:paraId="3A1A0552"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Male (n = 2,135)</w:t>
            </w:r>
          </w:p>
        </w:tc>
        <w:tc>
          <w:tcPr>
            <w:tcW w:w="1985" w:type="dxa"/>
            <w:tcBorders>
              <w:top w:val="single" w:sz="4" w:space="0" w:color="auto"/>
              <w:bottom w:val="single" w:sz="4" w:space="0" w:color="auto"/>
            </w:tcBorders>
            <w:vAlign w:val="center"/>
          </w:tcPr>
          <w:p w14:paraId="134AF0CF"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 xml:space="preserve"> Female (n = 2,124)</w:t>
            </w:r>
          </w:p>
        </w:tc>
      </w:tr>
      <w:tr w:rsidR="00186E09" w:rsidRPr="00186E09" w14:paraId="536A7417" w14:textId="77777777" w:rsidTr="001B574D">
        <w:trPr>
          <w:trHeight w:val="20"/>
        </w:trPr>
        <w:tc>
          <w:tcPr>
            <w:tcW w:w="7655" w:type="dxa"/>
            <w:tcBorders>
              <w:top w:val="single" w:sz="4" w:space="0" w:color="auto"/>
            </w:tcBorders>
            <w:shd w:val="clear" w:color="auto" w:fill="DAE9F7" w:themeFill="text2" w:themeFillTint="1A"/>
            <w:noWrap/>
          </w:tcPr>
          <w:p w14:paraId="036163DD"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Management</w:t>
            </w:r>
          </w:p>
        </w:tc>
        <w:tc>
          <w:tcPr>
            <w:tcW w:w="2127" w:type="dxa"/>
            <w:tcBorders>
              <w:top w:val="single" w:sz="4" w:space="0" w:color="auto"/>
            </w:tcBorders>
            <w:shd w:val="clear" w:color="auto" w:fill="DAE9F7" w:themeFill="text2" w:themeFillTint="1A"/>
            <w:noWrap/>
            <w:vAlign w:val="center"/>
          </w:tcPr>
          <w:p w14:paraId="4A40D06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308</w:t>
            </w:r>
          </w:p>
        </w:tc>
        <w:tc>
          <w:tcPr>
            <w:tcW w:w="1984" w:type="dxa"/>
            <w:tcBorders>
              <w:top w:val="single" w:sz="4" w:space="0" w:color="auto"/>
            </w:tcBorders>
            <w:shd w:val="clear" w:color="auto" w:fill="DAE9F7" w:themeFill="text2" w:themeFillTint="1A"/>
            <w:noWrap/>
            <w:vAlign w:val="center"/>
          </w:tcPr>
          <w:p w14:paraId="3387E55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192</w:t>
            </w:r>
          </w:p>
        </w:tc>
        <w:tc>
          <w:tcPr>
            <w:tcW w:w="1985" w:type="dxa"/>
            <w:tcBorders>
              <w:top w:val="single" w:sz="4" w:space="0" w:color="auto"/>
            </w:tcBorders>
            <w:shd w:val="clear" w:color="auto" w:fill="DAE9F7" w:themeFill="text2" w:themeFillTint="1A"/>
            <w:vAlign w:val="center"/>
          </w:tcPr>
          <w:p w14:paraId="7F7555D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116</w:t>
            </w:r>
          </w:p>
        </w:tc>
      </w:tr>
      <w:tr w:rsidR="00186E09" w:rsidRPr="00186E09" w14:paraId="67FEFE4F" w14:textId="77777777" w:rsidTr="001B574D">
        <w:trPr>
          <w:trHeight w:val="20"/>
        </w:trPr>
        <w:tc>
          <w:tcPr>
            <w:tcW w:w="7655" w:type="dxa"/>
            <w:noWrap/>
            <w:hideMark/>
          </w:tcPr>
          <w:p w14:paraId="35F47A89"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Senior management</w:t>
            </w:r>
          </w:p>
        </w:tc>
        <w:tc>
          <w:tcPr>
            <w:tcW w:w="2127" w:type="dxa"/>
            <w:noWrap/>
            <w:vAlign w:val="center"/>
          </w:tcPr>
          <w:p w14:paraId="7F0DADF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w:t>
            </w:r>
          </w:p>
        </w:tc>
        <w:tc>
          <w:tcPr>
            <w:tcW w:w="1984" w:type="dxa"/>
            <w:noWrap/>
          </w:tcPr>
          <w:p w14:paraId="4AD8A30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w:t>
            </w:r>
          </w:p>
        </w:tc>
        <w:tc>
          <w:tcPr>
            <w:tcW w:w="1985" w:type="dxa"/>
          </w:tcPr>
          <w:p w14:paraId="73F3B8A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w:t>
            </w:r>
          </w:p>
        </w:tc>
      </w:tr>
      <w:tr w:rsidR="00186E09" w:rsidRPr="00186E09" w14:paraId="124DC6DB" w14:textId="77777777" w:rsidTr="001B574D">
        <w:trPr>
          <w:trHeight w:val="20"/>
        </w:trPr>
        <w:tc>
          <w:tcPr>
            <w:tcW w:w="7655" w:type="dxa"/>
            <w:noWrap/>
            <w:hideMark/>
          </w:tcPr>
          <w:p w14:paraId="3C6F0646"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Specialized middle management</w:t>
            </w:r>
          </w:p>
        </w:tc>
        <w:tc>
          <w:tcPr>
            <w:tcW w:w="2127" w:type="dxa"/>
            <w:noWrap/>
          </w:tcPr>
          <w:p w14:paraId="0A5082A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w:t>
            </w:r>
          </w:p>
        </w:tc>
        <w:tc>
          <w:tcPr>
            <w:tcW w:w="1984" w:type="dxa"/>
            <w:noWrap/>
          </w:tcPr>
          <w:p w14:paraId="4DB0DE4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w:t>
            </w:r>
          </w:p>
        </w:tc>
        <w:tc>
          <w:tcPr>
            <w:tcW w:w="1985" w:type="dxa"/>
          </w:tcPr>
          <w:p w14:paraId="154BA6E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w:t>
            </w:r>
          </w:p>
        </w:tc>
      </w:tr>
      <w:tr w:rsidR="00186E09" w:rsidRPr="00186E09" w14:paraId="366A61F8" w14:textId="77777777" w:rsidTr="001B574D">
        <w:trPr>
          <w:trHeight w:val="20"/>
        </w:trPr>
        <w:tc>
          <w:tcPr>
            <w:tcW w:w="7655" w:type="dxa"/>
            <w:noWrap/>
            <w:hideMark/>
          </w:tcPr>
          <w:p w14:paraId="4CD26D1D"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Middle management in retail and wholesale trade and customer services</w:t>
            </w:r>
          </w:p>
        </w:tc>
        <w:tc>
          <w:tcPr>
            <w:tcW w:w="2127" w:type="dxa"/>
            <w:noWrap/>
          </w:tcPr>
          <w:p w14:paraId="3FB0DC2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w:t>
            </w:r>
          </w:p>
        </w:tc>
        <w:tc>
          <w:tcPr>
            <w:tcW w:w="1984" w:type="dxa"/>
            <w:noWrap/>
          </w:tcPr>
          <w:p w14:paraId="7EFAD69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w:t>
            </w:r>
          </w:p>
        </w:tc>
        <w:tc>
          <w:tcPr>
            <w:tcW w:w="1985" w:type="dxa"/>
          </w:tcPr>
          <w:p w14:paraId="7806C2C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w:t>
            </w:r>
          </w:p>
        </w:tc>
      </w:tr>
      <w:tr w:rsidR="00186E09" w:rsidRPr="00186E09" w14:paraId="1C83D8CA" w14:textId="77777777" w:rsidTr="001B574D">
        <w:trPr>
          <w:trHeight w:val="20"/>
        </w:trPr>
        <w:tc>
          <w:tcPr>
            <w:tcW w:w="7655" w:type="dxa"/>
            <w:noWrap/>
            <w:hideMark/>
          </w:tcPr>
          <w:p w14:paraId="2A3D4AAD"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Middle management in trades, transportation, production and utilities</w:t>
            </w:r>
          </w:p>
        </w:tc>
        <w:tc>
          <w:tcPr>
            <w:tcW w:w="2127" w:type="dxa"/>
            <w:noWrap/>
          </w:tcPr>
          <w:p w14:paraId="0C6691B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w:t>
            </w:r>
          </w:p>
        </w:tc>
        <w:tc>
          <w:tcPr>
            <w:tcW w:w="1984" w:type="dxa"/>
            <w:noWrap/>
          </w:tcPr>
          <w:p w14:paraId="55EFC15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w:t>
            </w:r>
          </w:p>
        </w:tc>
        <w:tc>
          <w:tcPr>
            <w:tcW w:w="1985" w:type="dxa"/>
          </w:tcPr>
          <w:p w14:paraId="69D7F2A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w:t>
            </w:r>
          </w:p>
        </w:tc>
      </w:tr>
      <w:tr w:rsidR="00186E09" w:rsidRPr="00186E09" w14:paraId="16B7C72E" w14:textId="77777777" w:rsidTr="001B574D">
        <w:trPr>
          <w:trHeight w:val="20"/>
        </w:trPr>
        <w:tc>
          <w:tcPr>
            <w:tcW w:w="7655" w:type="dxa"/>
            <w:shd w:val="clear" w:color="auto" w:fill="DAE9F7" w:themeFill="text2" w:themeFillTint="1A"/>
            <w:noWrap/>
          </w:tcPr>
          <w:p w14:paraId="0920901B"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Business, finance and administration</w:t>
            </w:r>
          </w:p>
        </w:tc>
        <w:tc>
          <w:tcPr>
            <w:tcW w:w="2127" w:type="dxa"/>
            <w:shd w:val="clear" w:color="auto" w:fill="DAE9F7" w:themeFill="text2" w:themeFillTint="1A"/>
            <w:noWrap/>
            <w:vAlign w:val="center"/>
          </w:tcPr>
          <w:p w14:paraId="414523A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555</w:t>
            </w:r>
          </w:p>
        </w:tc>
        <w:tc>
          <w:tcPr>
            <w:tcW w:w="1984" w:type="dxa"/>
            <w:shd w:val="clear" w:color="auto" w:fill="DAE9F7" w:themeFill="text2" w:themeFillTint="1A"/>
            <w:noWrap/>
            <w:vAlign w:val="center"/>
          </w:tcPr>
          <w:p w14:paraId="1476120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189</w:t>
            </w:r>
          </w:p>
        </w:tc>
        <w:tc>
          <w:tcPr>
            <w:tcW w:w="1985" w:type="dxa"/>
            <w:shd w:val="clear" w:color="auto" w:fill="DAE9F7" w:themeFill="text2" w:themeFillTint="1A"/>
            <w:vAlign w:val="center"/>
          </w:tcPr>
          <w:p w14:paraId="109DF47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366</w:t>
            </w:r>
          </w:p>
        </w:tc>
      </w:tr>
      <w:tr w:rsidR="00186E09" w:rsidRPr="00186E09" w14:paraId="49742258" w14:textId="77777777" w:rsidTr="001B574D">
        <w:trPr>
          <w:trHeight w:val="20"/>
        </w:trPr>
        <w:tc>
          <w:tcPr>
            <w:tcW w:w="7655" w:type="dxa"/>
            <w:noWrap/>
            <w:hideMark/>
          </w:tcPr>
          <w:p w14:paraId="2360FCAA"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Professionals in business and finance</w:t>
            </w:r>
          </w:p>
        </w:tc>
        <w:tc>
          <w:tcPr>
            <w:tcW w:w="2127" w:type="dxa"/>
            <w:noWrap/>
            <w:vAlign w:val="bottom"/>
          </w:tcPr>
          <w:p w14:paraId="5AC9CE2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169</w:t>
            </w:r>
          </w:p>
        </w:tc>
        <w:tc>
          <w:tcPr>
            <w:tcW w:w="1984" w:type="dxa"/>
            <w:noWrap/>
            <w:vAlign w:val="bottom"/>
          </w:tcPr>
          <w:p w14:paraId="0AF6006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90</w:t>
            </w:r>
          </w:p>
        </w:tc>
        <w:tc>
          <w:tcPr>
            <w:tcW w:w="1985" w:type="dxa"/>
            <w:vAlign w:val="bottom"/>
          </w:tcPr>
          <w:p w14:paraId="1A79B07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79</w:t>
            </w:r>
          </w:p>
        </w:tc>
      </w:tr>
      <w:tr w:rsidR="00186E09" w:rsidRPr="00186E09" w14:paraId="724D54C0" w14:textId="77777777" w:rsidTr="001B574D">
        <w:trPr>
          <w:trHeight w:val="20"/>
        </w:trPr>
        <w:tc>
          <w:tcPr>
            <w:tcW w:w="7655" w:type="dxa"/>
            <w:noWrap/>
            <w:hideMark/>
          </w:tcPr>
          <w:p w14:paraId="075664A3"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Administrative and financial supervisors and administrative positions</w:t>
            </w:r>
          </w:p>
        </w:tc>
        <w:tc>
          <w:tcPr>
            <w:tcW w:w="2127" w:type="dxa"/>
            <w:noWrap/>
            <w:vAlign w:val="bottom"/>
          </w:tcPr>
          <w:p w14:paraId="185F6C7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187</w:t>
            </w:r>
          </w:p>
        </w:tc>
        <w:tc>
          <w:tcPr>
            <w:tcW w:w="1984" w:type="dxa"/>
            <w:noWrap/>
            <w:vAlign w:val="bottom"/>
          </w:tcPr>
          <w:p w14:paraId="1FD04A3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42</w:t>
            </w:r>
          </w:p>
        </w:tc>
        <w:tc>
          <w:tcPr>
            <w:tcW w:w="1985" w:type="dxa"/>
            <w:vAlign w:val="bottom"/>
          </w:tcPr>
          <w:p w14:paraId="14BB58E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145</w:t>
            </w:r>
          </w:p>
        </w:tc>
      </w:tr>
      <w:tr w:rsidR="00186E09" w:rsidRPr="00186E09" w14:paraId="5873122E" w14:textId="77777777" w:rsidTr="001B574D">
        <w:trPr>
          <w:trHeight w:val="20"/>
        </w:trPr>
        <w:tc>
          <w:tcPr>
            <w:tcW w:w="7655" w:type="dxa"/>
            <w:noWrap/>
            <w:hideMark/>
          </w:tcPr>
          <w:p w14:paraId="1BB93F9D"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Finance, insurance and related business administrative positions</w:t>
            </w:r>
          </w:p>
        </w:tc>
        <w:tc>
          <w:tcPr>
            <w:tcW w:w="2127" w:type="dxa"/>
            <w:noWrap/>
            <w:vAlign w:val="bottom"/>
          </w:tcPr>
          <w:p w14:paraId="2CCA393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41</w:t>
            </w:r>
          </w:p>
        </w:tc>
        <w:tc>
          <w:tcPr>
            <w:tcW w:w="1984" w:type="dxa"/>
            <w:noWrap/>
            <w:vAlign w:val="bottom"/>
          </w:tcPr>
          <w:p w14:paraId="65028C6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5" w:type="dxa"/>
            <w:vAlign w:val="bottom"/>
          </w:tcPr>
          <w:p w14:paraId="2DD17B4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77DCFD01" w14:textId="77777777" w:rsidTr="001B574D">
        <w:trPr>
          <w:trHeight w:val="20"/>
        </w:trPr>
        <w:tc>
          <w:tcPr>
            <w:tcW w:w="7655" w:type="dxa"/>
            <w:noWrap/>
            <w:hideMark/>
          </w:tcPr>
          <w:p w14:paraId="518D622D"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Office support</w:t>
            </w:r>
          </w:p>
        </w:tc>
        <w:tc>
          <w:tcPr>
            <w:tcW w:w="2127" w:type="dxa"/>
            <w:noWrap/>
            <w:vAlign w:val="bottom"/>
          </w:tcPr>
          <w:p w14:paraId="37FC2EA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101</w:t>
            </w:r>
          </w:p>
        </w:tc>
        <w:tc>
          <w:tcPr>
            <w:tcW w:w="1984" w:type="dxa"/>
            <w:noWrap/>
            <w:vAlign w:val="bottom"/>
          </w:tcPr>
          <w:p w14:paraId="60971330" w14:textId="77777777" w:rsidR="00186E09" w:rsidRPr="00186E09" w:rsidRDefault="00186E09" w:rsidP="00186E09">
            <w:pPr>
              <w:spacing w:after="0" w:line="240" w:lineRule="auto"/>
              <w:jc w:val="center"/>
              <w:rPr>
                <w:rFonts w:ascii="Times New Roman" w:eastAsia="Times New Roman" w:hAnsi="Times New Roman" w:cs="Times New Roman"/>
                <w:b/>
                <w:bCs/>
                <w:i/>
                <w:iCs/>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5" w:type="dxa"/>
            <w:vAlign w:val="bottom"/>
          </w:tcPr>
          <w:p w14:paraId="1EC7F3B4" w14:textId="77777777" w:rsidR="00186E09" w:rsidRPr="00186E09" w:rsidRDefault="00186E09" w:rsidP="00186E09">
            <w:pPr>
              <w:spacing w:after="0" w:line="240" w:lineRule="auto"/>
              <w:jc w:val="center"/>
              <w:rPr>
                <w:rFonts w:ascii="Times New Roman" w:eastAsia="Times New Roman" w:hAnsi="Times New Roman" w:cs="Times New Roman"/>
                <w:b/>
                <w:bCs/>
                <w:i/>
                <w:iCs/>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25E70E02" w14:textId="77777777" w:rsidTr="001B574D">
        <w:trPr>
          <w:trHeight w:val="20"/>
        </w:trPr>
        <w:tc>
          <w:tcPr>
            <w:tcW w:w="7655" w:type="dxa"/>
            <w:noWrap/>
            <w:hideMark/>
          </w:tcPr>
          <w:p w14:paraId="73E30D8A"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Distribution, tracking and scheduling co-ordination</w:t>
            </w:r>
          </w:p>
        </w:tc>
        <w:tc>
          <w:tcPr>
            <w:tcW w:w="2127" w:type="dxa"/>
            <w:noWrap/>
            <w:vAlign w:val="bottom"/>
          </w:tcPr>
          <w:p w14:paraId="688B62D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57</w:t>
            </w:r>
          </w:p>
        </w:tc>
        <w:tc>
          <w:tcPr>
            <w:tcW w:w="1984" w:type="dxa"/>
            <w:noWrap/>
            <w:vAlign w:val="bottom"/>
          </w:tcPr>
          <w:p w14:paraId="465BA7C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36</w:t>
            </w:r>
          </w:p>
        </w:tc>
        <w:tc>
          <w:tcPr>
            <w:tcW w:w="1985" w:type="dxa"/>
            <w:vAlign w:val="bottom"/>
          </w:tcPr>
          <w:p w14:paraId="453F3BD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21</w:t>
            </w:r>
          </w:p>
        </w:tc>
      </w:tr>
      <w:tr w:rsidR="00186E09" w:rsidRPr="00186E09" w14:paraId="39172290" w14:textId="77777777" w:rsidTr="001B574D">
        <w:trPr>
          <w:trHeight w:val="20"/>
        </w:trPr>
        <w:tc>
          <w:tcPr>
            <w:tcW w:w="7655" w:type="dxa"/>
            <w:shd w:val="clear" w:color="auto" w:fill="DAE9F7" w:themeFill="text2" w:themeFillTint="1A"/>
            <w:noWrap/>
          </w:tcPr>
          <w:p w14:paraId="2C111BF9"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Natural and applied sciences and related</w:t>
            </w:r>
          </w:p>
        </w:tc>
        <w:tc>
          <w:tcPr>
            <w:tcW w:w="2127" w:type="dxa"/>
            <w:shd w:val="clear" w:color="auto" w:fill="DAE9F7" w:themeFill="text2" w:themeFillTint="1A"/>
            <w:noWrap/>
            <w:vAlign w:val="center"/>
          </w:tcPr>
          <w:p w14:paraId="276AF09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300</w:t>
            </w:r>
          </w:p>
        </w:tc>
        <w:tc>
          <w:tcPr>
            <w:tcW w:w="1984" w:type="dxa"/>
            <w:shd w:val="clear" w:color="auto" w:fill="DAE9F7" w:themeFill="text2" w:themeFillTint="1A"/>
            <w:noWrap/>
            <w:vAlign w:val="center"/>
          </w:tcPr>
          <w:p w14:paraId="4C9D394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228</w:t>
            </w:r>
          </w:p>
        </w:tc>
        <w:tc>
          <w:tcPr>
            <w:tcW w:w="1985" w:type="dxa"/>
            <w:shd w:val="clear" w:color="auto" w:fill="DAE9F7" w:themeFill="text2" w:themeFillTint="1A"/>
            <w:vAlign w:val="center"/>
          </w:tcPr>
          <w:p w14:paraId="46AB6A3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72</w:t>
            </w:r>
          </w:p>
        </w:tc>
      </w:tr>
      <w:tr w:rsidR="00186E09" w:rsidRPr="00186E09" w14:paraId="4FFD8CAC" w14:textId="77777777" w:rsidTr="001B574D">
        <w:trPr>
          <w:trHeight w:val="20"/>
        </w:trPr>
        <w:tc>
          <w:tcPr>
            <w:tcW w:w="7655" w:type="dxa"/>
            <w:noWrap/>
          </w:tcPr>
          <w:p w14:paraId="4795D2F1"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Professionals in natural and applied sciences</w:t>
            </w:r>
          </w:p>
        </w:tc>
        <w:tc>
          <w:tcPr>
            <w:tcW w:w="2127" w:type="dxa"/>
            <w:noWrap/>
            <w:vAlign w:val="bottom"/>
          </w:tcPr>
          <w:p w14:paraId="59CA3F3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195</w:t>
            </w:r>
          </w:p>
        </w:tc>
        <w:tc>
          <w:tcPr>
            <w:tcW w:w="1984" w:type="dxa"/>
            <w:noWrap/>
            <w:vAlign w:val="bottom"/>
          </w:tcPr>
          <w:p w14:paraId="3EE80EC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152</w:t>
            </w:r>
          </w:p>
        </w:tc>
        <w:tc>
          <w:tcPr>
            <w:tcW w:w="1985" w:type="dxa"/>
            <w:vAlign w:val="bottom"/>
          </w:tcPr>
          <w:p w14:paraId="678AB98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43</w:t>
            </w:r>
          </w:p>
        </w:tc>
      </w:tr>
      <w:tr w:rsidR="00186E09" w:rsidRPr="00186E09" w14:paraId="22A83C41" w14:textId="77777777" w:rsidTr="001B574D">
        <w:trPr>
          <w:trHeight w:val="20"/>
        </w:trPr>
        <w:tc>
          <w:tcPr>
            <w:tcW w:w="7655" w:type="dxa"/>
            <w:noWrap/>
            <w:hideMark/>
          </w:tcPr>
          <w:p w14:paraId="4D0A87A3"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Technical positions related to natural and applied sciences</w:t>
            </w:r>
          </w:p>
        </w:tc>
        <w:tc>
          <w:tcPr>
            <w:tcW w:w="2127" w:type="dxa"/>
            <w:noWrap/>
            <w:vAlign w:val="bottom"/>
          </w:tcPr>
          <w:p w14:paraId="28025A4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105</w:t>
            </w:r>
          </w:p>
        </w:tc>
        <w:tc>
          <w:tcPr>
            <w:tcW w:w="1984" w:type="dxa"/>
            <w:noWrap/>
            <w:vAlign w:val="bottom"/>
          </w:tcPr>
          <w:p w14:paraId="7D4EE68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76</w:t>
            </w:r>
          </w:p>
        </w:tc>
        <w:tc>
          <w:tcPr>
            <w:tcW w:w="1985" w:type="dxa"/>
            <w:vAlign w:val="bottom"/>
          </w:tcPr>
          <w:p w14:paraId="56EECFD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29</w:t>
            </w:r>
          </w:p>
        </w:tc>
      </w:tr>
      <w:tr w:rsidR="00186E09" w:rsidRPr="00186E09" w14:paraId="05EB2FE7" w14:textId="77777777" w:rsidTr="001B574D">
        <w:trPr>
          <w:trHeight w:val="20"/>
        </w:trPr>
        <w:tc>
          <w:tcPr>
            <w:tcW w:w="7655" w:type="dxa"/>
            <w:shd w:val="clear" w:color="auto" w:fill="DAE9F7" w:themeFill="text2" w:themeFillTint="1A"/>
            <w:noWrap/>
          </w:tcPr>
          <w:p w14:paraId="2B1C5897"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Health</w:t>
            </w:r>
          </w:p>
        </w:tc>
        <w:tc>
          <w:tcPr>
            <w:tcW w:w="2127" w:type="dxa"/>
            <w:shd w:val="clear" w:color="auto" w:fill="DAE9F7" w:themeFill="text2" w:themeFillTint="1A"/>
            <w:noWrap/>
            <w:vAlign w:val="center"/>
          </w:tcPr>
          <w:p w14:paraId="797F5D9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247</w:t>
            </w:r>
          </w:p>
        </w:tc>
        <w:tc>
          <w:tcPr>
            <w:tcW w:w="1984" w:type="dxa"/>
            <w:shd w:val="clear" w:color="auto" w:fill="DAE9F7" w:themeFill="text2" w:themeFillTint="1A"/>
            <w:noWrap/>
            <w:vAlign w:val="center"/>
          </w:tcPr>
          <w:p w14:paraId="26354CC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54</w:t>
            </w:r>
          </w:p>
        </w:tc>
        <w:tc>
          <w:tcPr>
            <w:tcW w:w="1985" w:type="dxa"/>
            <w:shd w:val="clear" w:color="auto" w:fill="DAE9F7" w:themeFill="text2" w:themeFillTint="1A"/>
            <w:vAlign w:val="center"/>
          </w:tcPr>
          <w:p w14:paraId="65D05F7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193</w:t>
            </w:r>
          </w:p>
        </w:tc>
      </w:tr>
      <w:tr w:rsidR="00186E09" w:rsidRPr="00186E09" w14:paraId="7784F361" w14:textId="77777777" w:rsidTr="001B574D">
        <w:trPr>
          <w:trHeight w:val="20"/>
        </w:trPr>
        <w:tc>
          <w:tcPr>
            <w:tcW w:w="7655" w:type="dxa"/>
            <w:noWrap/>
            <w:hideMark/>
          </w:tcPr>
          <w:p w14:paraId="2A9951F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Professionals in nursing</w:t>
            </w:r>
          </w:p>
        </w:tc>
        <w:tc>
          <w:tcPr>
            <w:tcW w:w="2127" w:type="dxa"/>
            <w:noWrap/>
            <w:vAlign w:val="bottom"/>
          </w:tcPr>
          <w:p w14:paraId="56EA282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64</w:t>
            </w:r>
          </w:p>
        </w:tc>
        <w:tc>
          <w:tcPr>
            <w:tcW w:w="1984" w:type="dxa"/>
            <w:noWrap/>
            <w:vAlign w:val="bottom"/>
          </w:tcPr>
          <w:p w14:paraId="7014301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5" w:type="dxa"/>
            <w:vAlign w:val="bottom"/>
          </w:tcPr>
          <w:p w14:paraId="518507B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3280D51E" w14:textId="77777777" w:rsidTr="001B574D">
        <w:trPr>
          <w:trHeight w:val="20"/>
        </w:trPr>
        <w:tc>
          <w:tcPr>
            <w:tcW w:w="7655" w:type="dxa"/>
            <w:noWrap/>
            <w:hideMark/>
          </w:tcPr>
          <w:p w14:paraId="4279C786"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Professionals in health (except nursing)</w:t>
            </w:r>
          </w:p>
        </w:tc>
        <w:tc>
          <w:tcPr>
            <w:tcW w:w="2127" w:type="dxa"/>
            <w:noWrap/>
            <w:vAlign w:val="bottom"/>
          </w:tcPr>
          <w:p w14:paraId="54E8401D"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86E09">
              <w:rPr>
                <w:rFonts w:ascii="Times New Roman" w:hAnsi="Times New Roman" w:cs="Times New Roman"/>
                <w:color w:val="000000"/>
                <w:sz w:val="20"/>
                <w:szCs w:val="20"/>
              </w:rPr>
              <w:t>68</w:t>
            </w:r>
          </w:p>
        </w:tc>
        <w:tc>
          <w:tcPr>
            <w:tcW w:w="1984" w:type="dxa"/>
            <w:noWrap/>
            <w:vAlign w:val="bottom"/>
          </w:tcPr>
          <w:p w14:paraId="6CF0699B"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5" w:type="dxa"/>
            <w:vAlign w:val="bottom"/>
          </w:tcPr>
          <w:p w14:paraId="5E104DAD"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07316A30" w14:textId="77777777" w:rsidTr="001B574D">
        <w:trPr>
          <w:trHeight w:val="20"/>
        </w:trPr>
        <w:tc>
          <w:tcPr>
            <w:tcW w:w="7655" w:type="dxa"/>
            <w:noWrap/>
            <w:hideMark/>
          </w:tcPr>
          <w:p w14:paraId="137CAFA0"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Technical positions in health</w:t>
            </w:r>
          </w:p>
        </w:tc>
        <w:tc>
          <w:tcPr>
            <w:tcW w:w="2127" w:type="dxa"/>
            <w:noWrap/>
            <w:vAlign w:val="bottom"/>
          </w:tcPr>
          <w:p w14:paraId="316A4ACB"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86E09">
              <w:rPr>
                <w:rFonts w:ascii="Times New Roman" w:hAnsi="Times New Roman" w:cs="Times New Roman"/>
                <w:color w:val="000000"/>
                <w:sz w:val="20"/>
                <w:szCs w:val="20"/>
              </w:rPr>
              <w:t>62</w:t>
            </w:r>
          </w:p>
        </w:tc>
        <w:tc>
          <w:tcPr>
            <w:tcW w:w="1984" w:type="dxa"/>
            <w:noWrap/>
            <w:vAlign w:val="bottom"/>
          </w:tcPr>
          <w:p w14:paraId="55C41407"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5" w:type="dxa"/>
            <w:vAlign w:val="bottom"/>
          </w:tcPr>
          <w:p w14:paraId="5E4138EB"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354369C8" w14:textId="77777777" w:rsidTr="001B574D">
        <w:trPr>
          <w:trHeight w:val="20"/>
        </w:trPr>
        <w:tc>
          <w:tcPr>
            <w:tcW w:w="7655" w:type="dxa"/>
            <w:noWrap/>
            <w:hideMark/>
          </w:tcPr>
          <w:p w14:paraId="0DC36C9C"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Assisting in support of health services</w:t>
            </w:r>
          </w:p>
        </w:tc>
        <w:tc>
          <w:tcPr>
            <w:tcW w:w="2127" w:type="dxa"/>
            <w:noWrap/>
            <w:vAlign w:val="bottom"/>
          </w:tcPr>
          <w:p w14:paraId="1D2A66DA"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86E09">
              <w:rPr>
                <w:rFonts w:ascii="Times New Roman" w:hAnsi="Times New Roman" w:cs="Times New Roman"/>
                <w:color w:val="000000"/>
                <w:sz w:val="20"/>
                <w:szCs w:val="20"/>
              </w:rPr>
              <w:t>53</w:t>
            </w:r>
          </w:p>
        </w:tc>
        <w:tc>
          <w:tcPr>
            <w:tcW w:w="1984" w:type="dxa"/>
            <w:noWrap/>
            <w:vAlign w:val="bottom"/>
          </w:tcPr>
          <w:p w14:paraId="7EB88C4A"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5" w:type="dxa"/>
            <w:vAlign w:val="bottom"/>
          </w:tcPr>
          <w:p w14:paraId="08EADD96"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34B7A2F5" w14:textId="77777777" w:rsidTr="001B574D">
        <w:trPr>
          <w:trHeight w:val="20"/>
        </w:trPr>
        <w:tc>
          <w:tcPr>
            <w:tcW w:w="7655" w:type="dxa"/>
            <w:shd w:val="clear" w:color="auto" w:fill="DAE9F7" w:themeFill="text2" w:themeFillTint="1A"/>
            <w:noWrap/>
          </w:tcPr>
          <w:p w14:paraId="763DF086"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Education, law and social, community and government services</w:t>
            </w:r>
          </w:p>
        </w:tc>
        <w:tc>
          <w:tcPr>
            <w:tcW w:w="2127" w:type="dxa"/>
            <w:shd w:val="clear" w:color="auto" w:fill="DAE9F7" w:themeFill="text2" w:themeFillTint="1A"/>
            <w:noWrap/>
            <w:vAlign w:val="center"/>
          </w:tcPr>
          <w:p w14:paraId="414140D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381</w:t>
            </w:r>
          </w:p>
        </w:tc>
        <w:tc>
          <w:tcPr>
            <w:tcW w:w="1984" w:type="dxa"/>
            <w:shd w:val="clear" w:color="auto" w:fill="DAE9F7" w:themeFill="text2" w:themeFillTint="1A"/>
            <w:noWrap/>
            <w:vAlign w:val="center"/>
          </w:tcPr>
          <w:p w14:paraId="7F612AD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128</w:t>
            </w:r>
          </w:p>
        </w:tc>
        <w:tc>
          <w:tcPr>
            <w:tcW w:w="1985" w:type="dxa"/>
            <w:shd w:val="clear" w:color="auto" w:fill="DAE9F7" w:themeFill="text2" w:themeFillTint="1A"/>
            <w:vAlign w:val="center"/>
          </w:tcPr>
          <w:p w14:paraId="4DB5061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253</w:t>
            </w:r>
          </w:p>
        </w:tc>
      </w:tr>
      <w:tr w:rsidR="00186E09" w:rsidRPr="00186E09" w14:paraId="023EFA67" w14:textId="77777777" w:rsidTr="001B574D">
        <w:trPr>
          <w:trHeight w:val="20"/>
        </w:trPr>
        <w:tc>
          <w:tcPr>
            <w:tcW w:w="7655" w:type="dxa"/>
            <w:noWrap/>
            <w:hideMark/>
          </w:tcPr>
          <w:p w14:paraId="03F35B7D"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Professionals in education services</w:t>
            </w:r>
          </w:p>
        </w:tc>
        <w:tc>
          <w:tcPr>
            <w:tcW w:w="2127" w:type="dxa"/>
            <w:noWrap/>
            <w:vAlign w:val="bottom"/>
          </w:tcPr>
          <w:p w14:paraId="2A096CA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166</w:t>
            </w:r>
          </w:p>
        </w:tc>
        <w:tc>
          <w:tcPr>
            <w:tcW w:w="1984" w:type="dxa"/>
            <w:noWrap/>
            <w:vAlign w:val="bottom"/>
          </w:tcPr>
          <w:p w14:paraId="469A1CE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57</w:t>
            </w:r>
          </w:p>
        </w:tc>
        <w:tc>
          <w:tcPr>
            <w:tcW w:w="1985" w:type="dxa"/>
            <w:vAlign w:val="bottom"/>
          </w:tcPr>
          <w:p w14:paraId="2152D84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109</w:t>
            </w:r>
          </w:p>
        </w:tc>
      </w:tr>
      <w:tr w:rsidR="00186E09" w:rsidRPr="00186E09" w14:paraId="7C1FFF1E" w14:textId="77777777" w:rsidTr="001B574D">
        <w:trPr>
          <w:trHeight w:val="20"/>
        </w:trPr>
        <w:tc>
          <w:tcPr>
            <w:tcW w:w="7655" w:type="dxa"/>
            <w:noWrap/>
            <w:hideMark/>
          </w:tcPr>
          <w:p w14:paraId="4518EB2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Professionals in law and social, community and government services</w:t>
            </w:r>
          </w:p>
        </w:tc>
        <w:tc>
          <w:tcPr>
            <w:tcW w:w="2127" w:type="dxa"/>
            <w:noWrap/>
            <w:vAlign w:val="bottom"/>
          </w:tcPr>
          <w:p w14:paraId="680217A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86</w:t>
            </w:r>
          </w:p>
        </w:tc>
        <w:tc>
          <w:tcPr>
            <w:tcW w:w="1984" w:type="dxa"/>
            <w:noWrap/>
            <w:vAlign w:val="bottom"/>
          </w:tcPr>
          <w:p w14:paraId="335336E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34</w:t>
            </w:r>
          </w:p>
        </w:tc>
        <w:tc>
          <w:tcPr>
            <w:tcW w:w="1985" w:type="dxa"/>
            <w:vAlign w:val="bottom"/>
          </w:tcPr>
          <w:p w14:paraId="1A6DAA0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52</w:t>
            </w:r>
          </w:p>
        </w:tc>
      </w:tr>
      <w:tr w:rsidR="00186E09" w:rsidRPr="00186E09" w14:paraId="2B0E242D" w14:textId="77777777" w:rsidTr="001B574D">
        <w:trPr>
          <w:trHeight w:val="20"/>
        </w:trPr>
        <w:tc>
          <w:tcPr>
            <w:tcW w:w="7655" w:type="dxa"/>
            <w:noWrap/>
            <w:hideMark/>
          </w:tcPr>
          <w:p w14:paraId="728B0D6B"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Paraprofessionals in legal, social, community and education services</w:t>
            </w:r>
          </w:p>
        </w:tc>
        <w:tc>
          <w:tcPr>
            <w:tcW w:w="2127" w:type="dxa"/>
            <w:noWrap/>
            <w:vAlign w:val="bottom"/>
          </w:tcPr>
          <w:p w14:paraId="5B8EB4E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67</w:t>
            </w:r>
          </w:p>
        </w:tc>
        <w:tc>
          <w:tcPr>
            <w:tcW w:w="1984" w:type="dxa"/>
            <w:noWrap/>
            <w:vAlign w:val="bottom"/>
          </w:tcPr>
          <w:p w14:paraId="0CBE3B6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5" w:type="dxa"/>
            <w:vAlign w:val="bottom"/>
          </w:tcPr>
          <w:p w14:paraId="78FA07E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4E03421E" w14:textId="77777777" w:rsidTr="001B574D">
        <w:trPr>
          <w:trHeight w:val="20"/>
        </w:trPr>
        <w:tc>
          <w:tcPr>
            <w:tcW w:w="7655" w:type="dxa"/>
            <w:noWrap/>
            <w:hideMark/>
          </w:tcPr>
          <w:p w14:paraId="588EA48B"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Front-line public protection services</w:t>
            </w:r>
          </w:p>
        </w:tc>
        <w:tc>
          <w:tcPr>
            <w:tcW w:w="2127" w:type="dxa"/>
            <w:noWrap/>
            <w:vAlign w:val="bottom"/>
          </w:tcPr>
          <w:p w14:paraId="734B4C4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25</w:t>
            </w:r>
          </w:p>
        </w:tc>
        <w:tc>
          <w:tcPr>
            <w:tcW w:w="1984" w:type="dxa"/>
            <w:noWrap/>
            <w:vAlign w:val="bottom"/>
          </w:tcPr>
          <w:p w14:paraId="2ABAFDB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5" w:type="dxa"/>
            <w:vAlign w:val="bottom"/>
          </w:tcPr>
          <w:p w14:paraId="62A423E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0D990FA6" w14:textId="77777777" w:rsidTr="001B574D">
        <w:trPr>
          <w:trHeight w:val="20"/>
        </w:trPr>
        <w:tc>
          <w:tcPr>
            <w:tcW w:w="7655" w:type="dxa"/>
            <w:noWrap/>
            <w:hideMark/>
          </w:tcPr>
          <w:p w14:paraId="6E0C5EE0"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Care providers and educational, legal and public protection support</w:t>
            </w:r>
          </w:p>
        </w:tc>
        <w:tc>
          <w:tcPr>
            <w:tcW w:w="2127" w:type="dxa"/>
            <w:noWrap/>
            <w:vAlign w:val="bottom"/>
          </w:tcPr>
          <w:p w14:paraId="6BA0996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37</w:t>
            </w:r>
          </w:p>
        </w:tc>
        <w:tc>
          <w:tcPr>
            <w:tcW w:w="1984" w:type="dxa"/>
            <w:noWrap/>
            <w:vAlign w:val="bottom"/>
          </w:tcPr>
          <w:p w14:paraId="0B290E8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5" w:type="dxa"/>
            <w:vAlign w:val="bottom"/>
          </w:tcPr>
          <w:p w14:paraId="4120423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1850F801" w14:textId="77777777" w:rsidTr="001B574D">
        <w:trPr>
          <w:trHeight w:val="20"/>
        </w:trPr>
        <w:tc>
          <w:tcPr>
            <w:tcW w:w="7655" w:type="dxa"/>
            <w:shd w:val="clear" w:color="auto" w:fill="DAE9F7" w:themeFill="text2" w:themeFillTint="1A"/>
            <w:noWrap/>
          </w:tcPr>
          <w:p w14:paraId="43FA1AB6"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Art, culture, recreation and sport</w:t>
            </w:r>
          </w:p>
        </w:tc>
        <w:tc>
          <w:tcPr>
            <w:tcW w:w="2127" w:type="dxa"/>
            <w:shd w:val="clear" w:color="auto" w:fill="DAE9F7" w:themeFill="text2" w:themeFillTint="1A"/>
            <w:noWrap/>
            <w:vAlign w:val="center"/>
          </w:tcPr>
          <w:p w14:paraId="6CDF95E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161</w:t>
            </w:r>
          </w:p>
        </w:tc>
        <w:tc>
          <w:tcPr>
            <w:tcW w:w="1984" w:type="dxa"/>
            <w:shd w:val="clear" w:color="auto" w:fill="DAE9F7" w:themeFill="text2" w:themeFillTint="1A"/>
            <w:noWrap/>
            <w:vAlign w:val="center"/>
          </w:tcPr>
          <w:p w14:paraId="58878ED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80</w:t>
            </w:r>
          </w:p>
        </w:tc>
        <w:tc>
          <w:tcPr>
            <w:tcW w:w="1985" w:type="dxa"/>
            <w:shd w:val="clear" w:color="auto" w:fill="DAE9F7" w:themeFill="text2" w:themeFillTint="1A"/>
            <w:vAlign w:val="center"/>
          </w:tcPr>
          <w:p w14:paraId="637EF38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81</w:t>
            </w:r>
          </w:p>
        </w:tc>
      </w:tr>
      <w:tr w:rsidR="00186E09" w:rsidRPr="00186E09" w14:paraId="79499AF1" w14:textId="77777777" w:rsidTr="001B574D">
        <w:trPr>
          <w:trHeight w:val="20"/>
        </w:trPr>
        <w:tc>
          <w:tcPr>
            <w:tcW w:w="7655" w:type="dxa"/>
            <w:noWrap/>
            <w:hideMark/>
          </w:tcPr>
          <w:p w14:paraId="75470B29"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Professionals in art and culture</w:t>
            </w:r>
          </w:p>
        </w:tc>
        <w:tc>
          <w:tcPr>
            <w:tcW w:w="2127" w:type="dxa"/>
            <w:noWrap/>
            <w:vAlign w:val="bottom"/>
          </w:tcPr>
          <w:p w14:paraId="41842B1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56</w:t>
            </w:r>
          </w:p>
        </w:tc>
        <w:tc>
          <w:tcPr>
            <w:tcW w:w="1984" w:type="dxa"/>
            <w:noWrap/>
            <w:vAlign w:val="bottom"/>
          </w:tcPr>
          <w:p w14:paraId="0674F8B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20</w:t>
            </w:r>
          </w:p>
        </w:tc>
        <w:tc>
          <w:tcPr>
            <w:tcW w:w="1985" w:type="dxa"/>
            <w:vAlign w:val="bottom"/>
          </w:tcPr>
          <w:p w14:paraId="5076D15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36</w:t>
            </w:r>
          </w:p>
        </w:tc>
      </w:tr>
      <w:tr w:rsidR="00186E09" w:rsidRPr="00186E09" w14:paraId="0E0B0B59" w14:textId="77777777" w:rsidTr="001B574D">
        <w:trPr>
          <w:trHeight w:val="20"/>
        </w:trPr>
        <w:tc>
          <w:tcPr>
            <w:tcW w:w="7655" w:type="dxa"/>
            <w:noWrap/>
            <w:hideMark/>
          </w:tcPr>
          <w:p w14:paraId="17CA136D"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Technical positions in art, culture, recreation and sport</w:t>
            </w:r>
          </w:p>
        </w:tc>
        <w:tc>
          <w:tcPr>
            <w:tcW w:w="2127" w:type="dxa"/>
            <w:noWrap/>
            <w:vAlign w:val="bottom"/>
          </w:tcPr>
          <w:p w14:paraId="3E580A7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105</w:t>
            </w:r>
          </w:p>
        </w:tc>
        <w:tc>
          <w:tcPr>
            <w:tcW w:w="1984" w:type="dxa"/>
            <w:noWrap/>
            <w:vAlign w:val="bottom"/>
          </w:tcPr>
          <w:p w14:paraId="5295AD0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60</w:t>
            </w:r>
          </w:p>
        </w:tc>
        <w:tc>
          <w:tcPr>
            <w:tcW w:w="1985" w:type="dxa"/>
            <w:vAlign w:val="bottom"/>
          </w:tcPr>
          <w:p w14:paraId="531CAC4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45</w:t>
            </w:r>
          </w:p>
        </w:tc>
      </w:tr>
      <w:tr w:rsidR="00186E09" w:rsidRPr="00186E09" w14:paraId="193FC136" w14:textId="77777777" w:rsidTr="001B574D">
        <w:trPr>
          <w:trHeight w:val="20"/>
        </w:trPr>
        <w:tc>
          <w:tcPr>
            <w:tcW w:w="7655" w:type="dxa"/>
            <w:shd w:val="clear" w:color="auto" w:fill="DAE9F7" w:themeFill="text2" w:themeFillTint="1A"/>
            <w:noWrap/>
          </w:tcPr>
          <w:p w14:paraId="58BF1518"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Sales and service</w:t>
            </w:r>
          </w:p>
        </w:tc>
        <w:tc>
          <w:tcPr>
            <w:tcW w:w="2127" w:type="dxa"/>
            <w:shd w:val="clear" w:color="auto" w:fill="DAE9F7" w:themeFill="text2" w:themeFillTint="1A"/>
            <w:noWrap/>
            <w:vAlign w:val="center"/>
          </w:tcPr>
          <w:p w14:paraId="359929A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622</w:t>
            </w:r>
          </w:p>
        </w:tc>
        <w:tc>
          <w:tcPr>
            <w:tcW w:w="1984" w:type="dxa"/>
            <w:shd w:val="clear" w:color="auto" w:fill="DAE9F7" w:themeFill="text2" w:themeFillTint="1A"/>
            <w:noWrap/>
            <w:vAlign w:val="center"/>
          </w:tcPr>
          <w:p w14:paraId="4FE0207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286</w:t>
            </w:r>
          </w:p>
        </w:tc>
        <w:tc>
          <w:tcPr>
            <w:tcW w:w="1985" w:type="dxa"/>
            <w:shd w:val="clear" w:color="auto" w:fill="DAE9F7" w:themeFill="text2" w:themeFillTint="1A"/>
            <w:vAlign w:val="center"/>
          </w:tcPr>
          <w:p w14:paraId="644A80E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336</w:t>
            </w:r>
          </w:p>
        </w:tc>
      </w:tr>
      <w:tr w:rsidR="00186E09" w:rsidRPr="00186E09" w14:paraId="7C9487B7" w14:textId="77777777" w:rsidTr="001B574D">
        <w:trPr>
          <w:trHeight w:val="20"/>
        </w:trPr>
        <w:tc>
          <w:tcPr>
            <w:tcW w:w="7655" w:type="dxa"/>
            <w:noWrap/>
            <w:hideMark/>
          </w:tcPr>
          <w:p w14:paraId="3DE3FD4C"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Retail sales supervisors and specialized sales</w:t>
            </w:r>
          </w:p>
        </w:tc>
        <w:tc>
          <w:tcPr>
            <w:tcW w:w="2127" w:type="dxa"/>
            <w:noWrap/>
            <w:vAlign w:val="bottom"/>
          </w:tcPr>
          <w:p w14:paraId="6E792DC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88</w:t>
            </w:r>
          </w:p>
        </w:tc>
        <w:tc>
          <w:tcPr>
            <w:tcW w:w="1984" w:type="dxa"/>
            <w:noWrap/>
            <w:vAlign w:val="bottom"/>
          </w:tcPr>
          <w:p w14:paraId="39DE8EC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50</w:t>
            </w:r>
          </w:p>
        </w:tc>
        <w:tc>
          <w:tcPr>
            <w:tcW w:w="1985" w:type="dxa"/>
            <w:vAlign w:val="bottom"/>
          </w:tcPr>
          <w:p w14:paraId="2A182D7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38</w:t>
            </w:r>
          </w:p>
        </w:tc>
      </w:tr>
      <w:tr w:rsidR="00186E09" w:rsidRPr="00186E09" w14:paraId="42844323" w14:textId="77777777" w:rsidTr="001B574D">
        <w:trPr>
          <w:trHeight w:val="20"/>
        </w:trPr>
        <w:tc>
          <w:tcPr>
            <w:tcW w:w="7655" w:type="dxa"/>
            <w:noWrap/>
            <w:hideMark/>
          </w:tcPr>
          <w:p w14:paraId="692769BE"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Service supervisors and specialized service</w:t>
            </w:r>
          </w:p>
        </w:tc>
        <w:tc>
          <w:tcPr>
            <w:tcW w:w="2127" w:type="dxa"/>
            <w:noWrap/>
            <w:vAlign w:val="bottom"/>
          </w:tcPr>
          <w:p w14:paraId="28109E6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88</w:t>
            </w:r>
          </w:p>
        </w:tc>
        <w:tc>
          <w:tcPr>
            <w:tcW w:w="1984" w:type="dxa"/>
            <w:noWrap/>
            <w:vAlign w:val="bottom"/>
          </w:tcPr>
          <w:p w14:paraId="2098A87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34</w:t>
            </w:r>
          </w:p>
        </w:tc>
        <w:tc>
          <w:tcPr>
            <w:tcW w:w="1985" w:type="dxa"/>
            <w:vAlign w:val="bottom"/>
          </w:tcPr>
          <w:p w14:paraId="1B846E3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54</w:t>
            </w:r>
          </w:p>
        </w:tc>
      </w:tr>
      <w:tr w:rsidR="00186E09" w:rsidRPr="00186E09" w14:paraId="5EE5E271" w14:textId="77777777" w:rsidTr="001B574D">
        <w:trPr>
          <w:trHeight w:val="20"/>
        </w:trPr>
        <w:tc>
          <w:tcPr>
            <w:tcW w:w="7655" w:type="dxa"/>
            <w:noWrap/>
            <w:hideMark/>
          </w:tcPr>
          <w:p w14:paraId="671080C9"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Sales representatives and salespersons - wholesale and retail trade</w:t>
            </w:r>
          </w:p>
        </w:tc>
        <w:tc>
          <w:tcPr>
            <w:tcW w:w="2127" w:type="dxa"/>
            <w:noWrap/>
            <w:vAlign w:val="bottom"/>
          </w:tcPr>
          <w:p w14:paraId="7F298E8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70</w:t>
            </w:r>
          </w:p>
        </w:tc>
        <w:tc>
          <w:tcPr>
            <w:tcW w:w="1984" w:type="dxa"/>
            <w:noWrap/>
            <w:vAlign w:val="bottom"/>
          </w:tcPr>
          <w:p w14:paraId="784D1C3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41</w:t>
            </w:r>
          </w:p>
        </w:tc>
        <w:tc>
          <w:tcPr>
            <w:tcW w:w="1985" w:type="dxa"/>
            <w:vAlign w:val="bottom"/>
          </w:tcPr>
          <w:p w14:paraId="4140681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29</w:t>
            </w:r>
          </w:p>
        </w:tc>
      </w:tr>
      <w:tr w:rsidR="00186E09" w:rsidRPr="00186E09" w14:paraId="51EFD56B" w14:textId="77777777" w:rsidTr="001B574D">
        <w:trPr>
          <w:trHeight w:val="20"/>
        </w:trPr>
        <w:tc>
          <w:tcPr>
            <w:tcW w:w="7655" w:type="dxa"/>
            <w:noWrap/>
            <w:hideMark/>
          </w:tcPr>
          <w:p w14:paraId="342CE9B6"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Service representatives and other customer and personal services</w:t>
            </w:r>
          </w:p>
        </w:tc>
        <w:tc>
          <w:tcPr>
            <w:tcW w:w="2127" w:type="dxa"/>
            <w:noWrap/>
            <w:vAlign w:val="bottom"/>
          </w:tcPr>
          <w:p w14:paraId="3A0EAAB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142</w:t>
            </w:r>
          </w:p>
        </w:tc>
        <w:tc>
          <w:tcPr>
            <w:tcW w:w="1984" w:type="dxa"/>
            <w:noWrap/>
            <w:vAlign w:val="bottom"/>
          </w:tcPr>
          <w:p w14:paraId="5FB8A9F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53</w:t>
            </w:r>
          </w:p>
        </w:tc>
        <w:tc>
          <w:tcPr>
            <w:tcW w:w="1985" w:type="dxa"/>
            <w:vAlign w:val="bottom"/>
          </w:tcPr>
          <w:p w14:paraId="4A5C4C8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89</w:t>
            </w:r>
          </w:p>
        </w:tc>
      </w:tr>
      <w:tr w:rsidR="00186E09" w:rsidRPr="00186E09" w14:paraId="3CAE2D44" w14:textId="77777777" w:rsidTr="001B574D">
        <w:trPr>
          <w:trHeight w:val="20"/>
        </w:trPr>
        <w:tc>
          <w:tcPr>
            <w:tcW w:w="7655" w:type="dxa"/>
            <w:noWrap/>
            <w:hideMark/>
          </w:tcPr>
          <w:p w14:paraId="78DB3A91"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Sales support</w:t>
            </w:r>
          </w:p>
        </w:tc>
        <w:tc>
          <w:tcPr>
            <w:tcW w:w="2127" w:type="dxa"/>
            <w:noWrap/>
            <w:vAlign w:val="bottom"/>
          </w:tcPr>
          <w:p w14:paraId="0D62BE9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74</w:t>
            </w:r>
          </w:p>
        </w:tc>
        <w:tc>
          <w:tcPr>
            <w:tcW w:w="1984" w:type="dxa"/>
            <w:noWrap/>
            <w:vAlign w:val="bottom"/>
          </w:tcPr>
          <w:p w14:paraId="20359E1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25</w:t>
            </w:r>
          </w:p>
        </w:tc>
        <w:tc>
          <w:tcPr>
            <w:tcW w:w="1985" w:type="dxa"/>
            <w:vAlign w:val="bottom"/>
          </w:tcPr>
          <w:p w14:paraId="43FF856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49</w:t>
            </w:r>
          </w:p>
        </w:tc>
      </w:tr>
      <w:tr w:rsidR="00186E09" w:rsidRPr="00186E09" w14:paraId="03AE3EB2" w14:textId="77777777" w:rsidTr="001B574D">
        <w:trPr>
          <w:trHeight w:val="20"/>
        </w:trPr>
        <w:tc>
          <w:tcPr>
            <w:tcW w:w="7655" w:type="dxa"/>
            <w:noWrap/>
            <w:hideMark/>
          </w:tcPr>
          <w:p w14:paraId="010B69EA"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Service support and other service positions</w:t>
            </w:r>
          </w:p>
        </w:tc>
        <w:tc>
          <w:tcPr>
            <w:tcW w:w="2127" w:type="dxa"/>
            <w:noWrap/>
            <w:vAlign w:val="bottom"/>
          </w:tcPr>
          <w:p w14:paraId="2DEAF22D"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86E09">
              <w:rPr>
                <w:rFonts w:ascii="Times New Roman" w:hAnsi="Times New Roman" w:cs="Times New Roman"/>
                <w:color w:val="000000"/>
                <w:sz w:val="20"/>
                <w:szCs w:val="20"/>
              </w:rPr>
              <w:t>160</w:t>
            </w:r>
          </w:p>
        </w:tc>
        <w:tc>
          <w:tcPr>
            <w:tcW w:w="1984" w:type="dxa"/>
            <w:noWrap/>
            <w:vAlign w:val="bottom"/>
          </w:tcPr>
          <w:p w14:paraId="29597CB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83</w:t>
            </w:r>
          </w:p>
        </w:tc>
        <w:tc>
          <w:tcPr>
            <w:tcW w:w="1985" w:type="dxa"/>
            <w:vAlign w:val="bottom"/>
          </w:tcPr>
          <w:p w14:paraId="6912720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77</w:t>
            </w:r>
          </w:p>
        </w:tc>
      </w:tr>
      <w:tr w:rsidR="00186E09" w:rsidRPr="00186E09" w14:paraId="0E3DFF5B" w14:textId="77777777" w:rsidTr="001B574D">
        <w:trPr>
          <w:trHeight w:val="20"/>
        </w:trPr>
        <w:tc>
          <w:tcPr>
            <w:tcW w:w="7655" w:type="dxa"/>
            <w:shd w:val="clear" w:color="auto" w:fill="DAE9F7" w:themeFill="text2" w:themeFillTint="1A"/>
            <w:noWrap/>
          </w:tcPr>
          <w:p w14:paraId="4EA7E5FD"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lastRenderedPageBreak/>
              <w:t>Trades, transport and equipment operators and related</w:t>
            </w:r>
          </w:p>
        </w:tc>
        <w:tc>
          <w:tcPr>
            <w:tcW w:w="2127" w:type="dxa"/>
            <w:shd w:val="clear" w:color="auto" w:fill="DAE9F7" w:themeFill="text2" w:themeFillTint="1A"/>
            <w:noWrap/>
            <w:vAlign w:val="center"/>
          </w:tcPr>
          <w:p w14:paraId="1A2F050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400</w:t>
            </w:r>
          </w:p>
        </w:tc>
        <w:tc>
          <w:tcPr>
            <w:tcW w:w="1984" w:type="dxa"/>
            <w:shd w:val="clear" w:color="auto" w:fill="DAE9F7" w:themeFill="text2" w:themeFillTint="1A"/>
            <w:noWrap/>
            <w:vAlign w:val="center"/>
          </w:tcPr>
          <w:p w14:paraId="18DFFF5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378</w:t>
            </w:r>
          </w:p>
        </w:tc>
        <w:tc>
          <w:tcPr>
            <w:tcW w:w="1985" w:type="dxa"/>
            <w:shd w:val="clear" w:color="auto" w:fill="DAE9F7" w:themeFill="text2" w:themeFillTint="1A"/>
            <w:vAlign w:val="center"/>
          </w:tcPr>
          <w:p w14:paraId="645439E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22</w:t>
            </w:r>
          </w:p>
        </w:tc>
      </w:tr>
      <w:tr w:rsidR="00186E09" w:rsidRPr="00186E09" w14:paraId="6FD9E531" w14:textId="77777777" w:rsidTr="001B574D">
        <w:trPr>
          <w:trHeight w:val="20"/>
        </w:trPr>
        <w:tc>
          <w:tcPr>
            <w:tcW w:w="7655" w:type="dxa"/>
            <w:noWrap/>
            <w:hideMark/>
          </w:tcPr>
          <w:p w14:paraId="7B79EE84"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Industrial, electrical and construction trades</w:t>
            </w:r>
          </w:p>
        </w:tc>
        <w:tc>
          <w:tcPr>
            <w:tcW w:w="2127" w:type="dxa"/>
            <w:noWrap/>
            <w:vAlign w:val="bottom"/>
          </w:tcPr>
          <w:p w14:paraId="0FC0417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172</w:t>
            </w:r>
          </w:p>
        </w:tc>
        <w:tc>
          <w:tcPr>
            <w:tcW w:w="1984" w:type="dxa"/>
            <w:noWrap/>
            <w:vAlign w:val="bottom"/>
          </w:tcPr>
          <w:p w14:paraId="5D9BD09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5" w:type="dxa"/>
            <w:vAlign w:val="bottom"/>
          </w:tcPr>
          <w:p w14:paraId="3D9DF55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7952C79B" w14:textId="77777777" w:rsidTr="001B574D">
        <w:trPr>
          <w:trHeight w:val="20"/>
        </w:trPr>
        <w:tc>
          <w:tcPr>
            <w:tcW w:w="7655" w:type="dxa"/>
            <w:noWrap/>
            <w:hideMark/>
          </w:tcPr>
          <w:p w14:paraId="153A79CC"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Maintenance and equipment operation trades</w:t>
            </w:r>
          </w:p>
        </w:tc>
        <w:tc>
          <w:tcPr>
            <w:tcW w:w="2127" w:type="dxa"/>
            <w:noWrap/>
            <w:vAlign w:val="bottom"/>
          </w:tcPr>
          <w:p w14:paraId="7F5F374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92</w:t>
            </w:r>
          </w:p>
        </w:tc>
        <w:tc>
          <w:tcPr>
            <w:tcW w:w="1984" w:type="dxa"/>
            <w:noWrap/>
            <w:vAlign w:val="bottom"/>
          </w:tcPr>
          <w:p w14:paraId="02D8E3D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5" w:type="dxa"/>
            <w:vAlign w:val="bottom"/>
          </w:tcPr>
          <w:p w14:paraId="55AA177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1BB45DD5" w14:textId="77777777" w:rsidTr="001B574D">
        <w:trPr>
          <w:trHeight w:val="20"/>
        </w:trPr>
        <w:tc>
          <w:tcPr>
            <w:tcW w:w="7655" w:type="dxa"/>
            <w:noWrap/>
            <w:hideMark/>
          </w:tcPr>
          <w:p w14:paraId="77C08FEC"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Other installers, repairers and servicers and material handlers</w:t>
            </w:r>
          </w:p>
        </w:tc>
        <w:tc>
          <w:tcPr>
            <w:tcW w:w="2127" w:type="dxa"/>
            <w:noWrap/>
            <w:vAlign w:val="bottom"/>
          </w:tcPr>
          <w:p w14:paraId="315E524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20</w:t>
            </w:r>
          </w:p>
        </w:tc>
        <w:tc>
          <w:tcPr>
            <w:tcW w:w="1984" w:type="dxa"/>
            <w:noWrap/>
            <w:vAlign w:val="bottom"/>
          </w:tcPr>
          <w:p w14:paraId="0A87969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5" w:type="dxa"/>
            <w:vAlign w:val="bottom"/>
          </w:tcPr>
          <w:p w14:paraId="0EA99B3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31F46A8A" w14:textId="77777777" w:rsidTr="001B574D">
        <w:trPr>
          <w:trHeight w:val="20"/>
        </w:trPr>
        <w:tc>
          <w:tcPr>
            <w:tcW w:w="7655" w:type="dxa"/>
            <w:noWrap/>
            <w:hideMark/>
          </w:tcPr>
          <w:p w14:paraId="7180677A"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Transport and heavy equipment operation and related maintenance</w:t>
            </w:r>
          </w:p>
        </w:tc>
        <w:tc>
          <w:tcPr>
            <w:tcW w:w="2127" w:type="dxa"/>
            <w:noWrap/>
            <w:vAlign w:val="bottom"/>
          </w:tcPr>
          <w:p w14:paraId="660EAEE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94</w:t>
            </w:r>
          </w:p>
        </w:tc>
        <w:tc>
          <w:tcPr>
            <w:tcW w:w="1984" w:type="dxa"/>
            <w:noWrap/>
            <w:vAlign w:val="bottom"/>
          </w:tcPr>
          <w:p w14:paraId="5C57B57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5" w:type="dxa"/>
            <w:vAlign w:val="bottom"/>
          </w:tcPr>
          <w:p w14:paraId="2BD8A9B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0CE8C129" w14:textId="77777777" w:rsidTr="001B574D">
        <w:trPr>
          <w:trHeight w:val="20"/>
        </w:trPr>
        <w:tc>
          <w:tcPr>
            <w:tcW w:w="7655" w:type="dxa"/>
            <w:noWrap/>
            <w:hideMark/>
          </w:tcPr>
          <w:p w14:paraId="08A7F06D"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Trades helpers, construction labourers and related</w:t>
            </w:r>
          </w:p>
        </w:tc>
        <w:tc>
          <w:tcPr>
            <w:tcW w:w="2127" w:type="dxa"/>
            <w:noWrap/>
            <w:vAlign w:val="bottom"/>
          </w:tcPr>
          <w:p w14:paraId="2DBF333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22</w:t>
            </w:r>
          </w:p>
        </w:tc>
        <w:tc>
          <w:tcPr>
            <w:tcW w:w="1984" w:type="dxa"/>
            <w:noWrap/>
            <w:vAlign w:val="bottom"/>
          </w:tcPr>
          <w:p w14:paraId="1B1D29A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5" w:type="dxa"/>
            <w:vAlign w:val="bottom"/>
          </w:tcPr>
          <w:p w14:paraId="48D4205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43C2AD25" w14:textId="77777777" w:rsidTr="001B574D">
        <w:trPr>
          <w:trHeight w:val="20"/>
        </w:trPr>
        <w:tc>
          <w:tcPr>
            <w:tcW w:w="7655" w:type="dxa"/>
            <w:shd w:val="clear" w:color="auto" w:fill="DAE9F7" w:themeFill="text2" w:themeFillTint="1A"/>
            <w:noWrap/>
          </w:tcPr>
          <w:p w14:paraId="5846ED6D"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Natural resources, agriculture and related production</w:t>
            </w:r>
          </w:p>
        </w:tc>
        <w:tc>
          <w:tcPr>
            <w:tcW w:w="2127" w:type="dxa"/>
            <w:shd w:val="clear" w:color="auto" w:fill="DAE9F7" w:themeFill="text2" w:themeFillTint="1A"/>
            <w:noWrap/>
            <w:vAlign w:val="center"/>
          </w:tcPr>
          <w:p w14:paraId="340F5CE5" w14:textId="77777777" w:rsidR="00186E09" w:rsidRPr="00186E09" w:rsidRDefault="00186E09" w:rsidP="00186E09">
            <w:pPr>
              <w:spacing w:after="0" w:line="240" w:lineRule="auto"/>
              <w:jc w:val="center"/>
              <w:rPr>
                <w:rFonts w:ascii="Times New Roman" w:hAnsi="Times New Roman" w:cs="Times New Roman"/>
                <w:color w:val="000000"/>
                <w:sz w:val="20"/>
                <w:szCs w:val="20"/>
              </w:rPr>
            </w:pPr>
            <w:r w:rsidRPr="00186E09">
              <w:rPr>
                <w:rFonts w:ascii="Times New Roman" w:hAnsi="Times New Roman" w:cs="Times New Roman"/>
                <w:color w:val="000000"/>
                <w:sz w:val="20"/>
                <w:szCs w:val="20"/>
              </w:rPr>
              <w:t>72</w:t>
            </w:r>
          </w:p>
        </w:tc>
        <w:tc>
          <w:tcPr>
            <w:tcW w:w="1984" w:type="dxa"/>
            <w:shd w:val="clear" w:color="auto" w:fill="DAE9F7" w:themeFill="text2" w:themeFillTint="1A"/>
            <w:noWrap/>
            <w:vAlign w:val="center"/>
          </w:tcPr>
          <w:p w14:paraId="4C6B7F0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w:t>
            </w:r>
          </w:p>
        </w:tc>
        <w:tc>
          <w:tcPr>
            <w:tcW w:w="1985" w:type="dxa"/>
            <w:shd w:val="clear" w:color="auto" w:fill="DAE9F7" w:themeFill="text2" w:themeFillTint="1A"/>
            <w:vAlign w:val="center"/>
          </w:tcPr>
          <w:p w14:paraId="52F608F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w:t>
            </w:r>
          </w:p>
        </w:tc>
      </w:tr>
      <w:tr w:rsidR="00186E09" w:rsidRPr="00186E09" w14:paraId="4AC6E1AB" w14:textId="77777777" w:rsidTr="001B574D">
        <w:trPr>
          <w:trHeight w:val="20"/>
        </w:trPr>
        <w:tc>
          <w:tcPr>
            <w:tcW w:w="7655" w:type="dxa"/>
            <w:noWrap/>
            <w:hideMark/>
          </w:tcPr>
          <w:p w14:paraId="1E792DE0"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Supervisors and technical positions in natural resources, agriculture and related production</w:t>
            </w:r>
          </w:p>
        </w:tc>
        <w:tc>
          <w:tcPr>
            <w:tcW w:w="2127" w:type="dxa"/>
            <w:noWrap/>
            <w:vAlign w:val="bottom"/>
          </w:tcPr>
          <w:p w14:paraId="29E19E2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26</w:t>
            </w:r>
          </w:p>
        </w:tc>
        <w:tc>
          <w:tcPr>
            <w:tcW w:w="1984" w:type="dxa"/>
            <w:noWrap/>
            <w:vAlign w:val="bottom"/>
          </w:tcPr>
          <w:p w14:paraId="4F7D055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5" w:type="dxa"/>
            <w:vAlign w:val="bottom"/>
          </w:tcPr>
          <w:p w14:paraId="0A43169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4A5C91B8" w14:textId="77777777" w:rsidTr="001B574D">
        <w:trPr>
          <w:trHeight w:val="20"/>
        </w:trPr>
        <w:tc>
          <w:tcPr>
            <w:tcW w:w="7655" w:type="dxa"/>
            <w:noWrap/>
            <w:hideMark/>
          </w:tcPr>
          <w:p w14:paraId="4ACC4126"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Workers in natural resources, agriculture and related production</w:t>
            </w:r>
          </w:p>
        </w:tc>
        <w:tc>
          <w:tcPr>
            <w:tcW w:w="2127" w:type="dxa"/>
            <w:noWrap/>
            <w:vAlign w:val="bottom"/>
          </w:tcPr>
          <w:p w14:paraId="18EC3B7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27</w:t>
            </w:r>
          </w:p>
        </w:tc>
        <w:tc>
          <w:tcPr>
            <w:tcW w:w="1984" w:type="dxa"/>
            <w:noWrap/>
            <w:vAlign w:val="bottom"/>
          </w:tcPr>
          <w:p w14:paraId="39B1932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5" w:type="dxa"/>
            <w:vAlign w:val="bottom"/>
          </w:tcPr>
          <w:p w14:paraId="6C6719F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62EEB2D1" w14:textId="77777777" w:rsidTr="001B574D">
        <w:trPr>
          <w:trHeight w:val="20"/>
        </w:trPr>
        <w:tc>
          <w:tcPr>
            <w:tcW w:w="7655" w:type="dxa"/>
            <w:noWrap/>
            <w:hideMark/>
          </w:tcPr>
          <w:p w14:paraId="5C4F0A19"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Harvesting, landscaping and natural resources labourers</w:t>
            </w:r>
          </w:p>
        </w:tc>
        <w:tc>
          <w:tcPr>
            <w:tcW w:w="2127" w:type="dxa"/>
            <w:noWrap/>
            <w:vAlign w:val="bottom"/>
          </w:tcPr>
          <w:p w14:paraId="5F433B2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19</w:t>
            </w:r>
          </w:p>
        </w:tc>
        <w:tc>
          <w:tcPr>
            <w:tcW w:w="1984" w:type="dxa"/>
            <w:noWrap/>
            <w:vAlign w:val="bottom"/>
          </w:tcPr>
          <w:p w14:paraId="3140E10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5" w:type="dxa"/>
            <w:vAlign w:val="bottom"/>
          </w:tcPr>
          <w:p w14:paraId="210549D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58730E21" w14:textId="77777777" w:rsidTr="001B574D">
        <w:trPr>
          <w:trHeight w:val="20"/>
        </w:trPr>
        <w:tc>
          <w:tcPr>
            <w:tcW w:w="7655" w:type="dxa"/>
            <w:shd w:val="clear" w:color="auto" w:fill="DAE9F7" w:themeFill="text2" w:themeFillTint="1A"/>
            <w:noWrap/>
          </w:tcPr>
          <w:p w14:paraId="7A4EE379"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Manufacturing and utilities</w:t>
            </w:r>
          </w:p>
        </w:tc>
        <w:tc>
          <w:tcPr>
            <w:tcW w:w="2127" w:type="dxa"/>
            <w:shd w:val="clear" w:color="auto" w:fill="DAE9F7" w:themeFill="text2" w:themeFillTint="1A"/>
            <w:noWrap/>
            <w:vAlign w:val="center"/>
          </w:tcPr>
          <w:p w14:paraId="3F799A3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131</w:t>
            </w:r>
          </w:p>
        </w:tc>
        <w:tc>
          <w:tcPr>
            <w:tcW w:w="1984" w:type="dxa"/>
            <w:shd w:val="clear" w:color="auto" w:fill="DAE9F7" w:themeFill="text2" w:themeFillTint="1A"/>
            <w:noWrap/>
            <w:vAlign w:val="center"/>
          </w:tcPr>
          <w:p w14:paraId="371DC9D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100</w:t>
            </w:r>
          </w:p>
        </w:tc>
        <w:tc>
          <w:tcPr>
            <w:tcW w:w="1985" w:type="dxa"/>
            <w:shd w:val="clear" w:color="auto" w:fill="DAE9F7" w:themeFill="text2" w:themeFillTint="1A"/>
            <w:vAlign w:val="center"/>
          </w:tcPr>
          <w:p w14:paraId="0CD4BD6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31</w:t>
            </w:r>
          </w:p>
        </w:tc>
      </w:tr>
      <w:tr w:rsidR="00186E09" w:rsidRPr="00186E09" w14:paraId="4923ED60" w14:textId="77777777" w:rsidTr="001B574D">
        <w:trPr>
          <w:trHeight w:val="20"/>
        </w:trPr>
        <w:tc>
          <w:tcPr>
            <w:tcW w:w="7655" w:type="dxa"/>
            <w:noWrap/>
            <w:hideMark/>
          </w:tcPr>
          <w:p w14:paraId="50F1EF8A"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Processing, manufacturing and utilities supervisors and central control operators</w:t>
            </w:r>
          </w:p>
        </w:tc>
        <w:tc>
          <w:tcPr>
            <w:tcW w:w="2127" w:type="dxa"/>
            <w:noWrap/>
            <w:vAlign w:val="bottom"/>
          </w:tcPr>
          <w:p w14:paraId="6C7F5C0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4" w:type="dxa"/>
            <w:noWrap/>
            <w:vAlign w:val="bottom"/>
          </w:tcPr>
          <w:p w14:paraId="6CFA125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5" w:type="dxa"/>
            <w:vAlign w:val="bottom"/>
          </w:tcPr>
          <w:p w14:paraId="509D99D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07635F66" w14:textId="77777777" w:rsidTr="001B574D">
        <w:trPr>
          <w:trHeight w:val="20"/>
        </w:trPr>
        <w:tc>
          <w:tcPr>
            <w:tcW w:w="7655" w:type="dxa"/>
            <w:noWrap/>
            <w:hideMark/>
          </w:tcPr>
          <w:p w14:paraId="02566A06"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Processing and manufacturing machine operators and related production workers</w:t>
            </w:r>
          </w:p>
        </w:tc>
        <w:tc>
          <w:tcPr>
            <w:tcW w:w="2127" w:type="dxa"/>
            <w:noWrap/>
            <w:vAlign w:val="bottom"/>
          </w:tcPr>
          <w:p w14:paraId="482E1C1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4" w:type="dxa"/>
            <w:noWrap/>
            <w:vAlign w:val="bottom"/>
          </w:tcPr>
          <w:p w14:paraId="2BF90CE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5" w:type="dxa"/>
            <w:vAlign w:val="bottom"/>
          </w:tcPr>
          <w:p w14:paraId="0C71DE2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5BD7BB49" w14:textId="77777777" w:rsidTr="001B574D">
        <w:trPr>
          <w:trHeight w:val="20"/>
        </w:trPr>
        <w:tc>
          <w:tcPr>
            <w:tcW w:w="7655" w:type="dxa"/>
            <w:noWrap/>
            <w:hideMark/>
          </w:tcPr>
          <w:p w14:paraId="0A4F8381"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Assemblers in manufacturing</w:t>
            </w:r>
          </w:p>
        </w:tc>
        <w:tc>
          <w:tcPr>
            <w:tcW w:w="2127" w:type="dxa"/>
            <w:noWrap/>
            <w:vAlign w:val="bottom"/>
          </w:tcPr>
          <w:p w14:paraId="2774AF3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4" w:type="dxa"/>
            <w:noWrap/>
            <w:vAlign w:val="bottom"/>
          </w:tcPr>
          <w:p w14:paraId="427302D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5" w:type="dxa"/>
            <w:vAlign w:val="bottom"/>
          </w:tcPr>
          <w:p w14:paraId="5141940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4001AF47" w14:textId="77777777" w:rsidTr="001B574D">
        <w:trPr>
          <w:trHeight w:val="20"/>
        </w:trPr>
        <w:tc>
          <w:tcPr>
            <w:tcW w:w="7655" w:type="dxa"/>
            <w:noWrap/>
            <w:hideMark/>
          </w:tcPr>
          <w:p w14:paraId="7E38BFF3"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Labourers in processing, manufacturing and utilities</w:t>
            </w:r>
          </w:p>
        </w:tc>
        <w:tc>
          <w:tcPr>
            <w:tcW w:w="2127" w:type="dxa"/>
            <w:noWrap/>
            <w:vAlign w:val="bottom"/>
          </w:tcPr>
          <w:p w14:paraId="6228C4B6"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4" w:type="dxa"/>
            <w:noWrap/>
            <w:vAlign w:val="bottom"/>
          </w:tcPr>
          <w:p w14:paraId="510F687C"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985" w:type="dxa"/>
            <w:vAlign w:val="bottom"/>
          </w:tcPr>
          <w:p w14:paraId="57284C3D"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4961D770" w14:textId="77777777" w:rsidTr="001B574D">
        <w:trPr>
          <w:trHeight w:val="20"/>
        </w:trPr>
        <w:tc>
          <w:tcPr>
            <w:tcW w:w="7655" w:type="dxa"/>
            <w:tcBorders>
              <w:bottom w:val="single" w:sz="4" w:space="0" w:color="auto"/>
            </w:tcBorders>
            <w:shd w:val="clear" w:color="auto" w:fill="DAE9F7" w:themeFill="text2" w:themeFillTint="1A"/>
            <w:noWrap/>
            <w:hideMark/>
          </w:tcPr>
          <w:p w14:paraId="1BAE1EF2"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Unemployed</w:t>
            </w:r>
          </w:p>
        </w:tc>
        <w:tc>
          <w:tcPr>
            <w:tcW w:w="2127" w:type="dxa"/>
            <w:tcBorders>
              <w:bottom w:val="single" w:sz="4" w:space="0" w:color="auto"/>
            </w:tcBorders>
            <w:shd w:val="clear" w:color="auto" w:fill="DAE9F7" w:themeFill="text2" w:themeFillTint="1A"/>
            <w:noWrap/>
            <w:vAlign w:val="center"/>
          </w:tcPr>
          <w:p w14:paraId="01E5EFD4" w14:textId="77777777" w:rsidR="00186E09" w:rsidRPr="00186E09" w:rsidRDefault="00186E09" w:rsidP="00186E09">
            <w:pPr>
              <w:spacing w:after="0" w:line="240" w:lineRule="auto"/>
              <w:jc w:val="center"/>
              <w:rPr>
                <w:rFonts w:ascii="Times New Roman" w:eastAsia="Times New Roman" w:hAnsi="Times New Roman" w:cs="Times New Roman"/>
                <w:b/>
                <w:bCs/>
                <w:i/>
                <w:iCs/>
                <w:color w:val="000000"/>
                <w:kern w:val="0"/>
                <w:sz w:val="20"/>
                <w:szCs w:val="20"/>
                <w:lang w:eastAsia="en-CA"/>
                <w14:ligatures w14:val="none"/>
              </w:rPr>
            </w:pPr>
            <w:r w:rsidRPr="00186E09">
              <w:rPr>
                <w:rFonts w:ascii="Times New Roman" w:hAnsi="Times New Roman" w:cs="Times New Roman"/>
                <w:color w:val="000000"/>
                <w:sz w:val="20"/>
                <w:szCs w:val="20"/>
              </w:rPr>
              <w:t>1082</w:t>
            </w:r>
          </w:p>
        </w:tc>
        <w:tc>
          <w:tcPr>
            <w:tcW w:w="1984" w:type="dxa"/>
            <w:tcBorders>
              <w:bottom w:val="single" w:sz="4" w:space="0" w:color="auto"/>
            </w:tcBorders>
            <w:shd w:val="clear" w:color="auto" w:fill="DAE9F7" w:themeFill="text2" w:themeFillTint="1A"/>
            <w:noWrap/>
            <w:vAlign w:val="center"/>
          </w:tcPr>
          <w:p w14:paraId="6D2E372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441</w:t>
            </w:r>
          </w:p>
        </w:tc>
        <w:tc>
          <w:tcPr>
            <w:tcW w:w="1985" w:type="dxa"/>
            <w:tcBorders>
              <w:bottom w:val="single" w:sz="4" w:space="0" w:color="auto"/>
            </w:tcBorders>
            <w:shd w:val="clear" w:color="auto" w:fill="DAE9F7" w:themeFill="text2" w:themeFillTint="1A"/>
            <w:vAlign w:val="center"/>
          </w:tcPr>
          <w:p w14:paraId="2107F57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641</w:t>
            </w:r>
          </w:p>
        </w:tc>
      </w:tr>
    </w:tbl>
    <w:p w14:paraId="4992B668" w14:textId="77777777" w:rsidR="00186E09" w:rsidRPr="00186E09" w:rsidRDefault="00186E09" w:rsidP="00186E09">
      <w:pPr>
        <w:spacing w:after="0" w:line="240" w:lineRule="auto"/>
        <w:rPr>
          <w:rFonts w:ascii="Times New Roman" w:hAnsi="Times New Roman" w:cs="Times New Roman"/>
          <w:sz w:val="20"/>
          <w:szCs w:val="20"/>
          <w:lang w:val="en-US"/>
        </w:rPr>
      </w:pPr>
      <w:r w:rsidRPr="00186E09">
        <w:rPr>
          <w:rFonts w:ascii="Times New Roman" w:hAnsi="Times New Roman" w:cs="Times New Roman"/>
          <w:sz w:val="20"/>
          <w:szCs w:val="20"/>
          <w:lang w:val="en-US"/>
        </w:rPr>
        <w:t>Abbreviations: CHMS, Canadian Health Measures Survey.</w:t>
      </w:r>
    </w:p>
    <w:p w14:paraId="1C6CA201" w14:textId="77777777" w:rsidR="00186E09" w:rsidRPr="00186E09" w:rsidRDefault="00186E09" w:rsidP="00186E09">
      <w:pPr>
        <w:spacing w:after="0" w:line="240" w:lineRule="auto"/>
        <w:rPr>
          <w:rFonts w:ascii="Times New Roman" w:hAnsi="Times New Roman" w:cs="Times New Roman"/>
          <w:sz w:val="20"/>
          <w:szCs w:val="20"/>
          <w:lang w:val="en-US"/>
        </w:rPr>
      </w:pPr>
    </w:p>
    <w:p w14:paraId="0E8FBB43" w14:textId="77777777" w:rsidR="00186E09" w:rsidRPr="00186E09" w:rsidRDefault="00186E09" w:rsidP="00186E09">
      <w:pPr>
        <w:spacing w:line="240" w:lineRule="auto"/>
        <w:rPr>
          <w:rFonts w:ascii="Times New Roman" w:hAnsi="Times New Roman" w:cs="Times New Roman"/>
          <w:sz w:val="20"/>
          <w:szCs w:val="20"/>
        </w:rPr>
      </w:pPr>
      <w:r w:rsidRPr="00186E09">
        <w:rPr>
          <w:rFonts w:ascii="Times New Roman" w:hAnsi="Times New Roman" w:cs="Times New Roman"/>
          <w:sz w:val="20"/>
          <w:szCs w:val="20"/>
          <w:lang w:val="en-US"/>
        </w:rPr>
        <w:t xml:space="preserve">Note: Due to Statistics Canada Research Data Centre requirements, </w:t>
      </w:r>
      <w:r w:rsidRPr="00186E09">
        <w:rPr>
          <w:rFonts w:ascii="Times New Roman" w:hAnsi="Times New Roman" w:cs="Times New Roman"/>
          <w:sz w:val="20"/>
          <w:szCs w:val="20"/>
        </w:rPr>
        <w:t>sample sizes for some small occupational groups are not presented (denoted by ‘-’).</w:t>
      </w:r>
    </w:p>
    <w:p w14:paraId="3B0FA3FA" w14:textId="77777777" w:rsidR="00186E09" w:rsidRPr="00186E09" w:rsidRDefault="00186E09" w:rsidP="00186E09">
      <w:pPr>
        <w:rPr>
          <w:rFonts w:ascii="Times New Roman" w:hAnsi="Times New Roman" w:cs="Times New Roman"/>
          <w:b/>
          <w:bCs/>
          <w:lang w:val="en-US"/>
        </w:rPr>
      </w:pPr>
      <w:r w:rsidRPr="00186E09">
        <w:rPr>
          <w:rFonts w:ascii="Times New Roman" w:hAnsi="Times New Roman" w:cs="Times New Roman"/>
          <w:b/>
          <w:bCs/>
          <w:lang w:val="en-US"/>
        </w:rPr>
        <w:br w:type="page"/>
      </w:r>
    </w:p>
    <w:p w14:paraId="62126EDB" w14:textId="068DE851" w:rsidR="00186E09" w:rsidRPr="00186E09" w:rsidRDefault="00186E09" w:rsidP="00186E09">
      <w:pPr>
        <w:spacing w:line="240" w:lineRule="auto"/>
        <w:rPr>
          <w:rFonts w:ascii="Times New Roman" w:hAnsi="Times New Roman" w:cs="Times New Roman"/>
          <w:lang w:val="en-US"/>
        </w:rPr>
      </w:pPr>
      <w:r w:rsidRPr="00186E09">
        <w:rPr>
          <w:rFonts w:ascii="Times New Roman" w:hAnsi="Times New Roman" w:cs="Times New Roman"/>
          <w:b/>
          <w:bCs/>
          <w:lang w:val="en-US"/>
        </w:rPr>
        <w:lastRenderedPageBreak/>
        <w:t>Supplemental Table 5</w:t>
      </w:r>
      <w:r w:rsidRPr="00186E09">
        <w:rPr>
          <w:rFonts w:ascii="Times New Roman" w:hAnsi="Times New Roman" w:cs="Times New Roman"/>
          <w:lang w:val="en-US"/>
        </w:rPr>
        <w:t>. Number of workers across sector-level industr</w:t>
      </w:r>
      <w:r w:rsidR="008C20D3">
        <w:rPr>
          <w:rFonts w:ascii="Times New Roman" w:hAnsi="Times New Roman" w:cs="Times New Roman"/>
          <w:lang w:val="en-US"/>
        </w:rPr>
        <w:t>y</w:t>
      </w:r>
      <w:r w:rsidRPr="00186E09">
        <w:rPr>
          <w:rFonts w:ascii="Times New Roman" w:hAnsi="Times New Roman" w:cs="Times New Roman"/>
          <w:lang w:val="en-US"/>
        </w:rPr>
        <w:t xml:space="preserve">, overall (n = 4,259) and by sex </w:t>
      </w:r>
      <w:r w:rsidRPr="00186E09">
        <w:rPr>
          <w:rFonts w:ascii="Times New Roman" w:hAnsi="Times New Roman" w:cs="Times New Roman"/>
        </w:rPr>
        <w:t>(n</w:t>
      </w:r>
      <w:r w:rsidRPr="00186E09">
        <w:rPr>
          <w:rFonts w:ascii="Times New Roman" w:hAnsi="Times New Roman" w:cs="Times New Roman"/>
          <w:vertAlign w:val="subscript"/>
        </w:rPr>
        <w:t>male</w:t>
      </w:r>
      <w:r w:rsidRPr="00186E09">
        <w:rPr>
          <w:rFonts w:ascii="Times New Roman" w:hAnsi="Times New Roman" w:cs="Times New Roman"/>
        </w:rPr>
        <w:t xml:space="preserve"> = 2,135, n</w:t>
      </w:r>
      <w:r w:rsidRPr="00186E09">
        <w:rPr>
          <w:rFonts w:ascii="Times New Roman" w:hAnsi="Times New Roman" w:cs="Times New Roman"/>
          <w:vertAlign w:val="subscript"/>
        </w:rPr>
        <w:t>female</w:t>
      </w:r>
      <w:r w:rsidRPr="00186E09">
        <w:rPr>
          <w:rFonts w:ascii="Times New Roman" w:hAnsi="Times New Roman" w:cs="Times New Roman"/>
        </w:rPr>
        <w:t xml:space="preserve"> = 2,124)</w:t>
      </w:r>
      <w:r w:rsidRPr="00186E09">
        <w:rPr>
          <w:rFonts w:ascii="Times New Roman" w:hAnsi="Times New Roman" w:cs="Times New Roman"/>
          <w:lang w:val="en-US"/>
        </w:rPr>
        <w:t>, CHMS, 2007-2019.</w:t>
      </w:r>
    </w:p>
    <w:tbl>
      <w:tblPr>
        <w:tblStyle w:val="TableGrid"/>
        <w:tblW w:w="130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1958"/>
        <w:gridCol w:w="1870"/>
        <w:gridCol w:w="1842"/>
      </w:tblGrid>
      <w:tr w:rsidR="00186E09" w:rsidRPr="00186E09" w14:paraId="45CC064D" w14:textId="77777777" w:rsidTr="008C20D3">
        <w:trPr>
          <w:trHeight w:hRule="exact" w:val="284"/>
        </w:trPr>
        <w:tc>
          <w:tcPr>
            <w:tcW w:w="7393" w:type="dxa"/>
            <w:vMerge w:val="restart"/>
            <w:tcBorders>
              <w:top w:val="single" w:sz="4" w:space="0" w:color="auto"/>
            </w:tcBorders>
            <w:noWrap/>
            <w:vAlign w:val="center"/>
          </w:tcPr>
          <w:p w14:paraId="36CE22AE" w14:textId="77777777" w:rsidR="008C20D3" w:rsidRDefault="00186E09" w:rsidP="008C20D3">
            <w:pPr>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Industry of Employment</w:t>
            </w:r>
            <w:r w:rsidR="008C20D3">
              <w:rPr>
                <w:rFonts w:ascii="Times New Roman" w:eastAsia="Times New Roman" w:hAnsi="Times New Roman" w:cs="Times New Roman"/>
                <w:b/>
                <w:bCs/>
                <w:color w:val="000000"/>
                <w:kern w:val="0"/>
                <w:sz w:val="20"/>
                <w:szCs w:val="20"/>
                <w:lang w:eastAsia="en-CA"/>
                <w14:ligatures w14:val="none"/>
              </w:rPr>
              <w:t xml:space="preserve"> </w:t>
            </w:r>
          </w:p>
          <w:p w14:paraId="332536C9" w14:textId="475C30EF" w:rsidR="00186E09" w:rsidRPr="008C20D3" w:rsidRDefault="00186E09" w:rsidP="008C20D3">
            <w:pPr>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(Sector-level)</w:t>
            </w:r>
          </w:p>
        </w:tc>
        <w:tc>
          <w:tcPr>
            <w:tcW w:w="5670" w:type="dxa"/>
            <w:gridSpan w:val="3"/>
            <w:tcBorders>
              <w:top w:val="single" w:sz="4" w:space="0" w:color="auto"/>
              <w:bottom w:val="single" w:sz="4" w:space="0" w:color="auto"/>
            </w:tcBorders>
            <w:noWrap/>
            <w:vAlign w:val="center"/>
          </w:tcPr>
          <w:p w14:paraId="35B3979C" w14:textId="77777777" w:rsidR="00186E09" w:rsidRPr="00186E09" w:rsidRDefault="00186E09" w:rsidP="00186E09">
            <w:pPr>
              <w:tabs>
                <w:tab w:val="left" w:pos="904"/>
              </w:tabs>
              <w:jc w:val="center"/>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Number of Workers</w:t>
            </w:r>
          </w:p>
        </w:tc>
      </w:tr>
      <w:tr w:rsidR="00186E09" w:rsidRPr="00186E09" w14:paraId="540DE525" w14:textId="77777777" w:rsidTr="008C20D3">
        <w:trPr>
          <w:trHeight w:hRule="exact" w:val="294"/>
        </w:trPr>
        <w:tc>
          <w:tcPr>
            <w:tcW w:w="7393" w:type="dxa"/>
            <w:vMerge/>
            <w:tcBorders>
              <w:bottom w:val="single" w:sz="4" w:space="0" w:color="auto"/>
            </w:tcBorders>
            <w:noWrap/>
            <w:vAlign w:val="center"/>
            <w:hideMark/>
          </w:tcPr>
          <w:p w14:paraId="3F1A8E84" w14:textId="77777777" w:rsidR="00186E09" w:rsidRPr="00186E09" w:rsidRDefault="00186E09" w:rsidP="00186E09">
            <w:pPr>
              <w:tabs>
                <w:tab w:val="left" w:pos="904"/>
              </w:tabs>
              <w:rPr>
                <w:rFonts w:ascii="Times New Roman" w:hAnsi="Times New Roman" w:cs="Times New Roman"/>
                <w:b/>
                <w:bCs/>
                <w:sz w:val="20"/>
                <w:szCs w:val="20"/>
              </w:rPr>
            </w:pPr>
          </w:p>
        </w:tc>
        <w:tc>
          <w:tcPr>
            <w:tcW w:w="1958" w:type="dxa"/>
            <w:tcBorders>
              <w:top w:val="single" w:sz="4" w:space="0" w:color="auto"/>
              <w:bottom w:val="single" w:sz="4" w:space="0" w:color="auto"/>
            </w:tcBorders>
            <w:noWrap/>
            <w:vAlign w:val="center"/>
            <w:hideMark/>
          </w:tcPr>
          <w:p w14:paraId="78DA2FEC" w14:textId="77777777" w:rsidR="00186E09" w:rsidRPr="00186E09" w:rsidRDefault="00186E09" w:rsidP="00186E09">
            <w:pPr>
              <w:tabs>
                <w:tab w:val="left" w:pos="904"/>
              </w:tabs>
              <w:jc w:val="center"/>
              <w:rPr>
                <w:rFonts w:ascii="Times New Roman" w:hAnsi="Times New Roman" w:cs="Times New Roman"/>
                <w:b/>
                <w:bCs/>
                <w:sz w:val="20"/>
                <w:szCs w:val="20"/>
              </w:rPr>
            </w:pPr>
            <w:r w:rsidRPr="00186E09">
              <w:rPr>
                <w:rFonts w:ascii="Times New Roman" w:hAnsi="Times New Roman" w:cs="Times New Roman"/>
                <w:b/>
                <w:bCs/>
                <w:sz w:val="20"/>
                <w:szCs w:val="20"/>
              </w:rPr>
              <w:t>Overall (n = 4,259)</w:t>
            </w:r>
          </w:p>
        </w:tc>
        <w:tc>
          <w:tcPr>
            <w:tcW w:w="1870" w:type="dxa"/>
            <w:tcBorders>
              <w:top w:val="single" w:sz="4" w:space="0" w:color="auto"/>
              <w:bottom w:val="single" w:sz="4" w:space="0" w:color="auto"/>
            </w:tcBorders>
            <w:noWrap/>
            <w:vAlign w:val="center"/>
            <w:hideMark/>
          </w:tcPr>
          <w:p w14:paraId="656D65FF" w14:textId="77777777" w:rsidR="00186E09" w:rsidRPr="00186E09" w:rsidRDefault="00186E09" w:rsidP="00186E09">
            <w:pPr>
              <w:tabs>
                <w:tab w:val="left" w:pos="904"/>
              </w:tabs>
              <w:jc w:val="center"/>
              <w:rPr>
                <w:rFonts w:ascii="Times New Roman" w:hAnsi="Times New Roman" w:cs="Times New Roman"/>
                <w:b/>
                <w:bCs/>
                <w:sz w:val="20"/>
                <w:szCs w:val="20"/>
              </w:rPr>
            </w:pPr>
            <w:r w:rsidRPr="00186E09">
              <w:rPr>
                <w:rFonts w:ascii="Times New Roman" w:hAnsi="Times New Roman" w:cs="Times New Roman"/>
                <w:b/>
                <w:bCs/>
                <w:sz w:val="20"/>
                <w:szCs w:val="20"/>
              </w:rPr>
              <w:t>Male (n = 2,135)</w:t>
            </w:r>
          </w:p>
        </w:tc>
        <w:tc>
          <w:tcPr>
            <w:tcW w:w="1842" w:type="dxa"/>
            <w:tcBorders>
              <w:top w:val="single" w:sz="4" w:space="0" w:color="auto"/>
              <w:bottom w:val="single" w:sz="4" w:space="0" w:color="auto"/>
            </w:tcBorders>
            <w:noWrap/>
            <w:vAlign w:val="center"/>
            <w:hideMark/>
          </w:tcPr>
          <w:p w14:paraId="30EECBD1" w14:textId="77777777" w:rsidR="00186E09" w:rsidRPr="00186E09" w:rsidRDefault="00186E09" w:rsidP="00186E09">
            <w:pPr>
              <w:tabs>
                <w:tab w:val="left" w:pos="904"/>
              </w:tabs>
              <w:jc w:val="center"/>
              <w:rPr>
                <w:rFonts w:ascii="Times New Roman" w:hAnsi="Times New Roman" w:cs="Times New Roman"/>
                <w:b/>
                <w:bCs/>
                <w:sz w:val="20"/>
                <w:szCs w:val="20"/>
              </w:rPr>
            </w:pPr>
            <w:r w:rsidRPr="00186E09">
              <w:rPr>
                <w:rFonts w:ascii="Times New Roman" w:hAnsi="Times New Roman" w:cs="Times New Roman"/>
                <w:b/>
                <w:bCs/>
                <w:sz w:val="20"/>
                <w:szCs w:val="20"/>
              </w:rPr>
              <w:t>Female (n = 2,124)</w:t>
            </w:r>
          </w:p>
        </w:tc>
      </w:tr>
      <w:tr w:rsidR="00186E09" w:rsidRPr="00186E09" w14:paraId="05E8A27B" w14:textId="77777777" w:rsidTr="001B574D">
        <w:trPr>
          <w:trHeight w:hRule="exact" w:val="284"/>
        </w:trPr>
        <w:tc>
          <w:tcPr>
            <w:tcW w:w="7393" w:type="dxa"/>
            <w:tcBorders>
              <w:top w:val="single" w:sz="4" w:space="0" w:color="auto"/>
            </w:tcBorders>
            <w:noWrap/>
            <w:vAlign w:val="center"/>
            <w:hideMark/>
          </w:tcPr>
          <w:p w14:paraId="341C9C93" w14:textId="77777777" w:rsidR="00186E09" w:rsidRPr="00186E09" w:rsidRDefault="00186E09" w:rsidP="00186E09">
            <w:pPr>
              <w:tabs>
                <w:tab w:val="left" w:pos="904"/>
              </w:tabs>
              <w:rPr>
                <w:rFonts w:ascii="Times New Roman" w:hAnsi="Times New Roman" w:cs="Times New Roman"/>
                <w:sz w:val="20"/>
                <w:szCs w:val="20"/>
              </w:rPr>
            </w:pPr>
            <w:r w:rsidRPr="00186E09">
              <w:rPr>
                <w:rFonts w:ascii="Times New Roman" w:hAnsi="Times New Roman" w:cs="Times New Roman"/>
                <w:sz w:val="20"/>
                <w:szCs w:val="20"/>
              </w:rPr>
              <w:t>Agriculture, forestry, fishing and hunting</w:t>
            </w:r>
          </w:p>
        </w:tc>
        <w:tc>
          <w:tcPr>
            <w:tcW w:w="1958" w:type="dxa"/>
            <w:tcBorders>
              <w:top w:val="single" w:sz="4" w:space="0" w:color="auto"/>
            </w:tcBorders>
            <w:noWrap/>
            <w:vAlign w:val="center"/>
            <w:hideMark/>
          </w:tcPr>
          <w:p w14:paraId="48AF8EF7"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62</w:t>
            </w:r>
          </w:p>
        </w:tc>
        <w:tc>
          <w:tcPr>
            <w:tcW w:w="1870" w:type="dxa"/>
            <w:tcBorders>
              <w:top w:val="single" w:sz="4" w:space="0" w:color="auto"/>
            </w:tcBorders>
            <w:noWrap/>
            <w:vAlign w:val="center"/>
            <w:hideMark/>
          </w:tcPr>
          <w:p w14:paraId="120C7239"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w:t>
            </w:r>
          </w:p>
        </w:tc>
        <w:tc>
          <w:tcPr>
            <w:tcW w:w="1842" w:type="dxa"/>
            <w:tcBorders>
              <w:top w:val="single" w:sz="4" w:space="0" w:color="auto"/>
            </w:tcBorders>
            <w:noWrap/>
            <w:vAlign w:val="center"/>
            <w:hideMark/>
          </w:tcPr>
          <w:p w14:paraId="0286BC0B"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w:t>
            </w:r>
          </w:p>
        </w:tc>
      </w:tr>
      <w:tr w:rsidR="00186E09" w:rsidRPr="00186E09" w14:paraId="0827C327" w14:textId="77777777" w:rsidTr="001B574D">
        <w:trPr>
          <w:trHeight w:hRule="exact" w:val="284"/>
        </w:trPr>
        <w:tc>
          <w:tcPr>
            <w:tcW w:w="7393" w:type="dxa"/>
            <w:noWrap/>
            <w:vAlign w:val="center"/>
            <w:hideMark/>
          </w:tcPr>
          <w:p w14:paraId="48ADE9CE" w14:textId="77777777" w:rsidR="00186E09" w:rsidRPr="00186E09" w:rsidRDefault="00186E09" w:rsidP="00186E09">
            <w:pPr>
              <w:tabs>
                <w:tab w:val="left" w:pos="904"/>
              </w:tabs>
              <w:rPr>
                <w:rFonts w:ascii="Times New Roman" w:hAnsi="Times New Roman" w:cs="Times New Roman"/>
                <w:sz w:val="20"/>
                <w:szCs w:val="20"/>
              </w:rPr>
            </w:pPr>
            <w:r w:rsidRPr="00186E09">
              <w:rPr>
                <w:rFonts w:ascii="Times New Roman" w:hAnsi="Times New Roman" w:cs="Times New Roman"/>
                <w:sz w:val="20"/>
                <w:szCs w:val="20"/>
              </w:rPr>
              <w:t>Mining, quarrying, and oil and gas extraction</w:t>
            </w:r>
          </w:p>
        </w:tc>
        <w:tc>
          <w:tcPr>
            <w:tcW w:w="1958" w:type="dxa"/>
            <w:noWrap/>
            <w:vAlign w:val="center"/>
            <w:hideMark/>
          </w:tcPr>
          <w:p w14:paraId="52EF5940"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42</w:t>
            </w:r>
          </w:p>
        </w:tc>
        <w:tc>
          <w:tcPr>
            <w:tcW w:w="1870" w:type="dxa"/>
            <w:noWrap/>
            <w:vAlign w:val="center"/>
            <w:hideMark/>
          </w:tcPr>
          <w:p w14:paraId="433FC125"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w:t>
            </w:r>
          </w:p>
        </w:tc>
        <w:tc>
          <w:tcPr>
            <w:tcW w:w="1842" w:type="dxa"/>
            <w:noWrap/>
            <w:vAlign w:val="center"/>
            <w:hideMark/>
          </w:tcPr>
          <w:p w14:paraId="7FE17A8F"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w:t>
            </w:r>
          </w:p>
        </w:tc>
      </w:tr>
      <w:tr w:rsidR="00186E09" w:rsidRPr="00186E09" w14:paraId="7365A89B" w14:textId="77777777" w:rsidTr="001B574D">
        <w:trPr>
          <w:trHeight w:hRule="exact" w:val="284"/>
        </w:trPr>
        <w:tc>
          <w:tcPr>
            <w:tcW w:w="7393" w:type="dxa"/>
            <w:noWrap/>
            <w:vAlign w:val="center"/>
            <w:hideMark/>
          </w:tcPr>
          <w:p w14:paraId="787664BD" w14:textId="77777777" w:rsidR="00186E09" w:rsidRPr="00186E09" w:rsidRDefault="00186E09" w:rsidP="00186E09">
            <w:pPr>
              <w:tabs>
                <w:tab w:val="left" w:pos="904"/>
              </w:tabs>
              <w:rPr>
                <w:rFonts w:ascii="Times New Roman" w:hAnsi="Times New Roman" w:cs="Times New Roman"/>
                <w:sz w:val="20"/>
                <w:szCs w:val="20"/>
              </w:rPr>
            </w:pPr>
            <w:r w:rsidRPr="00186E09">
              <w:rPr>
                <w:rFonts w:ascii="Times New Roman" w:hAnsi="Times New Roman" w:cs="Times New Roman"/>
                <w:sz w:val="20"/>
                <w:szCs w:val="20"/>
              </w:rPr>
              <w:t>Utilities</w:t>
            </w:r>
          </w:p>
        </w:tc>
        <w:tc>
          <w:tcPr>
            <w:tcW w:w="1958" w:type="dxa"/>
            <w:noWrap/>
            <w:vAlign w:val="center"/>
            <w:hideMark/>
          </w:tcPr>
          <w:p w14:paraId="7103A1FD"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26</w:t>
            </w:r>
          </w:p>
        </w:tc>
        <w:tc>
          <w:tcPr>
            <w:tcW w:w="1870" w:type="dxa"/>
            <w:noWrap/>
            <w:vAlign w:val="center"/>
            <w:hideMark/>
          </w:tcPr>
          <w:p w14:paraId="336A665D"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w:t>
            </w:r>
          </w:p>
        </w:tc>
        <w:tc>
          <w:tcPr>
            <w:tcW w:w="1842" w:type="dxa"/>
            <w:noWrap/>
            <w:vAlign w:val="center"/>
            <w:hideMark/>
          </w:tcPr>
          <w:p w14:paraId="13E5D694"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w:t>
            </w:r>
          </w:p>
        </w:tc>
      </w:tr>
      <w:tr w:rsidR="00186E09" w:rsidRPr="00186E09" w14:paraId="2AC0E4EA" w14:textId="77777777" w:rsidTr="001B574D">
        <w:trPr>
          <w:trHeight w:hRule="exact" w:val="284"/>
        </w:trPr>
        <w:tc>
          <w:tcPr>
            <w:tcW w:w="7393" w:type="dxa"/>
            <w:noWrap/>
            <w:vAlign w:val="center"/>
            <w:hideMark/>
          </w:tcPr>
          <w:p w14:paraId="1E022F08" w14:textId="77777777" w:rsidR="00186E09" w:rsidRPr="00186E09" w:rsidRDefault="00186E09" w:rsidP="00186E09">
            <w:pPr>
              <w:tabs>
                <w:tab w:val="left" w:pos="904"/>
              </w:tabs>
              <w:rPr>
                <w:rFonts w:ascii="Times New Roman" w:hAnsi="Times New Roman" w:cs="Times New Roman"/>
                <w:sz w:val="20"/>
                <w:szCs w:val="20"/>
              </w:rPr>
            </w:pPr>
            <w:r w:rsidRPr="00186E09">
              <w:rPr>
                <w:rFonts w:ascii="Times New Roman" w:hAnsi="Times New Roman" w:cs="Times New Roman"/>
                <w:sz w:val="20"/>
                <w:szCs w:val="20"/>
              </w:rPr>
              <w:t>Construction</w:t>
            </w:r>
          </w:p>
        </w:tc>
        <w:tc>
          <w:tcPr>
            <w:tcW w:w="1958" w:type="dxa"/>
            <w:noWrap/>
            <w:vAlign w:val="center"/>
            <w:hideMark/>
          </w:tcPr>
          <w:p w14:paraId="54D30EF6"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221</w:t>
            </w:r>
          </w:p>
        </w:tc>
        <w:tc>
          <w:tcPr>
            <w:tcW w:w="1870" w:type="dxa"/>
            <w:noWrap/>
            <w:vAlign w:val="center"/>
            <w:hideMark/>
          </w:tcPr>
          <w:p w14:paraId="3FF1D107"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193</w:t>
            </w:r>
          </w:p>
        </w:tc>
        <w:tc>
          <w:tcPr>
            <w:tcW w:w="1842" w:type="dxa"/>
            <w:noWrap/>
            <w:vAlign w:val="center"/>
            <w:hideMark/>
          </w:tcPr>
          <w:p w14:paraId="3AECD555"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28</w:t>
            </w:r>
          </w:p>
        </w:tc>
      </w:tr>
      <w:tr w:rsidR="00186E09" w:rsidRPr="00186E09" w14:paraId="42B8D0D5" w14:textId="77777777" w:rsidTr="001B574D">
        <w:trPr>
          <w:trHeight w:hRule="exact" w:val="284"/>
        </w:trPr>
        <w:tc>
          <w:tcPr>
            <w:tcW w:w="7393" w:type="dxa"/>
            <w:noWrap/>
            <w:vAlign w:val="center"/>
            <w:hideMark/>
          </w:tcPr>
          <w:p w14:paraId="451A9FFA" w14:textId="77777777" w:rsidR="00186E09" w:rsidRPr="00186E09" w:rsidRDefault="00186E09" w:rsidP="00186E09">
            <w:pPr>
              <w:tabs>
                <w:tab w:val="left" w:pos="904"/>
              </w:tabs>
              <w:rPr>
                <w:rFonts w:ascii="Times New Roman" w:hAnsi="Times New Roman" w:cs="Times New Roman"/>
                <w:sz w:val="20"/>
                <w:szCs w:val="20"/>
              </w:rPr>
            </w:pPr>
            <w:r w:rsidRPr="00186E09">
              <w:rPr>
                <w:rFonts w:ascii="Times New Roman" w:hAnsi="Times New Roman" w:cs="Times New Roman"/>
                <w:sz w:val="20"/>
                <w:szCs w:val="20"/>
              </w:rPr>
              <w:t>Manufacturing</w:t>
            </w:r>
          </w:p>
        </w:tc>
        <w:tc>
          <w:tcPr>
            <w:tcW w:w="1958" w:type="dxa"/>
            <w:noWrap/>
            <w:vAlign w:val="center"/>
            <w:hideMark/>
          </w:tcPr>
          <w:p w14:paraId="297811CA"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310</w:t>
            </w:r>
          </w:p>
        </w:tc>
        <w:tc>
          <w:tcPr>
            <w:tcW w:w="1870" w:type="dxa"/>
            <w:noWrap/>
            <w:vAlign w:val="center"/>
            <w:hideMark/>
          </w:tcPr>
          <w:p w14:paraId="7E4F2F4C"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244</w:t>
            </w:r>
          </w:p>
        </w:tc>
        <w:tc>
          <w:tcPr>
            <w:tcW w:w="1842" w:type="dxa"/>
            <w:noWrap/>
            <w:vAlign w:val="center"/>
            <w:hideMark/>
          </w:tcPr>
          <w:p w14:paraId="3ED66A4D"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66</w:t>
            </w:r>
          </w:p>
        </w:tc>
      </w:tr>
      <w:tr w:rsidR="00186E09" w:rsidRPr="00186E09" w14:paraId="3ED448C4" w14:textId="77777777" w:rsidTr="001B574D">
        <w:trPr>
          <w:trHeight w:hRule="exact" w:val="284"/>
        </w:trPr>
        <w:tc>
          <w:tcPr>
            <w:tcW w:w="7393" w:type="dxa"/>
            <w:noWrap/>
            <w:vAlign w:val="center"/>
            <w:hideMark/>
          </w:tcPr>
          <w:p w14:paraId="47305272" w14:textId="77777777" w:rsidR="00186E09" w:rsidRPr="00186E09" w:rsidRDefault="00186E09" w:rsidP="00186E09">
            <w:pPr>
              <w:tabs>
                <w:tab w:val="left" w:pos="904"/>
              </w:tabs>
              <w:rPr>
                <w:rFonts w:ascii="Times New Roman" w:hAnsi="Times New Roman" w:cs="Times New Roman"/>
                <w:sz w:val="20"/>
                <w:szCs w:val="20"/>
              </w:rPr>
            </w:pPr>
            <w:r w:rsidRPr="00186E09">
              <w:rPr>
                <w:rFonts w:ascii="Times New Roman" w:hAnsi="Times New Roman" w:cs="Times New Roman"/>
                <w:sz w:val="20"/>
                <w:szCs w:val="20"/>
              </w:rPr>
              <w:t>Wholesale trade</w:t>
            </w:r>
          </w:p>
        </w:tc>
        <w:tc>
          <w:tcPr>
            <w:tcW w:w="1958" w:type="dxa"/>
            <w:noWrap/>
            <w:vAlign w:val="center"/>
            <w:hideMark/>
          </w:tcPr>
          <w:p w14:paraId="23D7BBCD"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117</w:t>
            </w:r>
          </w:p>
        </w:tc>
        <w:tc>
          <w:tcPr>
            <w:tcW w:w="1870" w:type="dxa"/>
            <w:noWrap/>
            <w:vAlign w:val="center"/>
            <w:hideMark/>
          </w:tcPr>
          <w:p w14:paraId="264C7FE4"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86</w:t>
            </w:r>
          </w:p>
        </w:tc>
        <w:tc>
          <w:tcPr>
            <w:tcW w:w="1842" w:type="dxa"/>
            <w:noWrap/>
            <w:vAlign w:val="center"/>
            <w:hideMark/>
          </w:tcPr>
          <w:p w14:paraId="5FD30E31"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31</w:t>
            </w:r>
          </w:p>
        </w:tc>
      </w:tr>
      <w:tr w:rsidR="00186E09" w:rsidRPr="00186E09" w14:paraId="7FF4AEE4" w14:textId="77777777" w:rsidTr="001B574D">
        <w:trPr>
          <w:trHeight w:hRule="exact" w:val="284"/>
        </w:trPr>
        <w:tc>
          <w:tcPr>
            <w:tcW w:w="7393" w:type="dxa"/>
            <w:noWrap/>
            <w:vAlign w:val="center"/>
            <w:hideMark/>
          </w:tcPr>
          <w:p w14:paraId="70F84E4F" w14:textId="77777777" w:rsidR="00186E09" w:rsidRPr="00186E09" w:rsidRDefault="00186E09" w:rsidP="00186E09">
            <w:pPr>
              <w:tabs>
                <w:tab w:val="left" w:pos="904"/>
              </w:tabs>
              <w:rPr>
                <w:rFonts w:ascii="Times New Roman" w:hAnsi="Times New Roman" w:cs="Times New Roman"/>
                <w:sz w:val="20"/>
                <w:szCs w:val="20"/>
              </w:rPr>
            </w:pPr>
            <w:r w:rsidRPr="00186E09">
              <w:rPr>
                <w:rFonts w:ascii="Times New Roman" w:hAnsi="Times New Roman" w:cs="Times New Roman"/>
                <w:sz w:val="20"/>
                <w:szCs w:val="20"/>
              </w:rPr>
              <w:t>Retail trade</w:t>
            </w:r>
          </w:p>
        </w:tc>
        <w:tc>
          <w:tcPr>
            <w:tcW w:w="1958" w:type="dxa"/>
            <w:noWrap/>
            <w:vAlign w:val="center"/>
            <w:hideMark/>
          </w:tcPr>
          <w:p w14:paraId="00E11501"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272</w:t>
            </w:r>
          </w:p>
        </w:tc>
        <w:tc>
          <w:tcPr>
            <w:tcW w:w="1870" w:type="dxa"/>
            <w:noWrap/>
            <w:vAlign w:val="center"/>
            <w:hideMark/>
          </w:tcPr>
          <w:p w14:paraId="55EF74D8"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119</w:t>
            </w:r>
          </w:p>
        </w:tc>
        <w:tc>
          <w:tcPr>
            <w:tcW w:w="1842" w:type="dxa"/>
            <w:noWrap/>
            <w:vAlign w:val="center"/>
            <w:hideMark/>
          </w:tcPr>
          <w:p w14:paraId="5E62661F"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153</w:t>
            </w:r>
          </w:p>
        </w:tc>
      </w:tr>
      <w:tr w:rsidR="00186E09" w:rsidRPr="00186E09" w14:paraId="7B81DD14" w14:textId="77777777" w:rsidTr="001B574D">
        <w:trPr>
          <w:trHeight w:hRule="exact" w:val="284"/>
        </w:trPr>
        <w:tc>
          <w:tcPr>
            <w:tcW w:w="7393" w:type="dxa"/>
            <w:noWrap/>
            <w:vAlign w:val="center"/>
            <w:hideMark/>
          </w:tcPr>
          <w:p w14:paraId="68E655CA" w14:textId="77777777" w:rsidR="00186E09" w:rsidRPr="00186E09" w:rsidRDefault="00186E09" w:rsidP="00186E09">
            <w:pPr>
              <w:tabs>
                <w:tab w:val="left" w:pos="904"/>
              </w:tabs>
              <w:rPr>
                <w:rFonts w:ascii="Times New Roman" w:hAnsi="Times New Roman" w:cs="Times New Roman"/>
                <w:sz w:val="20"/>
                <w:szCs w:val="20"/>
              </w:rPr>
            </w:pPr>
            <w:r w:rsidRPr="00186E09">
              <w:rPr>
                <w:rFonts w:ascii="Times New Roman" w:hAnsi="Times New Roman" w:cs="Times New Roman"/>
                <w:sz w:val="20"/>
                <w:szCs w:val="20"/>
              </w:rPr>
              <w:t>Transportation and warehousing</w:t>
            </w:r>
          </w:p>
        </w:tc>
        <w:tc>
          <w:tcPr>
            <w:tcW w:w="1958" w:type="dxa"/>
            <w:noWrap/>
            <w:vAlign w:val="center"/>
            <w:hideMark/>
          </w:tcPr>
          <w:p w14:paraId="6776150D"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159</w:t>
            </w:r>
          </w:p>
        </w:tc>
        <w:tc>
          <w:tcPr>
            <w:tcW w:w="1870" w:type="dxa"/>
            <w:noWrap/>
            <w:vAlign w:val="center"/>
            <w:hideMark/>
          </w:tcPr>
          <w:p w14:paraId="3812786D"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107</w:t>
            </w:r>
          </w:p>
        </w:tc>
        <w:tc>
          <w:tcPr>
            <w:tcW w:w="1842" w:type="dxa"/>
            <w:noWrap/>
            <w:vAlign w:val="center"/>
            <w:hideMark/>
          </w:tcPr>
          <w:p w14:paraId="37A2CC3C"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52</w:t>
            </w:r>
          </w:p>
        </w:tc>
      </w:tr>
      <w:tr w:rsidR="00186E09" w:rsidRPr="00186E09" w14:paraId="026FDC46" w14:textId="77777777" w:rsidTr="001B574D">
        <w:trPr>
          <w:trHeight w:hRule="exact" w:val="284"/>
        </w:trPr>
        <w:tc>
          <w:tcPr>
            <w:tcW w:w="7393" w:type="dxa"/>
            <w:noWrap/>
            <w:vAlign w:val="center"/>
            <w:hideMark/>
          </w:tcPr>
          <w:p w14:paraId="400B4CD0" w14:textId="77777777" w:rsidR="00186E09" w:rsidRPr="00186E09" w:rsidRDefault="00186E09" w:rsidP="00186E09">
            <w:pPr>
              <w:tabs>
                <w:tab w:val="left" w:pos="904"/>
              </w:tabs>
              <w:rPr>
                <w:rFonts w:ascii="Times New Roman" w:hAnsi="Times New Roman" w:cs="Times New Roman"/>
                <w:sz w:val="20"/>
                <w:szCs w:val="20"/>
              </w:rPr>
            </w:pPr>
            <w:r w:rsidRPr="00186E09">
              <w:rPr>
                <w:rFonts w:ascii="Times New Roman" w:hAnsi="Times New Roman" w:cs="Times New Roman"/>
                <w:sz w:val="20"/>
                <w:szCs w:val="20"/>
              </w:rPr>
              <w:t>Information and cultural industries</w:t>
            </w:r>
          </w:p>
        </w:tc>
        <w:tc>
          <w:tcPr>
            <w:tcW w:w="1958" w:type="dxa"/>
            <w:noWrap/>
            <w:vAlign w:val="center"/>
            <w:hideMark/>
          </w:tcPr>
          <w:p w14:paraId="0C8EADD8"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77</w:t>
            </w:r>
          </w:p>
        </w:tc>
        <w:tc>
          <w:tcPr>
            <w:tcW w:w="1870" w:type="dxa"/>
            <w:noWrap/>
            <w:vAlign w:val="center"/>
            <w:hideMark/>
          </w:tcPr>
          <w:p w14:paraId="58AFE89F"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49</w:t>
            </w:r>
          </w:p>
        </w:tc>
        <w:tc>
          <w:tcPr>
            <w:tcW w:w="1842" w:type="dxa"/>
            <w:noWrap/>
            <w:vAlign w:val="center"/>
            <w:hideMark/>
          </w:tcPr>
          <w:p w14:paraId="6F7BFB98"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28</w:t>
            </w:r>
          </w:p>
        </w:tc>
      </w:tr>
      <w:tr w:rsidR="00186E09" w:rsidRPr="00186E09" w14:paraId="4C6A2D13" w14:textId="77777777" w:rsidTr="001B574D">
        <w:trPr>
          <w:trHeight w:hRule="exact" w:val="284"/>
        </w:trPr>
        <w:tc>
          <w:tcPr>
            <w:tcW w:w="7393" w:type="dxa"/>
            <w:noWrap/>
            <w:vAlign w:val="center"/>
            <w:hideMark/>
          </w:tcPr>
          <w:p w14:paraId="18622C0B" w14:textId="77777777" w:rsidR="00186E09" w:rsidRPr="00186E09" w:rsidRDefault="00186E09" w:rsidP="00186E09">
            <w:pPr>
              <w:tabs>
                <w:tab w:val="left" w:pos="904"/>
              </w:tabs>
              <w:rPr>
                <w:rFonts w:ascii="Times New Roman" w:hAnsi="Times New Roman" w:cs="Times New Roman"/>
                <w:sz w:val="20"/>
                <w:szCs w:val="20"/>
              </w:rPr>
            </w:pPr>
            <w:r w:rsidRPr="00186E09">
              <w:rPr>
                <w:rFonts w:ascii="Times New Roman" w:hAnsi="Times New Roman" w:cs="Times New Roman"/>
                <w:sz w:val="20"/>
                <w:szCs w:val="20"/>
              </w:rPr>
              <w:t>Finance and insurance</w:t>
            </w:r>
          </w:p>
        </w:tc>
        <w:tc>
          <w:tcPr>
            <w:tcW w:w="1958" w:type="dxa"/>
            <w:noWrap/>
            <w:vAlign w:val="center"/>
            <w:hideMark/>
          </w:tcPr>
          <w:p w14:paraId="094067D6"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152</w:t>
            </w:r>
          </w:p>
        </w:tc>
        <w:tc>
          <w:tcPr>
            <w:tcW w:w="1870" w:type="dxa"/>
            <w:noWrap/>
            <w:vAlign w:val="center"/>
            <w:hideMark/>
          </w:tcPr>
          <w:p w14:paraId="06DC2BF3"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81</w:t>
            </w:r>
          </w:p>
        </w:tc>
        <w:tc>
          <w:tcPr>
            <w:tcW w:w="1842" w:type="dxa"/>
            <w:noWrap/>
            <w:vAlign w:val="center"/>
            <w:hideMark/>
          </w:tcPr>
          <w:p w14:paraId="478ECD63"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71</w:t>
            </w:r>
          </w:p>
        </w:tc>
      </w:tr>
      <w:tr w:rsidR="00186E09" w:rsidRPr="00186E09" w14:paraId="3A63E962" w14:textId="77777777" w:rsidTr="001B574D">
        <w:trPr>
          <w:trHeight w:hRule="exact" w:val="284"/>
        </w:trPr>
        <w:tc>
          <w:tcPr>
            <w:tcW w:w="7393" w:type="dxa"/>
            <w:noWrap/>
            <w:vAlign w:val="center"/>
            <w:hideMark/>
          </w:tcPr>
          <w:p w14:paraId="20501123" w14:textId="77777777" w:rsidR="00186E09" w:rsidRPr="00186E09" w:rsidRDefault="00186E09" w:rsidP="00186E09">
            <w:pPr>
              <w:tabs>
                <w:tab w:val="left" w:pos="904"/>
              </w:tabs>
              <w:rPr>
                <w:rFonts w:ascii="Times New Roman" w:hAnsi="Times New Roman" w:cs="Times New Roman"/>
                <w:sz w:val="20"/>
                <w:szCs w:val="20"/>
              </w:rPr>
            </w:pPr>
            <w:r w:rsidRPr="00186E09">
              <w:rPr>
                <w:rFonts w:ascii="Times New Roman" w:hAnsi="Times New Roman" w:cs="Times New Roman"/>
                <w:sz w:val="20"/>
                <w:szCs w:val="20"/>
              </w:rPr>
              <w:t>Real estate and rental and leasing</w:t>
            </w:r>
          </w:p>
        </w:tc>
        <w:tc>
          <w:tcPr>
            <w:tcW w:w="1958" w:type="dxa"/>
            <w:noWrap/>
            <w:vAlign w:val="center"/>
            <w:hideMark/>
          </w:tcPr>
          <w:p w14:paraId="3AAE4062"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50</w:t>
            </w:r>
          </w:p>
        </w:tc>
        <w:tc>
          <w:tcPr>
            <w:tcW w:w="1870" w:type="dxa"/>
            <w:noWrap/>
            <w:vAlign w:val="center"/>
            <w:hideMark/>
          </w:tcPr>
          <w:p w14:paraId="49E8D32E"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29</w:t>
            </w:r>
          </w:p>
        </w:tc>
        <w:tc>
          <w:tcPr>
            <w:tcW w:w="1842" w:type="dxa"/>
            <w:noWrap/>
            <w:vAlign w:val="center"/>
            <w:hideMark/>
          </w:tcPr>
          <w:p w14:paraId="03FA74EA"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21</w:t>
            </w:r>
          </w:p>
        </w:tc>
      </w:tr>
      <w:tr w:rsidR="00186E09" w:rsidRPr="00186E09" w14:paraId="2FA862AE" w14:textId="77777777" w:rsidTr="001B574D">
        <w:trPr>
          <w:trHeight w:hRule="exact" w:val="284"/>
        </w:trPr>
        <w:tc>
          <w:tcPr>
            <w:tcW w:w="7393" w:type="dxa"/>
            <w:noWrap/>
            <w:vAlign w:val="center"/>
            <w:hideMark/>
          </w:tcPr>
          <w:p w14:paraId="25FD2D2B" w14:textId="77777777" w:rsidR="00186E09" w:rsidRPr="00186E09" w:rsidRDefault="00186E09" w:rsidP="00186E09">
            <w:pPr>
              <w:tabs>
                <w:tab w:val="left" w:pos="904"/>
              </w:tabs>
              <w:rPr>
                <w:rFonts w:ascii="Times New Roman" w:hAnsi="Times New Roman" w:cs="Times New Roman"/>
                <w:sz w:val="20"/>
                <w:szCs w:val="20"/>
              </w:rPr>
            </w:pPr>
            <w:r w:rsidRPr="00186E09">
              <w:rPr>
                <w:rFonts w:ascii="Times New Roman" w:hAnsi="Times New Roman" w:cs="Times New Roman"/>
                <w:sz w:val="20"/>
                <w:szCs w:val="20"/>
              </w:rPr>
              <w:t>Professional, scientific and technical services</w:t>
            </w:r>
          </w:p>
        </w:tc>
        <w:tc>
          <w:tcPr>
            <w:tcW w:w="1958" w:type="dxa"/>
            <w:noWrap/>
            <w:vAlign w:val="center"/>
            <w:hideMark/>
          </w:tcPr>
          <w:p w14:paraId="7CBA98EB"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292</w:t>
            </w:r>
          </w:p>
        </w:tc>
        <w:tc>
          <w:tcPr>
            <w:tcW w:w="1870" w:type="dxa"/>
            <w:noWrap/>
            <w:vAlign w:val="center"/>
            <w:hideMark/>
          </w:tcPr>
          <w:p w14:paraId="1D896875"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168</w:t>
            </w:r>
          </w:p>
        </w:tc>
        <w:tc>
          <w:tcPr>
            <w:tcW w:w="1842" w:type="dxa"/>
            <w:noWrap/>
            <w:vAlign w:val="center"/>
            <w:hideMark/>
          </w:tcPr>
          <w:p w14:paraId="3B79185C"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124</w:t>
            </w:r>
          </w:p>
        </w:tc>
      </w:tr>
      <w:tr w:rsidR="00186E09" w:rsidRPr="00186E09" w14:paraId="295385C5" w14:textId="77777777" w:rsidTr="001B574D">
        <w:trPr>
          <w:trHeight w:hRule="exact" w:val="284"/>
        </w:trPr>
        <w:tc>
          <w:tcPr>
            <w:tcW w:w="7393" w:type="dxa"/>
            <w:noWrap/>
            <w:vAlign w:val="center"/>
            <w:hideMark/>
          </w:tcPr>
          <w:p w14:paraId="69DE7E35" w14:textId="77777777" w:rsidR="00186E09" w:rsidRPr="00186E09" w:rsidRDefault="00186E09" w:rsidP="00186E09">
            <w:pPr>
              <w:tabs>
                <w:tab w:val="left" w:pos="904"/>
              </w:tabs>
              <w:rPr>
                <w:rFonts w:ascii="Times New Roman" w:hAnsi="Times New Roman" w:cs="Times New Roman"/>
                <w:sz w:val="20"/>
                <w:szCs w:val="20"/>
              </w:rPr>
            </w:pPr>
            <w:r w:rsidRPr="00186E09">
              <w:rPr>
                <w:rFonts w:ascii="Times New Roman" w:hAnsi="Times New Roman" w:cs="Times New Roman"/>
                <w:sz w:val="20"/>
                <w:szCs w:val="20"/>
              </w:rPr>
              <w:t>Administrative and support, waste management and remediation services</w:t>
            </w:r>
          </w:p>
        </w:tc>
        <w:tc>
          <w:tcPr>
            <w:tcW w:w="1958" w:type="dxa"/>
            <w:noWrap/>
            <w:vAlign w:val="center"/>
            <w:hideMark/>
          </w:tcPr>
          <w:p w14:paraId="179C9EA8"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146</w:t>
            </w:r>
          </w:p>
        </w:tc>
        <w:tc>
          <w:tcPr>
            <w:tcW w:w="1870" w:type="dxa"/>
            <w:noWrap/>
            <w:vAlign w:val="center"/>
            <w:hideMark/>
          </w:tcPr>
          <w:p w14:paraId="6E7F5FFB"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63</w:t>
            </w:r>
          </w:p>
        </w:tc>
        <w:tc>
          <w:tcPr>
            <w:tcW w:w="1842" w:type="dxa"/>
            <w:noWrap/>
            <w:vAlign w:val="center"/>
            <w:hideMark/>
          </w:tcPr>
          <w:p w14:paraId="27920EEE"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83</w:t>
            </w:r>
          </w:p>
        </w:tc>
      </w:tr>
      <w:tr w:rsidR="00186E09" w:rsidRPr="00186E09" w14:paraId="74F4BDEC" w14:textId="77777777" w:rsidTr="001B574D">
        <w:trPr>
          <w:trHeight w:hRule="exact" w:val="284"/>
        </w:trPr>
        <w:tc>
          <w:tcPr>
            <w:tcW w:w="7393" w:type="dxa"/>
            <w:noWrap/>
            <w:vAlign w:val="center"/>
            <w:hideMark/>
          </w:tcPr>
          <w:p w14:paraId="043FB115" w14:textId="77777777" w:rsidR="00186E09" w:rsidRPr="00186E09" w:rsidRDefault="00186E09" w:rsidP="00186E09">
            <w:pPr>
              <w:tabs>
                <w:tab w:val="left" w:pos="904"/>
              </w:tabs>
              <w:rPr>
                <w:rFonts w:ascii="Times New Roman" w:hAnsi="Times New Roman" w:cs="Times New Roman"/>
                <w:sz w:val="20"/>
                <w:szCs w:val="20"/>
              </w:rPr>
            </w:pPr>
            <w:r w:rsidRPr="00186E09">
              <w:rPr>
                <w:rFonts w:ascii="Times New Roman" w:hAnsi="Times New Roman" w:cs="Times New Roman"/>
                <w:sz w:val="20"/>
                <w:szCs w:val="20"/>
              </w:rPr>
              <w:t>Educational services</w:t>
            </w:r>
          </w:p>
        </w:tc>
        <w:tc>
          <w:tcPr>
            <w:tcW w:w="1958" w:type="dxa"/>
            <w:noWrap/>
            <w:vAlign w:val="center"/>
            <w:hideMark/>
          </w:tcPr>
          <w:p w14:paraId="1A79364B"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249</w:t>
            </w:r>
          </w:p>
        </w:tc>
        <w:tc>
          <w:tcPr>
            <w:tcW w:w="1870" w:type="dxa"/>
            <w:noWrap/>
            <w:vAlign w:val="center"/>
            <w:hideMark/>
          </w:tcPr>
          <w:p w14:paraId="37248F8C"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85</w:t>
            </w:r>
          </w:p>
        </w:tc>
        <w:tc>
          <w:tcPr>
            <w:tcW w:w="1842" w:type="dxa"/>
            <w:noWrap/>
            <w:vAlign w:val="center"/>
            <w:hideMark/>
          </w:tcPr>
          <w:p w14:paraId="10A3BF76"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164</w:t>
            </w:r>
          </w:p>
        </w:tc>
      </w:tr>
      <w:tr w:rsidR="00186E09" w:rsidRPr="00186E09" w14:paraId="50BA21D4" w14:textId="77777777" w:rsidTr="001B574D">
        <w:trPr>
          <w:trHeight w:hRule="exact" w:val="284"/>
        </w:trPr>
        <w:tc>
          <w:tcPr>
            <w:tcW w:w="7393" w:type="dxa"/>
            <w:noWrap/>
            <w:vAlign w:val="center"/>
            <w:hideMark/>
          </w:tcPr>
          <w:p w14:paraId="6C26FF71" w14:textId="77777777" w:rsidR="00186E09" w:rsidRPr="00186E09" w:rsidRDefault="00186E09" w:rsidP="00186E09">
            <w:pPr>
              <w:tabs>
                <w:tab w:val="left" w:pos="904"/>
              </w:tabs>
              <w:rPr>
                <w:rFonts w:ascii="Times New Roman" w:hAnsi="Times New Roman" w:cs="Times New Roman"/>
                <w:sz w:val="20"/>
                <w:szCs w:val="20"/>
              </w:rPr>
            </w:pPr>
            <w:r w:rsidRPr="00186E09">
              <w:rPr>
                <w:rFonts w:ascii="Times New Roman" w:hAnsi="Times New Roman" w:cs="Times New Roman"/>
                <w:sz w:val="20"/>
                <w:szCs w:val="20"/>
              </w:rPr>
              <w:t>Health care and social assistance</w:t>
            </w:r>
          </w:p>
        </w:tc>
        <w:tc>
          <w:tcPr>
            <w:tcW w:w="1958" w:type="dxa"/>
            <w:noWrap/>
            <w:vAlign w:val="center"/>
            <w:hideMark/>
          </w:tcPr>
          <w:p w14:paraId="2F2283DE"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399</w:t>
            </w:r>
          </w:p>
        </w:tc>
        <w:tc>
          <w:tcPr>
            <w:tcW w:w="1870" w:type="dxa"/>
            <w:noWrap/>
            <w:vAlign w:val="center"/>
            <w:hideMark/>
          </w:tcPr>
          <w:p w14:paraId="5A29B230"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85</w:t>
            </w:r>
          </w:p>
        </w:tc>
        <w:tc>
          <w:tcPr>
            <w:tcW w:w="1842" w:type="dxa"/>
            <w:noWrap/>
            <w:vAlign w:val="center"/>
            <w:hideMark/>
          </w:tcPr>
          <w:p w14:paraId="0CA5D3C7"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314</w:t>
            </w:r>
          </w:p>
        </w:tc>
      </w:tr>
      <w:tr w:rsidR="00186E09" w:rsidRPr="00186E09" w14:paraId="7B2BEB0A" w14:textId="77777777" w:rsidTr="001B574D">
        <w:trPr>
          <w:trHeight w:hRule="exact" w:val="284"/>
        </w:trPr>
        <w:tc>
          <w:tcPr>
            <w:tcW w:w="7393" w:type="dxa"/>
            <w:noWrap/>
            <w:vAlign w:val="center"/>
            <w:hideMark/>
          </w:tcPr>
          <w:p w14:paraId="0FB0A620" w14:textId="77777777" w:rsidR="00186E09" w:rsidRPr="00186E09" w:rsidRDefault="00186E09" w:rsidP="00186E09">
            <w:pPr>
              <w:tabs>
                <w:tab w:val="left" w:pos="904"/>
              </w:tabs>
              <w:rPr>
                <w:rFonts w:ascii="Times New Roman" w:hAnsi="Times New Roman" w:cs="Times New Roman"/>
                <w:sz w:val="20"/>
                <w:szCs w:val="20"/>
              </w:rPr>
            </w:pPr>
            <w:r w:rsidRPr="00186E09">
              <w:rPr>
                <w:rFonts w:ascii="Times New Roman" w:hAnsi="Times New Roman" w:cs="Times New Roman"/>
                <w:sz w:val="20"/>
                <w:szCs w:val="20"/>
              </w:rPr>
              <w:t>Arts, entertainment and recreation</w:t>
            </w:r>
          </w:p>
        </w:tc>
        <w:tc>
          <w:tcPr>
            <w:tcW w:w="1958" w:type="dxa"/>
            <w:noWrap/>
            <w:vAlign w:val="center"/>
            <w:hideMark/>
          </w:tcPr>
          <w:p w14:paraId="06E1C084"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82</w:t>
            </w:r>
          </w:p>
        </w:tc>
        <w:tc>
          <w:tcPr>
            <w:tcW w:w="1870" w:type="dxa"/>
            <w:noWrap/>
            <w:vAlign w:val="center"/>
            <w:hideMark/>
          </w:tcPr>
          <w:p w14:paraId="1DA345D9"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45</w:t>
            </w:r>
          </w:p>
        </w:tc>
        <w:tc>
          <w:tcPr>
            <w:tcW w:w="1842" w:type="dxa"/>
            <w:noWrap/>
            <w:vAlign w:val="center"/>
            <w:hideMark/>
          </w:tcPr>
          <w:p w14:paraId="1BBB4AA9"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37</w:t>
            </w:r>
          </w:p>
        </w:tc>
      </w:tr>
      <w:tr w:rsidR="00186E09" w:rsidRPr="00186E09" w14:paraId="417A33F2" w14:textId="77777777" w:rsidTr="001B574D">
        <w:trPr>
          <w:trHeight w:hRule="exact" w:val="284"/>
        </w:trPr>
        <w:tc>
          <w:tcPr>
            <w:tcW w:w="7393" w:type="dxa"/>
            <w:noWrap/>
            <w:vAlign w:val="center"/>
            <w:hideMark/>
          </w:tcPr>
          <w:p w14:paraId="5EE4E0EE" w14:textId="77777777" w:rsidR="00186E09" w:rsidRPr="00186E09" w:rsidRDefault="00186E09" w:rsidP="00186E09">
            <w:pPr>
              <w:tabs>
                <w:tab w:val="left" w:pos="904"/>
              </w:tabs>
              <w:rPr>
                <w:rFonts w:ascii="Times New Roman" w:hAnsi="Times New Roman" w:cs="Times New Roman"/>
                <w:sz w:val="20"/>
                <w:szCs w:val="20"/>
              </w:rPr>
            </w:pPr>
            <w:r w:rsidRPr="00186E09">
              <w:rPr>
                <w:rFonts w:ascii="Times New Roman" w:hAnsi="Times New Roman" w:cs="Times New Roman"/>
                <w:sz w:val="20"/>
                <w:szCs w:val="20"/>
              </w:rPr>
              <w:t>Accommodation and food services</w:t>
            </w:r>
          </w:p>
        </w:tc>
        <w:tc>
          <w:tcPr>
            <w:tcW w:w="1958" w:type="dxa"/>
            <w:noWrap/>
            <w:vAlign w:val="center"/>
            <w:hideMark/>
          </w:tcPr>
          <w:p w14:paraId="0D9605DF"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184</w:t>
            </w:r>
          </w:p>
        </w:tc>
        <w:tc>
          <w:tcPr>
            <w:tcW w:w="1870" w:type="dxa"/>
            <w:noWrap/>
            <w:vAlign w:val="center"/>
            <w:hideMark/>
          </w:tcPr>
          <w:p w14:paraId="4F6BF5B5"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84</w:t>
            </w:r>
          </w:p>
        </w:tc>
        <w:tc>
          <w:tcPr>
            <w:tcW w:w="1842" w:type="dxa"/>
            <w:noWrap/>
            <w:vAlign w:val="center"/>
            <w:hideMark/>
          </w:tcPr>
          <w:p w14:paraId="7BBDF558"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100</w:t>
            </w:r>
          </w:p>
        </w:tc>
      </w:tr>
      <w:tr w:rsidR="00186E09" w:rsidRPr="00186E09" w14:paraId="464A5626" w14:textId="77777777" w:rsidTr="001B574D">
        <w:trPr>
          <w:trHeight w:hRule="exact" w:val="284"/>
        </w:trPr>
        <w:tc>
          <w:tcPr>
            <w:tcW w:w="7393" w:type="dxa"/>
            <w:noWrap/>
            <w:vAlign w:val="center"/>
            <w:hideMark/>
          </w:tcPr>
          <w:p w14:paraId="082791E0" w14:textId="77777777" w:rsidR="00186E09" w:rsidRPr="00186E09" w:rsidRDefault="00186E09" w:rsidP="00186E09">
            <w:pPr>
              <w:tabs>
                <w:tab w:val="left" w:pos="904"/>
              </w:tabs>
              <w:rPr>
                <w:rFonts w:ascii="Times New Roman" w:hAnsi="Times New Roman" w:cs="Times New Roman"/>
                <w:sz w:val="20"/>
                <w:szCs w:val="20"/>
              </w:rPr>
            </w:pPr>
            <w:r w:rsidRPr="00186E09">
              <w:rPr>
                <w:rFonts w:ascii="Times New Roman" w:hAnsi="Times New Roman" w:cs="Times New Roman"/>
                <w:sz w:val="20"/>
                <w:szCs w:val="20"/>
              </w:rPr>
              <w:t>Other services (except public administration)</w:t>
            </w:r>
          </w:p>
        </w:tc>
        <w:tc>
          <w:tcPr>
            <w:tcW w:w="1958" w:type="dxa"/>
            <w:noWrap/>
            <w:vAlign w:val="center"/>
            <w:hideMark/>
          </w:tcPr>
          <w:p w14:paraId="7113F25F"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134</w:t>
            </w:r>
          </w:p>
        </w:tc>
        <w:tc>
          <w:tcPr>
            <w:tcW w:w="1870" w:type="dxa"/>
            <w:noWrap/>
            <w:vAlign w:val="center"/>
            <w:hideMark/>
          </w:tcPr>
          <w:p w14:paraId="254628F7"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54</w:t>
            </w:r>
          </w:p>
        </w:tc>
        <w:tc>
          <w:tcPr>
            <w:tcW w:w="1842" w:type="dxa"/>
            <w:noWrap/>
            <w:vAlign w:val="center"/>
            <w:hideMark/>
          </w:tcPr>
          <w:p w14:paraId="0F9E485A"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80</w:t>
            </w:r>
          </w:p>
        </w:tc>
      </w:tr>
      <w:tr w:rsidR="00186E09" w:rsidRPr="00186E09" w14:paraId="0011B724" w14:textId="77777777" w:rsidTr="001B574D">
        <w:trPr>
          <w:trHeight w:hRule="exact" w:val="284"/>
        </w:trPr>
        <w:tc>
          <w:tcPr>
            <w:tcW w:w="7393" w:type="dxa"/>
            <w:noWrap/>
            <w:vAlign w:val="center"/>
            <w:hideMark/>
          </w:tcPr>
          <w:p w14:paraId="2CD7C526" w14:textId="77777777" w:rsidR="00186E09" w:rsidRPr="00186E09" w:rsidRDefault="00186E09" w:rsidP="00186E09">
            <w:pPr>
              <w:tabs>
                <w:tab w:val="left" w:pos="904"/>
              </w:tabs>
              <w:rPr>
                <w:rFonts w:ascii="Times New Roman" w:hAnsi="Times New Roman" w:cs="Times New Roman"/>
                <w:sz w:val="20"/>
                <w:szCs w:val="20"/>
              </w:rPr>
            </w:pPr>
            <w:r w:rsidRPr="00186E09">
              <w:rPr>
                <w:rFonts w:ascii="Times New Roman" w:hAnsi="Times New Roman" w:cs="Times New Roman"/>
                <w:sz w:val="20"/>
                <w:szCs w:val="20"/>
              </w:rPr>
              <w:t>Public administration</w:t>
            </w:r>
          </w:p>
        </w:tc>
        <w:tc>
          <w:tcPr>
            <w:tcW w:w="1958" w:type="dxa"/>
            <w:noWrap/>
            <w:vAlign w:val="center"/>
            <w:hideMark/>
          </w:tcPr>
          <w:p w14:paraId="6CB3185F"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203</w:t>
            </w:r>
          </w:p>
        </w:tc>
        <w:tc>
          <w:tcPr>
            <w:tcW w:w="1870" w:type="dxa"/>
            <w:noWrap/>
            <w:vAlign w:val="center"/>
            <w:hideMark/>
          </w:tcPr>
          <w:p w14:paraId="2DBADEFC"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102</w:t>
            </w:r>
          </w:p>
        </w:tc>
        <w:tc>
          <w:tcPr>
            <w:tcW w:w="1842" w:type="dxa"/>
            <w:noWrap/>
            <w:vAlign w:val="center"/>
            <w:hideMark/>
          </w:tcPr>
          <w:p w14:paraId="750947BB"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101</w:t>
            </w:r>
          </w:p>
        </w:tc>
      </w:tr>
      <w:tr w:rsidR="00186E09" w:rsidRPr="00186E09" w14:paraId="4FACDDF9" w14:textId="77777777" w:rsidTr="001B574D">
        <w:trPr>
          <w:trHeight w:hRule="exact" w:val="284"/>
        </w:trPr>
        <w:tc>
          <w:tcPr>
            <w:tcW w:w="7393" w:type="dxa"/>
            <w:tcBorders>
              <w:bottom w:val="single" w:sz="4" w:space="0" w:color="auto"/>
            </w:tcBorders>
            <w:noWrap/>
            <w:vAlign w:val="center"/>
            <w:hideMark/>
          </w:tcPr>
          <w:p w14:paraId="42AB8A43" w14:textId="77777777" w:rsidR="00186E09" w:rsidRPr="00186E09" w:rsidRDefault="00186E09" w:rsidP="00186E09">
            <w:pPr>
              <w:tabs>
                <w:tab w:val="left" w:pos="904"/>
              </w:tabs>
              <w:rPr>
                <w:rFonts w:ascii="Times New Roman" w:hAnsi="Times New Roman" w:cs="Times New Roman"/>
                <w:sz w:val="20"/>
                <w:szCs w:val="20"/>
              </w:rPr>
            </w:pPr>
            <w:r w:rsidRPr="00186E09">
              <w:rPr>
                <w:rFonts w:ascii="Times New Roman" w:hAnsi="Times New Roman" w:cs="Times New Roman"/>
                <w:sz w:val="20"/>
                <w:szCs w:val="20"/>
              </w:rPr>
              <w:t>Unemployed</w:t>
            </w:r>
          </w:p>
        </w:tc>
        <w:tc>
          <w:tcPr>
            <w:tcW w:w="1958" w:type="dxa"/>
            <w:tcBorders>
              <w:bottom w:val="single" w:sz="4" w:space="0" w:color="auto"/>
            </w:tcBorders>
            <w:noWrap/>
            <w:vAlign w:val="center"/>
            <w:hideMark/>
          </w:tcPr>
          <w:p w14:paraId="49E4104C"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1082</w:t>
            </w:r>
          </w:p>
        </w:tc>
        <w:tc>
          <w:tcPr>
            <w:tcW w:w="1870" w:type="dxa"/>
            <w:tcBorders>
              <w:bottom w:val="single" w:sz="4" w:space="0" w:color="auto"/>
            </w:tcBorders>
            <w:noWrap/>
            <w:vAlign w:val="center"/>
            <w:hideMark/>
          </w:tcPr>
          <w:p w14:paraId="4D52008F"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441</w:t>
            </w:r>
          </w:p>
        </w:tc>
        <w:tc>
          <w:tcPr>
            <w:tcW w:w="1842" w:type="dxa"/>
            <w:tcBorders>
              <w:bottom w:val="single" w:sz="4" w:space="0" w:color="auto"/>
            </w:tcBorders>
            <w:noWrap/>
            <w:vAlign w:val="center"/>
            <w:hideMark/>
          </w:tcPr>
          <w:p w14:paraId="5DEC5CB1" w14:textId="77777777" w:rsidR="00186E09" w:rsidRPr="00186E09" w:rsidRDefault="00186E09" w:rsidP="00186E09">
            <w:pPr>
              <w:tabs>
                <w:tab w:val="left" w:pos="904"/>
              </w:tabs>
              <w:jc w:val="center"/>
              <w:rPr>
                <w:rFonts w:ascii="Times New Roman" w:hAnsi="Times New Roman" w:cs="Times New Roman"/>
                <w:sz w:val="20"/>
                <w:szCs w:val="20"/>
              </w:rPr>
            </w:pPr>
            <w:r w:rsidRPr="00186E09">
              <w:rPr>
                <w:rFonts w:ascii="Times New Roman" w:hAnsi="Times New Roman" w:cs="Times New Roman"/>
                <w:sz w:val="20"/>
                <w:szCs w:val="20"/>
              </w:rPr>
              <w:t>641</w:t>
            </w:r>
          </w:p>
        </w:tc>
      </w:tr>
    </w:tbl>
    <w:p w14:paraId="35CC73F9" w14:textId="77777777" w:rsidR="00186E09" w:rsidRPr="00186E09" w:rsidRDefault="00186E09" w:rsidP="00186E09">
      <w:pPr>
        <w:spacing w:after="0" w:line="240" w:lineRule="auto"/>
        <w:rPr>
          <w:rFonts w:ascii="Times New Roman" w:hAnsi="Times New Roman" w:cs="Times New Roman"/>
          <w:sz w:val="20"/>
          <w:szCs w:val="20"/>
          <w:lang w:val="en-US"/>
        </w:rPr>
      </w:pPr>
      <w:r w:rsidRPr="00186E09">
        <w:rPr>
          <w:rFonts w:ascii="Times New Roman" w:hAnsi="Times New Roman" w:cs="Times New Roman"/>
          <w:sz w:val="20"/>
          <w:szCs w:val="20"/>
          <w:lang w:val="en-US"/>
        </w:rPr>
        <w:t>Abbreviations: CHMS, Canadian Health Measures Survey.</w:t>
      </w:r>
    </w:p>
    <w:p w14:paraId="7F89DB1D" w14:textId="77777777" w:rsidR="00186E09" w:rsidRPr="00186E09" w:rsidRDefault="00186E09" w:rsidP="00186E09">
      <w:pPr>
        <w:spacing w:after="0" w:line="240" w:lineRule="auto"/>
        <w:rPr>
          <w:rFonts w:ascii="Times New Roman" w:hAnsi="Times New Roman" w:cs="Times New Roman"/>
          <w:sz w:val="20"/>
          <w:szCs w:val="20"/>
          <w:lang w:val="en-US"/>
        </w:rPr>
      </w:pPr>
    </w:p>
    <w:p w14:paraId="66A7E88F" w14:textId="77777777" w:rsidR="00186E09" w:rsidRPr="00186E09" w:rsidRDefault="00186E09" w:rsidP="00186E09">
      <w:pPr>
        <w:spacing w:line="240" w:lineRule="auto"/>
        <w:rPr>
          <w:rFonts w:ascii="Times New Roman" w:hAnsi="Times New Roman" w:cs="Times New Roman"/>
          <w:sz w:val="20"/>
          <w:szCs w:val="20"/>
        </w:rPr>
      </w:pPr>
      <w:r w:rsidRPr="00186E09">
        <w:rPr>
          <w:rFonts w:ascii="Times New Roman" w:hAnsi="Times New Roman" w:cs="Times New Roman"/>
          <w:sz w:val="20"/>
          <w:szCs w:val="20"/>
          <w:lang w:val="en-US"/>
        </w:rPr>
        <w:t xml:space="preserve">Note: Due to Statistics Canada Research Data Centre requirements, </w:t>
      </w:r>
      <w:r w:rsidRPr="00186E09">
        <w:rPr>
          <w:rFonts w:ascii="Times New Roman" w:hAnsi="Times New Roman" w:cs="Times New Roman"/>
          <w:sz w:val="20"/>
          <w:szCs w:val="20"/>
        </w:rPr>
        <w:t>sample sizes for some small industry groups are not presented (denoted by ‘-’).</w:t>
      </w:r>
    </w:p>
    <w:p w14:paraId="5291ADE9" w14:textId="77777777" w:rsidR="00186E09" w:rsidRPr="00186E09" w:rsidRDefault="00186E09" w:rsidP="00186E09">
      <w:pPr>
        <w:spacing w:after="0" w:line="240" w:lineRule="auto"/>
        <w:rPr>
          <w:rFonts w:ascii="Times New Roman" w:hAnsi="Times New Roman" w:cs="Times New Roman"/>
        </w:rPr>
      </w:pPr>
    </w:p>
    <w:p w14:paraId="69377529" w14:textId="08742FCB" w:rsidR="00186E09" w:rsidRPr="00186E09" w:rsidRDefault="00EB6D1A" w:rsidP="00186E09">
      <w:pPr>
        <w:spacing w:line="240" w:lineRule="auto"/>
        <w:jc w:val="center"/>
        <w:rPr>
          <w:rFonts w:ascii="Times New Roman" w:hAnsi="Times New Roman" w:cs="Times New Roman"/>
          <w:b/>
          <w:bCs/>
          <w:lang w:val="en-US"/>
        </w:rPr>
      </w:pPr>
      <w:r>
        <w:rPr>
          <w:rFonts w:ascii="Times New Roman" w:hAnsi="Times New Roman" w:cs="Times New Roman"/>
          <w:b/>
          <w:bCs/>
          <w:noProof/>
          <w:lang w:val="en-US"/>
        </w:rPr>
        <w:lastRenderedPageBreak/>
        <w:drawing>
          <wp:inline distT="0" distB="0" distL="0" distR="0" wp14:anchorId="6C5A3CA2" wp14:editId="6DA6138F">
            <wp:extent cx="6146157" cy="4684311"/>
            <wp:effectExtent l="0" t="0" r="1270" b="2540"/>
            <wp:docPr id="847043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43146" name="Picture 847043146"/>
                    <pic:cNvPicPr/>
                  </pic:nvPicPr>
                  <pic:blipFill>
                    <a:blip r:embed="rId8"/>
                    <a:stretch>
                      <a:fillRect/>
                    </a:stretch>
                  </pic:blipFill>
                  <pic:spPr>
                    <a:xfrm>
                      <a:off x="0" y="0"/>
                      <a:ext cx="6227453" cy="4746271"/>
                    </a:xfrm>
                    <a:prstGeom prst="rect">
                      <a:avLst/>
                    </a:prstGeom>
                  </pic:spPr>
                </pic:pic>
              </a:graphicData>
            </a:graphic>
          </wp:inline>
        </w:drawing>
      </w:r>
    </w:p>
    <w:p w14:paraId="0F969637" w14:textId="09336235" w:rsidR="00186E09" w:rsidRPr="00186E09" w:rsidRDefault="00186E09" w:rsidP="00186E09">
      <w:pPr>
        <w:spacing w:line="240" w:lineRule="auto"/>
        <w:rPr>
          <w:rFonts w:ascii="Times New Roman" w:hAnsi="Times New Roman" w:cs="Times New Roman"/>
          <w:lang w:val="en-US"/>
        </w:rPr>
      </w:pPr>
      <w:r w:rsidRPr="00186E09">
        <w:rPr>
          <w:rFonts w:ascii="Times New Roman" w:hAnsi="Times New Roman" w:cs="Times New Roman"/>
          <w:b/>
          <w:bCs/>
          <w:lang w:val="en-US"/>
        </w:rPr>
        <w:t>Supplemental Figure 3.</w:t>
      </w:r>
      <w:r w:rsidRPr="00186E09">
        <w:rPr>
          <w:rFonts w:ascii="Times New Roman" w:hAnsi="Times New Roman" w:cs="Times New Roman"/>
          <w:lang w:val="en-US"/>
        </w:rPr>
        <w:t xml:space="preserve"> </w:t>
      </w:r>
      <w:r w:rsidR="00A352ED">
        <w:rPr>
          <w:rFonts w:ascii="Times New Roman" w:hAnsi="Times New Roman" w:cs="Times New Roman"/>
          <w:lang w:val="en-US"/>
        </w:rPr>
        <w:t>Spearman c</w:t>
      </w:r>
      <w:r w:rsidRPr="00186E09">
        <w:rPr>
          <w:rFonts w:ascii="Times New Roman" w:hAnsi="Times New Roman" w:cs="Times New Roman"/>
          <w:lang w:val="en-US"/>
        </w:rPr>
        <w:t>orrelation matrix o</w:t>
      </w:r>
      <w:r w:rsidR="008A2698">
        <w:rPr>
          <w:rFonts w:ascii="Times New Roman" w:hAnsi="Times New Roman" w:cs="Times New Roman"/>
          <w:lang w:val="en-US"/>
        </w:rPr>
        <w:t xml:space="preserve">f </w:t>
      </w:r>
      <w:r w:rsidRPr="00186E09">
        <w:rPr>
          <w:rFonts w:ascii="Times New Roman" w:hAnsi="Times New Roman" w:cs="Times New Roman"/>
          <w:lang w:val="en-US"/>
        </w:rPr>
        <w:t>urinary phthalate metabolite concentrations</w:t>
      </w:r>
      <w:r w:rsidR="00EB6D1A">
        <w:rPr>
          <w:rFonts w:ascii="Times New Roman" w:hAnsi="Times New Roman" w:cs="Times New Roman"/>
          <w:lang w:val="en-US"/>
        </w:rPr>
        <w:t xml:space="preserve"> (DF ≥70%)</w:t>
      </w:r>
      <w:r w:rsidRPr="00186E09">
        <w:rPr>
          <w:rFonts w:ascii="Times New Roman" w:hAnsi="Times New Roman" w:cs="Times New Roman"/>
          <w:lang w:val="en-US"/>
        </w:rPr>
        <w:t xml:space="preserve">, uncorrected (top) and creatinine-corrected (bottom), analytic </w:t>
      </w:r>
      <w:r w:rsidR="00232EC2">
        <w:rPr>
          <w:rFonts w:ascii="Times New Roman" w:hAnsi="Times New Roman" w:cs="Times New Roman"/>
          <w:lang w:val="en-US"/>
        </w:rPr>
        <w:t xml:space="preserve">CHMS </w:t>
      </w:r>
      <w:r w:rsidRPr="00186E09">
        <w:rPr>
          <w:rFonts w:ascii="Times New Roman" w:hAnsi="Times New Roman" w:cs="Times New Roman"/>
          <w:lang w:val="en-US"/>
        </w:rPr>
        <w:t>sample</w:t>
      </w:r>
      <w:r w:rsidR="008A2698">
        <w:rPr>
          <w:rFonts w:ascii="Times New Roman" w:hAnsi="Times New Roman" w:cs="Times New Roman"/>
          <w:lang w:val="en-US"/>
        </w:rPr>
        <w:t xml:space="preserve"> (</w:t>
      </w:r>
      <w:r w:rsidRPr="00186E09">
        <w:rPr>
          <w:rFonts w:ascii="Times New Roman" w:hAnsi="Times New Roman" w:cs="Times New Roman"/>
          <w:lang w:val="en-US"/>
        </w:rPr>
        <w:t>n = 4,259</w:t>
      </w:r>
      <w:r w:rsidR="008A2698">
        <w:rPr>
          <w:rFonts w:ascii="Times New Roman" w:hAnsi="Times New Roman" w:cs="Times New Roman"/>
          <w:lang w:val="en-US"/>
        </w:rPr>
        <w:t>)</w:t>
      </w:r>
      <w:r w:rsidRPr="00186E09">
        <w:rPr>
          <w:rFonts w:ascii="Times New Roman" w:hAnsi="Times New Roman" w:cs="Times New Roman"/>
          <w:lang w:val="en-US"/>
        </w:rPr>
        <w:t>, 2007-2019.</w:t>
      </w:r>
    </w:p>
    <w:p w14:paraId="1F0D7A2C" w14:textId="5FC10FDB" w:rsidR="00186E09" w:rsidRPr="00186E09" w:rsidRDefault="00186E09" w:rsidP="00186E09">
      <w:pPr>
        <w:spacing w:after="0" w:line="240" w:lineRule="auto"/>
        <w:rPr>
          <w:rFonts w:ascii="Times New Roman" w:hAnsi="Times New Roman" w:cs="Times New Roman"/>
          <w:lang w:val="en-US"/>
        </w:rPr>
      </w:pPr>
      <w:r w:rsidRPr="00186E09">
        <w:rPr>
          <w:rFonts w:ascii="Times New Roman" w:hAnsi="Times New Roman" w:cs="Times New Roman"/>
          <w:sz w:val="20"/>
          <w:szCs w:val="20"/>
          <w:lang w:val="en-US"/>
        </w:rPr>
        <w:t xml:space="preserve">Abbreviations: CHMS, Canadian Health Measures Survey; </w:t>
      </w:r>
      <w:r w:rsidR="00EB6D1A" w:rsidRPr="00357075">
        <w:rPr>
          <w:rFonts w:ascii="Times New Roman" w:hAnsi="Times New Roman" w:cs="Times New Roman"/>
          <w:sz w:val="20"/>
          <w:szCs w:val="20"/>
        </w:rPr>
        <w:t>DF, Detection frequency</w:t>
      </w:r>
      <w:r w:rsidR="00EB6D1A">
        <w:rPr>
          <w:rFonts w:ascii="Times New Roman" w:hAnsi="Times New Roman" w:cs="Times New Roman"/>
          <w:sz w:val="20"/>
          <w:szCs w:val="20"/>
        </w:rPr>
        <w:t xml:space="preserve">; </w:t>
      </w:r>
      <w:r w:rsidRPr="00186E09">
        <w:rPr>
          <w:rFonts w:ascii="Times New Roman" w:hAnsi="Times New Roman" w:cs="Times New Roman"/>
          <w:sz w:val="20"/>
          <w:szCs w:val="20"/>
        </w:rPr>
        <w:t xml:space="preserve">MMP, </w:t>
      </w:r>
      <w:r w:rsidRPr="00186E09">
        <w:rPr>
          <w:rFonts w:ascii="Times New Roman" w:eastAsia="DengXian" w:hAnsi="Times New Roman" w:cs="Times New Roman"/>
          <w:color w:val="000000"/>
          <w:kern w:val="0"/>
          <w:sz w:val="20"/>
          <w:szCs w:val="20"/>
        </w:rPr>
        <w:t xml:space="preserve">Mono-methyl phthalate; </w:t>
      </w:r>
      <w:r w:rsidRPr="00186E09">
        <w:rPr>
          <w:rFonts w:ascii="Times New Roman" w:hAnsi="Times New Roman" w:cs="Times New Roman"/>
          <w:sz w:val="20"/>
          <w:szCs w:val="20"/>
        </w:rPr>
        <w:t xml:space="preserve">MEP, </w:t>
      </w:r>
      <w:r w:rsidRPr="00186E09">
        <w:rPr>
          <w:rFonts w:ascii="Times New Roman" w:eastAsia="DengXian" w:hAnsi="Times New Roman" w:cs="Times New Roman"/>
          <w:color w:val="000000"/>
          <w:kern w:val="0"/>
          <w:sz w:val="20"/>
          <w:szCs w:val="20"/>
        </w:rPr>
        <w:t>Mono-ethyl phthalate; MnBP, Mono-n-butyl phthalate; MCHP, Mono-cyclohexyl phthalate; MEOHP, Mono-(2-ethyl-5-oxohexyl) phthalate; MEHHP, Mono-(2-ethyl-5-hydroxyhexyl) phthalate; MEHP, Mono-(2-ethylhexyl) phthalate;</w:t>
      </w:r>
      <w:r w:rsidRPr="00186E09">
        <w:rPr>
          <w:sz w:val="20"/>
          <w:szCs w:val="20"/>
        </w:rPr>
        <w:t xml:space="preserve"> </w:t>
      </w:r>
      <w:r w:rsidRPr="00186E09">
        <w:rPr>
          <w:rFonts w:ascii="Times New Roman" w:eastAsia="DengXian" w:hAnsi="Times New Roman" w:cs="Times New Roman"/>
          <w:color w:val="000000"/>
          <w:kern w:val="0"/>
          <w:sz w:val="20"/>
          <w:szCs w:val="20"/>
        </w:rPr>
        <w:t>MiNP, Mono-isononyl phthalate; MOP, Mono-octyl phthalate; MCPP, Mono-(3-carboxypropyl) phthalate; MBzP, Mono-benzyl</w:t>
      </w:r>
      <w:r w:rsidRPr="00186E09">
        <w:rPr>
          <w:rFonts w:ascii="Times New Roman" w:hAnsi="Times New Roman" w:cs="Times New Roman"/>
          <w:sz w:val="20"/>
          <w:szCs w:val="20"/>
        </w:rPr>
        <w:t xml:space="preserve"> phthalate</w:t>
      </w:r>
      <w:r w:rsidRPr="00186E09">
        <w:rPr>
          <w:rFonts w:ascii="Times New Roman" w:hAnsi="Times New Roman" w:cs="Times New Roman"/>
          <w:lang w:val="en-US"/>
        </w:rPr>
        <w:t>.</w:t>
      </w:r>
    </w:p>
    <w:p w14:paraId="6314BAAE" w14:textId="77777777" w:rsidR="00186E09" w:rsidRPr="00186E09" w:rsidRDefault="00186E09" w:rsidP="00186E09">
      <w:pPr>
        <w:tabs>
          <w:tab w:val="left" w:pos="1097"/>
        </w:tabs>
        <w:spacing w:after="0" w:line="240" w:lineRule="auto"/>
        <w:rPr>
          <w:rFonts w:ascii="Times New Roman" w:hAnsi="Times New Roman" w:cs="Times New Roman"/>
          <w:lang w:val="en-US"/>
        </w:rPr>
        <w:sectPr w:rsidR="00186E09" w:rsidRPr="00186E09" w:rsidSect="00186E09">
          <w:pgSz w:w="15840" w:h="12240" w:orient="landscape"/>
          <w:pgMar w:top="1440" w:right="1440" w:bottom="1440" w:left="1440" w:header="708" w:footer="708" w:gutter="0"/>
          <w:cols w:space="708"/>
          <w:docGrid w:linePitch="360"/>
        </w:sectPr>
      </w:pPr>
    </w:p>
    <w:p w14:paraId="2D4A971A" w14:textId="68AE2F63" w:rsidR="00186E09" w:rsidRPr="00186E09" w:rsidRDefault="00186E09" w:rsidP="00186E09">
      <w:pPr>
        <w:spacing w:after="0" w:line="240" w:lineRule="auto"/>
        <w:rPr>
          <w:rFonts w:ascii="Times New Roman" w:hAnsi="Times New Roman" w:cs="Times New Roman"/>
        </w:rPr>
      </w:pPr>
      <w:r w:rsidRPr="00186E09">
        <w:rPr>
          <w:rFonts w:ascii="Times New Roman" w:hAnsi="Times New Roman" w:cs="Times New Roman"/>
          <w:b/>
          <w:bCs/>
        </w:rPr>
        <w:lastRenderedPageBreak/>
        <w:t xml:space="preserve">Supplemental Table </w:t>
      </w:r>
      <w:r w:rsidR="000F5F35">
        <w:rPr>
          <w:rFonts w:ascii="Times New Roman" w:hAnsi="Times New Roman" w:cs="Times New Roman"/>
          <w:b/>
          <w:bCs/>
        </w:rPr>
        <w:t>6</w:t>
      </w:r>
      <w:r w:rsidRPr="00186E09">
        <w:rPr>
          <w:rFonts w:ascii="Times New Roman" w:hAnsi="Times New Roman" w:cs="Times New Roman"/>
          <w:b/>
          <w:bCs/>
        </w:rPr>
        <w:t xml:space="preserve">. </w:t>
      </w:r>
      <w:r w:rsidRPr="00186E09">
        <w:rPr>
          <w:rFonts w:ascii="Times New Roman" w:hAnsi="Times New Roman" w:cs="Times New Roman"/>
        </w:rPr>
        <w:t>Association between</w:t>
      </w:r>
      <w:r w:rsidR="00232EC2">
        <w:rPr>
          <w:rFonts w:ascii="Times New Roman" w:hAnsi="Times New Roman" w:cs="Times New Roman"/>
        </w:rPr>
        <w:t xml:space="preserve"> </w:t>
      </w:r>
      <w:r w:rsidRPr="00186E09">
        <w:rPr>
          <w:rFonts w:ascii="Times New Roman" w:hAnsi="Times New Roman" w:cs="Times New Roman"/>
        </w:rPr>
        <w:t>occupations with creatinine-corrected concentrations of phthalate metabolites</w:t>
      </w:r>
      <w:r w:rsidR="000F5F35">
        <w:rPr>
          <w:rFonts w:ascii="Times New Roman" w:hAnsi="Times New Roman" w:cs="Times New Roman"/>
        </w:rPr>
        <w:t xml:space="preserve"> (DF </w:t>
      </w:r>
      <w:r w:rsidRPr="00186E09">
        <w:rPr>
          <w:rFonts w:ascii="Times New Roman" w:hAnsi="Times New Roman" w:cs="Times New Roman"/>
        </w:rPr>
        <w:t>≥70%</w:t>
      </w:r>
      <w:r w:rsidR="000F5F35">
        <w:rPr>
          <w:rFonts w:ascii="Times New Roman" w:hAnsi="Times New Roman" w:cs="Times New Roman"/>
        </w:rPr>
        <w:t xml:space="preserve">) </w:t>
      </w:r>
      <w:r w:rsidRPr="00186E09">
        <w:rPr>
          <w:rFonts w:ascii="Times New Roman" w:hAnsi="Times New Roman" w:cs="Times New Roman"/>
        </w:rPr>
        <w:t>and summary groups</w:t>
      </w:r>
      <w:r w:rsidR="00B5695A">
        <w:rPr>
          <w:rFonts w:ascii="Times New Roman" w:hAnsi="Times New Roman" w:cs="Times New Roman"/>
        </w:rPr>
        <w:t xml:space="preserve">, </w:t>
      </w:r>
      <w:r w:rsidR="00A352ED">
        <w:rPr>
          <w:rFonts w:ascii="Times New Roman" w:hAnsi="Times New Roman" w:cs="Times New Roman"/>
        </w:rPr>
        <w:t>CHMS</w:t>
      </w:r>
      <w:r w:rsidR="00B5695A">
        <w:rPr>
          <w:rFonts w:ascii="Times New Roman" w:hAnsi="Times New Roman" w:cs="Times New Roman"/>
        </w:rPr>
        <w:t xml:space="preserve"> (</w:t>
      </w:r>
      <w:r w:rsidR="00B5695A" w:rsidRPr="00186E09">
        <w:rPr>
          <w:rFonts w:ascii="Times New Roman" w:hAnsi="Times New Roman" w:cs="Times New Roman"/>
        </w:rPr>
        <w:t>n = 4,259</w:t>
      </w:r>
      <w:r w:rsidR="00B5695A">
        <w:rPr>
          <w:rFonts w:ascii="Times New Roman" w:hAnsi="Times New Roman" w:cs="Times New Roman"/>
        </w:rPr>
        <w:t>)</w:t>
      </w:r>
      <w:r w:rsidR="006D7AF6">
        <w:rPr>
          <w:rFonts w:ascii="Times New Roman" w:hAnsi="Times New Roman" w:cs="Times New Roman"/>
        </w:rPr>
        <w:t xml:space="preserve">, </w:t>
      </w:r>
      <w:r w:rsidRPr="00186E09">
        <w:rPr>
          <w:rFonts w:ascii="Times New Roman" w:hAnsi="Times New Roman" w:cs="Times New Roman"/>
        </w:rPr>
        <w:t>2007-2019.</w:t>
      </w:r>
    </w:p>
    <w:tbl>
      <w:tblPr>
        <w:tblW w:w="14885" w:type="dxa"/>
        <w:jc w:val="center"/>
        <w:tblLayout w:type="fixed"/>
        <w:tblCellMar>
          <w:left w:w="0" w:type="dxa"/>
          <w:right w:w="0" w:type="dxa"/>
        </w:tblCellMar>
        <w:tblLook w:val="04A0" w:firstRow="1" w:lastRow="0" w:firstColumn="1" w:lastColumn="0" w:noHBand="0" w:noVBand="1"/>
      </w:tblPr>
      <w:tblGrid>
        <w:gridCol w:w="2411"/>
        <w:gridCol w:w="1134"/>
        <w:gridCol w:w="1134"/>
        <w:gridCol w:w="1134"/>
        <w:gridCol w:w="1134"/>
        <w:gridCol w:w="1134"/>
        <w:gridCol w:w="1134"/>
        <w:gridCol w:w="1134"/>
        <w:gridCol w:w="1134"/>
        <w:gridCol w:w="1134"/>
        <w:gridCol w:w="1134"/>
        <w:gridCol w:w="1134"/>
      </w:tblGrid>
      <w:tr w:rsidR="00186E09" w:rsidRPr="00186E09" w14:paraId="031250C3" w14:textId="77777777" w:rsidTr="001B574D">
        <w:trPr>
          <w:trHeight w:val="20"/>
          <w:jc w:val="center"/>
        </w:trPr>
        <w:tc>
          <w:tcPr>
            <w:tcW w:w="2411" w:type="dxa"/>
            <w:vMerge w:val="restart"/>
            <w:tcBorders>
              <w:top w:val="single" w:sz="4" w:space="0" w:color="auto"/>
            </w:tcBorders>
            <w:noWrap/>
          </w:tcPr>
          <w:p w14:paraId="21939DE2"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Occupation</w:t>
            </w:r>
          </w:p>
          <w:p w14:paraId="371CADFC"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(Broad = Bold; Major = Unbolded)</w:t>
            </w:r>
          </w:p>
        </w:tc>
        <w:tc>
          <w:tcPr>
            <w:tcW w:w="12474" w:type="dxa"/>
            <w:gridSpan w:val="11"/>
            <w:tcBorders>
              <w:top w:val="single" w:sz="4" w:space="0" w:color="auto"/>
              <w:bottom w:val="single" w:sz="4" w:space="0" w:color="auto"/>
            </w:tcBorders>
            <w:noWrap/>
            <w:vAlign w:val="center"/>
          </w:tcPr>
          <w:p w14:paraId="624B6FF1" w14:textId="77777777" w:rsidR="00186E09" w:rsidRPr="00186E09" w:rsidRDefault="00186E09" w:rsidP="00186E09">
            <w:pPr>
              <w:spacing w:after="0" w:line="240" w:lineRule="auto"/>
              <w:jc w:val="center"/>
              <w:rPr>
                <w:rFonts w:ascii="Times New Roman" w:hAnsi="Times New Roman" w:cs="Times New Roman"/>
                <w:b/>
                <w:bCs/>
                <w:color w:val="000000"/>
                <w:kern w:val="0"/>
                <w:sz w:val="16"/>
                <w:szCs w:val="16"/>
                <w:lang w:val="en-US"/>
              </w:rPr>
            </w:pPr>
            <w:r w:rsidRPr="00186E09">
              <w:rPr>
                <w:rFonts w:ascii="Times New Roman" w:hAnsi="Times New Roman" w:cs="Times New Roman"/>
                <w:b/>
                <w:bCs/>
                <w:color w:val="000000"/>
                <w:kern w:val="0"/>
                <w:sz w:val="16"/>
                <w:szCs w:val="16"/>
                <w:lang w:val="en-US"/>
              </w:rPr>
              <w:t>GMR</w:t>
            </w:r>
            <w:r w:rsidRPr="00186E09">
              <w:rPr>
                <w:rFonts w:ascii="Times New Roman" w:hAnsi="Times New Roman" w:cs="Times New Roman"/>
                <w:color w:val="000000"/>
                <w:kern w:val="0"/>
                <w:sz w:val="16"/>
                <w:szCs w:val="16"/>
                <w:vertAlign w:val="superscript"/>
                <w:lang w:val="en-US"/>
              </w:rPr>
              <w:t>c</w:t>
            </w:r>
            <w:r w:rsidRPr="00186E09">
              <w:rPr>
                <w:rFonts w:ascii="Times New Roman" w:hAnsi="Times New Roman" w:cs="Times New Roman"/>
                <w:b/>
                <w:bCs/>
                <w:color w:val="000000"/>
                <w:kern w:val="0"/>
                <w:sz w:val="16"/>
                <w:szCs w:val="16"/>
                <w:lang w:val="en-US"/>
              </w:rPr>
              <w:t xml:space="preserve"> (95% CI)</w:t>
            </w:r>
          </w:p>
        </w:tc>
      </w:tr>
      <w:tr w:rsidR="00186E09" w:rsidRPr="00186E09" w14:paraId="3C8C84EF" w14:textId="77777777" w:rsidTr="001B574D">
        <w:trPr>
          <w:trHeight w:val="20"/>
          <w:jc w:val="center"/>
        </w:trPr>
        <w:tc>
          <w:tcPr>
            <w:tcW w:w="2411" w:type="dxa"/>
            <w:vMerge/>
            <w:tcBorders>
              <w:bottom w:val="single" w:sz="4" w:space="0" w:color="auto"/>
            </w:tcBorders>
            <w:noWrap/>
          </w:tcPr>
          <w:p w14:paraId="70B10501"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p>
        </w:tc>
        <w:tc>
          <w:tcPr>
            <w:tcW w:w="1134" w:type="dxa"/>
            <w:tcBorders>
              <w:top w:val="single" w:sz="4" w:space="0" w:color="auto"/>
              <w:bottom w:val="single" w:sz="4" w:space="0" w:color="auto"/>
            </w:tcBorders>
            <w:noWrap/>
            <w:vAlign w:val="center"/>
          </w:tcPr>
          <w:p w14:paraId="5219F219"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MEP</w:t>
            </w:r>
            <w:r w:rsidRPr="00186E09">
              <w:rPr>
                <w:rFonts w:ascii="Times New Roman" w:eastAsia="Times New Roman" w:hAnsi="Times New Roman" w:cs="Times New Roman"/>
                <w:color w:val="000000"/>
                <w:kern w:val="0"/>
                <w:sz w:val="16"/>
                <w:szCs w:val="16"/>
                <w:vertAlign w:val="superscript"/>
                <w:lang w:eastAsia="en-CA"/>
                <w14:ligatures w14:val="none"/>
              </w:rPr>
              <w:t>a</w:t>
            </w:r>
          </w:p>
        </w:tc>
        <w:tc>
          <w:tcPr>
            <w:tcW w:w="1134" w:type="dxa"/>
            <w:tcBorders>
              <w:top w:val="single" w:sz="4" w:space="0" w:color="auto"/>
              <w:bottom w:val="single" w:sz="4" w:space="0" w:color="auto"/>
            </w:tcBorders>
            <w:noWrap/>
            <w:vAlign w:val="center"/>
          </w:tcPr>
          <w:p w14:paraId="486987B7"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MnBP</w:t>
            </w:r>
            <w:r w:rsidRPr="00186E09">
              <w:rPr>
                <w:rFonts w:ascii="Times New Roman" w:eastAsia="Times New Roman" w:hAnsi="Times New Roman" w:cs="Times New Roman"/>
                <w:color w:val="000000"/>
                <w:kern w:val="0"/>
                <w:sz w:val="16"/>
                <w:szCs w:val="16"/>
                <w:vertAlign w:val="superscript"/>
                <w:lang w:eastAsia="en-CA"/>
                <w14:ligatures w14:val="none"/>
              </w:rPr>
              <w:t>a</w:t>
            </w:r>
          </w:p>
        </w:tc>
        <w:tc>
          <w:tcPr>
            <w:tcW w:w="1134" w:type="dxa"/>
            <w:tcBorders>
              <w:top w:val="single" w:sz="4" w:space="0" w:color="auto"/>
              <w:bottom w:val="single" w:sz="4" w:space="0" w:color="auto"/>
            </w:tcBorders>
            <w:noWrap/>
            <w:vAlign w:val="center"/>
          </w:tcPr>
          <w:p w14:paraId="13886122"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MEOHP</w:t>
            </w:r>
            <w:r w:rsidRPr="00186E09">
              <w:rPr>
                <w:rFonts w:ascii="Times New Roman" w:eastAsia="Times New Roman" w:hAnsi="Times New Roman" w:cs="Times New Roman"/>
                <w:color w:val="000000"/>
                <w:kern w:val="0"/>
                <w:sz w:val="16"/>
                <w:szCs w:val="16"/>
                <w:vertAlign w:val="superscript"/>
                <w:lang w:eastAsia="en-CA"/>
                <w14:ligatures w14:val="none"/>
              </w:rPr>
              <w:t>a</w:t>
            </w:r>
          </w:p>
        </w:tc>
        <w:tc>
          <w:tcPr>
            <w:tcW w:w="1134" w:type="dxa"/>
            <w:tcBorders>
              <w:top w:val="single" w:sz="4" w:space="0" w:color="auto"/>
              <w:bottom w:val="single" w:sz="4" w:space="0" w:color="auto"/>
            </w:tcBorders>
            <w:noWrap/>
            <w:vAlign w:val="center"/>
          </w:tcPr>
          <w:p w14:paraId="72030D2C"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MEHHP</w:t>
            </w:r>
            <w:r w:rsidRPr="00186E09">
              <w:rPr>
                <w:rFonts w:ascii="Times New Roman" w:eastAsia="Times New Roman" w:hAnsi="Times New Roman" w:cs="Times New Roman"/>
                <w:color w:val="000000"/>
                <w:kern w:val="0"/>
                <w:sz w:val="16"/>
                <w:szCs w:val="16"/>
                <w:vertAlign w:val="superscript"/>
                <w:lang w:eastAsia="en-CA"/>
                <w14:ligatures w14:val="none"/>
              </w:rPr>
              <w:t>a</w:t>
            </w:r>
          </w:p>
        </w:tc>
        <w:tc>
          <w:tcPr>
            <w:tcW w:w="1134" w:type="dxa"/>
            <w:tcBorders>
              <w:top w:val="single" w:sz="4" w:space="0" w:color="auto"/>
              <w:bottom w:val="single" w:sz="4" w:space="0" w:color="auto"/>
            </w:tcBorders>
            <w:noWrap/>
            <w:vAlign w:val="center"/>
          </w:tcPr>
          <w:p w14:paraId="7A1D372F"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MEHP</w:t>
            </w:r>
            <w:r w:rsidRPr="00186E09">
              <w:rPr>
                <w:rFonts w:ascii="Times New Roman" w:eastAsia="Times New Roman" w:hAnsi="Times New Roman" w:cs="Times New Roman"/>
                <w:color w:val="000000"/>
                <w:kern w:val="0"/>
                <w:sz w:val="16"/>
                <w:szCs w:val="16"/>
                <w:vertAlign w:val="superscript"/>
                <w:lang w:eastAsia="en-CA"/>
                <w14:ligatures w14:val="none"/>
              </w:rPr>
              <w:t>a</w:t>
            </w:r>
          </w:p>
        </w:tc>
        <w:tc>
          <w:tcPr>
            <w:tcW w:w="1134" w:type="dxa"/>
            <w:tcBorders>
              <w:top w:val="single" w:sz="4" w:space="0" w:color="auto"/>
              <w:bottom w:val="single" w:sz="4" w:space="0" w:color="auto"/>
            </w:tcBorders>
            <w:vAlign w:val="center"/>
          </w:tcPr>
          <w:p w14:paraId="4DDAFCFC"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MCPP</w:t>
            </w:r>
            <w:r w:rsidRPr="00186E09">
              <w:rPr>
                <w:rFonts w:ascii="Times New Roman" w:eastAsia="Times New Roman" w:hAnsi="Times New Roman" w:cs="Times New Roman"/>
                <w:color w:val="000000"/>
                <w:kern w:val="0"/>
                <w:sz w:val="16"/>
                <w:szCs w:val="16"/>
                <w:vertAlign w:val="superscript"/>
                <w:lang w:eastAsia="en-CA"/>
                <w14:ligatures w14:val="none"/>
              </w:rPr>
              <w:t>a</w:t>
            </w:r>
          </w:p>
        </w:tc>
        <w:tc>
          <w:tcPr>
            <w:tcW w:w="1134" w:type="dxa"/>
            <w:tcBorders>
              <w:top w:val="single" w:sz="4" w:space="0" w:color="auto"/>
              <w:bottom w:val="single" w:sz="4" w:space="0" w:color="auto"/>
            </w:tcBorders>
            <w:vAlign w:val="center"/>
          </w:tcPr>
          <w:p w14:paraId="65283393"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MBzP</w:t>
            </w:r>
            <w:r w:rsidRPr="00186E09">
              <w:rPr>
                <w:rFonts w:ascii="Times New Roman" w:eastAsia="Times New Roman" w:hAnsi="Times New Roman" w:cs="Times New Roman"/>
                <w:color w:val="000000"/>
                <w:kern w:val="0"/>
                <w:sz w:val="16"/>
                <w:szCs w:val="16"/>
                <w:vertAlign w:val="superscript"/>
                <w:lang w:eastAsia="en-CA"/>
                <w14:ligatures w14:val="none"/>
              </w:rPr>
              <w:t>a</w:t>
            </w:r>
          </w:p>
        </w:tc>
        <w:tc>
          <w:tcPr>
            <w:tcW w:w="1134" w:type="dxa"/>
            <w:tcBorders>
              <w:top w:val="single" w:sz="4" w:space="0" w:color="auto"/>
              <w:bottom w:val="single" w:sz="4" w:space="0" w:color="auto"/>
            </w:tcBorders>
            <w:vAlign w:val="center"/>
          </w:tcPr>
          <w:p w14:paraId="524F7B0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b/>
                <w:bCs/>
                <w:color w:val="000000"/>
                <w:kern w:val="0"/>
                <w:sz w:val="16"/>
                <w:szCs w:val="16"/>
                <w:lang w:val="en-US"/>
              </w:rPr>
              <w:t>∑</w:t>
            </w:r>
            <w:r w:rsidRPr="00186E09">
              <w:rPr>
                <w:rFonts w:ascii="Times New Roman" w:eastAsia="Times New Roman" w:hAnsi="Times New Roman" w:cs="Times New Roman"/>
                <w:b/>
                <w:bCs/>
                <w:color w:val="000000"/>
                <w:kern w:val="0"/>
                <w:sz w:val="16"/>
                <w:szCs w:val="16"/>
                <w:lang w:eastAsia="en-CA"/>
                <w14:ligatures w14:val="none"/>
              </w:rPr>
              <w:t>LMWP</w:t>
            </w:r>
            <w:r w:rsidRPr="00186E09">
              <w:rPr>
                <w:rFonts w:ascii="Times New Roman" w:eastAsia="Times New Roman" w:hAnsi="Times New Roman" w:cs="Times New Roman"/>
                <w:color w:val="000000"/>
                <w:kern w:val="0"/>
                <w:sz w:val="16"/>
                <w:szCs w:val="16"/>
                <w:vertAlign w:val="superscript"/>
                <w:lang w:eastAsia="en-CA"/>
                <w14:ligatures w14:val="none"/>
              </w:rPr>
              <w:t>b</w:t>
            </w:r>
          </w:p>
        </w:tc>
        <w:tc>
          <w:tcPr>
            <w:tcW w:w="1134" w:type="dxa"/>
            <w:tcBorders>
              <w:top w:val="single" w:sz="4" w:space="0" w:color="auto"/>
              <w:bottom w:val="single" w:sz="4" w:space="0" w:color="auto"/>
            </w:tcBorders>
            <w:vAlign w:val="center"/>
          </w:tcPr>
          <w:p w14:paraId="4E3063BC"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vertAlign w:val="superscript"/>
                <w:lang w:eastAsia="en-CA"/>
                <w14:ligatures w14:val="none"/>
              </w:rPr>
            </w:pPr>
            <w:r w:rsidRPr="00186E09">
              <w:rPr>
                <w:rFonts w:ascii="Times New Roman" w:hAnsi="Times New Roman" w:cs="Times New Roman"/>
                <w:b/>
                <w:bCs/>
                <w:color w:val="000000"/>
                <w:kern w:val="0"/>
                <w:sz w:val="16"/>
                <w:szCs w:val="16"/>
                <w:lang w:val="en-US"/>
              </w:rPr>
              <w:t>∑</w:t>
            </w:r>
            <w:r w:rsidRPr="00186E09">
              <w:rPr>
                <w:rFonts w:ascii="Times New Roman" w:eastAsia="Times New Roman" w:hAnsi="Times New Roman" w:cs="Times New Roman"/>
                <w:b/>
                <w:bCs/>
                <w:color w:val="000000"/>
                <w:kern w:val="0"/>
                <w:sz w:val="16"/>
                <w:szCs w:val="16"/>
                <w:lang w:eastAsia="en-CA"/>
                <w14:ligatures w14:val="none"/>
              </w:rPr>
              <w:t>HMWP</w:t>
            </w:r>
            <w:r w:rsidRPr="00186E09">
              <w:rPr>
                <w:rFonts w:ascii="Times New Roman" w:eastAsia="Times New Roman" w:hAnsi="Times New Roman" w:cs="Times New Roman"/>
                <w:b/>
                <w:bCs/>
                <w:color w:val="000000"/>
                <w:kern w:val="0"/>
                <w:sz w:val="16"/>
                <w:szCs w:val="16"/>
                <w:vertAlign w:val="superscript"/>
                <w:lang w:eastAsia="en-CA"/>
                <w14:ligatures w14:val="none"/>
              </w:rPr>
              <w:t>b</w:t>
            </w:r>
          </w:p>
        </w:tc>
        <w:tc>
          <w:tcPr>
            <w:tcW w:w="1134" w:type="dxa"/>
            <w:tcBorders>
              <w:top w:val="single" w:sz="4" w:space="0" w:color="auto"/>
              <w:bottom w:val="single" w:sz="4" w:space="0" w:color="auto"/>
            </w:tcBorders>
            <w:vAlign w:val="center"/>
          </w:tcPr>
          <w:p w14:paraId="316EFE1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b/>
                <w:bCs/>
                <w:color w:val="000000"/>
                <w:kern w:val="0"/>
                <w:sz w:val="16"/>
                <w:szCs w:val="16"/>
                <w:lang w:val="en-US"/>
              </w:rPr>
              <w:t>∑</w:t>
            </w:r>
            <w:r w:rsidRPr="00186E09">
              <w:rPr>
                <w:rFonts w:ascii="Times New Roman" w:eastAsia="Times New Roman" w:hAnsi="Times New Roman" w:cs="Times New Roman"/>
                <w:b/>
                <w:bCs/>
                <w:color w:val="000000"/>
                <w:kern w:val="0"/>
                <w:sz w:val="16"/>
                <w:szCs w:val="16"/>
                <w:lang w:eastAsia="en-CA"/>
                <w14:ligatures w14:val="none"/>
              </w:rPr>
              <w:t>DEHP</w:t>
            </w:r>
            <w:r w:rsidRPr="00186E09">
              <w:rPr>
                <w:rFonts w:ascii="Times New Roman" w:eastAsia="Times New Roman" w:hAnsi="Times New Roman" w:cs="Times New Roman"/>
                <w:color w:val="000000"/>
                <w:kern w:val="0"/>
                <w:sz w:val="16"/>
                <w:szCs w:val="16"/>
                <w:vertAlign w:val="superscript"/>
                <w:lang w:eastAsia="en-CA"/>
                <w14:ligatures w14:val="none"/>
              </w:rPr>
              <w:t>b</w:t>
            </w:r>
          </w:p>
        </w:tc>
        <w:tc>
          <w:tcPr>
            <w:tcW w:w="1134" w:type="dxa"/>
            <w:tcBorders>
              <w:top w:val="single" w:sz="4" w:space="0" w:color="auto"/>
              <w:bottom w:val="single" w:sz="4" w:space="0" w:color="auto"/>
            </w:tcBorders>
            <w:vAlign w:val="center"/>
          </w:tcPr>
          <w:p w14:paraId="0A1757B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b/>
                <w:bCs/>
                <w:color w:val="000000"/>
                <w:kern w:val="0"/>
                <w:sz w:val="16"/>
                <w:szCs w:val="16"/>
                <w:lang w:val="en-US"/>
              </w:rPr>
              <w:t>∑</w:t>
            </w:r>
            <w:r w:rsidRPr="00186E09">
              <w:rPr>
                <w:rFonts w:ascii="Times New Roman" w:eastAsia="Times New Roman" w:hAnsi="Times New Roman" w:cs="Times New Roman"/>
                <w:b/>
                <w:bCs/>
                <w:color w:val="000000"/>
                <w:kern w:val="0"/>
                <w:sz w:val="16"/>
                <w:szCs w:val="16"/>
                <w:lang w:eastAsia="en-CA"/>
                <w14:ligatures w14:val="none"/>
              </w:rPr>
              <w:t>Total</w:t>
            </w:r>
            <w:r w:rsidRPr="00186E09">
              <w:rPr>
                <w:rFonts w:ascii="Times New Roman" w:eastAsia="Times New Roman" w:hAnsi="Times New Roman" w:cs="Times New Roman"/>
                <w:color w:val="000000"/>
                <w:kern w:val="0"/>
                <w:sz w:val="16"/>
                <w:szCs w:val="16"/>
                <w:vertAlign w:val="superscript"/>
                <w:lang w:eastAsia="en-CA"/>
                <w14:ligatures w14:val="none"/>
              </w:rPr>
              <w:t>b</w:t>
            </w:r>
          </w:p>
        </w:tc>
      </w:tr>
      <w:tr w:rsidR="00186E09" w:rsidRPr="00186E09" w14:paraId="542A1E04" w14:textId="77777777" w:rsidTr="001B574D">
        <w:trPr>
          <w:trHeight w:val="20"/>
          <w:jc w:val="center"/>
        </w:trPr>
        <w:tc>
          <w:tcPr>
            <w:tcW w:w="2411" w:type="dxa"/>
            <w:tcBorders>
              <w:top w:val="single" w:sz="4" w:space="0" w:color="auto"/>
            </w:tcBorders>
            <w:shd w:val="clear" w:color="auto" w:fill="DAE9F7" w:themeFill="text2" w:themeFillTint="1A"/>
            <w:noWrap/>
          </w:tcPr>
          <w:p w14:paraId="75D497EB"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Management</w:t>
            </w:r>
          </w:p>
        </w:tc>
        <w:tc>
          <w:tcPr>
            <w:tcW w:w="1134" w:type="dxa"/>
            <w:tcBorders>
              <w:top w:val="single" w:sz="4" w:space="0" w:color="auto"/>
            </w:tcBorders>
            <w:shd w:val="clear" w:color="auto" w:fill="DAE9F7" w:themeFill="text2" w:themeFillTint="1A"/>
            <w:noWrap/>
            <w:vAlign w:val="center"/>
          </w:tcPr>
          <w:p w14:paraId="77D4FD1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0.98 (0.85, 1.14)</w:t>
            </w:r>
          </w:p>
        </w:tc>
        <w:tc>
          <w:tcPr>
            <w:tcW w:w="1134" w:type="dxa"/>
            <w:tcBorders>
              <w:top w:val="single" w:sz="4" w:space="0" w:color="auto"/>
            </w:tcBorders>
            <w:shd w:val="clear" w:color="auto" w:fill="DAE9F7" w:themeFill="text2" w:themeFillTint="1A"/>
            <w:noWrap/>
            <w:vAlign w:val="center"/>
          </w:tcPr>
          <w:p w14:paraId="40FD683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0.89 (0.82, 0.97)</w:t>
            </w:r>
          </w:p>
        </w:tc>
        <w:tc>
          <w:tcPr>
            <w:tcW w:w="1134" w:type="dxa"/>
            <w:tcBorders>
              <w:top w:val="single" w:sz="4" w:space="0" w:color="auto"/>
            </w:tcBorders>
            <w:shd w:val="clear" w:color="auto" w:fill="DAE9F7" w:themeFill="text2" w:themeFillTint="1A"/>
            <w:noWrap/>
            <w:vAlign w:val="center"/>
          </w:tcPr>
          <w:p w14:paraId="5492F2B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1.08 (0.98, 1.19)</w:t>
            </w:r>
          </w:p>
        </w:tc>
        <w:tc>
          <w:tcPr>
            <w:tcW w:w="1134" w:type="dxa"/>
            <w:tcBorders>
              <w:top w:val="single" w:sz="4" w:space="0" w:color="auto"/>
            </w:tcBorders>
            <w:shd w:val="clear" w:color="auto" w:fill="DAE9F7" w:themeFill="text2" w:themeFillTint="1A"/>
            <w:noWrap/>
            <w:vAlign w:val="center"/>
          </w:tcPr>
          <w:p w14:paraId="2477662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1.09 (1.00, 1.20)</w:t>
            </w:r>
          </w:p>
        </w:tc>
        <w:tc>
          <w:tcPr>
            <w:tcW w:w="1134" w:type="dxa"/>
            <w:tcBorders>
              <w:top w:val="single" w:sz="4" w:space="0" w:color="auto"/>
            </w:tcBorders>
            <w:shd w:val="clear" w:color="auto" w:fill="DAE9F7" w:themeFill="text2" w:themeFillTint="1A"/>
            <w:noWrap/>
            <w:vAlign w:val="center"/>
          </w:tcPr>
          <w:p w14:paraId="139694B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1.04 (0.93, 1.16)</w:t>
            </w:r>
          </w:p>
        </w:tc>
        <w:tc>
          <w:tcPr>
            <w:tcW w:w="1134" w:type="dxa"/>
            <w:tcBorders>
              <w:top w:val="single" w:sz="4" w:space="0" w:color="auto"/>
            </w:tcBorders>
            <w:shd w:val="clear" w:color="auto" w:fill="DAE9F7" w:themeFill="text2" w:themeFillTint="1A"/>
            <w:vAlign w:val="center"/>
          </w:tcPr>
          <w:p w14:paraId="12D3692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(0.90, 1.12)</w:t>
            </w:r>
          </w:p>
        </w:tc>
        <w:tc>
          <w:tcPr>
            <w:tcW w:w="1134" w:type="dxa"/>
            <w:tcBorders>
              <w:top w:val="single" w:sz="4" w:space="0" w:color="auto"/>
            </w:tcBorders>
            <w:shd w:val="clear" w:color="auto" w:fill="DAE9F7" w:themeFill="text2" w:themeFillTint="1A"/>
            <w:vAlign w:val="center"/>
          </w:tcPr>
          <w:p w14:paraId="5375B3A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0.93 (0.83, 1.04)</w:t>
            </w:r>
          </w:p>
        </w:tc>
        <w:tc>
          <w:tcPr>
            <w:tcW w:w="1134" w:type="dxa"/>
            <w:tcBorders>
              <w:top w:val="single" w:sz="4" w:space="0" w:color="auto"/>
            </w:tcBorders>
            <w:shd w:val="clear" w:color="auto" w:fill="DAE9F7" w:themeFill="text2" w:themeFillTint="1A"/>
            <w:vAlign w:val="center"/>
          </w:tcPr>
          <w:p w14:paraId="6579767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0.94 (0.84, 1.05)</w:t>
            </w:r>
          </w:p>
        </w:tc>
        <w:tc>
          <w:tcPr>
            <w:tcW w:w="1134" w:type="dxa"/>
            <w:tcBorders>
              <w:top w:val="single" w:sz="4" w:space="0" w:color="auto"/>
            </w:tcBorders>
            <w:shd w:val="clear" w:color="auto" w:fill="DAE9F7" w:themeFill="text2" w:themeFillTint="1A"/>
            <w:vAlign w:val="center"/>
          </w:tcPr>
          <w:p w14:paraId="7FC19B0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1.03 (0.95, 1.13)</w:t>
            </w:r>
          </w:p>
        </w:tc>
        <w:tc>
          <w:tcPr>
            <w:tcW w:w="1134" w:type="dxa"/>
            <w:tcBorders>
              <w:top w:val="single" w:sz="4" w:space="0" w:color="auto"/>
            </w:tcBorders>
            <w:shd w:val="clear" w:color="auto" w:fill="DAE9F7" w:themeFill="text2" w:themeFillTint="1A"/>
            <w:vAlign w:val="center"/>
          </w:tcPr>
          <w:p w14:paraId="41661EE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1.09 (0.99, 1.19)</w:t>
            </w:r>
          </w:p>
        </w:tc>
        <w:tc>
          <w:tcPr>
            <w:tcW w:w="1134" w:type="dxa"/>
            <w:tcBorders>
              <w:top w:val="single" w:sz="4" w:space="0" w:color="auto"/>
            </w:tcBorders>
            <w:shd w:val="clear" w:color="auto" w:fill="DAE9F7" w:themeFill="text2" w:themeFillTint="1A"/>
            <w:vAlign w:val="center"/>
          </w:tcPr>
          <w:p w14:paraId="05BD8F2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0.97 (0.88, 1.07)</w:t>
            </w:r>
          </w:p>
        </w:tc>
      </w:tr>
      <w:tr w:rsidR="00186E09" w:rsidRPr="00186E09" w14:paraId="118C189E" w14:textId="77777777" w:rsidTr="001B574D">
        <w:trPr>
          <w:trHeight w:val="20"/>
          <w:jc w:val="center"/>
        </w:trPr>
        <w:tc>
          <w:tcPr>
            <w:tcW w:w="2411" w:type="dxa"/>
            <w:noWrap/>
            <w:hideMark/>
          </w:tcPr>
          <w:p w14:paraId="6ECE5E89"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Senior management</w:t>
            </w:r>
          </w:p>
        </w:tc>
        <w:tc>
          <w:tcPr>
            <w:tcW w:w="1134" w:type="dxa"/>
            <w:noWrap/>
            <w:vAlign w:val="center"/>
          </w:tcPr>
          <w:p w14:paraId="7E0D9AD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1.54 (0.58, 4.08)</w:t>
            </w:r>
          </w:p>
        </w:tc>
        <w:tc>
          <w:tcPr>
            <w:tcW w:w="1134" w:type="dxa"/>
            <w:noWrap/>
            <w:vAlign w:val="center"/>
          </w:tcPr>
          <w:p w14:paraId="6AFAFC1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(0.49, 1.68)</w:t>
            </w:r>
          </w:p>
        </w:tc>
        <w:tc>
          <w:tcPr>
            <w:tcW w:w="1134" w:type="dxa"/>
            <w:noWrap/>
            <w:vAlign w:val="center"/>
          </w:tcPr>
          <w:p w14:paraId="39A6805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0.81 (0.43, 1.52)</w:t>
            </w:r>
          </w:p>
        </w:tc>
        <w:tc>
          <w:tcPr>
            <w:tcW w:w="1134" w:type="dxa"/>
            <w:noWrap/>
            <w:vAlign w:val="center"/>
          </w:tcPr>
          <w:p w14:paraId="439625B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0.78 (0.41, 1.48)</w:t>
            </w:r>
          </w:p>
        </w:tc>
        <w:tc>
          <w:tcPr>
            <w:tcW w:w="1134" w:type="dxa"/>
            <w:noWrap/>
            <w:vAlign w:val="center"/>
          </w:tcPr>
          <w:p w14:paraId="723148A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0.78 (0.34, 1.76)</w:t>
            </w:r>
          </w:p>
        </w:tc>
        <w:tc>
          <w:tcPr>
            <w:tcW w:w="1134" w:type="dxa"/>
            <w:vAlign w:val="center"/>
          </w:tcPr>
          <w:p w14:paraId="67BCF57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0.74 (0.35, 1.58)</w:t>
            </w:r>
          </w:p>
        </w:tc>
        <w:tc>
          <w:tcPr>
            <w:tcW w:w="1134" w:type="dxa"/>
            <w:vAlign w:val="center"/>
          </w:tcPr>
          <w:p w14:paraId="572215D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(0.42, 1.99)</w:t>
            </w:r>
          </w:p>
        </w:tc>
        <w:tc>
          <w:tcPr>
            <w:tcW w:w="1134" w:type="dxa"/>
            <w:vAlign w:val="center"/>
          </w:tcPr>
          <w:p w14:paraId="51AC049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1.23 (0.54, 2.81)</w:t>
            </w:r>
          </w:p>
        </w:tc>
        <w:tc>
          <w:tcPr>
            <w:tcW w:w="1134" w:type="dxa"/>
            <w:vAlign w:val="center"/>
          </w:tcPr>
          <w:p w14:paraId="4F38CC8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0.80 (0.42, 1.53)</w:t>
            </w:r>
          </w:p>
        </w:tc>
        <w:tc>
          <w:tcPr>
            <w:tcW w:w="1134" w:type="dxa"/>
            <w:vAlign w:val="center"/>
          </w:tcPr>
          <w:p w14:paraId="510B2F4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0.80 (0.40, 1.59)</w:t>
            </w:r>
          </w:p>
        </w:tc>
        <w:tc>
          <w:tcPr>
            <w:tcW w:w="1134" w:type="dxa"/>
            <w:vAlign w:val="center"/>
          </w:tcPr>
          <w:p w14:paraId="3522C27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1.26 (0.56, 2.84)</w:t>
            </w:r>
          </w:p>
        </w:tc>
      </w:tr>
      <w:tr w:rsidR="00186E09" w:rsidRPr="00186E09" w14:paraId="4DA99D3F" w14:textId="77777777" w:rsidTr="001B574D">
        <w:trPr>
          <w:trHeight w:val="20"/>
          <w:jc w:val="center"/>
        </w:trPr>
        <w:tc>
          <w:tcPr>
            <w:tcW w:w="2411" w:type="dxa"/>
            <w:noWrap/>
            <w:hideMark/>
          </w:tcPr>
          <w:p w14:paraId="46992BC2"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Specialized middle management</w:t>
            </w:r>
          </w:p>
        </w:tc>
        <w:tc>
          <w:tcPr>
            <w:tcW w:w="1134" w:type="dxa"/>
            <w:noWrap/>
            <w:vAlign w:val="center"/>
          </w:tcPr>
          <w:p w14:paraId="7D307A7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1.08 (0.87, 1.34)</w:t>
            </w:r>
          </w:p>
        </w:tc>
        <w:tc>
          <w:tcPr>
            <w:tcW w:w="1134" w:type="dxa"/>
            <w:noWrap/>
            <w:vAlign w:val="center"/>
          </w:tcPr>
          <w:p w14:paraId="47D6B13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(0.85, 1.09)</w:t>
            </w:r>
          </w:p>
        </w:tc>
        <w:tc>
          <w:tcPr>
            <w:tcW w:w="1134" w:type="dxa"/>
            <w:noWrap/>
            <w:vAlign w:val="center"/>
          </w:tcPr>
          <w:p w14:paraId="1258AB2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1.20 (1.04, 1.38)</w:t>
            </w:r>
          </w:p>
        </w:tc>
        <w:tc>
          <w:tcPr>
            <w:tcW w:w="1134" w:type="dxa"/>
            <w:noWrap/>
            <w:vAlign w:val="center"/>
          </w:tcPr>
          <w:p w14:paraId="6EAA9E6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1.25 (1.08, 1.44)</w:t>
            </w:r>
          </w:p>
        </w:tc>
        <w:tc>
          <w:tcPr>
            <w:tcW w:w="1134" w:type="dxa"/>
            <w:noWrap/>
            <w:vAlign w:val="center"/>
          </w:tcPr>
          <w:p w14:paraId="228CC2B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1.26 (1.06, 1.49)</w:t>
            </w:r>
          </w:p>
        </w:tc>
        <w:tc>
          <w:tcPr>
            <w:tcW w:w="1134" w:type="dxa"/>
            <w:vAlign w:val="center"/>
          </w:tcPr>
          <w:p w14:paraId="0D15ED5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(0.93, 1.30)</w:t>
            </w:r>
          </w:p>
        </w:tc>
        <w:tc>
          <w:tcPr>
            <w:tcW w:w="1134" w:type="dxa"/>
            <w:vAlign w:val="center"/>
          </w:tcPr>
          <w:p w14:paraId="1D3E47A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(0.76, 1.07)</w:t>
            </w:r>
          </w:p>
        </w:tc>
        <w:tc>
          <w:tcPr>
            <w:tcW w:w="1134" w:type="dxa"/>
            <w:vAlign w:val="center"/>
          </w:tcPr>
          <w:p w14:paraId="794F4B2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1.06 (0.89, 1.26)</w:t>
            </w:r>
          </w:p>
        </w:tc>
        <w:tc>
          <w:tcPr>
            <w:tcW w:w="1134" w:type="dxa"/>
            <w:vAlign w:val="center"/>
          </w:tcPr>
          <w:p w14:paraId="7202D23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1.13 (0.99, 1.30)</w:t>
            </w:r>
          </w:p>
        </w:tc>
        <w:tc>
          <w:tcPr>
            <w:tcW w:w="1134" w:type="dxa"/>
            <w:vAlign w:val="center"/>
          </w:tcPr>
          <w:p w14:paraId="7147408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1.24 (1.07, 1.43)</w:t>
            </w:r>
          </w:p>
        </w:tc>
        <w:tc>
          <w:tcPr>
            <w:tcW w:w="1134" w:type="dxa"/>
            <w:vAlign w:val="center"/>
          </w:tcPr>
          <w:p w14:paraId="5584407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1.12 (0.96, 1.30)</w:t>
            </w:r>
          </w:p>
        </w:tc>
      </w:tr>
      <w:tr w:rsidR="00186E09" w:rsidRPr="00186E09" w14:paraId="40C2E605" w14:textId="77777777" w:rsidTr="001B574D">
        <w:trPr>
          <w:trHeight w:val="20"/>
          <w:jc w:val="center"/>
        </w:trPr>
        <w:tc>
          <w:tcPr>
            <w:tcW w:w="2411" w:type="dxa"/>
            <w:noWrap/>
            <w:hideMark/>
          </w:tcPr>
          <w:p w14:paraId="7F02646E"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Middle management in retail and wholesale trade and customer services</w:t>
            </w:r>
          </w:p>
        </w:tc>
        <w:tc>
          <w:tcPr>
            <w:tcW w:w="1134" w:type="dxa"/>
            <w:noWrap/>
            <w:vAlign w:val="center"/>
          </w:tcPr>
          <w:p w14:paraId="19D3DB6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(0.75, 1.25)</w:t>
            </w:r>
          </w:p>
        </w:tc>
        <w:tc>
          <w:tcPr>
            <w:tcW w:w="1134" w:type="dxa"/>
            <w:noWrap/>
            <w:vAlign w:val="center"/>
          </w:tcPr>
          <w:p w14:paraId="6F94D99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0.85 (0.74, 0.99)</w:t>
            </w:r>
          </w:p>
        </w:tc>
        <w:tc>
          <w:tcPr>
            <w:tcW w:w="1134" w:type="dxa"/>
            <w:noWrap/>
            <w:vAlign w:val="center"/>
          </w:tcPr>
          <w:p w14:paraId="3C6CEB5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1.06 (0.90, 1.25)</w:t>
            </w:r>
          </w:p>
        </w:tc>
        <w:tc>
          <w:tcPr>
            <w:tcW w:w="1134" w:type="dxa"/>
            <w:noWrap/>
            <w:vAlign w:val="center"/>
          </w:tcPr>
          <w:p w14:paraId="398C84B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(0.90, 1.26)</w:t>
            </w:r>
          </w:p>
        </w:tc>
        <w:tc>
          <w:tcPr>
            <w:tcW w:w="1134" w:type="dxa"/>
            <w:noWrap/>
            <w:vAlign w:val="center"/>
          </w:tcPr>
          <w:p w14:paraId="5ECCA88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(0.81, 1.19)</w:t>
            </w:r>
          </w:p>
        </w:tc>
        <w:tc>
          <w:tcPr>
            <w:tcW w:w="1134" w:type="dxa"/>
            <w:vAlign w:val="center"/>
          </w:tcPr>
          <w:p w14:paraId="6C6A8F3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(0.78, 1.17)</w:t>
            </w:r>
          </w:p>
        </w:tc>
        <w:tc>
          <w:tcPr>
            <w:tcW w:w="1134" w:type="dxa"/>
            <w:vAlign w:val="center"/>
          </w:tcPr>
          <w:p w14:paraId="4F05566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(0.77, 1.15)</w:t>
            </w:r>
          </w:p>
        </w:tc>
        <w:tc>
          <w:tcPr>
            <w:tcW w:w="1134" w:type="dxa"/>
            <w:vAlign w:val="center"/>
          </w:tcPr>
          <w:p w14:paraId="1AD1497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0.89 (0.73, 1.08)</w:t>
            </w:r>
          </w:p>
        </w:tc>
        <w:tc>
          <w:tcPr>
            <w:tcW w:w="1134" w:type="dxa"/>
            <w:vAlign w:val="center"/>
          </w:tcPr>
          <w:p w14:paraId="69FC716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(0.86, 1.18)</w:t>
            </w:r>
          </w:p>
        </w:tc>
        <w:tc>
          <w:tcPr>
            <w:tcW w:w="1134" w:type="dxa"/>
            <w:vAlign w:val="center"/>
          </w:tcPr>
          <w:p w14:paraId="14989E4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1.06 (0.90, 1.24)</w:t>
            </w:r>
          </w:p>
        </w:tc>
        <w:tc>
          <w:tcPr>
            <w:tcW w:w="1134" w:type="dxa"/>
            <w:vAlign w:val="center"/>
          </w:tcPr>
          <w:p w14:paraId="3DFD7D7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(0.75, 1.08)</w:t>
            </w:r>
          </w:p>
        </w:tc>
      </w:tr>
      <w:tr w:rsidR="00186E09" w:rsidRPr="00186E09" w14:paraId="7E526A65" w14:textId="77777777" w:rsidTr="001B574D">
        <w:trPr>
          <w:trHeight w:val="20"/>
          <w:jc w:val="center"/>
        </w:trPr>
        <w:tc>
          <w:tcPr>
            <w:tcW w:w="2411" w:type="dxa"/>
            <w:noWrap/>
            <w:hideMark/>
          </w:tcPr>
          <w:p w14:paraId="0FFF129B"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Middle management in trades, transportation, production and utilities</w:t>
            </w:r>
          </w:p>
        </w:tc>
        <w:tc>
          <w:tcPr>
            <w:tcW w:w="1134" w:type="dxa"/>
            <w:noWrap/>
            <w:vAlign w:val="center"/>
          </w:tcPr>
          <w:p w14:paraId="47796E0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0.85 (0.66, 1.11)</w:t>
            </w:r>
          </w:p>
        </w:tc>
        <w:tc>
          <w:tcPr>
            <w:tcW w:w="1134" w:type="dxa"/>
            <w:noWrap/>
            <w:vAlign w:val="center"/>
          </w:tcPr>
          <w:p w14:paraId="187F7C8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0.86 (0.74, 1.00)</w:t>
            </w:r>
          </w:p>
        </w:tc>
        <w:tc>
          <w:tcPr>
            <w:tcW w:w="1134" w:type="dxa"/>
            <w:noWrap/>
            <w:vAlign w:val="center"/>
          </w:tcPr>
          <w:p w14:paraId="6DD838E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(0.81, 1.13)</w:t>
            </w:r>
          </w:p>
        </w:tc>
        <w:tc>
          <w:tcPr>
            <w:tcW w:w="1134" w:type="dxa"/>
            <w:noWrap/>
            <w:vAlign w:val="center"/>
          </w:tcPr>
          <w:p w14:paraId="1B0BE02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(0.79, 1.11)</w:t>
            </w:r>
          </w:p>
        </w:tc>
        <w:tc>
          <w:tcPr>
            <w:tcW w:w="1134" w:type="dxa"/>
            <w:noWrap/>
            <w:vAlign w:val="center"/>
          </w:tcPr>
          <w:p w14:paraId="31A39AD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0.85 (0.70, 1.05)</w:t>
            </w:r>
          </w:p>
        </w:tc>
        <w:tc>
          <w:tcPr>
            <w:tcW w:w="1134" w:type="dxa"/>
            <w:vAlign w:val="center"/>
          </w:tcPr>
          <w:p w14:paraId="6C777C3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(0.77, 1.15)</w:t>
            </w:r>
          </w:p>
        </w:tc>
        <w:tc>
          <w:tcPr>
            <w:tcW w:w="1134" w:type="dxa"/>
            <w:vAlign w:val="center"/>
          </w:tcPr>
          <w:p w14:paraId="3EE676C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(0.79, 1.20)</w:t>
            </w:r>
          </w:p>
        </w:tc>
        <w:tc>
          <w:tcPr>
            <w:tcW w:w="1134" w:type="dxa"/>
            <w:vAlign w:val="center"/>
          </w:tcPr>
          <w:p w14:paraId="2A6837F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0.84 (0.68, 1.03)</w:t>
            </w:r>
          </w:p>
        </w:tc>
        <w:tc>
          <w:tcPr>
            <w:tcW w:w="1134" w:type="dxa"/>
            <w:vAlign w:val="center"/>
          </w:tcPr>
          <w:p w14:paraId="7B37DFF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(0.80, 1.10)</w:t>
            </w:r>
          </w:p>
        </w:tc>
        <w:tc>
          <w:tcPr>
            <w:tcW w:w="1134" w:type="dxa"/>
            <w:vAlign w:val="center"/>
          </w:tcPr>
          <w:p w14:paraId="2998BDE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(0.78, 1.10)</w:t>
            </w:r>
          </w:p>
        </w:tc>
        <w:tc>
          <w:tcPr>
            <w:tcW w:w="1134" w:type="dxa"/>
            <w:vAlign w:val="center"/>
          </w:tcPr>
          <w:p w14:paraId="63BA54C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0.85 (0.70, 1.02)</w:t>
            </w:r>
          </w:p>
        </w:tc>
      </w:tr>
      <w:tr w:rsidR="00186E09" w:rsidRPr="00186E09" w14:paraId="4CE33B36" w14:textId="77777777" w:rsidTr="001B574D">
        <w:trPr>
          <w:trHeight w:val="20"/>
          <w:jc w:val="center"/>
        </w:trPr>
        <w:tc>
          <w:tcPr>
            <w:tcW w:w="2411" w:type="dxa"/>
            <w:shd w:val="clear" w:color="auto" w:fill="DAE9F7" w:themeFill="text2" w:themeFillTint="1A"/>
            <w:noWrap/>
          </w:tcPr>
          <w:p w14:paraId="3AC88F51"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Business, finance and administration</w:t>
            </w:r>
          </w:p>
        </w:tc>
        <w:tc>
          <w:tcPr>
            <w:tcW w:w="1134" w:type="dxa"/>
            <w:shd w:val="clear" w:color="auto" w:fill="DAE9F7" w:themeFill="text2" w:themeFillTint="1A"/>
            <w:noWrap/>
            <w:vAlign w:val="center"/>
          </w:tcPr>
          <w:p w14:paraId="3B2EDC2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1.09 (0.97, 1.21)</w:t>
            </w:r>
          </w:p>
        </w:tc>
        <w:tc>
          <w:tcPr>
            <w:tcW w:w="1134" w:type="dxa"/>
            <w:shd w:val="clear" w:color="auto" w:fill="DAE9F7" w:themeFill="text2" w:themeFillTint="1A"/>
            <w:noWrap/>
            <w:vAlign w:val="center"/>
          </w:tcPr>
          <w:p w14:paraId="0FC1D50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0.94 (0.89, 1.01)</w:t>
            </w:r>
          </w:p>
        </w:tc>
        <w:tc>
          <w:tcPr>
            <w:tcW w:w="1134" w:type="dxa"/>
            <w:shd w:val="clear" w:color="auto" w:fill="DAE9F7" w:themeFill="text2" w:themeFillTint="1A"/>
            <w:noWrap/>
            <w:vAlign w:val="center"/>
          </w:tcPr>
          <w:p w14:paraId="1A168B9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0.99 (0.92, 1.07)</w:t>
            </w:r>
          </w:p>
        </w:tc>
        <w:tc>
          <w:tcPr>
            <w:tcW w:w="1134" w:type="dxa"/>
            <w:shd w:val="clear" w:color="auto" w:fill="DAE9F7" w:themeFill="text2" w:themeFillTint="1A"/>
            <w:noWrap/>
            <w:vAlign w:val="center"/>
          </w:tcPr>
          <w:p w14:paraId="6DF5169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0.98 (0.91, 1.06)</w:t>
            </w:r>
          </w:p>
        </w:tc>
        <w:tc>
          <w:tcPr>
            <w:tcW w:w="1134" w:type="dxa"/>
            <w:shd w:val="clear" w:color="auto" w:fill="DAE9F7" w:themeFill="text2" w:themeFillTint="1A"/>
            <w:noWrap/>
            <w:vAlign w:val="center"/>
          </w:tcPr>
          <w:p w14:paraId="6E705B5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0.94 (0.87, 1.03)</w:t>
            </w:r>
          </w:p>
        </w:tc>
        <w:tc>
          <w:tcPr>
            <w:tcW w:w="1134" w:type="dxa"/>
            <w:shd w:val="clear" w:color="auto" w:fill="DAE9F7" w:themeFill="text2" w:themeFillTint="1A"/>
            <w:vAlign w:val="center"/>
          </w:tcPr>
          <w:p w14:paraId="676C491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0.99 (0.90, 1.07)</w:t>
            </w:r>
          </w:p>
        </w:tc>
        <w:tc>
          <w:tcPr>
            <w:tcW w:w="1134" w:type="dxa"/>
            <w:shd w:val="clear" w:color="auto" w:fill="DAE9F7" w:themeFill="text2" w:themeFillTint="1A"/>
            <w:vAlign w:val="center"/>
          </w:tcPr>
          <w:p w14:paraId="403D757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0.84 (0.77, 0.92)</w:t>
            </w:r>
          </w:p>
        </w:tc>
        <w:tc>
          <w:tcPr>
            <w:tcW w:w="1134" w:type="dxa"/>
            <w:shd w:val="clear" w:color="auto" w:fill="DAE9F7" w:themeFill="text2" w:themeFillTint="1A"/>
            <w:vAlign w:val="center"/>
          </w:tcPr>
          <w:p w14:paraId="10CF215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1.04 (0.95, 1.13)</w:t>
            </w:r>
          </w:p>
        </w:tc>
        <w:tc>
          <w:tcPr>
            <w:tcW w:w="1134" w:type="dxa"/>
            <w:shd w:val="clear" w:color="auto" w:fill="DAE9F7" w:themeFill="text2" w:themeFillTint="1A"/>
            <w:vAlign w:val="center"/>
          </w:tcPr>
          <w:p w14:paraId="753F677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0.94 (0.88, 1.01)</w:t>
            </w:r>
          </w:p>
        </w:tc>
        <w:tc>
          <w:tcPr>
            <w:tcW w:w="1134" w:type="dxa"/>
            <w:shd w:val="clear" w:color="auto" w:fill="DAE9F7" w:themeFill="text2" w:themeFillTint="1A"/>
            <w:vAlign w:val="center"/>
          </w:tcPr>
          <w:p w14:paraId="1C711E0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0.98 (0.91, 1.05)</w:t>
            </w:r>
          </w:p>
        </w:tc>
        <w:tc>
          <w:tcPr>
            <w:tcW w:w="1134" w:type="dxa"/>
            <w:shd w:val="clear" w:color="auto" w:fill="DAE9F7" w:themeFill="text2" w:themeFillTint="1A"/>
            <w:vAlign w:val="center"/>
          </w:tcPr>
          <w:p w14:paraId="3A9A4F5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1.03 (0.95, 1.11)</w:t>
            </w:r>
          </w:p>
        </w:tc>
      </w:tr>
      <w:tr w:rsidR="00186E09" w:rsidRPr="00186E09" w14:paraId="464BC4AE" w14:textId="77777777" w:rsidTr="001B574D">
        <w:trPr>
          <w:trHeight w:val="20"/>
          <w:jc w:val="center"/>
        </w:trPr>
        <w:tc>
          <w:tcPr>
            <w:tcW w:w="2411" w:type="dxa"/>
            <w:noWrap/>
            <w:hideMark/>
          </w:tcPr>
          <w:p w14:paraId="446368B3"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Professionals in business and finance</w:t>
            </w:r>
          </w:p>
        </w:tc>
        <w:tc>
          <w:tcPr>
            <w:tcW w:w="1134" w:type="dxa"/>
            <w:noWrap/>
            <w:vAlign w:val="center"/>
          </w:tcPr>
          <w:p w14:paraId="34B46BF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0.89 (0.74, 1.08)</w:t>
            </w:r>
          </w:p>
        </w:tc>
        <w:tc>
          <w:tcPr>
            <w:tcW w:w="1134" w:type="dxa"/>
            <w:noWrap/>
            <w:vAlign w:val="center"/>
          </w:tcPr>
          <w:p w14:paraId="089E29B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(0.87, 1.08)</w:t>
            </w:r>
          </w:p>
        </w:tc>
        <w:tc>
          <w:tcPr>
            <w:tcW w:w="1134" w:type="dxa"/>
            <w:noWrap/>
            <w:vAlign w:val="center"/>
          </w:tcPr>
          <w:p w14:paraId="36B2FC3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(0.82, 1.05)</w:t>
            </w:r>
          </w:p>
        </w:tc>
        <w:tc>
          <w:tcPr>
            <w:tcW w:w="1134" w:type="dxa"/>
            <w:noWrap/>
            <w:vAlign w:val="center"/>
          </w:tcPr>
          <w:p w14:paraId="0B81ABC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(0.80, 1.03)</w:t>
            </w:r>
          </w:p>
        </w:tc>
        <w:tc>
          <w:tcPr>
            <w:tcW w:w="1134" w:type="dxa"/>
            <w:noWrap/>
            <w:vAlign w:val="center"/>
          </w:tcPr>
          <w:p w14:paraId="08A8ED0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0.89 (0.77, 1.03)</w:t>
            </w:r>
          </w:p>
        </w:tc>
        <w:tc>
          <w:tcPr>
            <w:tcW w:w="1134" w:type="dxa"/>
            <w:vAlign w:val="center"/>
          </w:tcPr>
          <w:p w14:paraId="539A14A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(0.82, 1.10)</w:t>
            </w:r>
          </w:p>
        </w:tc>
        <w:tc>
          <w:tcPr>
            <w:tcW w:w="1134" w:type="dxa"/>
            <w:vAlign w:val="center"/>
          </w:tcPr>
          <w:p w14:paraId="59177F8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0.77 (0.66, 0.90)</w:t>
            </w:r>
          </w:p>
        </w:tc>
        <w:tc>
          <w:tcPr>
            <w:tcW w:w="1134" w:type="dxa"/>
            <w:vAlign w:val="center"/>
          </w:tcPr>
          <w:p w14:paraId="7584E3C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(0.80, 1.08)</w:t>
            </w:r>
          </w:p>
        </w:tc>
        <w:tc>
          <w:tcPr>
            <w:tcW w:w="1134" w:type="dxa"/>
            <w:vAlign w:val="center"/>
          </w:tcPr>
          <w:p w14:paraId="0622C21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0.88 (0.78, 0.98)</w:t>
            </w:r>
          </w:p>
        </w:tc>
        <w:tc>
          <w:tcPr>
            <w:tcW w:w="1134" w:type="dxa"/>
            <w:vAlign w:val="center"/>
          </w:tcPr>
          <w:p w14:paraId="7E7D287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(0.81, 1.03)</w:t>
            </w:r>
          </w:p>
        </w:tc>
        <w:tc>
          <w:tcPr>
            <w:tcW w:w="1134" w:type="dxa"/>
            <w:vAlign w:val="center"/>
          </w:tcPr>
          <w:p w14:paraId="2287942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(0.82, 1.07)</w:t>
            </w:r>
          </w:p>
        </w:tc>
      </w:tr>
      <w:tr w:rsidR="00186E09" w:rsidRPr="00186E09" w14:paraId="7F74A975" w14:textId="77777777" w:rsidTr="001B574D">
        <w:trPr>
          <w:trHeight w:val="20"/>
          <w:jc w:val="center"/>
        </w:trPr>
        <w:tc>
          <w:tcPr>
            <w:tcW w:w="2411" w:type="dxa"/>
            <w:noWrap/>
            <w:hideMark/>
          </w:tcPr>
          <w:p w14:paraId="63C5349B"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Administrative and financial supervisors and administrative positions</w:t>
            </w:r>
          </w:p>
        </w:tc>
        <w:tc>
          <w:tcPr>
            <w:tcW w:w="1134" w:type="dxa"/>
            <w:noWrap/>
            <w:vAlign w:val="center"/>
          </w:tcPr>
          <w:p w14:paraId="1F7FFFA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1.28 (1.07, 1.54)</w:t>
            </w:r>
          </w:p>
        </w:tc>
        <w:tc>
          <w:tcPr>
            <w:tcW w:w="1134" w:type="dxa"/>
            <w:noWrap/>
            <w:vAlign w:val="center"/>
          </w:tcPr>
          <w:p w14:paraId="0C7F0E8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(0.84, 1.04)</w:t>
            </w:r>
          </w:p>
        </w:tc>
        <w:tc>
          <w:tcPr>
            <w:tcW w:w="1134" w:type="dxa"/>
            <w:noWrap/>
            <w:vAlign w:val="center"/>
          </w:tcPr>
          <w:p w14:paraId="015DCDC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(0.88, 1.12)</w:t>
            </w:r>
          </w:p>
        </w:tc>
        <w:tc>
          <w:tcPr>
            <w:tcW w:w="1134" w:type="dxa"/>
            <w:noWrap/>
            <w:vAlign w:val="center"/>
          </w:tcPr>
          <w:p w14:paraId="06AC189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(0.87, 1.11)</w:t>
            </w:r>
          </w:p>
        </w:tc>
        <w:tc>
          <w:tcPr>
            <w:tcW w:w="1134" w:type="dxa"/>
            <w:noWrap/>
            <w:vAlign w:val="center"/>
          </w:tcPr>
          <w:p w14:paraId="133950A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(0.82, 1.08)</w:t>
            </w:r>
          </w:p>
        </w:tc>
        <w:tc>
          <w:tcPr>
            <w:tcW w:w="1134" w:type="dxa"/>
            <w:vAlign w:val="center"/>
          </w:tcPr>
          <w:p w14:paraId="18D6C65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(0.89, 1.18)</w:t>
            </w:r>
          </w:p>
        </w:tc>
        <w:tc>
          <w:tcPr>
            <w:tcW w:w="1134" w:type="dxa"/>
            <w:vAlign w:val="center"/>
          </w:tcPr>
          <w:p w14:paraId="02836F8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0.84 (0.73, 0.97)</w:t>
            </w:r>
          </w:p>
        </w:tc>
        <w:tc>
          <w:tcPr>
            <w:tcW w:w="1134" w:type="dxa"/>
            <w:vAlign w:val="center"/>
          </w:tcPr>
          <w:p w14:paraId="075B4D0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1.18 (1.03, 1.36)</w:t>
            </w:r>
          </w:p>
        </w:tc>
        <w:tc>
          <w:tcPr>
            <w:tcW w:w="1134" w:type="dxa"/>
            <w:vAlign w:val="center"/>
          </w:tcPr>
          <w:p w14:paraId="54A7BF3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(0.84, 1.05)</w:t>
            </w:r>
          </w:p>
        </w:tc>
        <w:tc>
          <w:tcPr>
            <w:tcW w:w="1134" w:type="dxa"/>
            <w:vAlign w:val="center"/>
          </w:tcPr>
          <w:p w14:paraId="426028E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(0.87, 1.10)</w:t>
            </w:r>
          </w:p>
        </w:tc>
        <w:tc>
          <w:tcPr>
            <w:tcW w:w="1134" w:type="dxa"/>
            <w:vAlign w:val="center"/>
          </w:tcPr>
          <w:p w14:paraId="7E0E237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1.13 (1.00, 1.28)</w:t>
            </w:r>
          </w:p>
        </w:tc>
      </w:tr>
      <w:tr w:rsidR="00186E09" w:rsidRPr="00186E09" w14:paraId="27FD7097" w14:textId="77777777" w:rsidTr="001B574D">
        <w:trPr>
          <w:trHeight w:val="20"/>
          <w:jc w:val="center"/>
        </w:trPr>
        <w:tc>
          <w:tcPr>
            <w:tcW w:w="2411" w:type="dxa"/>
            <w:noWrap/>
            <w:hideMark/>
          </w:tcPr>
          <w:p w14:paraId="3995E41E"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Finance, insurance and related business administrative positions</w:t>
            </w:r>
          </w:p>
        </w:tc>
        <w:tc>
          <w:tcPr>
            <w:tcW w:w="1134" w:type="dxa"/>
            <w:noWrap/>
            <w:vAlign w:val="center"/>
          </w:tcPr>
          <w:p w14:paraId="465D1B0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0.83 (0.57, 1.21)</w:t>
            </w:r>
          </w:p>
        </w:tc>
        <w:tc>
          <w:tcPr>
            <w:tcW w:w="1134" w:type="dxa"/>
            <w:noWrap/>
            <w:vAlign w:val="center"/>
          </w:tcPr>
          <w:p w14:paraId="7CE3BED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(0.79, 1.22)</w:t>
            </w:r>
          </w:p>
        </w:tc>
        <w:tc>
          <w:tcPr>
            <w:tcW w:w="1134" w:type="dxa"/>
            <w:noWrap/>
            <w:vAlign w:val="center"/>
          </w:tcPr>
          <w:p w14:paraId="481D981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(0.73, 1.19)</w:t>
            </w:r>
          </w:p>
        </w:tc>
        <w:tc>
          <w:tcPr>
            <w:tcW w:w="1134" w:type="dxa"/>
            <w:noWrap/>
            <w:vAlign w:val="center"/>
          </w:tcPr>
          <w:p w14:paraId="325FD38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(0.73, 1.19)</w:t>
            </w:r>
          </w:p>
        </w:tc>
        <w:tc>
          <w:tcPr>
            <w:tcW w:w="1134" w:type="dxa"/>
            <w:noWrap/>
            <w:vAlign w:val="center"/>
          </w:tcPr>
          <w:p w14:paraId="214234C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(0.71, 1.26)</w:t>
            </w:r>
          </w:p>
        </w:tc>
        <w:tc>
          <w:tcPr>
            <w:tcW w:w="1134" w:type="dxa"/>
            <w:vAlign w:val="center"/>
          </w:tcPr>
          <w:p w14:paraId="03EFE7F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0.80 (0.60, 1.08)</w:t>
            </w:r>
          </w:p>
        </w:tc>
        <w:tc>
          <w:tcPr>
            <w:tcW w:w="1134" w:type="dxa"/>
            <w:vAlign w:val="center"/>
          </w:tcPr>
          <w:p w14:paraId="25A2227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1.31 (0.97, 1.77)</w:t>
            </w:r>
          </w:p>
        </w:tc>
        <w:tc>
          <w:tcPr>
            <w:tcW w:w="1134" w:type="dxa"/>
            <w:vAlign w:val="center"/>
          </w:tcPr>
          <w:p w14:paraId="5810996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0.83 (0.62, 1.12)</w:t>
            </w:r>
          </w:p>
        </w:tc>
        <w:tc>
          <w:tcPr>
            <w:tcW w:w="1134" w:type="dxa"/>
            <w:vAlign w:val="center"/>
          </w:tcPr>
          <w:p w14:paraId="0FDAC9E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(0.80, 1.27)</w:t>
            </w:r>
          </w:p>
        </w:tc>
        <w:tc>
          <w:tcPr>
            <w:tcW w:w="1134" w:type="dxa"/>
            <w:vAlign w:val="center"/>
          </w:tcPr>
          <w:p w14:paraId="5780A4E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(0.73, 1.18)</w:t>
            </w:r>
          </w:p>
        </w:tc>
        <w:tc>
          <w:tcPr>
            <w:tcW w:w="1134" w:type="dxa"/>
            <w:vAlign w:val="center"/>
          </w:tcPr>
          <w:p w14:paraId="7D43AAD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0.86 (0.66, 1.13)</w:t>
            </w:r>
          </w:p>
        </w:tc>
      </w:tr>
      <w:tr w:rsidR="00186E09" w:rsidRPr="00186E09" w14:paraId="18B0A311" w14:textId="77777777" w:rsidTr="001B574D">
        <w:trPr>
          <w:trHeight w:val="20"/>
          <w:jc w:val="center"/>
        </w:trPr>
        <w:tc>
          <w:tcPr>
            <w:tcW w:w="2411" w:type="dxa"/>
            <w:noWrap/>
            <w:hideMark/>
          </w:tcPr>
          <w:p w14:paraId="40D52826"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Office support</w:t>
            </w:r>
          </w:p>
        </w:tc>
        <w:tc>
          <w:tcPr>
            <w:tcW w:w="1134" w:type="dxa"/>
            <w:noWrap/>
            <w:vAlign w:val="center"/>
          </w:tcPr>
          <w:p w14:paraId="4C7204B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(0.86, 1.40)</w:t>
            </w:r>
          </w:p>
        </w:tc>
        <w:tc>
          <w:tcPr>
            <w:tcW w:w="1134" w:type="dxa"/>
            <w:noWrap/>
            <w:vAlign w:val="center"/>
          </w:tcPr>
          <w:p w14:paraId="4D2C6C5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(0.86, 1.13)</w:t>
            </w:r>
          </w:p>
        </w:tc>
        <w:tc>
          <w:tcPr>
            <w:tcW w:w="1134" w:type="dxa"/>
            <w:noWrap/>
            <w:vAlign w:val="center"/>
          </w:tcPr>
          <w:p w14:paraId="3C457A2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1.15 (0.98, 1.34)</w:t>
            </w:r>
          </w:p>
        </w:tc>
        <w:tc>
          <w:tcPr>
            <w:tcW w:w="1134" w:type="dxa"/>
            <w:noWrap/>
            <w:vAlign w:val="center"/>
          </w:tcPr>
          <w:p w14:paraId="506D2D7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1.12 (0.96, 1.32)</w:t>
            </w:r>
          </w:p>
        </w:tc>
        <w:tc>
          <w:tcPr>
            <w:tcW w:w="1134" w:type="dxa"/>
            <w:noWrap/>
            <w:vAlign w:val="center"/>
          </w:tcPr>
          <w:p w14:paraId="077650FA" w14:textId="77777777" w:rsidR="00186E09" w:rsidRPr="00186E09" w:rsidRDefault="00186E09" w:rsidP="00186E09">
            <w:pPr>
              <w:spacing w:after="0" w:line="240" w:lineRule="auto"/>
              <w:jc w:val="both"/>
              <w:rPr>
                <w:rFonts w:ascii="Times New Roman" w:eastAsia="Times New Roman" w:hAnsi="Times New Roman" w:cs="Times New Roman"/>
                <w:i/>
                <w:iCs/>
                <w:color w:val="000000"/>
                <w:kern w:val="0"/>
                <w:sz w:val="16"/>
                <w:szCs w:val="16"/>
                <w:lang w:eastAsia="en-CA"/>
                <w14:ligatures w14:val="none"/>
              </w:rPr>
            </w:pPr>
            <w:r w:rsidRPr="00186E09">
              <w:rPr>
                <w:rFonts w:ascii="Times New Roman" w:hAnsi="Times New Roman" w:cs="Times New Roman"/>
                <w:color w:val="000000"/>
                <w:sz w:val="16"/>
                <w:szCs w:val="16"/>
              </w:rPr>
              <w:t>1.04 (0.87, 1.26)</w:t>
            </w:r>
          </w:p>
        </w:tc>
        <w:tc>
          <w:tcPr>
            <w:tcW w:w="1134" w:type="dxa"/>
            <w:vAlign w:val="center"/>
          </w:tcPr>
          <w:p w14:paraId="610D4E60" w14:textId="77777777" w:rsidR="00186E09" w:rsidRPr="00186E09" w:rsidRDefault="00186E09" w:rsidP="00186E09">
            <w:pPr>
              <w:spacing w:after="0" w:line="240" w:lineRule="auto"/>
              <w:jc w:val="both"/>
              <w:rPr>
                <w:rFonts w:ascii="Times New Roman" w:eastAsia="Times New Roman" w:hAnsi="Times New Roman" w:cs="Times New Roman"/>
                <w:i/>
                <w:iCs/>
                <w:color w:val="000000"/>
                <w:kern w:val="0"/>
                <w:sz w:val="16"/>
                <w:szCs w:val="16"/>
                <w:lang w:eastAsia="en-CA"/>
                <w14:ligatures w14:val="none"/>
              </w:rPr>
            </w:pPr>
            <w:r w:rsidRPr="00186E09">
              <w:rPr>
                <w:rFonts w:ascii="Times New Roman" w:hAnsi="Times New Roman" w:cs="Times New Roman"/>
                <w:color w:val="000000"/>
                <w:sz w:val="16"/>
                <w:szCs w:val="16"/>
              </w:rPr>
              <w:t>1.16 (0.96, 1.40)</w:t>
            </w:r>
          </w:p>
        </w:tc>
        <w:tc>
          <w:tcPr>
            <w:tcW w:w="1134" w:type="dxa"/>
            <w:vAlign w:val="center"/>
          </w:tcPr>
          <w:p w14:paraId="5684A49F" w14:textId="77777777" w:rsidR="00186E09" w:rsidRPr="00186E09" w:rsidRDefault="00186E09" w:rsidP="00186E09">
            <w:pPr>
              <w:spacing w:after="0" w:line="240" w:lineRule="auto"/>
              <w:jc w:val="both"/>
              <w:rPr>
                <w:rFonts w:ascii="Times New Roman" w:eastAsia="Times New Roman" w:hAnsi="Times New Roman" w:cs="Times New Roman"/>
                <w:i/>
                <w:iCs/>
                <w:color w:val="000000"/>
                <w:kern w:val="0"/>
                <w:sz w:val="16"/>
                <w:szCs w:val="16"/>
                <w:lang w:eastAsia="en-CA"/>
                <w14:ligatures w14:val="none"/>
              </w:rPr>
            </w:pPr>
            <w:r w:rsidRPr="00186E09">
              <w:rPr>
                <w:rFonts w:ascii="Times New Roman" w:hAnsi="Times New Roman" w:cs="Times New Roman"/>
                <w:color w:val="000000"/>
                <w:sz w:val="16"/>
                <w:szCs w:val="16"/>
              </w:rPr>
              <w:t>0.92 (0.76, 1.11)</w:t>
            </w:r>
          </w:p>
        </w:tc>
        <w:tc>
          <w:tcPr>
            <w:tcW w:w="1134" w:type="dxa"/>
            <w:vAlign w:val="center"/>
          </w:tcPr>
          <w:p w14:paraId="39AC493E" w14:textId="77777777" w:rsidR="00186E09" w:rsidRPr="00186E09" w:rsidRDefault="00186E09" w:rsidP="00186E09">
            <w:pPr>
              <w:spacing w:after="0" w:line="240" w:lineRule="auto"/>
              <w:jc w:val="both"/>
              <w:rPr>
                <w:rFonts w:ascii="Times New Roman" w:eastAsia="Times New Roman" w:hAnsi="Times New Roman" w:cs="Times New Roman"/>
                <w:i/>
                <w:iCs/>
                <w:color w:val="000000"/>
                <w:kern w:val="0"/>
                <w:sz w:val="16"/>
                <w:szCs w:val="16"/>
                <w:lang w:eastAsia="en-CA"/>
                <w14:ligatures w14:val="none"/>
              </w:rPr>
            </w:pPr>
            <w:r w:rsidRPr="00186E09">
              <w:rPr>
                <w:rFonts w:ascii="Times New Roman" w:hAnsi="Times New Roman" w:cs="Times New Roman"/>
                <w:color w:val="000000"/>
                <w:sz w:val="16"/>
                <w:szCs w:val="16"/>
              </w:rPr>
              <w:t>1.03 (0.85, 1.24)</w:t>
            </w:r>
          </w:p>
        </w:tc>
        <w:tc>
          <w:tcPr>
            <w:tcW w:w="1134" w:type="dxa"/>
            <w:vAlign w:val="center"/>
          </w:tcPr>
          <w:p w14:paraId="2182B56E" w14:textId="77777777" w:rsidR="00186E09" w:rsidRPr="00186E09" w:rsidRDefault="00186E09" w:rsidP="00186E09">
            <w:pPr>
              <w:spacing w:after="0" w:line="240" w:lineRule="auto"/>
              <w:jc w:val="both"/>
              <w:rPr>
                <w:rFonts w:ascii="Times New Roman" w:eastAsia="Times New Roman" w:hAnsi="Times New Roman" w:cs="Times New Roman"/>
                <w:i/>
                <w:iCs/>
                <w:color w:val="000000"/>
                <w:kern w:val="0"/>
                <w:sz w:val="16"/>
                <w:szCs w:val="16"/>
                <w:lang w:eastAsia="en-CA"/>
                <w14:ligatures w14:val="none"/>
              </w:rPr>
            </w:pPr>
            <w:r w:rsidRPr="00186E09">
              <w:rPr>
                <w:rFonts w:ascii="Times New Roman" w:hAnsi="Times New Roman" w:cs="Times New Roman"/>
                <w:color w:val="000000"/>
                <w:sz w:val="16"/>
                <w:szCs w:val="16"/>
              </w:rPr>
              <w:t>1.11 (0.95, 1.29)</w:t>
            </w:r>
          </w:p>
        </w:tc>
        <w:tc>
          <w:tcPr>
            <w:tcW w:w="1134" w:type="dxa"/>
            <w:vAlign w:val="center"/>
          </w:tcPr>
          <w:p w14:paraId="2E76F1A3" w14:textId="77777777" w:rsidR="00186E09" w:rsidRPr="00186E09" w:rsidRDefault="00186E09" w:rsidP="00186E09">
            <w:pPr>
              <w:spacing w:after="0" w:line="240" w:lineRule="auto"/>
              <w:jc w:val="both"/>
              <w:rPr>
                <w:rFonts w:ascii="Times New Roman" w:eastAsia="Times New Roman" w:hAnsi="Times New Roman" w:cs="Times New Roman"/>
                <w:i/>
                <w:iCs/>
                <w:color w:val="000000"/>
                <w:kern w:val="0"/>
                <w:sz w:val="16"/>
                <w:szCs w:val="16"/>
                <w:lang w:eastAsia="en-CA"/>
                <w14:ligatures w14:val="none"/>
              </w:rPr>
            </w:pPr>
            <w:r w:rsidRPr="00186E09">
              <w:rPr>
                <w:rFonts w:ascii="Times New Roman" w:hAnsi="Times New Roman" w:cs="Times New Roman"/>
                <w:color w:val="000000"/>
                <w:sz w:val="16"/>
                <w:szCs w:val="16"/>
              </w:rPr>
              <w:t>1.14 (0.97, 1.34)</w:t>
            </w:r>
          </w:p>
        </w:tc>
        <w:tc>
          <w:tcPr>
            <w:tcW w:w="1134" w:type="dxa"/>
            <w:vAlign w:val="center"/>
          </w:tcPr>
          <w:p w14:paraId="2420C84B" w14:textId="77777777" w:rsidR="00186E09" w:rsidRPr="00186E09" w:rsidRDefault="00186E09" w:rsidP="00186E09">
            <w:pPr>
              <w:spacing w:after="0" w:line="240" w:lineRule="auto"/>
              <w:jc w:val="both"/>
              <w:rPr>
                <w:rFonts w:ascii="Times New Roman" w:eastAsia="Times New Roman" w:hAnsi="Times New Roman" w:cs="Times New Roman"/>
                <w:i/>
                <w:iCs/>
                <w:color w:val="000000"/>
                <w:kern w:val="0"/>
                <w:sz w:val="16"/>
                <w:szCs w:val="16"/>
                <w:lang w:eastAsia="en-CA"/>
                <w14:ligatures w14:val="none"/>
              </w:rPr>
            </w:pPr>
            <w:r w:rsidRPr="00186E09">
              <w:rPr>
                <w:rFonts w:ascii="Times New Roman" w:hAnsi="Times New Roman" w:cs="Times New Roman"/>
                <w:color w:val="000000"/>
                <w:sz w:val="16"/>
                <w:szCs w:val="16"/>
              </w:rPr>
              <w:t>1.06 (0.89, 1.26)</w:t>
            </w:r>
          </w:p>
        </w:tc>
      </w:tr>
      <w:tr w:rsidR="00186E09" w:rsidRPr="00186E09" w14:paraId="6E8A779B" w14:textId="77777777" w:rsidTr="001B574D">
        <w:trPr>
          <w:trHeight w:val="20"/>
          <w:jc w:val="center"/>
        </w:trPr>
        <w:tc>
          <w:tcPr>
            <w:tcW w:w="2411" w:type="dxa"/>
            <w:noWrap/>
            <w:hideMark/>
          </w:tcPr>
          <w:p w14:paraId="4B6C7108"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Distribution, tracking and scheduling co-ordination</w:t>
            </w:r>
          </w:p>
        </w:tc>
        <w:tc>
          <w:tcPr>
            <w:tcW w:w="1134" w:type="dxa"/>
            <w:noWrap/>
            <w:vAlign w:val="center"/>
          </w:tcPr>
          <w:p w14:paraId="1A39200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1.20 (0.87, 1.65)</w:t>
            </w:r>
          </w:p>
        </w:tc>
        <w:tc>
          <w:tcPr>
            <w:tcW w:w="1134" w:type="dxa"/>
            <w:noWrap/>
            <w:vAlign w:val="center"/>
          </w:tcPr>
          <w:p w14:paraId="1C8EFB3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0.88 (0.73, 1.05)</w:t>
            </w:r>
          </w:p>
        </w:tc>
        <w:tc>
          <w:tcPr>
            <w:tcW w:w="1134" w:type="dxa"/>
            <w:noWrap/>
            <w:vAlign w:val="center"/>
          </w:tcPr>
          <w:p w14:paraId="344785A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(0.80, 1.21)</w:t>
            </w:r>
          </w:p>
        </w:tc>
        <w:tc>
          <w:tcPr>
            <w:tcW w:w="1134" w:type="dxa"/>
            <w:noWrap/>
            <w:vAlign w:val="center"/>
          </w:tcPr>
          <w:p w14:paraId="36DF455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(0.83, 1.27)</w:t>
            </w:r>
          </w:p>
        </w:tc>
        <w:tc>
          <w:tcPr>
            <w:tcW w:w="1134" w:type="dxa"/>
            <w:noWrap/>
            <w:vAlign w:val="center"/>
          </w:tcPr>
          <w:p w14:paraId="2E74D7A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(0.79, 1.29)</w:t>
            </w:r>
          </w:p>
        </w:tc>
        <w:tc>
          <w:tcPr>
            <w:tcW w:w="1134" w:type="dxa"/>
            <w:vAlign w:val="center"/>
          </w:tcPr>
          <w:p w14:paraId="538102F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0.84 (0.66, 1.07)</w:t>
            </w:r>
          </w:p>
        </w:tc>
        <w:tc>
          <w:tcPr>
            <w:tcW w:w="1134" w:type="dxa"/>
            <w:vAlign w:val="center"/>
          </w:tcPr>
          <w:p w14:paraId="175BC8E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0.82 (0.64, 1.06)</w:t>
            </w:r>
          </w:p>
        </w:tc>
        <w:tc>
          <w:tcPr>
            <w:tcW w:w="1134" w:type="dxa"/>
            <w:vAlign w:val="center"/>
          </w:tcPr>
          <w:p w14:paraId="3735F89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(0.84, 1.37)</w:t>
            </w:r>
          </w:p>
        </w:tc>
        <w:tc>
          <w:tcPr>
            <w:tcW w:w="1134" w:type="dxa"/>
            <w:vAlign w:val="center"/>
          </w:tcPr>
          <w:p w14:paraId="2C8F849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0.89 (0.74, 1.09)</w:t>
            </w:r>
          </w:p>
        </w:tc>
        <w:tc>
          <w:tcPr>
            <w:tcW w:w="1134" w:type="dxa"/>
            <w:vAlign w:val="center"/>
          </w:tcPr>
          <w:p w14:paraId="18DD66E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(0.82, 1.24)</w:t>
            </w:r>
          </w:p>
        </w:tc>
        <w:tc>
          <w:tcPr>
            <w:tcW w:w="1134" w:type="dxa"/>
            <w:vAlign w:val="center"/>
          </w:tcPr>
          <w:p w14:paraId="00C05BB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(0.82, 1.28)</w:t>
            </w:r>
          </w:p>
        </w:tc>
      </w:tr>
      <w:tr w:rsidR="00186E09" w:rsidRPr="00186E09" w14:paraId="05A31925" w14:textId="77777777" w:rsidTr="001B574D">
        <w:trPr>
          <w:trHeight w:val="20"/>
          <w:jc w:val="center"/>
        </w:trPr>
        <w:tc>
          <w:tcPr>
            <w:tcW w:w="2411" w:type="dxa"/>
            <w:shd w:val="clear" w:color="auto" w:fill="DAE9F7" w:themeFill="text2" w:themeFillTint="1A"/>
            <w:noWrap/>
          </w:tcPr>
          <w:p w14:paraId="511B5B23"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Natural and applied sciences and related</w:t>
            </w:r>
          </w:p>
        </w:tc>
        <w:tc>
          <w:tcPr>
            <w:tcW w:w="1134" w:type="dxa"/>
            <w:shd w:val="clear" w:color="auto" w:fill="DAE9F7" w:themeFill="text2" w:themeFillTint="1A"/>
            <w:noWrap/>
            <w:vAlign w:val="center"/>
          </w:tcPr>
          <w:p w14:paraId="21842D4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0.85 (0.73, 0.98)</w:t>
            </w:r>
          </w:p>
        </w:tc>
        <w:tc>
          <w:tcPr>
            <w:tcW w:w="1134" w:type="dxa"/>
            <w:shd w:val="clear" w:color="auto" w:fill="DAE9F7" w:themeFill="text2" w:themeFillTint="1A"/>
            <w:noWrap/>
            <w:vAlign w:val="center"/>
          </w:tcPr>
          <w:p w14:paraId="66C8BA6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0.94 (0.87, 1.03)</w:t>
            </w:r>
          </w:p>
        </w:tc>
        <w:tc>
          <w:tcPr>
            <w:tcW w:w="1134" w:type="dxa"/>
            <w:shd w:val="clear" w:color="auto" w:fill="DAE9F7" w:themeFill="text2" w:themeFillTint="1A"/>
            <w:noWrap/>
            <w:vAlign w:val="center"/>
          </w:tcPr>
          <w:p w14:paraId="3DA4E10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0.97 (0.88, 1.07)</w:t>
            </w:r>
          </w:p>
        </w:tc>
        <w:tc>
          <w:tcPr>
            <w:tcW w:w="1134" w:type="dxa"/>
            <w:shd w:val="clear" w:color="auto" w:fill="DAE9F7" w:themeFill="text2" w:themeFillTint="1A"/>
            <w:noWrap/>
            <w:vAlign w:val="center"/>
          </w:tcPr>
          <w:p w14:paraId="795AC0C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0.99 (0.90, 1.08)</w:t>
            </w:r>
          </w:p>
        </w:tc>
        <w:tc>
          <w:tcPr>
            <w:tcW w:w="1134" w:type="dxa"/>
            <w:shd w:val="clear" w:color="auto" w:fill="DAE9F7" w:themeFill="text2" w:themeFillTint="1A"/>
            <w:noWrap/>
            <w:vAlign w:val="center"/>
          </w:tcPr>
          <w:p w14:paraId="29A2ABA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1.01 (0.90, 1.13)</w:t>
            </w:r>
          </w:p>
        </w:tc>
        <w:tc>
          <w:tcPr>
            <w:tcW w:w="1134" w:type="dxa"/>
            <w:shd w:val="clear" w:color="auto" w:fill="DAE9F7" w:themeFill="text2" w:themeFillTint="1A"/>
            <w:vAlign w:val="center"/>
          </w:tcPr>
          <w:p w14:paraId="60A0B86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0.89 (0.79, 0.99)</w:t>
            </w:r>
          </w:p>
        </w:tc>
        <w:tc>
          <w:tcPr>
            <w:tcW w:w="1134" w:type="dxa"/>
            <w:shd w:val="clear" w:color="auto" w:fill="DAE9F7" w:themeFill="text2" w:themeFillTint="1A"/>
            <w:vAlign w:val="center"/>
          </w:tcPr>
          <w:p w14:paraId="10D030B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0.98 (0.87, 1.10)</w:t>
            </w:r>
          </w:p>
        </w:tc>
        <w:tc>
          <w:tcPr>
            <w:tcW w:w="1134" w:type="dxa"/>
            <w:shd w:val="clear" w:color="auto" w:fill="DAE9F7" w:themeFill="text2" w:themeFillTint="1A"/>
            <w:vAlign w:val="center"/>
          </w:tcPr>
          <w:p w14:paraId="1DE9FE1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0.91 (0.81, 1.02)</w:t>
            </w:r>
          </w:p>
        </w:tc>
        <w:tc>
          <w:tcPr>
            <w:tcW w:w="1134" w:type="dxa"/>
            <w:shd w:val="clear" w:color="auto" w:fill="DAE9F7" w:themeFill="text2" w:themeFillTint="1A"/>
            <w:vAlign w:val="center"/>
          </w:tcPr>
          <w:p w14:paraId="34C5FD9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0.99 (0.90, 1.08)</w:t>
            </w:r>
          </w:p>
        </w:tc>
        <w:tc>
          <w:tcPr>
            <w:tcW w:w="1134" w:type="dxa"/>
            <w:shd w:val="clear" w:color="auto" w:fill="DAE9F7" w:themeFill="text2" w:themeFillTint="1A"/>
            <w:vAlign w:val="center"/>
          </w:tcPr>
          <w:p w14:paraId="2A9D808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0.98 (0.89, 1.08)</w:t>
            </w:r>
          </w:p>
        </w:tc>
        <w:tc>
          <w:tcPr>
            <w:tcW w:w="1134" w:type="dxa"/>
            <w:shd w:val="clear" w:color="auto" w:fill="DAE9F7" w:themeFill="text2" w:themeFillTint="1A"/>
            <w:vAlign w:val="center"/>
          </w:tcPr>
          <w:p w14:paraId="7757FD7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0.94 (0.85, 1.04)</w:t>
            </w:r>
          </w:p>
        </w:tc>
      </w:tr>
      <w:tr w:rsidR="00186E09" w:rsidRPr="00186E09" w14:paraId="5B103DBD" w14:textId="77777777" w:rsidTr="001B574D">
        <w:trPr>
          <w:trHeight w:val="20"/>
          <w:jc w:val="center"/>
        </w:trPr>
        <w:tc>
          <w:tcPr>
            <w:tcW w:w="2411" w:type="dxa"/>
            <w:noWrap/>
          </w:tcPr>
          <w:p w14:paraId="5D08575D"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Professionals in natural and applied sciences</w:t>
            </w:r>
          </w:p>
        </w:tc>
        <w:tc>
          <w:tcPr>
            <w:tcW w:w="1134" w:type="dxa"/>
            <w:noWrap/>
            <w:vAlign w:val="center"/>
          </w:tcPr>
          <w:p w14:paraId="240C6A1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0.82 (0.69, 0.98)</w:t>
            </w:r>
          </w:p>
        </w:tc>
        <w:tc>
          <w:tcPr>
            <w:tcW w:w="1134" w:type="dxa"/>
            <w:noWrap/>
            <w:vAlign w:val="center"/>
          </w:tcPr>
          <w:p w14:paraId="0B4EF65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0.87 (0.79, 0.97)</w:t>
            </w:r>
          </w:p>
        </w:tc>
        <w:tc>
          <w:tcPr>
            <w:tcW w:w="1134" w:type="dxa"/>
            <w:noWrap/>
            <w:vAlign w:val="center"/>
          </w:tcPr>
          <w:p w14:paraId="6F4DE08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(0.84, 1.07)</w:t>
            </w:r>
          </w:p>
        </w:tc>
        <w:tc>
          <w:tcPr>
            <w:tcW w:w="1134" w:type="dxa"/>
            <w:noWrap/>
            <w:vAlign w:val="center"/>
          </w:tcPr>
          <w:p w14:paraId="19AB118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(0.86, 1.08)</w:t>
            </w:r>
          </w:p>
        </w:tc>
        <w:tc>
          <w:tcPr>
            <w:tcW w:w="1134" w:type="dxa"/>
            <w:noWrap/>
            <w:vAlign w:val="center"/>
          </w:tcPr>
          <w:p w14:paraId="52CC3F5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(0.84, 1.11)</w:t>
            </w:r>
          </w:p>
        </w:tc>
        <w:tc>
          <w:tcPr>
            <w:tcW w:w="1134" w:type="dxa"/>
            <w:vAlign w:val="center"/>
          </w:tcPr>
          <w:p w14:paraId="00A6912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0.85 (0.74, 0.98)</w:t>
            </w:r>
          </w:p>
        </w:tc>
        <w:tc>
          <w:tcPr>
            <w:tcW w:w="1134" w:type="dxa"/>
            <w:vAlign w:val="center"/>
          </w:tcPr>
          <w:p w14:paraId="111C110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(0.81, 1.07)</w:t>
            </w:r>
          </w:p>
        </w:tc>
        <w:tc>
          <w:tcPr>
            <w:tcW w:w="1134" w:type="dxa"/>
            <w:vAlign w:val="center"/>
          </w:tcPr>
          <w:p w14:paraId="7CC66E1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0.86 (0.75, 0.99)</w:t>
            </w:r>
          </w:p>
        </w:tc>
        <w:tc>
          <w:tcPr>
            <w:tcW w:w="1134" w:type="dxa"/>
            <w:vAlign w:val="center"/>
          </w:tcPr>
          <w:p w14:paraId="637B772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(0.86, 1.07)</w:t>
            </w:r>
          </w:p>
        </w:tc>
        <w:tc>
          <w:tcPr>
            <w:tcW w:w="1134" w:type="dxa"/>
            <w:vAlign w:val="center"/>
          </w:tcPr>
          <w:p w14:paraId="1297448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(0.85, 1.08)</w:t>
            </w:r>
          </w:p>
        </w:tc>
        <w:tc>
          <w:tcPr>
            <w:tcW w:w="1134" w:type="dxa"/>
            <w:vAlign w:val="center"/>
          </w:tcPr>
          <w:p w14:paraId="502CA05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0.89 (0.79, 1.01)</w:t>
            </w:r>
          </w:p>
        </w:tc>
      </w:tr>
      <w:tr w:rsidR="00186E09" w:rsidRPr="00186E09" w14:paraId="4A6099A7" w14:textId="77777777" w:rsidTr="001B574D">
        <w:trPr>
          <w:trHeight w:val="20"/>
          <w:jc w:val="center"/>
        </w:trPr>
        <w:tc>
          <w:tcPr>
            <w:tcW w:w="2411" w:type="dxa"/>
            <w:noWrap/>
            <w:hideMark/>
          </w:tcPr>
          <w:p w14:paraId="191D5979"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Technical positions related to natural and applied sciences</w:t>
            </w:r>
          </w:p>
        </w:tc>
        <w:tc>
          <w:tcPr>
            <w:tcW w:w="1134" w:type="dxa"/>
            <w:noWrap/>
            <w:vAlign w:val="center"/>
          </w:tcPr>
          <w:p w14:paraId="15FE3A5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(0.73, 1.16)</w:t>
            </w:r>
          </w:p>
        </w:tc>
        <w:tc>
          <w:tcPr>
            <w:tcW w:w="1134" w:type="dxa"/>
            <w:noWrap/>
            <w:vAlign w:val="center"/>
          </w:tcPr>
          <w:p w14:paraId="55101A9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1.09 (0.95, 1.24)</w:t>
            </w:r>
          </w:p>
        </w:tc>
        <w:tc>
          <w:tcPr>
            <w:tcW w:w="1134" w:type="dxa"/>
            <w:noWrap/>
            <w:vAlign w:val="center"/>
          </w:tcPr>
          <w:p w14:paraId="65D881D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(0.87, 1.19)</w:t>
            </w:r>
          </w:p>
        </w:tc>
        <w:tc>
          <w:tcPr>
            <w:tcW w:w="1134" w:type="dxa"/>
            <w:noWrap/>
            <w:vAlign w:val="center"/>
          </w:tcPr>
          <w:p w14:paraId="3DFA32C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(0.88, 1.20)</w:t>
            </w:r>
          </w:p>
        </w:tc>
        <w:tc>
          <w:tcPr>
            <w:tcW w:w="1134" w:type="dxa"/>
            <w:noWrap/>
            <w:vAlign w:val="center"/>
          </w:tcPr>
          <w:p w14:paraId="4279F68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1.08 (0.90, 1.30)</w:t>
            </w:r>
          </w:p>
        </w:tc>
        <w:tc>
          <w:tcPr>
            <w:tcW w:w="1134" w:type="dxa"/>
            <w:vAlign w:val="center"/>
          </w:tcPr>
          <w:p w14:paraId="5BF429E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(0.81, 1.16)</w:t>
            </w:r>
          </w:p>
        </w:tc>
        <w:tc>
          <w:tcPr>
            <w:tcW w:w="1134" w:type="dxa"/>
            <w:vAlign w:val="center"/>
          </w:tcPr>
          <w:p w14:paraId="40F97DD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1.08 (0.89, 1.30)</w:t>
            </w:r>
          </w:p>
        </w:tc>
        <w:tc>
          <w:tcPr>
            <w:tcW w:w="1134" w:type="dxa"/>
            <w:vAlign w:val="center"/>
          </w:tcPr>
          <w:p w14:paraId="3E5D1D3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(0.84, 1.21)</w:t>
            </w:r>
          </w:p>
        </w:tc>
        <w:tc>
          <w:tcPr>
            <w:tcW w:w="1134" w:type="dxa"/>
            <w:vAlign w:val="center"/>
          </w:tcPr>
          <w:p w14:paraId="1536696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(0.90, 1.21)</w:t>
            </w:r>
          </w:p>
        </w:tc>
        <w:tc>
          <w:tcPr>
            <w:tcW w:w="1134" w:type="dxa"/>
            <w:vAlign w:val="center"/>
          </w:tcPr>
          <w:p w14:paraId="637549A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(0.88, 1.20)</w:t>
            </w:r>
          </w:p>
        </w:tc>
        <w:tc>
          <w:tcPr>
            <w:tcW w:w="1134" w:type="dxa"/>
            <w:vAlign w:val="center"/>
          </w:tcPr>
          <w:p w14:paraId="2597C4A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(0.88, 1.23)</w:t>
            </w:r>
          </w:p>
        </w:tc>
      </w:tr>
      <w:tr w:rsidR="00186E09" w:rsidRPr="00186E09" w14:paraId="6D184EAE" w14:textId="77777777" w:rsidTr="001B574D">
        <w:trPr>
          <w:trHeight w:val="20"/>
          <w:jc w:val="center"/>
        </w:trPr>
        <w:tc>
          <w:tcPr>
            <w:tcW w:w="2411" w:type="dxa"/>
            <w:shd w:val="clear" w:color="auto" w:fill="DAE9F7" w:themeFill="text2" w:themeFillTint="1A"/>
            <w:noWrap/>
          </w:tcPr>
          <w:p w14:paraId="76F38B15"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Health</w:t>
            </w:r>
          </w:p>
        </w:tc>
        <w:tc>
          <w:tcPr>
            <w:tcW w:w="1134" w:type="dxa"/>
            <w:shd w:val="clear" w:color="auto" w:fill="DAE9F7" w:themeFill="text2" w:themeFillTint="1A"/>
            <w:noWrap/>
            <w:vAlign w:val="center"/>
          </w:tcPr>
          <w:p w14:paraId="782BA8A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1.11 (0.94, 1.30)</w:t>
            </w:r>
          </w:p>
        </w:tc>
        <w:tc>
          <w:tcPr>
            <w:tcW w:w="1134" w:type="dxa"/>
            <w:shd w:val="clear" w:color="auto" w:fill="DAE9F7" w:themeFill="text2" w:themeFillTint="1A"/>
            <w:noWrap/>
            <w:vAlign w:val="center"/>
          </w:tcPr>
          <w:p w14:paraId="3DF1EA7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0.90 (0.82, 0.99)</w:t>
            </w:r>
          </w:p>
        </w:tc>
        <w:tc>
          <w:tcPr>
            <w:tcW w:w="1134" w:type="dxa"/>
            <w:shd w:val="clear" w:color="auto" w:fill="DAE9F7" w:themeFill="text2" w:themeFillTint="1A"/>
            <w:noWrap/>
            <w:vAlign w:val="center"/>
          </w:tcPr>
          <w:p w14:paraId="04BC519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0.98 (0.88, 1.09)</w:t>
            </w:r>
          </w:p>
        </w:tc>
        <w:tc>
          <w:tcPr>
            <w:tcW w:w="1134" w:type="dxa"/>
            <w:shd w:val="clear" w:color="auto" w:fill="DAE9F7" w:themeFill="text2" w:themeFillTint="1A"/>
            <w:noWrap/>
            <w:vAlign w:val="center"/>
          </w:tcPr>
          <w:p w14:paraId="4793B5F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0.96 (0.86, 1.06)</w:t>
            </w:r>
          </w:p>
        </w:tc>
        <w:tc>
          <w:tcPr>
            <w:tcW w:w="1134" w:type="dxa"/>
            <w:shd w:val="clear" w:color="auto" w:fill="DAE9F7" w:themeFill="text2" w:themeFillTint="1A"/>
            <w:noWrap/>
            <w:vAlign w:val="center"/>
          </w:tcPr>
          <w:p w14:paraId="08B8E54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0.99 (0.88, 1.12)</w:t>
            </w:r>
          </w:p>
        </w:tc>
        <w:tc>
          <w:tcPr>
            <w:tcW w:w="1134" w:type="dxa"/>
            <w:shd w:val="clear" w:color="auto" w:fill="DAE9F7" w:themeFill="text2" w:themeFillTint="1A"/>
            <w:vAlign w:val="center"/>
          </w:tcPr>
          <w:p w14:paraId="38419EA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0.99 (0.88, 1.13)</w:t>
            </w:r>
          </w:p>
        </w:tc>
        <w:tc>
          <w:tcPr>
            <w:tcW w:w="1134" w:type="dxa"/>
            <w:shd w:val="clear" w:color="auto" w:fill="DAE9F7" w:themeFill="text2" w:themeFillTint="1A"/>
            <w:vAlign w:val="center"/>
          </w:tcPr>
          <w:p w14:paraId="486F504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1.26 (1.11, 1.43)</w:t>
            </w:r>
          </w:p>
        </w:tc>
        <w:tc>
          <w:tcPr>
            <w:tcW w:w="1134" w:type="dxa"/>
            <w:shd w:val="clear" w:color="auto" w:fill="DAE9F7" w:themeFill="text2" w:themeFillTint="1A"/>
            <w:vAlign w:val="center"/>
          </w:tcPr>
          <w:p w14:paraId="716823D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1.01 (0.89, 1.14)</w:t>
            </w:r>
          </w:p>
        </w:tc>
        <w:tc>
          <w:tcPr>
            <w:tcW w:w="1134" w:type="dxa"/>
            <w:shd w:val="clear" w:color="auto" w:fill="DAE9F7" w:themeFill="text2" w:themeFillTint="1A"/>
            <w:vAlign w:val="center"/>
          </w:tcPr>
          <w:p w14:paraId="4334AE3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1.02 (0.92, 1.13)</w:t>
            </w:r>
          </w:p>
        </w:tc>
        <w:tc>
          <w:tcPr>
            <w:tcW w:w="1134" w:type="dxa"/>
            <w:shd w:val="clear" w:color="auto" w:fill="DAE9F7" w:themeFill="text2" w:themeFillTint="1A"/>
            <w:vAlign w:val="center"/>
          </w:tcPr>
          <w:p w14:paraId="570CB1E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0.96 (0.87, 1.07)</w:t>
            </w:r>
          </w:p>
        </w:tc>
        <w:tc>
          <w:tcPr>
            <w:tcW w:w="1134" w:type="dxa"/>
            <w:shd w:val="clear" w:color="auto" w:fill="DAE9F7" w:themeFill="text2" w:themeFillTint="1A"/>
            <w:vAlign w:val="center"/>
          </w:tcPr>
          <w:p w14:paraId="1D12962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(0.89, 1.12)</w:t>
            </w:r>
          </w:p>
        </w:tc>
      </w:tr>
      <w:tr w:rsidR="00186E09" w:rsidRPr="00186E09" w14:paraId="040593B2" w14:textId="77777777" w:rsidTr="001B574D">
        <w:trPr>
          <w:trHeight w:val="20"/>
          <w:jc w:val="center"/>
        </w:trPr>
        <w:tc>
          <w:tcPr>
            <w:tcW w:w="2411" w:type="dxa"/>
            <w:noWrap/>
            <w:hideMark/>
          </w:tcPr>
          <w:p w14:paraId="588F5F99"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Professionals in nursing</w:t>
            </w:r>
          </w:p>
        </w:tc>
        <w:tc>
          <w:tcPr>
            <w:tcW w:w="1134" w:type="dxa"/>
            <w:noWrap/>
            <w:vAlign w:val="center"/>
          </w:tcPr>
          <w:p w14:paraId="0F534A2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1.25 (0.93, 1.70)</w:t>
            </w:r>
          </w:p>
        </w:tc>
        <w:tc>
          <w:tcPr>
            <w:tcW w:w="1134" w:type="dxa"/>
            <w:noWrap/>
            <w:vAlign w:val="center"/>
          </w:tcPr>
          <w:p w14:paraId="094F636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(0.80, 1.14)</w:t>
            </w:r>
          </w:p>
        </w:tc>
        <w:tc>
          <w:tcPr>
            <w:tcW w:w="1134" w:type="dxa"/>
            <w:noWrap/>
            <w:vAlign w:val="center"/>
          </w:tcPr>
          <w:p w14:paraId="45A6101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(0.86, 1.27)</w:t>
            </w:r>
          </w:p>
        </w:tc>
        <w:tc>
          <w:tcPr>
            <w:tcW w:w="1134" w:type="dxa"/>
            <w:noWrap/>
            <w:vAlign w:val="center"/>
          </w:tcPr>
          <w:p w14:paraId="0EC4CEE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(0.84, 1.25)</w:t>
            </w:r>
          </w:p>
        </w:tc>
        <w:tc>
          <w:tcPr>
            <w:tcW w:w="1134" w:type="dxa"/>
            <w:noWrap/>
            <w:vAlign w:val="center"/>
          </w:tcPr>
          <w:p w14:paraId="2F42276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1.08 (0.85, 1.38)</w:t>
            </w:r>
          </w:p>
        </w:tc>
        <w:tc>
          <w:tcPr>
            <w:tcW w:w="1134" w:type="dxa"/>
            <w:vAlign w:val="center"/>
          </w:tcPr>
          <w:p w14:paraId="17EE1F5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(0.85, 1.36)</w:t>
            </w:r>
          </w:p>
        </w:tc>
        <w:tc>
          <w:tcPr>
            <w:tcW w:w="1134" w:type="dxa"/>
            <w:vAlign w:val="center"/>
          </w:tcPr>
          <w:p w14:paraId="25360C2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1.34 (1.05, 1.71)</w:t>
            </w:r>
          </w:p>
        </w:tc>
        <w:tc>
          <w:tcPr>
            <w:tcW w:w="1134" w:type="dxa"/>
            <w:vAlign w:val="center"/>
          </w:tcPr>
          <w:p w14:paraId="257DE89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1.14 (0.90, 1.44)</w:t>
            </w:r>
          </w:p>
        </w:tc>
        <w:tc>
          <w:tcPr>
            <w:tcW w:w="1134" w:type="dxa"/>
            <w:vAlign w:val="center"/>
          </w:tcPr>
          <w:p w14:paraId="6A501B2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1.11 (0.91, 1.34)</w:t>
            </w:r>
          </w:p>
        </w:tc>
        <w:tc>
          <w:tcPr>
            <w:tcW w:w="1134" w:type="dxa"/>
            <w:vAlign w:val="center"/>
          </w:tcPr>
          <w:p w14:paraId="1E2E998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(0.84, 1.26)</w:t>
            </w:r>
          </w:p>
        </w:tc>
        <w:tc>
          <w:tcPr>
            <w:tcW w:w="1134" w:type="dxa"/>
            <w:vAlign w:val="center"/>
          </w:tcPr>
          <w:p w14:paraId="7CC3F11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1.13 (0.91, 1.40)</w:t>
            </w:r>
          </w:p>
        </w:tc>
      </w:tr>
      <w:tr w:rsidR="00186E09" w:rsidRPr="00186E09" w14:paraId="55938205" w14:textId="77777777" w:rsidTr="001B574D">
        <w:trPr>
          <w:trHeight w:val="20"/>
          <w:jc w:val="center"/>
        </w:trPr>
        <w:tc>
          <w:tcPr>
            <w:tcW w:w="2411" w:type="dxa"/>
            <w:noWrap/>
            <w:hideMark/>
          </w:tcPr>
          <w:p w14:paraId="64FFC2F1"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Professionals in health (except nursing)</w:t>
            </w:r>
          </w:p>
        </w:tc>
        <w:tc>
          <w:tcPr>
            <w:tcW w:w="1134" w:type="dxa"/>
            <w:noWrap/>
            <w:vAlign w:val="center"/>
          </w:tcPr>
          <w:p w14:paraId="42E688F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(0.76, 1.38)</w:t>
            </w:r>
          </w:p>
        </w:tc>
        <w:tc>
          <w:tcPr>
            <w:tcW w:w="1134" w:type="dxa"/>
            <w:noWrap/>
            <w:vAlign w:val="center"/>
          </w:tcPr>
          <w:p w14:paraId="2122524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(0.82, 1.16)</w:t>
            </w:r>
          </w:p>
        </w:tc>
        <w:tc>
          <w:tcPr>
            <w:tcW w:w="1134" w:type="dxa"/>
            <w:noWrap/>
            <w:vAlign w:val="center"/>
          </w:tcPr>
          <w:p w14:paraId="3CBAB3F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1.09 (0.90, 1.32)</w:t>
            </w:r>
          </w:p>
        </w:tc>
        <w:tc>
          <w:tcPr>
            <w:tcW w:w="1134" w:type="dxa"/>
            <w:noWrap/>
            <w:vAlign w:val="center"/>
          </w:tcPr>
          <w:p w14:paraId="6196426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(0.87, 1.28)</w:t>
            </w:r>
          </w:p>
        </w:tc>
        <w:tc>
          <w:tcPr>
            <w:tcW w:w="1134" w:type="dxa"/>
            <w:noWrap/>
            <w:vAlign w:val="center"/>
          </w:tcPr>
          <w:p w14:paraId="5C7F1E9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1.16 (0.93, 1.46)</w:t>
            </w:r>
          </w:p>
        </w:tc>
        <w:tc>
          <w:tcPr>
            <w:tcW w:w="1134" w:type="dxa"/>
            <w:vAlign w:val="center"/>
          </w:tcPr>
          <w:p w14:paraId="13C4B21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(0.73, 1.15)</w:t>
            </w:r>
          </w:p>
        </w:tc>
        <w:tc>
          <w:tcPr>
            <w:tcW w:w="1134" w:type="dxa"/>
            <w:vAlign w:val="center"/>
          </w:tcPr>
          <w:p w14:paraId="7BF1CBA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1.37 (1.08, 1.73)</w:t>
            </w:r>
          </w:p>
        </w:tc>
        <w:tc>
          <w:tcPr>
            <w:tcW w:w="1134" w:type="dxa"/>
            <w:vAlign w:val="center"/>
          </w:tcPr>
          <w:p w14:paraId="061F1D6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(0.79, 1.25)</w:t>
            </w:r>
          </w:p>
        </w:tc>
        <w:tc>
          <w:tcPr>
            <w:tcW w:w="1134" w:type="dxa"/>
            <w:vAlign w:val="center"/>
          </w:tcPr>
          <w:p w14:paraId="72B736B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(0.91, 1.32)</w:t>
            </w:r>
          </w:p>
        </w:tc>
        <w:tc>
          <w:tcPr>
            <w:tcW w:w="1134" w:type="dxa"/>
            <w:vAlign w:val="center"/>
          </w:tcPr>
          <w:p w14:paraId="79BA8C2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(0.89, 1.30)</w:t>
            </w:r>
          </w:p>
        </w:tc>
        <w:tc>
          <w:tcPr>
            <w:tcW w:w="1134" w:type="dxa"/>
            <w:vAlign w:val="center"/>
          </w:tcPr>
          <w:p w14:paraId="049EA7A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(0.81, 1.24)</w:t>
            </w:r>
          </w:p>
        </w:tc>
      </w:tr>
      <w:tr w:rsidR="00186E09" w:rsidRPr="00186E09" w14:paraId="6B1CC28F" w14:textId="77777777" w:rsidTr="001B574D">
        <w:trPr>
          <w:trHeight w:val="20"/>
          <w:jc w:val="center"/>
        </w:trPr>
        <w:tc>
          <w:tcPr>
            <w:tcW w:w="2411" w:type="dxa"/>
            <w:noWrap/>
            <w:hideMark/>
          </w:tcPr>
          <w:p w14:paraId="16EFE26B"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Technical positions in health</w:t>
            </w:r>
          </w:p>
        </w:tc>
        <w:tc>
          <w:tcPr>
            <w:tcW w:w="1134" w:type="dxa"/>
            <w:noWrap/>
            <w:vAlign w:val="center"/>
          </w:tcPr>
          <w:p w14:paraId="0BCDEC3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(0.70, 1.30)</w:t>
            </w:r>
          </w:p>
        </w:tc>
        <w:tc>
          <w:tcPr>
            <w:tcW w:w="1134" w:type="dxa"/>
            <w:noWrap/>
            <w:vAlign w:val="center"/>
          </w:tcPr>
          <w:p w14:paraId="75EC403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0.81 (0.68, 0.97)</w:t>
            </w:r>
          </w:p>
        </w:tc>
        <w:tc>
          <w:tcPr>
            <w:tcW w:w="1134" w:type="dxa"/>
            <w:noWrap/>
            <w:vAlign w:val="center"/>
          </w:tcPr>
          <w:p w14:paraId="036955D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0.77 (0.63, 0.94)</w:t>
            </w:r>
          </w:p>
        </w:tc>
        <w:tc>
          <w:tcPr>
            <w:tcW w:w="1134" w:type="dxa"/>
            <w:noWrap/>
            <w:vAlign w:val="center"/>
          </w:tcPr>
          <w:p w14:paraId="7B0E6E9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0.75 (0.61, 0.91)</w:t>
            </w:r>
          </w:p>
        </w:tc>
        <w:tc>
          <w:tcPr>
            <w:tcW w:w="1134" w:type="dxa"/>
            <w:noWrap/>
            <w:vAlign w:val="center"/>
          </w:tcPr>
          <w:p w14:paraId="73B6A3F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0.74 (0.59, 0.94)</w:t>
            </w:r>
          </w:p>
        </w:tc>
        <w:tc>
          <w:tcPr>
            <w:tcW w:w="1134" w:type="dxa"/>
            <w:vAlign w:val="center"/>
          </w:tcPr>
          <w:p w14:paraId="40BD7BF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(0.71, 1.15)</w:t>
            </w:r>
          </w:p>
        </w:tc>
        <w:tc>
          <w:tcPr>
            <w:tcW w:w="1134" w:type="dxa"/>
            <w:vAlign w:val="center"/>
          </w:tcPr>
          <w:p w14:paraId="4049C45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(0.80, 1.31)</w:t>
            </w:r>
          </w:p>
        </w:tc>
        <w:tc>
          <w:tcPr>
            <w:tcW w:w="1134" w:type="dxa"/>
            <w:vAlign w:val="center"/>
          </w:tcPr>
          <w:p w14:paraId="68FD2E7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0.85 (0.67, 1.08)</w:t>
            </w:r>
          </w:p>
        </w:tc>
        <w:tc>
          <w:tcPr>
            <w:tcW w:w="1134" w:type="dxa"/>
            <w:vAlign w:val="center"/>
          </w:tcPr>
          <w:p w14:paraId="53ED742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0.79 (0.66, 0.96)</w:t>
            </w:r>
          </w:p>
        </w:tc>
        <w:tc>
          <w:tcPr>
            <w:tcW w:w="1134" w:type="dxa"/>
            <w:vAlign w:val="center"/>
          </w:tcPr>
          <w:p w14:paraId="578E214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0.75 (0.61, 0.92)</w:t>
            </w:r>
          </w:p>
        </w:tc>
        <w:tc>
          <w:tcPr>
            <w:tcW w:w="1134" w:type="dxa"/>
            <w:vAlign w:val="center"/>
          </w:tcPr>
          <w:p w14:paraId="02A0BA6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0.80 (0.65, 0.99)</w:t>
            </w:r>
          </w:p>
        </w:tc>
      </w:tr>
      <w:tr w:rsidR="00186E09" w:rsidRPr="00186E09" w14:paraId="2B69FB2F" w14:textId="77777777" w:rsidTr="001B574D">
        <w:trPr>
          <w:trHeight w:val="20"/>
          <w:jc w:val="center"/>
        </w:trPr>
        <w:tc>
          <w:tcPr>
            <w:tcW w:w="2411" w:type="dxa"/>
            <w:noWrap/>
            <w:hideMark/>
          </w:tcPr>
          <w:p w14:paraId="4960D56C"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Assisting in support of health services</w:t>
            </w:r>
          </w:p>
        </w:tc>
        <w:tc>
          <w:tcPr>
            <w:tcW w:w="1134" w:type="dxa"/>
            <w:noWrap/>
            <w:vAlign w:val="center"/>
          </w:tcPr>
          <w:p w14:paraId="22E8692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1.19 (0.86, 1.66)</w:t>
            </w:r>
          </w:p>
        </w:tc>
        <w:tc>
          <w:tcPr>
            <w:tcW w:w="1134" w:type="dxa"/>
            <w:noWrap/>
            <w:vAlign w:val="center"/>
          </w:tcPr>
          <w:p w14:paraId="4917AE2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0.89 (0.74, 1.08)</w:t>
            </w:r>
          </w:p>
        </w:tc>
        <w:tc>
          <w:tcPr>
            <w:tcW w:w="1134" w:type="dxa"/>
            <w:noWrap/>
            <w:vAlign w:val="center"/>
          </w:tcPr>
          <w:p w14:paraId="2C7FE61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(0.86, 1.33)</w:t>
            </w:r>
          </w:p>
        </w:tc>
        <w:tc>
          <w:tcPr>
            <w:tcW w:w="1134" w:type="dxa"/>
            <w:noWrap/>
            <w:vAlign w:val="center"/>
          </w:tcPr>
          <w:p w14:paraId="41AB638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(0.85, 1.31)</w:t>
            </w:r>
          </w:p>
        </w:tc>
        <w:tc>
          <w:tcPr>
            <w:tcW w:w="1134" w:type="dxa"/>
            <w:noWrap/>
            <w:vAlign w:val="center"/>
          </w:tcPr>
          <w:p w14:paraId="671674C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(0.80, 1.33)</w:t>
            </w:r>
          </w:p>
        </w:tc>
        <w:tc>
          <w:tcPr>
            <w:tcW w:w="1134" w:type="dxa"/>
            <w:vAlign w:val="center"/>
          </w:tcPr>
          <w:p w14:paraId="638AF9B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1.12 (0.87, 1.45)</w:t>
            </w:r>
          </w:p>
        </w:tc>
        <w:tc>
          <w:tcPr>
            <w:tcW w:w="1134" w:type="dxa"/>
            <w:vAlign w:val="center"/>
          </w:tcPr>
          <w:p w14:paraId="659AD23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1.23 (0.94, 1.61)</w:t>
            </w:r>
          </w:p>
        </w:tc>
        <w:tc>
          <w:tcPr>
            <w:tcW w:w="1134" w:type="dxa"/>
            <w:vAlign w:val="center"/>
          </w:tcPr>
          <w:p w14:paraId="7F80A2E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1.08 (0.83, 1.39)</w:t>
            </w:r>
          </w:p>
        </w:tc>
        <w:tc>
          <w:tcPr>
            <w:tcW w:w="1134" w:type="dxa"/>
            <w:vAlign w:val="center"/>
          </w:tcPr>
          <w:p w14:paraId="04F5BCC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1.13 (0.92, 1.38)</w:t>
            </w:r>
          </w:p>
        </w:tc>
        <w:tc>
          <w:tcPr>
            <w:tcW w:w="1134" w:type="dxa"/>
            <w:vAlign w:val="center"/>
          </w:tcPr>
          <w:p w14:paraId="6258D25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(0.85, 1.30)</w:t>
            </w:r>
          </w:p>
        </w:tc>
        <w:tc>
          <w:tcPr>
            <w:tcW w:w="1134" w:type="dxa"/>
            <w:vAlign w:val="center"/>
          </w:tcPr>
          <w:p w14:paraId="0489896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1.13 (0.90, 1.42)</w:t>
            </w:r>
          </w:p>
        </w:tc>
      </w:tr>
      <w:tr w:rsidR="00186E09" w:rsidRPr="00186E09" w14:paraId="72ADC5F4" w14:textId="77777777" w:rsidTr="001B574D">
        <w:trPr>
          <w:trHeight w:val="20"/>
          <w:jc w:val="center"/>
        </w:trPr>
        <w:tc>
          <w:tcPr>
            <w:tcW w:w="2411" w:type="dxa"/>
            <w:shd w:val="clear" w:color="auto" w:fill="DAE9F7" w:themeFill="text2" w:themeFillTint="1A"/>
            <w:noWrap/>
          </w:tcPr>
          <w:p w14:paraId="1BD5F2B9"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Education, law and social, community and government services</w:t>
            </w:r>
          </w:p>
        </w:tc>
        <w:tc>
          <w:tcPr>
            <w:tcW w:w="1134" w:type="dxa"/>
            <w:shd w:val="clear" w:color="auto" w:fill="DAE9F7" w:themeFill="text2" w:themeFillTint="1A"/>
            <w:noWrap/>
            <w:vAlign w:val="center"/>
          </w:tcPr>
          <w:p w14:paraId="79CD62F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0.87 (0.76, 0.99)</w:t>
            </w:r>
          </w:p>
        </w:tc>
        <w:tc>
          <w:tcPr>
            <w:tcW w:w="1134" w:type="dxa"/>
            <w:shd w:val="clear" w:color="auto" w:fill="DAE9F7" w:themeFill="text2" w:themeFillTint="1A"/>
            <w:noWrap/>
            <w:vAlign w:val="center"/>
          </w:tcPr>
          <w:p w14:paraId="575AB40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1.09 (1.01, 1.17)</w:t>
            </w:r>
          </w:p>
        </w:tc>
        <w:tc>
          <w:tcPr>
            <w:tcW w:w="1134" w:type="dxa"/>
            <w:shd w:val="clear" w:color="auto" w:fill="DAE9F7" w:themeFill="text2" w:themeFillTint="1A"/>
            <w:noWrap/>
            <w:vAlign w:val="center"/>
          </w:tcPr>
          <w:p w14:paraId="4DB9A55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0.95 (0.88, 1.04)</w:t>
            </w:r>
          </w:p>
        </w:tc>
        <w:tc>
          <w:tcPr>
            <w:tcW w:w="1134" w:type="dxa"/>
            <w:shd w:val="clear" w:color="auto" w:fill="DAE9F7" w:themeFill="text2" w:themeFillTint="1A"/>
            <w:noWrap/>
            <w:vAlign w:val="center"/>
          </w:tcPr>
          <w:p w14:paraId="6609064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0.96 (0.88, 1.05)</w:t>
            </w:r>
          </w:p>
        </w:tc>
        <w:tc>
          <w:tcPr>
            <w:tcW w:w="1134" w:type="dxa"/>
            <w:shd w:val="clear" w:color="auto" w:fill="DAE9F7" w:themeFill="text2" w:themeFillTint="1A"/>
            <w:noWrap/>
            <w:vAlign w:val="center"/>
          </w:tcPr>
          <w:p w14:paraId="0342751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0.99 (0.90, 1.10)</w:t>
            </w:r>
          </w:p>
        </w:tc>
        <w:tc>
          <w:tcPr>
            <w:tcW w:w="1134" w:type="dxa"/>
            <w:shd w:val="clear" w:color="auto" w:fill="DAE9F7" w:themeFill="text2" w:themeFillTint="1A"/>
            <w:vAlign w:val="center"/>
          </w:tcPr>
          <w:p w14:paraId="279295A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1.04 (0.94, 1.16)</w:t>
            </w:r>
          </w:p>
        </w:tc>
        <w:tc>
          <w:tcPr>
            <w:tcW w:w="1134" w:type="dxa"/>
            <w:shd w:val="clear" w:color="auto" w:fill="DAE9F7" w:themeFill="text2" w:themeFillTint="1A"/>
            <w:vAlign w:val="center"/>
          </w:tcPr>
          <w:p w14:paraId="3D84C8A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1.11 (1.00, 1.24)</w:t>
            </w:r>
          </w:p>
        </w:tc>
        <w:tc>
          <w:tcPr>
            <w:tcW w:w="1134" w:type="dxa"/>
            <w:shd w:val="clear" w:color="auto" w:fill="DAE9F7" w:themeFill="text2" w:themeFillTint="1A"/>
            <w:vAlign w:val="center"/>
          </w:tcPr>
          <w:p w14:paraId="2A13292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0.93 (0.84, 1.03)</w:t>
            </w:r>
          </w:p>
        </w:tc>
        <w:tc>
          <w:tcPr>
            <w:tcW w:w="1134" w:type="dxa"/>
            <w:shd w:val="clear" w:color="auto" w:fill="DAE9F7" w:themeFill="text2" w:themeFillTint="1A"/>
            <w:vAlign w:val="center"/>
          </w:tcPr>
          <w:p w14:paraId="3C1E9FA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(0.92, 1.09)</w:t>
            </w:r>
          </w:p>
        </w:tc>
        <w:tc>
          <w:tcPr>
            <w:tcW w:w="1134" w:type="dxa"/>
            <w:shd w:val="clear" w:color="auto" w:fill="DAE9F7" w:themeFill="text2" w:themeFillTint="1A"/>
            <w:vAlign w:val="center"/>
          </w:tcPr>
          <w:p w14:paraId="7DDE8A8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0.96 (0.89, 1.05)</w:t>
            </w:r>
          </w:p>
        </w:tc>
        <w:tc>
          <w:tcPr>
            <w:tcW w:w="1134" w:type="dxa"/>
            <w:shd w:val="clear" w:color="auto" w:fill="DAE9F7" w:themeFill="text2" w:themeFillTint="1A"/>
            <w:vAlign w:val="center"/>
          </w:tcPr>
          <w:p w14:paraId="5D7528D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0.93 (0.85, 1.02)</w:t>
            </w:r>
          </w:p>
        </w:tc>
      </w:tr>
      <w:tr w:rsidR="00186E09" w:rsidRPr="00186E09" w14:paraId="517509E4" w14:textId="77777777" w:rsidTr="001B574D">
        <w:trPr>
          <w:trHeight w:val="20"/>
          <w:jc w:val="center"/>
        </w:trPr>
        <w:tc>
          <w:tcPr>
            <w:tcW w:w="2411" w:type="dxa"/>
            <w:noWrap/>
            <w:hideMark/>
          </w:tcPr>
          <w:p w14:paraId="0F9024C5"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Professionals in education services</w:t>
            </w:r>
          </w:p>
        </w:tc>
        <w:tc>
          <w:tcPr>
            <w:tcW w:w="1134" w:type="dxa"/>
            <w:noWrap/>
            <w:vAlign w:val="center"/>
          </w:tcPr>
          <w:p w14:paraId="27DF481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0.81 (0.67, 0.98)</w:t>
            </w:r>
          </w:p>
        </w:tc>
        <w:tc>
          <w:tcPr>
            <w:tcW w:w="1134" w:type="dxa"/>
            <w:noWrap/>
            <w:vAlign w:val="center"/>
          </w:tcPr>
          <w:p w14:paraId="3BDDB93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1.16 (1.04, 1.30)</w:t>
            </w:r>
          </w:p>
        </w:tc>
        <w:tc>
          <w:tcPr>
            <w:tcW w:w="1134" w:type="dxa"/>
            <w:noWrap/>
            <w:vAlign w:val="center"/>
          </w:tcPr>
          <w:p w14:paraId="4416DCB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(0.90, 1.16)</w:t>
            </w:r>
          </w:p>
        </w:tc>
        <w:tc>
          <w:tcPr>
            <w:tcW w:w="1134" w:type="dxa"/>
            <w:noWrap/>
            <w:vAlign w:val="center"/>
          </w:tcPr>
          <w:p w14:paraId="3C1EA76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(0.90, 1.16)</w:t>
            </w:r>
          </w:p>
        </w:tc>
        <w:tc>
          <w:tcPr>
            <w:tcW w:w="1134" w:type="dxa"/>
            <w:noWrap/>
            <w:vAlign w:val="center"/>
          </w:tcPr>
          <w:p w14:paraId="7F0A1B5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1.09 (0.94, 1.27)</w:t>
            </w:r>
          </w:p>
        </w:tc>
        <w:tc>
          <w:tcPr>
            <w:tcW w:w="1134" w:type="dxa"/>
            <w:vAlign w:val="center"/>
          </w:tcPr>
          <w:p w14:paraId="41C71C5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(0.86, 1.16)</w:t>
            </w:r>
          </w:p>
        </w:tc>
        <w:tc>
          <w:tcPr>
            <w:tcW w:w="1134" w:type="dxa"/>
            <w:vAlign w:val="center"/>
          </w:tcPr>
          <w:p w14:paraId="0E97F42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1.20 (1.03, 1.40)</w:t>
            </w:r>
          </w:p>
        </w:tc>
        <w:tc>
          <w:tcPr>
            <w:tcW w:w="1134" w:type="dxa"/>
            <w:vAlign w:val="center"/>
          </w:tcPr>
          <w:p w14:paraId="767D4F6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(0.79, 1.06)</w:t>
            </w:r>
          </w:p>
        </w:tc>
        <w:tc>
          <w:tcPr>
            <w:tcW w:w="1134" w:type="dxa"/>
            <w:vAlign w:val="center"/>
          </w:tcPr>
          <w:p w14:paraId="405B41B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1.06 (0.94, 1.20)</w:t>
            </w:r>
          </w:p>
        </w:tc>
        <w:tc>
          <w:tcPr>
            <w:tcW w:w="1134" w:type="dxa"/>
            <w:vAlign w:val="center"/>
          </w:tcPr>
          <w:p w14:paraId="07F3C3C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(0.92, 1.18)</w:t>
            </w:r>
          </w:p>
        </w:tc>
        <w:tc>
          <w:tcPr>
            <w:tcW w:w="1134" w:type="dxa"/>
            <w:vAlign w:val="center"/>
          </w:tcPr>
          <w:p w14:paraId="2DA942D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(0.81, 1.07)</w:t>
            </w:r>
          </w:p>
        </w:tc>
      </w:tr>
      <w:tr w:rsidR="00186E09" w:rsidRPr="00186E09" w14:paraId="3100F06A" w14:textId="77777777" w:rsidTr="001B574D">
        <w:trPr>
          <w:trHeight w:val="20"/>
          <w:jc w:val="center"/>
        </w:trPr>
        <w:tc>
          <w:tcPr>
            <w:tcW w:w="2411" w:type="dxa"/>
            <w:noWrap/>
            <w:hideMark/>
          </w:tcPr>
          <w:p w14:paraId="120951FD"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Professionals in law and social, community and government services</w:t>
            </w:r>
          </w:p>
        </w:tc>
        <w:tc>
          <w:tcPr>
            <w:tcW w:w="1134" w:type="dxa"/>
            <w:noWrap/>
            <w:vAlign w:val="center"/>
          </w:tcPr>
          <w:p w14:paraId="0A9B087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(0.82, 1.39)</w:t>
            </w:r>
          </w:p>
        </w:tc>
        <w:tc>
          <w:tcPr>
            <w:tcW w:w="1134" w:type="dxa"/>
            <w:noWrap/>
            <w:vAlign w:val="center"/>
          </w:tcPr>
          <w:p w14:paraId="789F8CF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(0.85, 1.15)</w:t>
            </w:r>
          </w:p>
        </w:tc>
        <w:tc>
          <w:tcPr>
            <w:tcW w:w="1134" w:type="dxa"/>
            <w:noWrap/>
            <w:vAlign w:val="center"/>
          </w:tcPr>
          <w:p w14:paraId="1BF10A7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(0.81, 1.14)</w:t>
            </w:r>
          </w:p>
        </w:tc>
        <w:tc>
          <w:tcPr>
            <w:tcW w:w="1134" w:type="dxa"/>
            <w:noWrap/>
            <w:vAlign w:val="center"/>
          </w:tcPr>
          <w:p w14:paraId="092AA25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(0.83, 1.18)</w:t>
            </w:r>
          </w:p>
        </w:tc>
        <w:tc>
          <w:tcPr>
            <w:tcW w:w="1134" w:type="dxa"/>
            <w:noWrap/>
            <w:vAlign w:val="center"/>
          </w:tcPr>
          <w:p w14:paraId="43A29EC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(0.82, 1.22)</w:t>
            </w:r>
          </w:p>
        </w:tc>
        <w:tc>
          <w:tcPr>
            <w:tcW w:w="1134" w:type="dxa"/>
            <w:vAlign w:val="center"/>
          </w:tcPr>
          <w:p w14:paraId="50B2E4F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1.06 (0.86, 1.30)</w:t>
            </w:r>
          </w:p>
        </w:tc>
        <w:tc>
          <w:tcPr>
            <w:tcW w:w="1134" w:type="dxa"/>
            <w:vAlign w:val="center"/>
          </w:tcPr>
          <w:p w14:paraId="7A07481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(0.75, 1.14)</w:t>
            </w:r>
          </w:p>
        </w:tc>
        <w:tc>
          <w:tcPr>
            <w:tcW w:w="1134" w:type="dxa"/>
            <w:vAlign w:val="center"/>
          </w:tcPr>
          <w:p w14:paraId="0465DBE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(0.83, 1.24)</w:t>
            </w:r>
          </w:p>
        </w:tc>
        <w:tc>
          <w:tcPr>
            <w:tcW w:w="1134" w:type="dxa"/>
            <w:vAlign w:val="center"/>
          </w:tcPr>
          <w:p w14:paraId="52B1C0E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(0.82, 1.14)</w:t>
            </w:r>
          </w:p>
        </w:tc>
        <w:tc>
          <w:tcPr>
            <w:tcW w:w="1134" w:type="dxa"/>
            <w:vAlign w:val="center"/>
          </w:tcPr>
          <w:p w14:paraId="08430AA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(0.81, 1.14)</w:t>
            </w:r>
          </w:p>
        </w:tc>
        <w:tc>
          <w:tcPr>
            <w:tcW w:w="1134" w:type="dxa"/>
            <w:vAlign w:val="center"/>
          </w:tcPr>
          <w:p w14:paraId="0EFD931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(0.83, 1.21)</w:t>
            </w:r>
          </w:p>
        </w:tc>
      </w:tr>
      <w:tr w:rsidR="00186E09" w:rsidRPr="00186E09" w14:paraId="759A5D23" w14:textId="77777777" w:rsidTr="001B574D">
        <w:trPr>
          <w:trHeight w:val="20"/>
          <w:jc w:val="center"/>
        </w:trPr>
        <w:tc>
          <w:tcPr>
            <w:tcW w:w="2411" w:type="dxa"/>
            <w:noWrap/>
            <w:hideMark/>
          </w:tcPr>
          <w:p w14:paraId="0C13CD2E"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Paraprofessionals in legal, social, community and education services</w:t>
            </w:r>
          </w:p>
        </w:tc>
        <w:tc>
          <w:tcPr>
            <w:tcW w:w="1134" w:type="dxa"/>
            <w:noWrap/>
            <w:vAlign w:val="center"/>
          </w:tcPr>
          <w:p w14:paraId="6EB319C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0.78 (0.58, 1.05)</w:t>
            </w:r>
          </w:p>
        </w:tc>
        <w:tc>
          <w:tcPr>
            <w:tcW w:w="1134" w:type="dxa"/>
            <w:noWrap/>
            <w:vAlign w:val="center"/>
          </w:tcPr>
          <w:p w14:paraId="67F1C13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(0.88, 1.24)</w:t>
            </w:r>
          </w:p>
        </w:tc>
        <w:tc>
          <w:tcPr>
            <w:tcW w:w="1134" w:type="dxa"/>
            <w:noWrap/>
            <w:vAlign w:val="center"/>
          </w:tcPr>
          <w:p w14:paraId="408F0D1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(0.84, 1.23)</w:t>
            </w:r>
          </w:p>
        </w:tc>
        <w:tc>
          <w:tcPr>
            <w:tcW w:w="1134" w:type="dxa"/>
            <w:noWrap/>
            <w:vAlign w:val="center"/>
          </w:tcPr>
          <w:p w14:paraId="4AF4F8B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(0.86, 1.27)</w:t>
            </w:r>
          </w:p>
        </w:tc>
        <w:tc>
          <w:tcPr>
            <w:tcW w:w="1134" w:type="dxa"/>
            <w:noWrap/>
            <w:vAlign w:val="center"/>
          </w:tcPr>
          <w:p w14:paraId="32F6D03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(0.81, 1.29)</w:t>
            </w:r>
          </w:p>
        </w:tc>
        <w:tc>
          <w:tcPr>
            <w:tcW w:w="1134" w:type="dxa"/>
            <w:vAlign w:val="center"/>
          </w:tcPr>
          <w:p w14:paraId="419E7CE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(0.87, 1.38)</w:t>
            </w:r>
          </w:p>
        </w:tc>
        <w:tc>
          <w:tcPr>
            <w:tcW w:w="1134" w:type="dxa"/>
            <w:vAlign w:val="center"/>
          </w:tcPr>
          <w:p w14:paraId="7829DF1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1.28 (1.01, 1.63)</w:t>
            </w:r>
          </w:p>
        </w:tc>
        <w:tc>
          <w:tcPr>
            <w:tcW w:w="1134" w:type="dxa"/>
            <w:vAlign w:val="center"/>
          </w:tcPr>
          <w:p w14:paraId="795F576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0.87 (0.69, 1.10)</w:t>
            </w:r>
          </w:p>
        </w:tc>
        <w:tc>
          <w:tcPr>
            <w:tcW w:w="1134" w:type="dxa"/>
            <w:vAlign w:val="center"/>
          </w:tcPr>
          <w:p w14:paraId="59A90E8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1.11 (0.92, 1.34)</w:t>
            </w:r>
          </w:p>
        </w:tc>
        <w:tc>
          <w:tcPr>
            <w:tcW w:w="1134" w:type="dxa"/>
            <w:vAlign w:val="center"/>
          </w:tcPr>
          <w:p w14:paraId="459EC0C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(0.86, 1.27)</w:t>
            </w:r>
          </w:p>
        </w:tc>
        <w:tc>
          <w:tcPr>
            <w:tcW w:w="1134" w:type="dxa"/>
            <w:vAlign w:val="center"/>
          </w:tcPr>
          <w:p w14:paraId="7656A8E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(0.74, 1.12)</w:t>
            </w:r>
          </w:p>
        </w:tc>
      </w:tr>
      <w:tr w:rsidR="00186E09" w:rsidRPr="00186E09" w14:paraId="44AFF78C" w14:textId="77777777" w:rsidTr="001B574D">
        <w:trPr>
          <w:trHeight w:val="20"/>
          <w:jc w:val="center"/>
        </w:trPr>
        <w:tc>
          <w:tcPr>
            <w:tcW w:w="2411" w:type="dxa"/>
            <w:noWrap/>
            <w:hideMark/>
          </w:tcPr>
          <w:p w14:paraId="3DF402F9"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Front-line public protection services</w:t>
            </w:r>
          </w:p>
        </w:tc>
        <w:tc>
          <w:tcPr>
            <w:tcW w:w="1134" w:type="dxa"/>
            <w:noWrap/>
            <w:vAlign w:val="center"/>
          </w:tcPr>
          <w:p w14:paraId="5522DCA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0.66 (0.41, 1.07)</w:t>
            </w:r>
          </w:p>
        </w:tc>
        <w:tc>
          <w:tcPr>
            <w:tcW w:w="1134" w:type="dxa"/>
            <w:noWrap/>
            <w:vAlign w:val="center"/>
          </w:tcPr>
          <w:p w14:paraId="3577D67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(0.72, 1.26)</w:t>
            </w:r>
          </w:p>
        </w:tc>
        <w:tc>
          <w:tcPr>
            <w:tcW w:w="1134" w:type="dxa"/>
            <w:noWrap/>
            <w:vAlign w:val="center"/>
          </w:tcPr>
          <w:p w14:paraId="516BB7B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0.77 (0.56, 1.05)</w:t>
            </w:r>
          </w:p>
        </w:tc>
        <w:tc>
          <w:tcPr>
            <w:tcW w:w="1134" w:type="dxa"/>
            <w:noWrap/>
            <w:vAlign w:val="center"/>
          </w:tcPr>
          <w:p w14:paraId="2C731C6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0.74 (0.54, 1.01)</w:t>
            </w:r>
          </w:p>
        </w:tc>
        <w:tc>
          <w:tcPr>
            <w:tcW w:w="1134" w:type="dxa"/>
            <w:noWrap/>
            <w:vAlign w:val="center"/>
          </w:tcPr>
          <w:p w14:paraId="5715751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0.79 (0.54, 1.14)</w:t>
            </w:r>
          </w:p>
        </w:tc>
        <w:tc>
          <w:tcPr>
            <w:tcW w:w="1134" w:type="dxa"/>
            <w:vAlign w:val="center"/>
          </w:tcPr>
          <w:p w14:paraId="6D3A76E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(0.66, 1.41)</w:t>
            </w:r>
          </w:p>
        </w:tc>
        <w:tc>
          <w:tcPr>
            <w:tcW w:w="1134" w:type="dxa"/>
            <w:vAlign w:val="center"/>
          </w:tcPr>
          <w:p w14:paraId="76F083E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0.89 (0.61, 1.31)</w:t>
            </w:r>
          </w:p>
        </w:tc>
        <w:tc>
          <w:tcPr>
            <w:tcW w:w="1134" w:type="dxa"/>
            <w:vAlign w:val="center"/>
          </w:tcPr>
          <w:p w14:paraId="0401759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0.74 (0.51, 1.07)</w:t>
            </w:r>
          </w:p>
        </w:tc>
        <w:tc>
          <w:tcPr>
            <w:tcW w:w="1134" w:type="dxa"/>
            <w:vAlign w:val="center"/>
          </w:tcPr>
          <w:p w14:paraId="4707C8C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0.82 (0.61, 1.12)</w:t>
            </w:r>
          </w:p>
        </w:tc>
        <w:tc>
          <w:tcPr>
            <w:tcW w:w="1134" w:type="dxa"/>
            <w:vAlign w:val="center"/>
          </w:tcPr>
          <w:p w14:paraId="10AEBF0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0.77 (0.56, 1.06)</w:t>
            </w:r>
          </w:p>
        </w:tc>
        <w:tc>
          <w:tcPr>
            <w:tcW w:w="1134" w:type="dxa"/>
            <w:vAlign w:val="center"/>
          </w:tcPr>
          <w:p w14:paraId="1AE4557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0.71 (0.51, 1.00)</w:t>
            </w:r>
          </w:p>
        </w:tc>
      </w:tr>
      <w:tr w:rsidR="00186E09" w:rsidRPr="00186E09" w14:paraId="608437C2" w14:textId="77777777" w:rsidTr="001B574D">
        <w:trPr>
          <w:trHeight w:val="20"/>
          <w:jc w:val="center"/>
        </w:trPr>
        <w:tc>
          <w:tcPr>
            <w:tcW w:w="2411" w:type="dxa"/>
            <w:noWrap/>
            <w:hideMark/>
          </w:tcPr>
          <w:p w14:paraId="2DB8819D"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Care providers and educational, legal and public protection support</w:t>
            </w:r>
          </w:p>
        </w:tc>
        <w:tc>
          <w:tcPr>
            <w:tcW w:w="1134" w:type="dxa"/>
            <w:noWrap/>
            <w:vAlign w:val="center"/>
          </w:tcPr>
          <w:p w14:paraId="1A51300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1.19 (0.80, 1.77)</w:t>
            </w:r>
          </w:p>
        </w:tc>
        <w:tc>
          <w:tcPr>
            <w:tcW w:w="1134" w:type="dxa"/>
            <w:noWrap/>
            <w:vAlign w:val="center"/>
          </w:tcPr>
          <w:p w14:paraId="37ABC3F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1.09 (0.87, 1.37)</w:t>
            </w:r>
          </w:p>
        </w:tc>
        <w:tc>
          <w:tcPr>
            <w:tcW w:w="1134" w:type="dxa"/>
            <w:noWrap/>
            <w:vAlign w:val="center"/>
          </w:tcPr>
          <w:p w14:paraId="5389FBF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0.75 (0.58, 0.97)</w:t>
            </w:r>
          </w:p>
        </w:tc>
        <w:tc>
          <w:tcPr>
            <w:tcW w:w="1134" w:type="dxa"/>
            <w:noWrap/>
            <w:vAlign w:val="center"/>
          </w:tcPr>
          <w:p w14:paraId="6F947B7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0.75 (0.58, 0.97)</w:t>
            </w:r>
          </w:p>
        </w:tc>
        <w:tc>
          <w:tcPr>
            <w:tcW w:w="1134" w:type="dxa"/>
            <w:noWrap/>
            <w:vAlign w:val="center"/>
          </w:tcPr>
          <w:p w14:paraId="2E514F4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0.73 (0.54, 0.99)</w:t>
            </w:r>
          </w:p>
        </w:tc>
        <w:tc>
          <w:tcPr>
            <w:tcW w:w="1134" w:type="dxa"/>
            <w:vAlign w:val="center"/>
          </w:tcPr>
          <w:p w14:paraId="005C63B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1.12 (0.82, 1.51)</w:t>
            </w:r>
          </w:p>
        </w:tc>
        <w:tc>
          <w:tcPr>
            <w:tcW w:w="1134" w:type="dxa"/>
            <w:vAlign w:val="center"/>
          </w:tcPr>
          <w:p w14:paraId="7369368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(0.74, 1.38)</w:t>
            </w:r>
          </w:p>
        </w:tc>
        <w:tc>
          <w:tcPr>
            <w:tcW w:w="1134" w:type="dxa"/>
            <w:vAlign w:val="center"/>
          </w:tcPr>
          <w:p w14:paraId="265E6A0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1.17 (0.86, 1.58)</w:t>
            </w:r>
          </w:p>
        </w:tc>
        <w:tc>
          <w:tcPr>
            <w:tcW w:w="1134" w:type="dxa"/>
            <w:vAlign w:val="center"/>
          </w:tcPr>
          <w:p w14:paraId="0F15AC0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0.82 (0.65, 1.05)</w:t>
            </w:r>
          </w:p>
        </w:tc>
        <w:tc>
          <w:tcPr>
            <w:tcW w:w="1134" w:type="dxa"/>
            <w:vAlign w:val="center"/>
          </w:tcPr>
          <w:p w14:paraId="4D74CE6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0.74 (0.57, 0.96)</w:t>
            </w:r>
          </w:p>
        </w:tc>
        <w:tc>
          <w:tcPr>
            <w:tcW w:w="1134" w:type="dxa"/>
            <w:vAlign w:val="center"/>
          </w:tcPr>
          <w:p w14:paraId="151EFAB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(0.81, 1.40)</w:t>
            </w:r>
          </w:p>
        </w:tc>
      </w:tr>
      <w:tr w:rsidR="00186E09" w:rsidRPr="00186E09" w14:paraId="42C21CEE" w14:textId="77777777" w:rsidTr="001B574D">
        <w:trPr>
          <w:trHeight w:val="20"/>
          <w:jc w:val="center"/>
        </w:trPr>
        <w:tc>
          <w:tcPr>
            <w:tcW w:w="2411" w:type="dxa"/>
            <w:shd w:val="clear" w:color="auto" w:fill="DAE9F7" w:themeFill="text2" w:themeFillTint="1A"/>
            <w:noWrap/>
          </w:tcPr>
          <w:p w14:paraId="4B5BF70D"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Art, culture, recreation and sport</w:t>
            </w:r>
          </w:p>
        </w:tc>
        <w:tc>
          <w:tcPr>
            <w:tcW w:w="1134" w:type="dxa"/>
            <w:shd w:val="clear" w:color="auto" w:fill="DAE9F7" w:themeFill="text2" w:themeFillTint="1A"/>
            <w:noWrap/>
            <w:vAlign w:val="center"/>
          </w:tcPr>
          <w:p w14:paraId="222184F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1.02 (0.84, 1.23)</w:t>
            </w:r>
          </w:p>
        </w:tc>
        <w:tc>
          <w:tcPr>
            <w:tcW w:w="1134" w:type="dxa"/>
            <w:shd w:val="clear" w:color="auto" w:fill="DAE9F7" w:themeFill="text2" w:themeFillTint="1A"/>
            <w:noWrap/>
            <w:vAlign w:val="center"/>
          </w:tcPr>
          <w:p w14:paraId="7AF5D58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1.07 (0.96, 1.19)</w:t>
            </w:r>
          </w:p>
        </w:tc>
        <w:tc>
          <w:tcPr>
            <w:tcW w:w="1134" w:type="dxa"/>
            <w:shd w:val="clear" w:color="auto" w:fill="DAE9F7" w:themeFill="text2" w:themeFillTint="1A"/>
            <w:noWrap/>
            <w:vAlign w:val="center"/>
          </w:tcPr>
          <w:p w14:paraId="440CD2C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1.05 (0.93, 1.19)</w:t>
            </w:r>
          </w:p>
        </w:tc>
        <w:tc>
          <w:tcPr>
            <w:tcW w:w="1134" w:type="dxa"/>
            <w:shd w:val="clear" w:color="auto" w:fill="DAE9F7" w:themeFill="text2" w:themeFillTint="1A"/>
            <w:noWrap/>
            <w:vAlign w:val="center"/>
          </w:tcPr>
          <w:p w14:paraId="3AFE6A5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1.06 (0.94, 1.21)</w:t>
            </w:r>
          </w:p>
        </w:tc>
        <w:tc>
          <w:tcPr>
            <w:tcW w:w="1134" w:type="dxa"/>
            <w:shd w:val="clear" w:color="auto" w:fill="DAE9F7" w:themeFill="text2" w:themeFillTint="1A"/>
            <w:noWrap/>
            <w:vAlign w:val="center"/>
          </w:tcPr>
          <w:p w14:paraId="4D41795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1.09 (0.94, 1.26)</w:t>
            </w:r>
          </w:p>
        </w:tc>
        <w:tc>
          <w:tcPr>
            <w:tcW w:w="1134" w:type="dxa"/>
            <w:shd w:val="clear" w:color="auto" w:fill="DAE9F7" w:themeFill="text2" w:themeFillTint="1A"/>
            <w:vAlign w:val="center"/>
          </w:tcPr>
          <w:p w14:paraId="63D90F9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1.08 (0.93, 1.25)</w:t>
            </w:r>
          </w:p>
        </w:tc>
        <w:tc>
          <w:tcPr>
            <w:tcW w:w="1134" w:type="dxa"/>
            <w:shd w:val="clear" w:color="auto" w:fill="DAE9F7" w:themeFill="text2" w:themeFillTint="1A"/>
            <w:vAlign w:val="center"/>
          </w:tcPr>
          <w:p w14:paraId="1937FFE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0.98 (0.84, 1.14)</w:t>
            </w:r>
          </w:p>
        </w:tc>
        <w:tc>
          <w:tcPr>
            <w:tcW w:w="1134" w:type="dxa"/>
            <w:shd w:val="clear" w:color="auto" w:fill="DAE9F7" w:themeFill="text2" w:themeFillTint="1A"/>
            <w:vAlign w:val="center"/>
          </w:tcPr>
          <w:p w14:paraId="146117E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1.06 (0.91, 1.24)</w:t>
            </w:r>
          </w:p>
        </w:tc>
        <w:tc>
          <w:tcPr>
            <w:tcW w:w="1134" w:type="dxa"/>
            <w:shd w:val="clear" w:color="auto" w:fill="DAE9F7" w:themeFill="text2" w:themeFillTint="1A"/>
            <w:vAlign w:val="center"/>
          </w:tcPr>
          <w:p w14:paraId="6BDF1B0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1.04 (0.93, 1.17)</w:t>
            </w:r>
          </w:p>
        </w:tc>
        <w:tc>
          <w:tcPr>
            <w:tcW w:w="1134" w:type="dxa"/>
            <w:shd w:val="clear" w:color="auto" w:fill="DAE9F7" w:themeFill="text2" w:themeFillTint="1A"/>
            <w:vAlign w:val="center"/>
          </w:tcPr>
          <w:p w14:paraId="691E115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1.06 (0.94, 1.20)</w:t>
            </w:r>
          </w:p>
        </w:tc>
        <w:tc>
          <w:tcPr>
            <w:tcW w:w="1134" w:type="dxa"/>
            <w:shd w:val="clear" w:color="auto" w:fill="DAE9F7" w:themeFill="text2" w:themeFillTint="1A"/>
            <w:vAlign w:val="center"/>
          </w:tcPr>
          <w:p w14:paraId="418C69C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1.07 (0.93, 1.22)</w:t>
            </w:r>
          </w:p>
        </w:tc>
      </w:tr>
      <w:tr w:rsidR="00186E09" w:rsidRPr="00186E09" w14:paraId="4810C2D9" w14:textId="77777777" w:rsidTr="001B574D">
        <w:trPr>
          <w:trHeight w:val="20"/>
          <w:jc w:val="center"/>
        </w:trPr>
        <w:tc>
          <w:tcPr>
            <w:tcW w:w="2411" w:type="dxa"/>
            <w:noWrap/>
            <w:hideMark/>
          </w:tcPr>
          <w:p w14:paraId="2BDCAE0E"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lastRenderedPageBreak/>
              <w:t>Professionals in art and culture</w:t>
            </w:r>
          </w:p>
        </w:tc>
        <w:tc>
          <w:tcPr>
            <w:tcW w:w="1134" w:type="dxa"/>
            <w:noWrap/>
            <w:vAlign w:val="center"/>
          </w:tcPr>
          <w:p w14:paraId="4C0E0F8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1.18 (0.86, 1.63)</w:t>
            </w:r>
          </w:p>
        </w:tc>
        <w:tc>
          <w:tcPr>
            <w:tcW w:w="1134" w:type="dxa"/>
            <w:noWrap/>
            <w:vAlign w:val="center"/>
          </w:tcPr>
          <w:p w14:paraId="5276699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1.20 (1.00, 1.45)</w:t>
            </w:r>
          </w:p>
        </w:tc>
        <w:tc>
          <w:tcPr>
            <w:tcW w:w="1134" w:type="dxa"/>
            <w:noWrap/>
            <w:vAlign w:val="center"/>
          </w:tcPr>
          <w:p w14:paraId="23BE6F0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1.25 (1.01, 1.54)</w:t>
            </w:r>
          </w:p>
        </w:tc>
        <w:tc>
          <w:tcPr>
            <w:tcW w:w="1134" w:type="dxa"/>
            <w:noWrap/>
            <w:vAlign w:val="center"/>
          </w:tcPr>
          <w:p w14:paraId="5BB5FB7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1.22 (0.98, 1.50)</w:t>
            </w:r>
          </w:p>
        </w:tc>
        <w:tc>
          <w:tcPr>
            <w:tcW w:w="1134" w:type="dxa"/>
            <w:noWrap/>
            <w:vAlign w:val="center"/>
          </w:tcPr>
          <w:p w14:paraId="6F7DE11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1.29 (1.01, 1.65)</w:t>
            </w:r>
          </w:p>
        </w:tc>
        <w:tc>
          <w:tcPr>
            <w:tcW w:w="1134" w:type="dxa"/>
            <w:vAlign w:val="center"/>
          </w:tcPr>
          <w:p w14:paraId="4B314B2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1.13 (0.88, 1.45)</w:t>
            </w:r>
          </w:p>
        </w:tc>
        <w:tc>
          <w:tcPr>
            <w:tcW w:w="1134" w:type="dxa"/>
            <w:vAlign w:val="center"/>
          </w:tcPr>
          <w:p w14:paraId="3D1C231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(0.75, 1.25)</w:t>
            </w:r>
          </w:p>
        </w:tc>
        <w:tc>
          <w:tcPr>
            <w:tcW w:w="1134" w:type="dxa"/>
            <w:vAlign w:val="center"/>
          </w:tcPr>
          <w:p w14:paraId="7B7B8EC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1.26 (0.98, 1.62)</w:t>
            </w:r>
          </w:p>
        </w:tc>
        <w:tc>
          <w:tcPr>
            <w:tcW w:w="1134" w:type="dxa"/>
            <w:vAlign w:val="center"/>
          </w:tcPr>
          <w:p w14:paraId="4E2195E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1.16 (0.95, 1.41)</w:t>
            </w:r>
          </w:p>
        </w:tc>
        <w:tc>
          <w:tcPr>
            <w:tcW w:w="1134" w:type="dxa"/>
            <w:vAlign w:val="center"/>
          </w:tcPr>
          <w:p w14:paraId="7980938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1.23 (1.00, 1.51)</w:t>
            </w:r>
          </w:p>
        </w:tc>
        <w:tc>
          <w:tcPr>
            <w:tcW w:w="1134" w:type="dxa"/>
            <w:vAlign w:val="center"/>
          </w:tcPr>
          <w:p w14:paraId="54A7E53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1.31 (1.05, 1.64)</w:t>
            </w:r>
          </w:p>
        </w:tc>
      </w:tr>
      <w:tr w:rsidR="00186E09" w:rsidRPr="00186E09" w14:paraId="63CE6F5E" w14:textId="77777777" w:rsidTr="001B574D">
        <w:trPr>
          <w:trHeight w:val="20"/>
          <w:jc w:val="center"/>
        </w:trPr>
        <w:tc>
          <w:tcPr>
            <w:tcW w:w="2411" w:type="dxa"/>
            <w:noWrap/>
            <w:hideMark/>
          </w:tcPr>
          <w:p w14:paraId="460FD932"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Technical positions in art, culture, recreation and sport</w:t>
            </w:r>
          </w:p>
        </w:tc>
        <w:tc>
          <w:tcPr>
            <w:tcW w:w="1134" w:type="dxa"/>
            <w:noWrap/>
            <w:vAlign w:val="center"/>
          </w:tcPr>
          <w:p w14:paraId="690C2F4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(0.74, 1.19)</w:t>
            </w:r>
          </w:p>
        </w:tc>
        <w:tc>
          <w:tcPr>
            <w:tcW w:w="1134" w:type="dxa"/>
            <w:noWrap/>
            <w:vAlign w:val="center"/>
          </w:tcPr>
          <w:p w14:paraId="137D8D2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(0.87, 1.14)</w:t>
            </w:r>
          </w:p>
        </w:tc>
        <w:tc>
          <w:tcPr>
            <w:tcW w:w="1134" w:type="dxa"/>
            <w:noWrap/>
            <w:vAlign w:val="center"/>
          </w:tcPr>
          <w:p w14:paraId="529D086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(0.82, 1.12)</w:t>
            </w:r>
          </w:p>
        </w:tc>
        <w:tc>
          <w:tcPr>
            <w:tcW w:w="1134" w:type="dxa"/>
            <w:noWrap/>
            <w:vAlign w:val="center"/>
          </w:tcPr>
          <w:p w14:paraId="6D574AB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(0.84, 1.15)</w:t>
            </w:r>
          </w:p>
        </w:tc>
        <w:tc>
          <w:tcPr>
            <w:tcW w:w="1134" w:type="dxa"/>
            <w:noWrap/>
            <w:vAlign w:val="center"/>
          </w:tcPr>
          <w:p w14:paraId="48D9B09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(0.83, 1.19)</w:t>
            </w:r>
          </w:p>
        </w:tc>
        <w:tc>
          <w:tcPr>
            <w:tcW w:w="1134" w:type="dxa"/>
            <w:vAlign w:val="center"/>
          </w:tcPr>
          <w:p w14:paraId="6258323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(0.87, 1.26)</w:t>
            </w:r>
          </w:p>
        </w:tc>
        <w:tc>
          <w:tcPr>
            <w:tcW w:w="1134" w:type="dxa"/>
            <w:vAlign w:val="center"/>
          </w:tcPr>
          <w:p w14:paraId="6C8AA1D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(0.82, 1.19)</w:t>
            </w:r>
          </w:p>
        </w:tc>
        <w:tc>
          <w:tcPr>
            <w:tcW w:w="1134" w:type="dxa"/>
            <w:vAlign w:val="center"/>
          </w:tcPr>
          <w:p w14:paraId="1D6FDB1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(0.80, 1.16)</w:t>
            </w:r>
          </w:p>
        </w:tc>
        <w:tc>
          <w:tcPr>
            <w:tcW w:w="1134" w:type="dxa"/>
            <w:vAlign w:val="center"/>
          </w:tcPr>
          <w:p w14:paraId="6734284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(0.85, 1.14)</w:t>
            </w:r>
          </w:p>
        </w:tc>
        <w:tc>
          <w:tcPr>
            <w:tcW w:w="1134" w:type="dxa"/>
            <w:vAlign w:val="center"/>
          </w:tcPr>
          <w:p w14:paraId="56F993A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(0.84, 1.14)</w:t>
            </w:r>
          </w:p>
        </w:tc>
        <w:tc>
          <w:tcPr>
            <w:tcW w:w="1134" w:type="dxa"/>
            <w:vAlign w:val="center"/>
          </w:tcPr>
          <w:p w14:paraId="3FA2CE3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(0.80, 1.12)</w:t>
            </w:r>
          </w:p>
        </w:tc>
      </w:tr>
      <w:tr w:rsidR="00186E09" w:rsidRPr="00186E09" w14:paraId="24413008" w14:textId="77777777" w:rsidTr="001B574D">
        <w:trPr>
          <w:trHeight w:val="20"/>
          <w:jc w:val="center"/>
        </w:trPr>
        <w:tc>
          <w:tcPr>
            <w:tcW w:w="2411" w:type="dxa"/>
            <w:shd w:val="clear" w:color="auto" w:fill="DAE9F7" w:themeFill="text2" w:themeFillTint="1A"/>
            <w:noWrap/>
          </w:tcPr>
          <w:p w14:paraId="0193635C"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Sales and service</w:t>
            </w:r>
          </w:p>
        </w:tc>
        <w:tc>
          <w:tcPr>
            <w:tcW w:w="1134" w:type="dxa"/>
            <w:shd w:val="clear" w:color="auto" w:fill="DAE9F7" w:themeFill="text2" w:themeFillTint="1A"/>
            <w:noWrap/>
            <w:vAlign w:val="center"/>
          </w:tcPr>
          <w:p w14:paraId="0E577DB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1.08 (0.97, 1.20)</w:t>
            </w:r>
          </w:p>
        </w:tc>
        <w:tc>
          <w:tcPr>
            <w:tcW w:w="1134" w:type="dxa"/>
            <w:shd w:val="clear" w:color="auto" w:fill="DAE9F7" w:themeFill="text2" w:themeFillTint="1A"/>
            <w:noWrap/>
            <w:vAlign w:val="center"/>
          </w:tcPr>
          <w:p w14:paraId="4D7E9F4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0.99 (0.93, 1.05)</w:t>
            </w:r>
          </w:p>
        </w:tc>
        <w:tc>
          <w:tcPr>
            <w:tcW w:w="1134" w:type="dxa"/>
            <w:shd w:val="clear" w:color="auto" w:fill="DAE9F7" w:themeFill="text2" w:themeFillTint="1A"/>
            <w:noWrap/>
            <w:vAlign w:val="center"/>
          </w:tcPr>
          <w:p w14:paraId="0DB195A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0.97 (0.91, 1.04)</w:t>
            </w:r>
          </w:p>
        </w:tc>
        <w:tc>
          <w:tcPr>
            <w:tcW w:w="1134" w:type="dxa"/>
            <w:shd w:val="clear" w:color="auto" w:fill="DAE9F7" w:themeFill="text2" w:themeFillTint="1A"/>
            <w:noWrap/>
            <w:vAlign w:val="center"/>
          </w:tcPr>
          <w:p w14:paraId="70C675D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0.99 (0.92, 1.06)</w:t>
            </w:r>
          </w:p>
        </w:tc>
        <w:tc>
          <w:tcPr>
            <w:tcW w:w="1134" w:type="dxa"/>
            <w:shd w:val="clear" w:color="auto" w:fill="DAE9F7" w:themeFill="text2" w:themeFillTint="1A"/>
            <w:noWrap/>
            <w:vAlign w:val="center"/>
          </w:tcPr>
          <w:p w14:paraId="08A39AF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0.97 (0.90, 1.06)</w:t>
            </w:r>
          </w:p>
        </w:tc>
        <w:tc>
          <w:tcPr>
            <w:tcW w:w="1134" w:type="dxa"/>
            <w:shd w:val="clear" w:color="auto" w:fill="DAE9F7" w:themeFill="text2" w:themeFillTint="1A"/>
            <w:vAlign w:val="center"/>
          </w:tcPr>
          <w:p w14:paraId="077CB1C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0.97 (0.89, 1.05)</w:t>
            </w:r>
          </w:p>
        </w:tc>
        <w:tc>
          <w:tcPr>
            <w:tcW w:w="1134" w:type="dxa"/>
            <w:shd w:val="clear" w:color="auto" w:fill="DAE9F7" w:themeFill="text2" w:themeFillTint="1A"/>
            <w:vAlign w:val="center"/>
          </w:tcPr>
          <w:p w14:paraId="55BBD92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(0.92, 1.09)</w:t>
            </w:r>
          </w:p>
        </w:tc>
        <w:tc>
          <w:tcPr>
            <w:tcW w:w="1134" w:type="dxa"/>
            <w:shd w:val="clear" w:color="auto" w:fill="DAE9F7" w:themeFill="text2" w:themeFillTint="1A"/>
            <w:vAlign w:val="center"/>
          </w:tcPr>
          <w:p w14:paraId="2287B00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1.03 (0.95, 1.12)</w:t>
            </w:r>
          </w:p>
        </w:tc>
        <w:tc>
          <w:tcPr>
            <w:tcW w:w="1134" w:type="dxa"/>
            <w:shd w:val="clear" w:color="auto" w:fill="DAE9F7" w:themeFill="text2" w:themeFillTint="1A"/>
            <w:vAlign w:val="center"/>
          </w:tcPr>
          <w:p w14:paraId="4A78A8C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0.98 (0.92, 1.05)</w:t>
            </w:r>
          </w:p>
        </w:tc>
        <w:tc>
          <w:tcPr>
            <w:tcW w:w="1134" w:type="dxa"/>
            <w:shd w:val="clear" w:color="auto" w:fill="DAE9F7" w:themeFill="text2" w:themeFillTint="1A"/>
            <w:vAlign w:val="center"/>
          </w:tcPr>
          <w:p w14:paraId="11EEAE0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0.98 (0.92, 1.05)</w:t>
            </w:r>
          </w:p>
        </w:tc>
        <w:tc>
          <w:tcPr>
            <w:tcW w:w="1134" w:type="dxa"/>
            <w:shd w:val="clear" w:color="auto" w:fill="DAE9F7" w:themeFill="text2" w:themeFillTint="1A"/>
            <w:vAlign w:val="center"/>
          </w:tcPr>
          <w:p w14:paraId="0C97526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1.02 (0.95, 1.10)</w:t>
            </w:r>
          </w:p>
        </w:tc>
      </w:tr>
      <w:tr w:rsidR="00186E09" w:rsidRPr="00186E09" w14:paraId="60347097" w14:textId="77777777" w:rsidTr="001B574D">
        <w:trPr>
          <w:trHeight w:val="20"/>
          <w:jc w:val="center"/>
        </w:trPr>
        <w:tc>
          <w:tcPr>
            <w:tcW w:w="2411" w:type="dxa"/>
            <w:noWrap/>
            <w:hideMark/>
          </w:tcPr>
          <w:p w14:paraId="73DC6AFC"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Retail sales supervisors and specialized sales</w:t>
            </w:r>
          </w:p>
        </w:tc>
        <w:tc>
          <w:tcPr>
            <w:tcW w:w="1134" w:type="dxa"/>
            <w:noWrap/>
            <w:vAlign w:val="center"/>
          </w:tcPr>
          <w:p w14:paraId="6A013BB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(0.85, 1.43)</w:t>
            </w:r>
          </w:p>
        </w:tc>
        <w:tc>
          <w:tcPr>
            <w:tcW w:w="1134" w:type="dxa"/>
            <w:noWrap/>
            <w:vAlign w:val="center"/>
          </w:tcPr>
          <w:p w14:paraId="4C5C79D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(0.84, 1.13)</w:t>
            </w:r>
          </w:p>
        </w:tc>
        <w:tc>
          <w:tcPr>
            <w:tcW w:w="1134" w:type="dxa"/>
            <w:noWrap/>
            <w:vAlign w:val="center"/>
          </w:tcPr>
          <w:p w14:paraId="12BA832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(0.84, 1.18)</w:t>
            </w:r>
          </w:p>
        </w:tc>
        <w:tc>
          <w:tcPr>
            <w:tcW w:w="1134" w:type="dxa"/>
            <w:noWrap/>
            <w:vAlign w:val="center"/>
          </w:tcPr>
          <w:p w14:paraId="1846071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(0.86, 1.21)</w:t>
            </w:r>
          </w:p>
        </w:tc>
        <w:tc>
          <w:tcPr>
            <w:tcW w:w="1134" w:type="dxa"/>
            <w:noWrap/>
            <w:vAlign w:val="center"/>
          </w:tcPr>
          <w:p w14:paraId="518A153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1.12 (0.92, 1.37)</w:t>
            </w:r>
          </w:p>
        </w:tc>
        <w:tc>
          <w:tcPr>
            <w:tcW w:w="1134" w:type="dxa"/>
            <w:vAlign w:val="center"/>
          </w:tcPr>
          <w:p w14:paraId="395C59A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(0.82, 1.22)</w:t>
            </w:r>
          </w:p>
        </w:tc>
        <w:tc>
          <w:tcPr>
            <w:tcW w:w="1134" w:type="dxa"/>
            <w:vAlign w:val="center"/>
          </w:tcPr>
          <w:p w14:paraId="26E8863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0.83 (0.67, 1.02)</w:t>
            </w:r>
          </w:p>
        </w:tc>
        <w:tc>
          <w:tcPr>
            <w:tcW w:w="1134" w:type="dxa"/>
            <w:vAlign w:val="center"/>
          </w:tcPr>
          <w:p w14:paraId="4171629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1.06 (0.87, 1.30)</w:t>
            </w:r>
          </w:p>
        </w:tc>
        <w:tc>
          <w:tcPr>
            <w:tcW w:w="1134" w:type="dxa"/>
            <w:vAlign w:val="center"/>
          </w:tcPr>
          <w:p w14:paraId="35E1063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(0.82, 1.13)</w:t>
            </w:r>
          </w:p>
        </w:tc>
        <w:tc>
          <w:tcPr>
            <w:tcW w:w="1134" w:type="dxa"/>
            <w:vAlign w:val="center"/>
          </w:tcPr>
          <w:p w14:paraId="14B7418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(0.87, 1.22)</w:t>
            </w:r>
          </w:p>
        </w:tc>
        <w:tc>
          <w:tcPr>
            <w:tcW w:w="1134" w:type="dxa"/>
            <w:vAlign w:val="center"/>
          </w:tcPr>
          <w:p w14:paraId="55595C3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(0.84, 1.21)</w:t>
            </w:r>
          </w:p>
        </w:tc>
      </w:tr>
      <w:tr w:rsidR="00186E09" w:rsidRPr="00186E09" w14:paraId="5D0A1A05" w14:textId="77777777" w:rsidTr="001B574D">
        <w:trPr>
          <w:trHeight w:val="20"/>
          <w:jc w:val="center"/>
        </w:trPr>
        <w:tc>
          <w:tcPr>
            <w:tcW w:w="2411" w:type="dxa"/>
            <w:noWrap/>
            <w:hideMark/>
          </w:tcPr>
          <w:p w14:paraId="56D0484A"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Service supervisors and specialized service</w:t>
            </w:r>
          </w:p>
        </w:tc>
        <w:tc>
          <w:tcPr>
            <w:tcW w:w="1134" w:type="dxa"/>
            <w:noWrap/>
            <w:vAlign w:val="center"/>
          </w:tcPr>
          <w:p w14:paraId="0F722D4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(0.78, 1.31)</w:t>
            </w:r>
          </w:p>
        </w:tc>
        <w:tc>
          <w:tcPr>
            <w:tcW w:w="1134" w:type="dxa"/>
            <w:noWrap/>
            <w:vAlign w:val="center"/>
          </w:tcPr>
          <w:p w14:paraId="2A3EDF7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(0.80, 1.07)</w:t>
            </w:r>
          </w:p>
        </w:tc>
        <w:tc>
          <w:tcPr>
            <w:tcW w:w="1134" w:type="dxa"/>
            <w:noWrap/>
            <w:vAlign w:val="center"/>
          </w:tcPr>
          <w:p w14:paraId="490EE12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(0.84, 1.17)</w:t>
            </w:r>
          </w:p>
        </w:tc>
        <w:tc>
          <w:tcPr>
            <w:tcW w:w="1134" w:type="dxa"/>
            <w:noWrap/>
            <w:vAlign w:val="center"/>
          </w:tcPr>
          <w:p w14:paraId="5AE116C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(0.84, 1.18)</w:t>
            </w:r>
          </w:p>
        </w:tc>
        <w:tc>
          <w:tcPr>
            <w:tcW w:w="1134" w:type="dxa"/>
            <w:noWrap/>
            <w:vAlign w:val="center"/>
          </w:tcPr>
          <w:p w14:paraId="08336FD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(0.76, 1.14)</w:t>
            </w:r>
          </w:p>
        </w:tc>
        <w:tc>
          <w:tcPr>
            <w:tcW w:w="1134" w:type="dxa"/>
            <w:vAlign w:val="center"/>
          </w:tcPr>
          <w:p w14:paraId="385650A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(0.79, 1.17)</w:t>
            </w:r>
          </w:p>
        </w:tc>
        <w:tc>
          <w:tcPr>
            <w:tcW w:w="1134" w:type="dxa"/>
            <w:vAlign w:val="center"/>
          </w:tcPr>
          <w:p w14:paraId="62606CA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0.84 (0.69, 1.04)</w:t>
            </w:r>
          </w:p>
        </w:tc>
        <w:tc>
          <w:tcPr>
            <w:tcW w:w="1134" w:type="dxa"/>
            <w:vAlign w:val="center"/>
          </w:tcPr>
          <w:p w14:paraId="2834608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(0.77, 1.15)</w:t>
            </w:r>
          </w:p>
        </w:tc>
        <w:tc>
          <w:tcPr>
            <w:tcW w:w="1134" w:type="dxa"/>
            <w:vAlign w:val="center"/>
          </w:tcPr>
          <w:p w14:paraId="7C675D6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(0.81, 1.12)</w:t>
            </w:r>
          </w:p>
        </w:tc>
        <w:tc>
          <w:tcPr>
            <w:tcW w:w="1134" w:type="dxa"/>
            <w:vAlign w:val="center"/>
          </w:tcPr>
          <w:p w14:paraId="2476194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(0.83, 1.16)</w:t>
            </w:r>
          </w:p>
        </w:tc>
        <w:tc>
          <w:tcPr>
            <w:tcW w:w="1134" w:type="dxa"/>
            <w:vAlign w:val="center"/>
          </w:tcPr>
          <w:p w14:paraId="61B44D6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(0.78, 1.12)</w:t>
            </w:r>
          </w:p>
        </w:tc>
      </w:tr>
      <w:tr w:rsidR="00186E09" w:rsidRPr="00186E09" w14:paraId="04B86D63" w14:textId="77777777" w:rsidTr="001B574D">
        <w:trPr>
          <w:trHeight w:val="20"/>
          <w:jc w:val="center"/>
        </w:trPr>
        <w:tc>
          <w:tcPr>
            <w:tcW w:w="2411" w:type="dxa"/>
            <w:noWrap/>
            <w:hideMark/>
          </w:tcPr>
          <w:p w14:paraId="67951518"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Sales representatives and salespersons - wholesale and retail trade</w:t>
            </w:r>
          </w:p>
        </w:tc>
        <w:tc>
          <w:tcPr>
            <w:tcW w:w="1134" w:type="dxa"/>
            <w:noWrap/>
            <w:vAlign w:val="center"/>
          </w:tcPr>
          <w:p w14:paraId="5D572D6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(0.82, 1.46)</w:t>
            </w:r>
          </w:p>
        </w:tc>
        <w:tc>
          <w:tcPr>
            <w:tcW w:w="1134" w:type="dxa"/>
            <w:noWrap/>
            <w:vAlign w:val="center"/>
          </w:tcPr>
          <w:p w14:paraId="7475DA0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(0.77, 1.06)</w:t>
            </w:r>
          </w:p>
        </w:tc>
        <w:tc>
          <w:tcPr>
            <w:tcW w:w="1134" w:type="dxa"/>
            <w:noWrap/>
            <w:vAlign w:val="center"/>
          </w:tcPr>
          <w:p w14:paraId="68392F6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(0.77, 1.12)</w:t>
            </w:r>
          </w:p>
        </w:tc>
        <w:tc>
          <w:tcPr>
            <w:tcW w:w="1134" w:type="dxa"/>
            <w:noWrap/>
            <w:vAlign w:val="center"/>
          </w:tcPr>
          <w:p w14:paraId="74DD6B5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(0.77, 1.12)</w:t>
            </w:r>
          </w:p>
        </w:tc>
        <w:tc>
          <w:tcPr>
            <w:tcW w:w="1134" w:type="dxa"/>
            <w:noWrap/>
            <w:vAlign w:val="center"/>
          </w:tcPr>
          <w:p w14:paraId="6D6C0DB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(0.75, 1.17)</w:t>
            </w:r>
          </w:p>
        </w:tc>
        <w:tc>
          <w:tcPr>
            <w:tcW w:w="1134" w:type="dxa"/>
            <w:vAlign w:val="center"/>
          </w:tcPr>
          <w:p w14:paraId="65583F1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0.80 (0.64, 1.00)</w:t>
            </w:r>
          </w:p>
        </w:tc>
        <w:tc>
          <w:tcPr>
            <w:tcW w:w="1134" w:type="dxa"/>
            <w:vAlign w:val="center"/>
          </w:tcPr>
          <w:p w14:paraId="057A169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(0.79, 1.26)</w:t>
            </w:r>
          </w:p>
        </w:tc>
        <w:tc>
          <w:tcPr>
            <w:tcW w:w="1134" w:type="dxa"/>
            <w:vAlign w:val="center"/>
          </w:tcPr>
          <w:p w14:paraId="37C0D37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(0.79, 1.25)</w:t>
            </w:r>
          </w:p>
        </w:tc>
        <w:tc>
          <w:tcPr>
            <w:tcW w:w="1134" w:type="dxa"/>
            <w:vAlign w:val="center"/>
          </w:tcPr>
          <w:p w14:paraId="7B7DD37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(0.79, 1.13)</w:t>
            </w:r>
          </w:p>
        </w:tc>
        <w:tc>
          <w:tcPr>
            <w:tcW w:w="1134" w:type="dxa"/>
            <w:vAlign w:val="center"/>
          </w:tcPr>
          <w:p w14:paraId="2527A9B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(0.77, 1.12)</w:t>
            </w:r>
          </w:p>
        </w:tc>
        <w:tc>
          <w:tcPr>
            <w:tcW w:w="1134" w:type="dxa"/>
            <w:vAlign w:val="center"/>
          </w:tcPr>
          <w:p w14:paraId="7DA6D7F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(0.82, 1.22)</w:t>
            </w:r>
          </w:p>
        </w:tc>
      </w:tr>
      <w:tr w:rsidR="00186E09" w:rsidRPr="00186E09" w14:paraId="7D036AA6" w14:textId="77777777" w:rsidTr="001B574D">
        <w:trPr>
          <w:trHeight w:val="20"/>
          <w:jc w:val="center"/>
        </w:trPr>
        <w:tc>
          <w:tcPr>
            <w:tcW w:w="2411" w:type="dxa"/>
            <w:noWrap/>
            <w:hideMark/>
          </w:tcPr>
          <w:p w14:paraId="32492118"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Service representatives and other customer and personal services</w:t>
            </w:r>
          </w:p>
        </w:tc>
        <w:tc>
          <w:tcPr>
            <w:tcW w:w="1134" w:type="dxa"/>
            <w:noWrap/>
            <w:vAlign w:val="center"/>
          </w:tcPr>
          <w:p w14:paraId="3A875D0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(0.89, 1.34)</w:t>
            </w:r>
          </w:p>
        </w:tc>
        <w:tc>
          <w:tcPr>
            <w:tcW w:w="1134" w:type="dxa"/>
            <w:noWrap/>
            <w:vAlign w:val="center"/>
          </w:tcPr>
          <w:p w14:paraId="7609929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(0.82, 1.03)</w:t>
            </w:r>
          </w:p>
        </w:tc>
        <w:tc>
          <w:tcPr>
            <w:tcW w:w="1134" w:type="dxa"/>
            <w:noWrap/>
            <w:vAlign w:val="center"/>
          </w:tcPr>
          <w:p w14:paraId="68488C2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(0.79, 1.03)</w:t>
            </w:r>
          </w:p>
        </w:tc>
        <w:tc>
          <w:tcPr>
            <w:tcW w:w="1134" w:type="dxa"/>
            <w:noWrap/>
            <w:vAlign w:val="center"/>
          </w:tcPr>
          <w:p w14:paraId="4235BF4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(0.79, 1.04)</w:t>
            </w:r>
          </w:p>
        </w:tc>
        <w:tc>
          <w:tcPr>
            <w:tcW w:w="1134" w:type="dxa"/>
            <w:noWrap/>
            <w:vAlign w:val="center"/>
          </w:tcPr>
          <w:p w14:paraId="22F91F4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0.88 (0.75, 1.03)</w:t>
            </w:r>
          </w:p>
        </w:tc>
        <w:tc>
          <w:tcPr>
            <w:tcW w:w="1134" w:type="dxa"/>
            <w:vAlign w:val="center"/>
          </w:tcPr>
          <w:p w14:paraId="4A32B28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(0.84, 1.15)</w:t>
            </w:r>
          </w:p>
        </w:tc>
        <w:tc>
          <w:tcPr>
            <w:tcW w:w="1134" w:type="dxa"/>
            <w:vAlign w:val="center"/>
          </w:tcPr>
          <w:p w14:paraId="15F6B71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(0.88, 1.22)</w:t>
            </w:r>
          </w:p>
        </w:tc>
        <w:tc>
          <w:tcPr>
            <w:tcW w:w="1134" w:type="dxa"/>
            <w:vAlign w:val="center"/>
          </w:tcPr>
          <w:p w14:paraId="34D99D2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(0.85, 1.17)</w:t>
            </w:r>
          </w:p>
        </w:tc>
        <w:tc>
          <w:tcPr>
            <w:tcW w:w="1134" w:type="dxa"/>
            <w:vAlign w:val="center"/>
          </w:tcPr>
          <w:p w14:paraId="1B6DDD4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(0.82, 1.06)</w:t>
            </w:r>
          </w:p>
        </w:tc>
        <w:tc>
          <w:tcPr>
            <w:tcW w:w="1134" w:type="dxa"/>
            <w:vAlign w:val="center"/>
          </w:tcPr>
          <w:p w14:paraId="60CF6C1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(0.79, 1.03)</w:t>
            </w:r>
          </w:p>
        </w:tc>
        <w:tc>
          <w:tcPr>
            <w:tcW w:w="1134" w:type="dxa"/>
            <w:vAlign w:val="center"/>
          </w:tcPr>
          <w:p w14:paraId="1071E8F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(0.85, 1.14)</w:t>
            </w:r>
          </w:p>
        </w:tc>
      </w:tr>
      <w:tr w:rsidR="00186E09" w:rsidRPr="00186E09" w14:paraId="3E27F5AC" w14:textId="77777777" w:rsidTr="001B574D">
        <w:trPr>
          <w:trHeight w:val="20"/>
          <w:jc w:val="center"/>
        </w:trPr>
        <w:tc>
          <w:tcPr>
            <w:tcW w:w="2411" w:type="dxa"/>
            <w:noWrap/>
            <w:hideMark/>
          </w:tcPr>
          <w:p w14:paraId="071F6C7A"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Sales support</w:t>
            </w:r>
          </w:p>
        </w:tc>
        <w:tc>
          <w:tcPr>
            <w:tcW w:w="1134" w:type="dxa"/>
            <w:noWrap/>
            <w:vAlign w:val="center"/>
          </w:tcPr>
          <w:p w14:paraId="5B9135B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(0.70, 1.24)</w:t>
            </w:r>
          </w:p>
        </w:tc>
        <w:tc>
          <w:tcPr>
            <w:tcW w:w="1134" w:type="dxa"/>
            <w:noWrap/>
            <w:vAlign w:val="center"/>
          </w:tcPr>
          <w:p w14:paraId="6CC5E26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(0.85, 1.18)</w:t>
            </w:r>
          </w:p>
        </w:tc>
        <w:tc>
          <w:tcPr>
            <w:tcW w:w="1134" w:type="dxa"/>
            <w:noWrap/>
            <w:vAlign w:val="center"/>
          </w:tcPr>
          <w:p w14:paraId="7E8B631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0.86 (0.72, 1.04)</w:t>
            </w:r>
          </w:p>
        </w:tc>
        <w:tc>
          <w:tcPr>
            <w:tcW w:w="1134" w:type="dxa"/>
            <w:noWrap/>
            <w:vAlign w:val="center"/>
          </w:tcPr>
          <w:p w14:paraId="4465ECF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0.88 (0.73, 1.06)</w:t>
            </w:r>
          </w:p>
        </w:tc>
        <w:tc>
          <w:tcPr>
            <w:tcW w:w="1134" w:type="dxa"/>
            <w:noWrap/>
            <w:vAlign w:val="center"/>
          </w:tcPr>
          <w:p w14:paraId="154141D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0.77 (0.62, 0.96)</w:t>
            </w:r>
          </w:p>
        </w:tc>
        <w:tc>
          <w:tcPr>
            <w:tcW w:w="1134" w:type="dxa"/>
            <w:vAlign w:val="center"/>
          </w:tcPr>
          <w:p w14:paraId="0388654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0.82 (0.66, 1.02)</w:t>
            </w:r>
          </w:p>
        </w:tc>
        <w:tc>
          <w:tcPr>
            <w:tcW w:w="1134" w:type="dxa"/>
            <w:vAlign w:val="center"/>
          </w:tcPr>
          <w:p w14:paraId="22A0F0F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(0.87, 1.38)</w:t>
            </w:r>
          </w:p>
        </w:tc>
        <w:tc>
          <w:tcPr>
            <w:tcW w:w="1134" w:type="dxa"/>
            <w:vAlign w:val="center"/>
          </w:tcPr>
          <w:p w14:paraId="1347F2D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(0.75, 1.16)</w:t>
            </w:r>
          </w:p>
        </w:tc>
        <w:tc>
          <w:tcPr>
            <w:tcW w:w="1134" w:type="dxa"/>
            <w:vAlign w:val="center"/>
          </w:tcPr>
          <w:p w14:paraId="4A3CF3A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0.87 (0.73, 1.04)</w:t>
            </w:r>
          </w:p>
        </w:tc>
        <w:tc>
          <w:tcPr>
            <w:tcW w:w="1134" w:type="dxa"/>
            <w:vAlign w:val="center"/>
          </w:tcPr>
          <w:p w14:paraId="1F5C590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0.85 (0.71, 1.02)</w:t>
            </w:r>
          </w:p>
        </w:tc>
        <w:tc>
          <w:tcPr>
            <w:tcW w:w="1134" w:type="dxa"/>
            <w:vAlign w:val="center"/>
          </w:tcPr>
          <w:p w14:paraId="34D0826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0.89 (0.73, 1.08)</w:t>
            </w:r>
          </w:p>
        </w:tc>
      </w:tr>
      <w:tr w:rsidR="00186E09" w:rsidRPr="00186E09" w14:paraId="30CAC61C" w14:textId="77777777" w:rsidTr="001B574D">
        <w:trPr>
          <w:trHeight w:val="20"/>
          <w:jc w:val="center"/>
        </w:trPr>
        <w:tc>
          <w:tcPr>
            <w:tcW w:w="2411" w:type="dxa"/>
            <w:noWrap/>
            <w:hideMark/>
          </w:tcPr>
          <w:p w14:paraId="1E08A72C"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Service support and other service positions</w:t>
            </w:r>
          </w:p>
        </w:tc>
        <w:tc>
          <w:tcPr>
            <w:tcW w:w="1134" w:type="dxa"/>
            <w:noWrap/>
            <w:vAlign w:val="center"/>
          </w:tcPr>
          <w:p w14:paraId="4D01F4B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1.11 (0.91, 1.34)</w:t>
            </w:r>
          </w:p>
        </w:tc>
        <w:tc>
          <w:tcPr>
            <w:tcW w:w="1134" w:type="dxa"/>
            <w:noWrap/>
            <w:vAlign w:val="center"/>
          </w:tcPr>
          <w:p w14:paraId="5F16C18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1.14 (1.02, 1.28)</w:t>
            </w:r>
          </w:p>
        </w:tc>
        <w:tc>
          <w:tcPr>
            <w:tcW w:w="1134" w:type="dxa"/>
            <w:noWrap/>
            <w:vAlign w:val="center"/>
          </w:tcPr>
          <w:p w14:paraId="070AAA0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1.11 (0.98, 1.26)</w:t>
            </w:r>
          </w:p>
        </w:tc>
        <w:tc>
          <w:tcPr>
            <w:tcW w:w="1134" w:type="dxa"/>
            <w:noWrap/>
            <w:vAlign w:val="center"/>
          </w:tcPr>
          <w:p w14:paraId="3F2A073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1.13 (1.00, 1.29)</w:t>
            </w:r>
          </w:p>
        </w:tc>
        <w:tc>
          <w:tcPr>
            <w:tcW w:w="1134" w:type="dxa"/>
            <w:noWrap/>
            <w:vAlign w:val="center"/>
          </w:tcPr>
          <w:p w14:paraId="4A64A58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1.16 (1.00, 1.35)</w:t>
            </w:r>
          </w:p>
        </w:tc>
        <w:tc>
          <w:tcPr>
            <w:tcW w:w="1134" w:type="dxa"/>
            <w:vAlign w:val="center"/>
          </w:tcPr>
          <w:p w14:paraId="122FC56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1.13 (0.97, 1.31)</w:t>
            </w:r>
          </w:p>
        </w:tc>
        <w:tc>
          <w:tcPr>
            <w:tcW w:w="1134" w:type="dxa"/>
            <w:vAlign w:val="center"/>
          </w:tcPr>
          <w:p w14:paraId="4DB4B63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1.15 (0.99, 1.34)</w:t>
            </w:r>
          </w:p>
        </w:tc>
        <w:tc>
          <w:tcPr>
            <w:tcW w:w="1134" w:type="dxa"/>
            <w:vAlign w:val="center"/>
          </w:tcPr>
          <w:p w14:paraId="28BF45D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1.15 (0.99, 1.34)</w:t>
            </w:r>
          </w:p>
        </w:tc>
        <w:tc>
          <w:tcPr>
            <w:tcW w:w="1134" w:type="dxa"/>
            <w:vAlign w:val="center"/>
          </w:tcPr>
          <w:p w14:paraId="4CE7AF4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1.15 (1.02, 1.30)</w:t>
            </w:r>
          </w:p>
        </w:tc>
        <w:tc>
          <w:tcPr>
            <w:tcW w:w="1134" w:type="dxa"/>
            <w:vAlign w:val="center"/>
          </w:tcPr>
          <w:p w14:paraId="6F3C5D5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1.15 (1.01, 1.30)</w:t>
            </w:r>
          </w:p>
        </w:tc>
        <w:tc>
          <w:tcPr>
            <w:tcW w:w="1134" w:type="dxa"/>
            <w:vAlign w:val="center"/>
          </w:tcPr>
          <w:p w14:paraId="79D6641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1.19 (1.04, 1.36)</w:t>
            </w:r>
          </w:p>
        </w:tc>
      </w:tr>
      <w:tr w:rsidR="00186E09" w:rsidRPr="00186E09" w14:paraId="77CABCB1" w14:textId="77777777" w:rsidTr="001B574D">
        <w:trPr>
          <w:trHeight w:val="20"/>
          <w:jc w:val="center"/>
        </w:trPr>
        <w:tc>
          <w:tcPr>
            <w:tcW w:w="2411" w:type="dxa"/>
            <w:shd w:val="clear" w:color="auto" w:fill="DAE9F7" w:themeFill="text2" w:themeFillTint="1A"/>
            <w:noWrap/>
          </w:tcPr>
          <w:p w14:paraId="6E1EEE78"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Trades, transport and equipment operators and related</w:t>
            </w:r>
          </w:p>
        </w:tc>
        <w:tc>
          <w:tcPr>
            <w:tcW w:w="1134" w:type="dxa"/>
            <w:shd w:val="clear" w:color="auto" w:fill="DAE9F7" w:themeFill="text2" w:themeFillTint="1A"/>
            <w:noWrap/>
            <w:vAlign w:val="center"/>
          </w:tcPr>
          <w:p w14:paraId="33AF6AA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1.02 (0.90, 1.17)</w:t>
            </w:r>
          </w:p>
        </w:tc>
        <w:tc>
          <w:tcPr>
            <w:tcW w:w="1134" w:type="dxa"/>
            <w:shd w:val="clear" w:color="auto" w:fill="DAE9F7" w:themeFill="text2" w:themeFillTint="1A"/>
            <w:noWrap/>
            <w:vAlign w:val="center"/>
          </w:tcPr>
          <w:p w14:paraId="6B9C5D1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1.03 (0.96, 1.12)</w:t>
            </w:r>
          </w:p>
        </w:tc>
        <w:tc>
          <w:tcPr>
            <w:tcW w:w="1134" w:type="dxa"/>
            <w:shd w:val="clear" w:color="auto" w:fill="DAE9F7" w:themeFill="text2" w:themeFillTint="1A"/>
            <w:noWrap/>
            <w:vAlign w:val="center"/>
          </w:tcPr>
          <w:p w14:paraId="68AB366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1.05 (0.96, 1.14)</w:t>
            </w:r>
          </w:p>
        </w:tc>
        <w:tc>
          <w:tcPr>
            <w:tcW w:w="1134" w:type="dxa"/>
            <w:shd w:val="clear" w:color="auto" w:fill="DAE9F7" w:themeFill="text2" w:themeFillTint="1A"/>
            <w:noWrap/>
            <w:vAlign w:val="center"/>
          </w:tcPr>
          <w:p w14:paraId="0B54115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1.05 (0.96, 1.14)</w:t>
            </w:r>
          </w:p>
        </w:tc>
        <w:tc>
          <w:tcPr>
            <w:tcW w:w="1134" w:type="dxa"/>
            <w:shd w:val="clear" w:color="auto" w:fill="DAE9F7" w:themeFill="text2" w:themeFillTint="1A"/>
            <w:noWrap/>
            <w:vAlign w:val="center"/>
          </w:tcPr>
          <w:p w14:paraId="33295E3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1.10 (0.99, 1.22)</w:t>
            </w:r>
          </w:p>
        </w:tc>
        <w:tc>
          <w:tcPr>
            <w:tcW w:w="1134" w:type="dxa"/>
            <w:shd w:val="clear" w:color="auto" w:fill="DAE9F7" w:themeFill="text2" w:themeFillTint="1A"/>
            <w:vAlign w:val="center"/>
          </w:tcPr>
          <w:p w14:paraId="550F4AC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1.15 (1.04, 1.27)</w:t>
            </w:r>
          </w:p>
        </w:tc>
        <w:tc>
          <w:tcPr>
            <w:tcW w:w="1134" w:type="dxa"/>
            <w:shd w:val="clear" w:color="auto" w:fill="DAE9F7" w:themeFill="text2" w:themeFillTint="1A"/>
            <w:vAlign w:val="center"/>
          </w:tcPr>
          <w:p w14:paraId="46B3967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1.06 (0.95, 1.18)</w:t>
            </w:r>
          </w:p>
        </w:tc>
        <w:tc>
          <w:tcPr>
            <w:tcW w:w="1134" w:type="dxa"/>
            <w:shd w:val="clear" w:color="auto" w:fill="DAE9F7" w:themeFill="text2" w:themeFillTint="1A"/>
            <w:vAlign w:val="center"/>
          </w:tcPr>
          <w:p w14:paraId="72A14B7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1.02 (0.92, 1.14)</w:t>
            </w:r>
          </w:p>
        </w:tc>
        <w:tc>
          <w:tcPr>
            <w:tcW w:w="1134" w:type="dxa"/>
            <w:shd w:val="clear" w:color="auto" w:fill="DAE9F7" w:themeFill="text2" w:themeFillTint="1A"/>
            <w:vAlign w:val="center"/>
          </w:tcPr>
          <w:p w14:paraId="30D82EE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1.06 (0.97, 1.15)</w:t>
            </w:r>
          </w:p>
        </w:tc>
        <w:tc>
          <w:tcPr>
            <w:tcW w:w="1134" w:type="dxa"/>
            <w:shd w:val="clear" w:color="auto" w:fill="DAE9F7" w:themeFill="text2" w:themeFillTint="1A"/>
            <w:vAlign w:val="center"/>
          </w:tcPr>
          <w:p w14:paraId="708D241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1.04 (0.96, 1.14)</w:t>
            </w:r>
          </w:p>
        </w:tc>
        <w:tc>
          <w:tcPr>
            <w:tcW w:w="1134" w:type="dxa"/>
            <w:shd w:val="clear" w:color="auto" w:fill="DAE9F7" w:themeFill="text2" w:themeFillTint="1A"/>
            <w:vAlign w:val="center"/>
          </w:tcPr>
          <w:p w14:paraId="71AF93E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1.04 (0.95, 1.15)</w:t>
            </w:r>
          </w:p>
        </w:tc>
      </w:tr>
      <w:tr w:rsidR="00186E09" w:rsidRPr="00186E09" w14:paraId="13710B9F" w14:textId="77777777" w:rsidTr="001B574D">
        <w:trPr>
          <w:trHeight w:val="20"/>
          <w:jc w:val="center"/>
        </w:trPr>
        <w:tc>
          <w:tcPr>
            <w:tcW w:w="2411" w:type="dxa"/>
            <w:noWrap/>
            <w:hideMark/>
          </w:tcPr>
          <w:p w14:paraId="37B5CB29"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Industrial, electrical and construction trades</w:t>
            </w:r>
          </w:p>
        </w:tc>
        <w:tc>
          <w:tcPr>
            <w:tcW w:w="1134" w:type="dxa"/>
            <w:noWrap/>
            <w:vAlign w:val="center"/>
          </w:tcPr>
          <w:p w14:paraId="543FBD4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(0.81, 1.18)</w:t>
            </w:r>
          </w:p>
        </w:tc>
        <w:tc>
          <w:tcPr>
            <w:tcW w:w="1134" w:type="dxa"/>
            <w:noWrap/>
            <w:vAlign w:val="center"/>
          </w:tcPr>
          <w:p w14:paraId="2C4D67B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(0.94, 1.17)</w:t>
            </w:r>
          </w:p>
        </w:tc>
        <w:tc>
          <w:tcPr>
            <w:tcW w:w="1134" w:type="dxa"/>
            <w:noWrap/>
            <w:vAlign w:val="center"/>
          </w:tcPr>
          <w:p w14:paraId="3091D62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1.12 (0.99, 1.27)</w:t>
            </w:r>
          </w:p>
        </w:tc>
        <w:tc>
          <w:tcPr>
            <w:tcW w:w="1134" w:type="dxa"/>
            <w:noWrap/>
            <w:vAlign w:val="center"/>
          </w:tcPr>
          <w:p w14:paraId="65D0EF0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1.11 (0.98, 1.25)</w:t>
            </w:r>
          </w:p>
        </w:tc>
        <w:tc>
          <w:tcPr>
            <w:tcW w:w="1134" w:type="dxa"/>
            <w:noWrap/>
            <w:vAlign w:val="center"/>
          </w:tcPr>
          <w:p w14:paraId="1B6FCCF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1.22 (1.05, 1.41)</w:t>
            </w:r>
          </w:p>
        </w:tc>
        <w:tc>
          <w:tcPr>
            <w:tcW w:w="1134" w:type="dxa"/>
            <w:vAlign w:val="center"/>
          </w:tcPr>
          <w:p w14:paraId="2B171A9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1.08 (0.93, 1.25)</w:t>
            </w:r>
          </w:p>
        </w:tc>
        <w:tc>
          <w:tcPr>
            <w:tcW w:w="1134" w:type="dxa"/>
            <w:vAlign w:val="center"/>
          </w:tcPr>
          <w:p w14:paraId="3064CEA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1.11 (0.95, 1.29)</w:t>
            </w:r>
          </w:p>
        </w:tc>
        <w:tc>
          <w:tcPr>
            <w:tcW w:w="1134" w:type="dxa"/>
            <w:vAlign w:val="center"/>
          </w:tcPr>
          <w:p w14:paraId="2659B44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(0.85, 1.15)</w:t>
            </w:r>
          </w:p>
        </w:tc>
        <w:tc>
          <w:tcPr>
            <w:tcW w:w="1134" w:type="dxa"/>
            <w:vAlign w:val="center"/>
          </w:tcPr>
          <w:p w14:paraId="5A6654D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(0.98, 1.23)</w:t>
            </w:r>
          </w:p>
        </w:tc>
        <w:tc>
          <w:tcPr>
            <w:tcW w:w="1134" w:type="dxa"/>
            <w:vAlign w:val="center"/>
          </w:tcPr>
          <w:p w14:paraId="22D2CE9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1.11 (0.98, 1.26)</w:t>
            </w:r>
          </w:p>
        </w:tc>
        <w:tc>
          <w:tcPr>
            <w:tcW w:w="1134" w:type="dxa"/>
            <w:vAlign w:val="center"/>
          </w:tcPr>
          <w:p w14:paraId="0C4D7AE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(0.91, 1.18)</w:t>
            </w:r>
          </w:p>
        </w:tc>
      </w:tr>
      <w:tr w:rsidR="00186E09" w:rsidRPr="00186E09" w14:paraId="3D2A113F" w14:textId="77777777" w:rsidTr="001B574D">
        <w:trPr>
          <w:trHeight w:val="20"/>
          <w:jc w:val="center"/>
        </w:trPr>
        <w:tc>
          <w:tcPr>
            <w:tcW w:w="2411" w:type="dxa"/>
            <w:noWrap/>
            <w:hideMark/>
          </w:tcPr>
          <w:p w14:paraId="72D79778"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Maintenance and equipment operation trades</w:t>
            </w:r>
          </w:p>
        </w:tc>
        <w:tc>
          <w:tcPr>
            <w:tcW w:w="1134" w:type="dxa"/>
            <w:noWrap/>
            <w:vAlign w:val="center"/>
          </w:tcPr>
          <w:p w14:paraId="53DAC61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(0.79, 1.33)</w:t>
            </w:r>
          </w:p>
        </w:tc>
        <w:tc>
          <w:tcPr>
            <w:tcW w:w="1134" w:type="dxa"/>
            <w:noWrap/>
            <w:vAlign w:val="center"/>
          </w:tcPr>
          <w:p w14:paraId="0AEE1EA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(0.82, 1.11)</w:t>
            </w:r>
          </w:p>
        </w:tc>
        <w:tc>
          <w:tcPr>
            <w:tcW w:w="1134" w:type="dxa"/>
            <w:noWrap/>
            <w:vAlign w:val="center"/>
          </w:tcPr>
          <w:p w14:paraId="6C19916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(0.79, 1.10)</w:t>
            </w:r>
          </w:p>
        </w:tc>
        <w:tc>
          <w:tcPr>
            <w:tcW w:w="1134" w:type="dxa"/>
            <w:noWrap/>
            <w:vAlign w:val="center"/>
          </w:tcPr>
          <w:p w14:paraId="2BECF05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(0.79, 1.11)</w:t>
            </w:r>
          </w:p>
        </w:tc>
        <w:tc>
          <w:tcPr>
            <w:tcW w:w="1134" w:type="dxa"/>
            <w:noWrap/>
            <w:vAlign w:val="center"/>
          </w:tcPr>
          <w:p w14:paraId="3BCE240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(0.84, 1.25)</w:t>
            </w:r>
          </w:p>
        </w:tc>
        <w:tc>
          <w:tcPr>
            <w:tcW w:w="1134" w:type="dxa"/>
            <w:vAlign w:val="center"/>
          </w:tcPr>
          <w:p w14:paraId="6E49379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1.06 (0.87, 1.30)</w:t>
            </w:r>
          </w:p>
        </w:tc>
        <w:tc>
          <w:tcPr>
            <w:tcW w:w="1134" w:type="dxa"/>
            <w:vAlign w:val="center"/>
          </w:tcPr>
          <w:p w14:paraId="09E6C99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0.87 (0.71, 1.07)</w:t>
            </w:r>
          </w:p>
        </w:tc>
        <w:tc>
          <w:tcPr>
            <w:tcW w:w="1134" w:type="dxa"/>
            <w:vAlign w:val="center"/>
          </w:tcPr>
          <w:p w14:paraId="75D16E9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(0.81, 1.21)</w:t>
            </w:r>
          </w:p>
        </w:tc>
        <w:tc>
          <w:tcPr>
            <w:tcW w:w="1134" w:type="dxa"/>
            <w:vAlign w:val="center"/>
          </w:tcPr>
          <w:p w14:paraId="7E8B850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(0.79, 1.08)</w:t>
            </w:r>
          </w:p>
        </w:tc>
        <w:tc>
          <w:tcPr>
            <w:tcW w:w="1134" w:type="dxa"/>
            <w:vAlign w:val="center"/>
          </w:tcPr>
          <w:p w14:paraId="497BE51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(0.79, 1.10)</w:t>
            </w:r>
          </w:p>
        </w:tc>
        <w:tc>
          <w:tcPr>
            <w:tcW w:w="1134" w:type="dxa"/>
            <w:vAlign w:val="center"/>
          </w:tcPr>
          <w:p w14:paraId="310F909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(0.80, 1.15)</w:t>
            </w:r>
          </w:p>
        </w:tc>
      </w:tr>
      <w:tr w:rsidR="00186E09" w:rsidRPr="00186E09" w14:paraId="6ED619B2" w14:textId="77777777" w:rsidTr="001B574D">
        <w:trPr>
          <w:trHeight w:val="20"/>
          <w:jc w:val="center"/>
        </w:trPr>
        <w:tc>
          <w:tcPr>
            <w:tcW w:w="2411" w:type="dxa"/>
            <w:noWrap/>
            <w:hideMark/>
          </w:tcPr>
          <w:p w14:paraId="11E4806C"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Other installers, repairers and servicers and material handlers</w:t>
            </w:r>
          </w:p>
        </w:tc>
        <w:tc>
          <w:tcPr>
            <w:tcW w:w="1134" w:type="dxa"/>
            <w:noWrap/>
            <w:vAlign w:val="center"/>
          </w:tcPr>
          <w:p w14:paraId="061F5D3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1.33 (0.78, 2.26)</w:t>
            </w:r>
          </w:p>
        </w:tc>
        <w:tc>
          <w:tcPr>
            <w:tcW w:w="1134" w:type="dxa"/>
            <w:noWrap/>
            <w:vAlign w:val="center"/>
          </w:tcPr>
          <w:p w14:paraId="7C48DB3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1.15 (0.83, 1.59)</w:t>
            </w:r>
          </w:p>
        </w:tc>
        <w:tc>
          <w:tcPr>
            <w:tcW w:w="1134" w:type="dxa"/>
            <w:noWrap/>
            <w:vAlign w:val="center"/>
          </w:tcPr>
          <w:p w14:paraId="120F39C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1.22 (0.86, 1.73)</w:t>
            </w:r>
          </w:p>
        </w:tc>
        <w:tc>
          <w:tcPr>
            <w:tcW w:w="1134" w:type="dxa"/>
            <w:noWrap/>
            <w:vAlign w:val="center"/>
          </w:tcPr>
          <w:p w14:paraId="6D277A5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1.22 (0.86, 1.74)</w:t>
            </w:r>
          </w:p>
        </w:tc>
        <w:tc>
          <w:tcPr>
            <w:tcW w:w="1134" w:type="dxa"/>
            <w:noWrap/>
            <w:vAlign w:val="center"/>
          </w:tcPr>
          <w:p w14:paraId="1E8DB55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1.30 (0.85, 1.98)</w:t>
            </w:r>
          </w:p>
        </w:tc>
        <w:tc>
          <w:tcPr>
            <w:tcW w:w="1134" w:type="dxa"/>
            <w:vAlign w:val="center"/>
          </w:tcPr>
          <w:p w14:paraId="3D72EB5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1.25 (0.82, 1.88)</w:t>
            </w:r>
          </w:p>
        </w:tc>
        <w:tc>
          <w:tcPr>
            <w:tcW w:w="1134" w:type="dxa"/>
            <w:vAlign w:val="center"/>
          </w:tcPr>
          <w:p w14:paraId="7CBAC0B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1.19 (0.78, 1.83)</w:t>
            </w:r>
          </w:p>
        </w:tc>
        <w:tc>
          <w:tcPr>
            <w:tcW w:w="1134" w:type="dxa"/>
            <w:vAlign w:val="center"/>
          </w:tcPr>
          <w:p w14:paraId="238120F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1.20 (0.78, 1.86)</w:t>
            </w:r>
          </w:p>
        </w:tc>
        <w:tc>
          <w:tcPr>
            <w:tcW w:w="1134" w:type="dxa"/>
            <w:vAlign w:val="center"/>
          </w:tcPr>
          <w:p w14:paraId="2BD9E1B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1.28 (0.92, 1.78)</w:t>
            </w:r>
          </w:p>
        </w:tc>
        <w:tc>
          <w:tcPr>
            <w:tcW w:w="1134" w:type="dxa"/>
            <w:vAlign w:val="center"/>
          </w:tcPr>
          <w:p w14:paraId="60B528B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1.22 (0.86, 1.75)</w:t>
            </w:r>
          </w:p>
        </w:tc>
        <w:tc>
          <w:tcPr>
            <w:tcW w:w="1134" w:type="dxa"/>
            <w:vAlign w:val="center"/>
          </w:tcPr>
          <w:p w14:paraId="20E791E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1.31 (0.88, 1.95)</w:t>
            </w:r>
          </w:p>
        </w:tc>
      </w:tr>
      <w:tr w:rsidR="00186E09" w:rsidRPr="00186E09" w14:paraId="36CF0822" w14:textId="77777777" w:rsidTr="001B574D">
        <w:trPr>
          <w:trHeight w:val="20"/>
          <w:jc w:val="center"/>
        </w:trPr>
        <w:tc>
          <w:tcPr>
            <w:tcW w:w="2411" w:type="dxa"/>
            <w:noWrap/>
            <w:hideMark/>
          </w:tcPr>
          <w:p w14:paraId="26A4B162"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Transport and heavy equipment operation and related maintenance</w:t>
            </w:r>
          </w:p>
        </w:tc>
        <w:tc>
          <w:tcPr>
            <w:tcW w:w="1134" w:type="dxa"/>
            <w:noWrap/>
            <w:vAlign w:val="center"/>
          </w:tcPr>
          <w:p w14:paraId="1735CFD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(0.80, 1.33)</w:t>
            </w:r>
          </w:p>
        </w:tc>
        <w:tc>
          <w:tcPr>
            <w:tcW w:w="1134" w:type="dxa"/>
            <w:noWrap/>
            <w:vAlign w:val="center"/>
          </w:tcPr>
          <w:p w14:paraId="06738A1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(0.84, 1.12)</w:t>
            </w:r>
          </w:p>
        </w:tc>
        <w:tc>
          <w:tcPr>
            <w:tcW w:w="1134" w:type="dxa"/>
            <w:noWrap/>
            <w:vAlign w:val="center"/>
          </w:tcPr>
          <w:p w14:paraId="1985F23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(0.83, 1.16)</w:t>
            </w:r>
          </w:p>
        </w:tc>
        <w:tc>
          <w:tcPr>
            <w:tcW w:w="1134" w:type="dxa"/>
            <w:noWrap/>
            <w:vAlign w:val="center"/>
          </w:tcPr>
          <w:p w14:paraId="42AA21F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(0.86, 1.19)</w:t>
            </w:r>
          </w:p>
        </w:tc>
        <w:tc>
          <w:tcPr>
            <w:tcW w:w="1134" w:type="dxa"/>
            <w:noWrap/>
            <w:vAlign w:val="center"/>
          </w:tcPr>
          <w:p w14:paraId="13E5CF7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(0.76, 1.12)</w:t>
            </w:r>
          </w:p>
        </w:tc>
        <w:tc>
          <w:tcPr>
            <w:tcW w:w="1134" w:type="dxa"/>
            <w:vAlign w:val="center"/>
          </w:tcPr>
          <w:p w14:paraId="725577D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1.12 (0.92, 1.36)</w:t>
            </w:r>
          </w:p>
        </w:tc>
        <w:tc>
          <w:tcPr>
            <w:tcW w:w="1134" w:type="dxa"/>
            <w:vAlign w:val="center"/>
          </w:tcPr>
          <w:p w14:paraId="53E3BBB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(0.85, 1.28)</w:t>
            </w:r>
          </w:p>
        </w:tc>
        <w:tc>
          <w:tcPr>
            <w:tcW w:w="1134" w:type="dxa"/>
            <w:vAlign w:val="center"/>
          </w:tcPr>
          <w:p w14:paraId="62A4328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(0.82, 1.22)</w:t>
            </w:r>
          </w:p>
        </w:tc>
        <w:tc>
          <w:tcPr>
            <w:tcW w:w="1134" w:type="dxa"/>
            <w:vAlign w:val="center"/>
          </w:tcPr>
          <w:p w14:paraId="5032DB2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(0.84, 1.15)</w:t>
            </w:r>
          </w:p>
        </w:tc>
        <w:tc>
          <w:tcPr>
            <w:tcW w:w="1134" w:type="dxa"/>
            <w:vAlign w:val="center"/>
          </w:tcPr>
          <w:p w14:paraId="4A0E41E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(0.84, 1.17)</w:t>
            </w:r>
          </w:p>
        </w:tc>
        <w:tc>
          <w:tcPr>
            <w:tcW w:w="1134" w:type="dxa"/>
            <w:vAlign w:val="center"/>
          </w:tcPr>
          <w:p w14:paraId="200339D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(0.83, 1.19)</w:t>
            </w:r>
          </w:p>
        </w:tc>
      </w:tr>
      <w:tr w:rsidR="00186E09" w:rsidRPr="00186E09" w14:paraId="7A02AF76" w14:textId="77777777" w:rsidTr="001B574D">
        <w:trPr>
          <w:trHeight w:val="20"/>
          <w:jc w:val="center"/>
        </w:trPr>
        <w:tc>
          <w:tcPr>
            <w:tcW w:w="2411" w:type="dxa"/>
            <w:noWrap/>
            <w:hideMark/>
          </w:tcPr>
          <w:p w14:paraId="3F77D313"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Trades helpers, construction labourers and related</w:t>
            </w:r>
          </w:p>
        </w:tc>
        <w:tc>
          <w:tcPr>
            <w:tcW w:w="1134" w:type="dxa"/>
            <w:noWrap/>
            <w:vAlign w:val="center"/>
          </w:tcPr>
          <w:p w14:paraId="72E947C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(0.61, 1.69)</w:t>
            </w:r>
          </w:p>
        </w:tc>
        <w:tc>
          <w:tcPr>
            <w:tcW w:w="1134" w:type="dxa"/>
            <w:noWrap/>
            <w:vAlign w:val="center"/>
          </w:tcPr>
          <w:p w14:paraId="7A72BEB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1.41 (1.05, 1.89)</w:t>
            </w:r>
          </w:p>
        </w:tc>
        <w:tc>
          <w:tcPr>
            <w:tcW w:w="1134" w:type="dxa"/>
            <w:noWrap/>
            <w:vAlign w:val="center"/>
          </w:tcPr>
          <w:p w14:paraId="1F0C034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(0.73, 1.42)</w:t>
            </w:r>
          </w:p>
        </w:tc>
        <w:tc>
          <w:tcPr>
            <w:tcW w:w="1134" w:type="dxa"/>
            <w:noWrap/>
            <w:vAlign w:val="center"/>
          </w:tcPr>
          <w:p w14:paraId="2AE73BB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(0.72, 1.40)</w:t>
            </w:r>
          </w:p>
        </w:tc>
        <w:tc>
          <w:tcPr>
            <w:tcW w:w="1134" w:type="dxa"/>
            <w:noWrap/>
            <w:vAlign w:val="center"/>
          </w:tcPr>
          <w:p w14:paraId="03EAFC2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(0.65, 1.44)</w:t>
            </w:r>
          </w:p>
        </w:tc>
        <w:tc>
          <w:tcPr>
            <w:tcW w:w="1134" w:type="dxa"/>
            <w:vAlign w:val="center"/>
          </w:tcPr>
          <w:p w14:paraId="68D7423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1.80 (1.22, 2.67)</w:t>
            </w:r>
          </w:p>
        </w:tc>
        <w:tc>
          <w:tcPr>
            <w:tcW w:w="1134" w:type="dxa"/>
            <w:vAlign w:val="center"/>
          </w:tcPr>
          <w:p w14:paraId="251556E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1.35 (0.90, 2.03)</w:t>
            </w:r>
          </w:p>
        </w:tc>
        <w:tc>
          <w:tcPr>
            <w:tcW w:w="1134" w:type="dxa"/>
            <w:vAlign w:val="center"/>
          </w:tcPr>
          <w:p w14:paraId="3EB4E5D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1.34 (0.90, 1.98)</w:t>
            </w:r>
          </w:p>
        </w:tc>
        <w:tc>
          <w:tcPr>
            <w:tcW w:w="1134" w:type="dxa"/>
            <w:vAlign w:val="center"/>
          </w:tcPr>
          <w:p w14:paraId="3CE1585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1.35 (0.98, 1.85)</w:t>
            </w:r>
          </w:p>
        </w:tc>
        <w:tc>
          <w:tcPr>
            <w:tcW w:w="1134" w:type="dxa"/>
            <w:vAlign w:val="center"/>
          </w:tcPr>
          <w:p w14:paraId="2C07048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(0.72, 1.41)</w:t>
            </w:r>
          </w:p>
        </w:tc>
        <w:tc>
          <w:tcPr>
            <w:tcW w:w="1134" w:type="dxa"/>
            <w:vAlign w:val="center"/>
          </w:tcPr>
          <w:p w14:paraId="2444AF3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1.44 (1.01, 2.06)</w:t>
            </w:r>
          </w:p>
        </w:tc>
      </w:tr>
      <w:tr w:rsidR="00186E09" w:rsidRPr="00186E09" w14:paraId="5DD9B11A" w14:textId="77777777" w:rsidTr="001B574D">
        <w:trPr>
          <w:trHeight w:val="20"/>
          <w:jc w:val="center"/>
        </w:trPr>
        <w:tc>
          <w:tcPr>
            <w:tcW w:w="2411" w:type="dxa"/>
            <w:shd w:val="clear" w:color="auto" w:fill="DAE9F7" w:themeFill="text2" w:themeFillTint="1A"/>
            <w:noWrap/>
          </w:tcPr>
          <w:p w14:paraId="541243F1"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Natural resources, agriculture and related production</w:t>
            </w:r>
          </w:p>
        </w:tc>
        <w:tc>
          <w:tcPr>
            <w:tcW w:w="1134" w:type="dxa"/>
            <w:shd w:val="clear" w:color="auto" w:fill="DAE9F7" w:themeFill="text2" w:themeFillTint="1A"/>
            <w:noWrap/>
            <w:vAlign w:val="center"/>
          </w:tcPr>
          <w:p w14:paraId="5BC55AF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1.04 (0.78, 1.38)</w:t>
            </w:r>
          </w:p>
        </w:tc>
        <w:tc>
          <w:tcPr>
            <w:tcW w:w="1134" w:type="dxa"/>
            <w:shd w:val="clear" w:color="auto" w:fill="DAE9F7" w:themeFill="text2" w:themeFillTint="1A"/>
            <w:noWrap/>
            <w:vAlign w:val="center"/>
          </w:tcPr>
          <w:p w14:paraId="3D400E4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1.11 (0.94, 1.30)</w:t>
            </w:r>
          </w:p>
        </w:tc>
        <w:tc>
          <w:tcPr>
            <w:tcW w:w="1134" w:type="dxa"/>
            <w:shd w:val="clear" w:color="auto" w:fill="DAE9F7" w:themeFill="text2" w:themeFillTint="1A"/>
            <w:noWrap/>
            <w:vAlign w:val="center"/>
          </w:tcPr>
          <w:p w14:paraId="5D706B0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1.10 (0.91, 1.33)</w:t>
            </w:r>
          </w:p>
        </w:tc>
        <w:tc>
          <w:tcPr>
            <w:tcW w:w="1134" w:type="dxa"/>
            <w:shd w:val="clear" w:color="auto" w:fill="DAE9F7" w:themeFill="text2" w:themeFillTint="1A"/>
            <w:noWrap/>
            <w:vAlign w:val="center"/>
          </w:tcPr>
          <w:p w14:paraId="3CC6859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1.12 (0.93, 1.35)</w:t>
            </w:r>
          </w:p>
        </w:tc>
        <w:tc>
          <w:tcPr>
            <w:tcW w:w="1134" w:type="dxa"/>
            <w:shd w:val="clear" w:color="auto" w:fill="DAE9F7" w:themeFill="text2" w:themeFillTint="1A"/>
            <w:noWrap/>
            <w:vAlign w:val="center"/>
          </w:tcPr>
          <w:p w14:paraId="2700E05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1.02 (0.82, 1.27)</w:t>
            </w:r>
          </w:p>
        </w:tc>
        <w:tc>
          <w:tcPr>
            <w:tcW w:w="1134" w:type="dxa"/>
            <w:shd w:val="clear" w:color="auto" w:fill="DAE9F7" w:themeFill="text2" w:themeFillTint="1A"/>
            <w:vAlign w:val="center"/>
          </w:tcPr>
          <w:p w14:paraId="67AADFD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1.44 (1.15, 1.79)</w:t>
            </w:r>
          </w:p>
        </w:tc>
        <w:tc>
          <w:tcPr>
            <w:tcW w:w="1134" w:type="dxa"/>
            <w:shd w:val="clear" w:color="auto" w:fill="DAE9F7" w:themeFill="text2" w:themeFillTint="1A"/>
            <w:vAlign w:val="center"/>
          </w:tcPr>
          <w:p w14:paraId="215B09F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1.32 (1.05, 1.66)</w:t>
            </w:r>
          </w:p>
        </w:tc>
        <w:tc>
          <w:tcPr>
            <w:tcW w:w="1134" w:type="dxa"/>
            <w:shd w:val="clear" w:color="auto" w:fill="DAE9F7" w:themeFill="text2" w:themeFillTint="1A"/>
            <w:vAlign w:val="center"/>
          </w:tcPr>
          <w:p w14:paraId="3C99F2B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1.04 (0.84, 1.30)</w:t>
            </w:r>
          </w:p>
        </w:tc>
        <w:tc>
          <w:tcPr>
            <w:tcW w:w="1134" w:type="dxa"/>
            <w:shd w:val="clear" w:color="auto" w:fill="DAE9F7" w:themeFill="text2" w:themeFillTint="1A"/>
            <w:vAlign w:val="center"/>
          </w:tcPr>
          <w:p w14:paraId="79003F5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1.18 (0.99, 1.40)</w:t>
            </w:r>
          </w:p>
        </w:tc>
        <w:tc>
          <w:tcPr>
            <w:tcW w:w="1134" w:type="dxa"/>
            <w:shd w:val="clear" w:color="auto" w:fill="DAE9F7" w:themeFill="text2" w:themeFillTint="1A"/>
            <w:vAlign w:val="center"/>
          </w:tcPr>
          <w:p w14:paraId="198B2B6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1.11 (0.92, 1.34)</w:t>
            </w:r>
          </w:p>
        </w:tc>
        <w:tc>
          <w:tcPr>
            <w:tcW w:w="1134" w:type="dxa"/>
            <w:shd w:val="clear" w:color="auto" w:fill="DAE9F7" w:themeFill="text2" w:themeFillTint="1A"/>
            <w:vAlign w:val="center"/>
          </w:tcPr>
          <w:p w14:paraId="0B0BC6E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1.06 (0.87, 1.30)</w:t>
            </w:r>
          </w:p>
        </w:tc>
      </w:tr>
      <w:tr w:rsidR="00186E09" w:rsidRPr="00186E09" w14:paraId="69E27C90" w14:textId="77777777" w:rsidTr="001B574D">
        <w:trPr>
          <w:trHeight w:val="20"/>
          <w:jc w:val="center"/>
        </w:trPr>
        <w:tc>
          <w:tcPr>
            <w:tcW w:w="2411" w:type="dxa"/>
            <w:noWrap/>
            <w:hideMark/>
          </w:tcPr>
          <w:p w14:paraId="036C2CF5"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Supervisors and technical positions in natural resources, agriculture and related production</w:t>
            </w:r>
          </w:p>
        </w:tc>
        <w:tc>
          <w:tcPr>
            <w:tcW w:w="1134" w:type="dxa"/>
            <w:noWrap/>
            <w:vAlign w:val="center"/>
          </w:tcPr>
          <w:p w14:paraId="680565C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1.47 (0.91, 2.38)</w:t>
            </w:r>
          </w:p>
        </w:tc>
        <w:tc>
          <w:tcPr>
            <w:tcW w:w="1134" w:type="dxa"/>
            <w:noWrap/>
            <w:vAlign w:val="center"/>
          </w:tcPr>
          <w:p w14:paraId="321F6F8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1.14 (0.87, 1.50)</w:t>
            </w:r>
          </w:p>
        </w:tc>
        <w:tc>
          <w:tcPr>
            <w:tcW w:w="1134" w:type="dxa"/>
            <w:noWrap/>
            <w:vAlign w:val="center"/>
          </w:tcPr>
          <w:p w14:paraId="7B06196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1.06 (0.78, 1.45)</w:t>
            </w:r>
          </w:p>
        </w:tc>
        <w:tc>
          <w:tcPr>
            <w:tcW w:w="1134" w:type="dxa"/>
            <w:noWrap/>
            <w:vAlign w:val="center"/>
          </w:tcPr>
          <w:p w14:paraId="340A822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1.08 (0.79, 1.48)</w:t>
            </w:r>
          </w:p>
        </w:tc>
        <w:tc>
          <w:tcPr>
            <w:tcW w:w="1134" w:type="dxa"/>
            <w:noWrap/>
            <w:vAlign w:val="center"/>
          </w:tcPr>
          <w:p w14:paraId="1230E3D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1.16 (0.80, 1.67)</w:t>
            </w:r>
          </w:p>
        </w:tc>
        <w:tc>
          <w:tcPr>
            <w:tcW w:w="1134" w:type="dxa"/>
            <w:vAlign w:val="center"/>
          </w:tcPr>
          <w:p w14:paraId="78A2AE9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1.14 (0.78, 1.64)</w:t>
            </w:r>
          </w:p>
        </w:tc>
        <w:tc>
          <w:tcPr>
            <w:tcW w:w="1134" w:type="dxa"/>
            <w:vAlign w:val="center"/>
          </w:tcPr>
          <w:p w14:paraId="1410A2C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1.16 (0.79, 1.70)</w:t>
            </w:r>
          </w:p>
        </w:tc>
        <w:tc>
          <w:tcPr>
            <w:tcW w:w="1134" w:type="dxa"/>
            <w:vAlign w:val="center"/>
          </w:tcPr>
          <w:p w14:paraId="5D40C67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1.35 (0.94, 1.96)</w:t>
            </w:r>
          </w:p>
        </w:tc>
        <w:tc>
          <w:tcPr>
            <w:tcW w:w="1134" w:type="dxa"/>
            <w:vAlign w:val="center"/>
          </w:tcPr>
          <w:p w14:paraId="190AA2D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1.16 (0.86, 1.57)</w:t>
            </w:r>
          </w:p>
        </w:tc>
        <w:tc>
          <w:tcPr>
            <w:tcW w:w="1134" w:type="dxa"/>
            <w:vAlign w:val="center"/>
          </w:tcPr>
          <w:p w14:paraId="4815E34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1.08 (0.79, 1.48)</w:t>
            </w:r>
          </w:p>
        </w:tc>
        <w:tc>
          <w:tcPr>
            <w:tcW w:w="1134" w:type="dxa"/>
            <w:vAlign w:val="center"/>
          </w:tcPr>
          <w:p w14:paraId="0ABC039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1.34 (0.96, 1.87)</w:t>
            </w:r>
          </w:p>
        </w:tc>
      </w:tr>
      <w:tr w:rsidR="00186E09" w:rsidRPr="00186E09" w14:paraId="29E0680B" w14:textId="77777777" w:rsidTr="001B574D">
        <w:trPr>
          <w:trHeight w:val="20"/>
          <w:jc w:val="center"/>
        </w:trPr>
        <w:tc>
          <w:tcPr>
            <w:tcW w:w="2411" w:type="dxa"/>
            <w:noWrap/>
            <w:hideMark/>
          </w:tcPr>
          <w:p w14:paraId="30D18FCF"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Workers in natural resources, agriculture and related production</w:t>
            </w:r>
          </w:p>
        </w:tc>
        <w:tc>
          <w:tcPr>
            <w:tcW w:w="1134" w:type="dxa"/>
            <w:noWrap/>
            <w:vAlign w:val="center"/>
          </w:tcPr>
          <w:p w14:paraId="7286B67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1.06 (0.67, 1.69)</w:t>
            </w:r>
          </w:p>
        </w:tc>
        <w:tc>
          <w:tcPr>
            <w:tcW w:w="1134" w:type="dxa"/>
            <w:noWrap/>
            <w:vAlign w:val="center"/>
          </w:tcPr>
          <w:p w14:paraId="3512CAE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1.06 (0.81, 1.38)</w:t>
            </w:r>
          </w:p>
        </w:tc>
        <w:tc>
          <w:tcPr>
            <w:tcW w:w="1134" w:type="dxa"/>
            <w:noWrap/>
            <w:vAlign w:val="center"/>
          </w:tcPr>
          <w:p w14:paraId="2CFEA0F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1.25 (0.93, 1.69)</w:t>
            </w:r>
          </w:p>
        </w:tc>
        <w:tc>
          <w:tcPr>
            <w:tcW w:w="1134" w:type="dxa"/>
            <w:noWrap/>
            <w:vAlign w:val="center"/>
          </w:tcPr>
          <w:p w14:paraId="3F71DB2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1.30 (0.96, 1.76)</w:t>
            </w:r>
          </w:p>
        </w:tc>
        <w:tc>
          <w:tcPr>
            <w:tcW w:w="1134" w:type="dxa"/>
            <w:noWrap/>
            <w:vAlign w:val="center"/>
          </w:tcPr>
          <w:p w14:paraId="0DF2371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(0.72, 1.48)</w:t>
            </w:r>
          </w:p>
        </w:tc>
        <w:tc>
          <w:tcPr>
            <w:tcW w:w="1134" w:type="dxa"/>
            <w:vAlign w:val="center"/>
          </w:tcPr>
          <w:p w14:paraId="203792B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1.64 (1.15, 2.33)</w:t>
            </w:r>
          </w:p>
        </w:tc>
        <w:tc>
          <w:tcPr>
            <w:tcW w:w="1134" w:type="dxa"/>
            <w:vAlign w:val="center"/>
          </w:tcPr>
          <w:p w14:paraId="0F03726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1.41 (0.97, 2.03)</w:t>
            </w:r>
          </w:p>
        </w:tc>
        <w:tc>
          <w:tcPr>
            <w:tcW w:w="1134" w:type="dxa"/>
            <w:vAlign w:val="center"/>
          </w:tcPr>
          <w:p w14:paraId="1247EA8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(0.77, 1.57)</w:t>
            </w:r>
          </w:p>
        </w:tc>
        <w:tc>
          <w:tcPr>
            <w:tcW w:w="1134" w:type="dxa"/>
            <w:vAlign w:val="center"/>
          </w:tcPr>
          <w:p w14:paraId="6BFCF71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1.34 (1.00, 1.78)</w:t>
            </w:r>
          </w:p>
        </w:tc>
        <w:tc>
          <w:tcPr>
            <w:tcW w:w="1134" w:type="dxa"/>
            <w:vAlign w:val="center"/>
          </w:tcPr>
          <w:p w14:paraId="62A0E49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1.28 (0.94, 1.74)</w:t>
            </w:r>
          </w:p>
        </w:tc>
        <w:tc>
          <w:tcPr>
            <w:tcW w:w="1134" w:type="dxa"/>
            <w:vAlign w:val="center"/>
          </w:tcPr>
          <w:p w14:paraId="516EFCA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1.13 (0.82, 1.56)</w:t>
            </w:r>
          </w:p>
        </w:tc>
      </w:tr>
      <w:tr w:rsidR="00186E09" w:rsidRPr="00186E09" w14:paraId="3CB2EAC6" w14:textId="77777777" w:rsidTr="001B574D">
        <w:trPr>
          <w:trHeight w:val="20"/>
          <w:jc w:val="center"/>
        </w:trPr>
        <w:tc>
          <w:tcPr>
            <w:tcW w:w="2411" w:type="dxa"/>
            <w:noWrap/>
            <w:hideMark/>
          </w:tcPr>
          <w:p w14:paraId="210436C1"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Harvesting, landscaping and natural resources labourers</w:t>
            </w:r>
          </w:p>
        </w:tc>
        <w:tc>
          <w:tcPr>
            <w:tcW w:w="1134" w:type="dxa"/>
            <w:noWrap/>
            <w:vAlign w:val="center"/>
          </w:tcPr>
          <w:p w14:paraId="39B54BE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0.63 (0.36, 1.09)</w:t>
            </w:r>
          </w:p>
        </w:tc>
        <w:tc>
          <w:tcPr>
            <w:tcW w:w="1134" w:type="dxa"/>
            <w:noWrap/>
            <w:vAlign w:val="center"/>
          </w:tcPr>
          <w:p w14:paraId="7B2DA2D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1.12 (0.81, 1.53)</w:t>
            </w:r>
          </w:p>
        </w:tc>
        <w:tc>
          <w:tcPr>
            <w:tcW w:w="1134" w:type="dxa"/>
            <w:noWrap/>
            <w:vAlign w:val="center"/>
          </w:tcPr>
          <w:p w14:paraId="20CC648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(0.66, 1.36)</w:t>
            </w:r>
          </w:p>
        </w:tc>
        <w:tc>
          <w:tcPr>
            <w:tcW w:w="1134" w:type="dxa"/>
            <w:noWrap/>
            <w:vAlign w:val="center"/>
          </w:tcPr>
          <w:p w14:paraId="5C3A3E4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(0.65, 1.35)</w:t>
            </w:r>
          </w:p>
        </w:tc>
        <w:tc>
          <w:tcPr>
            <w:tcW w:w="1134" w:type="dxa"/>
            <w:noWrap/>
            <w:vAlign w:val="center"/>
          </w:tcPr>
          <w:p w14:paraId="4174077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0.85 (0.55, 1.29)</w:t>
            </w:r>
          </w:p>
        </w:tc>
        <w:tc>
          <w:tcPr>
            <w:tcW w:w="1134" w:type="dxa"/>
            <w:vAlign w:val="center"/>
          </w:tcPr>
          <w:p w14:paraId="1B4EC8E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1.58 (1.03, 2.41)</w:t>
            </w:r>
          </w:p>
        </w:tc>
        <w:tc>
          <w:tcPr>
            <w:tcW w:w="1134" w:type="dxa"/>
            <w:vAlign w:val="center"/>
          </w:tcPr>
          <w:p w14:paraId="387F197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1.39 (0.89, 2.15)</w:t>
            </w:r>
          </w:p>
        </w:tc>
        <w:tc>
          <w:tcPr>
            <w:tcW w:w="1134" w:type="dxa"/>
            <w:vAlign w:val="center"/>
          </w:tcPr>
          <w:p w14:paraId="7F01D81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0.69 (0.45, 1.05)</w:t>
            </w:r>
          </w:p>
        </w:tc>
        <w:tc>
          <w:tcPr>
            <w:tcW w:w="1134" w:type="dxa"/>
            <w:vAlign w:val="center"/>
          </w:tcPr>
          <w:p w14:paraId="04CC5BC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(0.71, 1.38)</w:t>
            </w:r>
          </w:p>
        </w:tc>
        <w:tc>
          <w:tcPr>
            <w:tcW w:w="1134" w:type="dxa"/>
            <w:vAlign w:val="center"/>
          </w:tcPr>
          <w:p w14:paraId="2EE99E3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(0.65, 1.32)</w:t>
            </w:r>
          </w:p>
        </w:tc>
        <w:tc>
          <w:tcPr>
            <w:tcW w:w="1134" w:type="dxa"/>
            <w:vAlign w:val="center"/>
          </w:tcPr>
          <w:p w14:paraId="53674AF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0.73 (0.50, 1.06)</w:t>
            </w:r>
          </w:p>
        </w:tc>
      </w:tr>
      <w:tr w:rsidR="00186E09" w:rsidRPr="00186E09" w14:paraId="6E2633C5" w14:textId="77777777" w:rsidTr="001B574D">
        <w:trPr>
          <w:trHeight w:val="20"/>
          <w:jc w:val="center"/>
        </w:trPr>
        <w:tc>
          <w:tcPr>
            <w:tcW w:w="2411" w:type="dxa"/>
            <w:shd w:val="clear" w:color="auto" w:fill="DAE9F7" w:themeFill="text2" w:themeFillTint="1A"/>
            <w:noWrap/>
          </w:tcPr>
          <w:p w14:paraId="36E584FF"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Manufacturing and utilities</w:t>
            </w:r>
          </w:p>
        </w:tc>
        <w:tc>
          <w:tcPr>
            <w:tcW w:w="1134" w:type="dxa"/>
            <w:shd w:val="clear" w:color="auto" w:fill="DAE9F7" w:themeFill="text2" w:themeFillTint="1A"/>
            <w:noWrap/>
            <w:vAlign w:val="center"/>
          </w:tcPr>
          <w:p w14:paraId="1E2C070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1.02 (0.82, 1.26)</w:t>
            </w:r>
          </w:p>
        </w:tc>
        <w:tc>
          <w:tcPr>
            <w:tcW w:w="1134" w:type="dxa"/>
            <w:shd w:val="clear" w:color="auto" w:fill="DAE9F7" w:themeFill="text2" w:themeFillTint="1A"/>
            <w:noWrap/>
            <w:vAlign w:val="center"/>
          </w:tcPr>
          <w:p w14:paraId="1A16499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(0.89, 1.13)</w:t>
            </w:r>
          </w:p>
        </w:tc>
        <w:tc>
          <w:tcPr>
            <w:tcW w:w="1134" w:type="dxa"/>
            <w:shd w:val="clear" w:color="auto" w:fill="DAE9F7" w:themeFill="text2" w:themeFillTint="1A"/>
            <w:noWrap/>
            <w:vAlign w:val="center"/>
          </w:tcPr>
          <w:p w14:paraId="641232F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0.90 (0.79, 1.04)</w:t>
            </w:r>
          </w:p>
        </w:tc>
        <w:tc>
          <w:tcPr>
            <w:tcW w:w="1134" w:type="dxa"/>
            <w:shd w:val="clear" w:color="auto" w:fill="DAE9F7" w:themeFill="text2" w:themeFillTint="1A"/>
            <w:noWrap/>
            <w:vAlign w:val="center"/>
          </w:tcPr>
          <w:p w14:paraId="293948E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0.90 (0.78, 1.03)</w:t>
            </w:r>
          </w:p>
        </w:tc>
        <w:tc>
          <w:tcPr>
            <w:tcW w:w="1134" w:type="dxa"/>
            <w:shd w:val="clear" w:color="auto" w:fill="DAE9F7" w:themeFill="text2" w:themeFillTint="1A"/>
            <w:noWrap/>
            <w:vAlign w:val="center"/>
          </w:tcPr>
          <w:p w14:paraId="15ADA6D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0.94 (0.80, 1.11)</w:t>
            </w:r>
          </w:p>
        </w:tc>
        <w:tc>
          <w:tcPr>
            <w:tcW w:w="1134" w:type="dxa"/>
            <w:shd w:val="clear" w:color="auto" w:fill="DAE9F7" w:themeFill="text2" w:themeFillTint="1A"/>
            <w:vAlign w:val="center"/>
          </w:tcPr>
          <w:p w14:paraId="41E694C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0.84 (0.71, 1.00)</w:t>
            </w:r>
          </w:p>
        </w:tc>
        <w:tc>
          <w:tcPr>
            <w:tcW w:w="1134" w:type="dxa"/>
            <w:shd w:val="clear" w:color="auto" w:fill="DAE9F7" w:themeFill="text2" w:themeFillTint="1A"/>
            <w:vAlign w:val="center"/>
          </w:tcPr>
          <w:p w14:paraId="45E61D6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(0.84, 1.18)</w:t>
            </w:r>
          </w:p>
        </w:tc>
        <w:tc>
          <w:tcPr>
            <w:tcW w:w="1134" w:type="dxa"/>
            <w:shd w:val="clear" w:color="auto" w:fill="DAE9F7" w:themeFill="text2" w:themeFillTint="1A"/>
            <w:vAlign w:val="center"/>
          </w:tcPr>
          <w:p w14:paraId="280328C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1.03 (0.88, 1.22)</w:t>
            </w:r>
          </w:p>
        </w:tc>
        <w:tc>
          <w:tcPr>
            <w:tcW w:w="1134" w:type="dxa"/>
            <w:shd w:val="clear" w:color="auto" w:fill="DAE9F7" w:themeFill="text2" w:themeFillTint="1A"/>
            <w:vAlign w:val="center"/>
          </w:tcPr>
          <w:p w14:paraId="1C410A4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0.93 (0.81, 1.06)</w:t>
            </w:r>
          </w:p>
        </w:tc>
        <w:tc>
          <w:tcPr>
            <w:tcW w:w="1134" w:type="dxa"/>
            <w:shd w:val="clear" w:color="auto" w:fill="DAE9F7" w:themeFill="text2" w:themeFillTint="1A"/>
            <w:vAlign w:val="center"/>
          </w:tcPr>
          <w:p w14:paraId="06341C6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0.91 (0.79, 1.05)</w:t>
            </w:r>
          </w:p>
        </w:tc>
        <w:tc>
          <w:tcPr>
            <w:tcW w:w="1134" w:type="dxa"/>
            <w:shd w:val="clear" w:color="auto" w:fill="DAE9F7" w:themeFill="text2" w:themeFillTint="1A"/>
            <w:vAlign w:val="center"/>
          </w:tcPr>
          <w:p w14:paraId="1832C11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0.97 (0.84, 1.13)</w:t>
            </w:r>
          </w:p>
        </w:tc>
      </w:tr>
      <w:tr w:rsidR="00186E09" w:rsidRPr="00186E09" w14:paraId="4DFCCCA1" w14:textId="77777777" w:rsidTr="001B574D">
        <w:trPr>
          <w:trHeight w:val="20"/>
          <w:jc w:val="center"/>
        </w:trPr>
        <w:tc>
          <w:tcPr>
            <w:tcW w:w="2411" w:type="dxa"/>
            <w:noWrap/>
            <w:hideMark/>
          </w:tcPr>
          <w:p w14:paraId="4A9CF10C"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Processing, manufacturing and utilities supervisors and central control operators</w:t>
            </w:r>
          </w:p>
        </w:tc>
        <w:tc>
          <w:tcPr>
            <w:tcW w:w="1134" w:type="dxa"/>
            <w:noWrap/>
            <w:vAlign w:val="center"/>
          </w:tcPr>
          <w:p w14:paraId="01D8232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0.85 (0.58, 1.25)</w:t>
            </w:r>
          </w:p>
        </w:tc>
        <w:tc>
          <w:tcPr>
            <w:tcW w:w="1134" w:type="dxa"/>
            <w:noWrap/>
            <w:vAlign w:val="center"/>
          </w:tcPr>
          <w:p w14:paraId="5BC9D8E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(0.72, 1.13)</w:t>
            </w:r>
          </w:p>
        </w:tc>
        <w:tc>
          <w:tcPr>
            <w:tcW w:w="1134" w:type="dxa"/>
            <w:noWrap/>
            <w:vAlign w:val="center"/>
          </w:tcPr>
          <w:p w14:paraId="6991E25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0.87 (0.68, 1.12)</w:t>
            </w:r>
          </w:p>
        </w:tc>
        <w:tc>
          <w:tcPr>
            <w:tcW w:w="1134" w:type="dxa"/>
            <w:noWrap/>
            <w:vAlign w:val="center"/>
          </w:tcPr>
          <w:p w14:paraId="1CA41F3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0.88 (0.68, 1.13)</w:t>
            </w:r>
          </w:p>
        </w:tc>
        <w:tc>
          <w:tcPr>
            <w:tcW w:w="1134" w:type="dxa"/>
            <w:noWrap/>
            <w:vAlign w:val="center"/>
          </w:tcPr>
          <w:p w14:paraId="5F4E0FA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0.85 (0.63, 1.16)</w:t>
            </w:r>
          </w:p>
        </w:tc>
        <w:tc>
          <w:tcPr>
            <w:tcW w:w="1134" w:type="dxa"/>
            <w:vAlign w:val="center"/>
          </w:tcPr>
          <w:p w14:paraId="50BBDDA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0.67 (0.50, 0.91)</w:t>
            </w:r>
          </w:p>
        </w:tc>
        <w:tc>
          <w:tcPr>
            <w:tcW w:w="1134" w:type="dxa"/>
            <w:vAlign w:val="center"/>
          </w:tcPr>
          <w:p w14:paraId="5234056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0.77 (0.56, 1.04)</w:t>
            </w:r>
          </w:p>
        </w:tc>
        <w:tc>
          <w:tcPr>
            <w:tcW w:w="1134" w:type="dxa"/>
            <w:vAlign w:val="center"/>
          </w:tcPr>
          <w:p w14:paraId="30C0D65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0.85 (0.63, 1.15)</w:t>
            </w:r>
          </w:p>
        </w:tc>
        <w:tc>
          <w:tcPr>
            <w:tcW w:w="1134" w:type="dxa"/>
            <w:vAlign w:val="center"/>
          </w:tcPr>
          <w:p w14:paraId="70EB230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0.79 (0.62, 1.00)</w:t>
            </w:r>
          </w:p>
        </w:tc>
        <w:tc>
          <w:tcPr>
            <w:tcW w:w="1134" w:type="dxa"/>
            <w:vAlign w:val="center"/>
          </w:tcPr>
          <w:p w14:paraId="07AC1E4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0.89 (0.69, 1.16)</w:t>
            </w:r>
          </w:p>
        </w:tc>
        <w:tc>
          <w:tcPr>
            <w:tcW w:w="1134" w:type="dxa"/>
            <w:vAlign w:val="center"/>
          </w:tcPr>
          <w:p w14:paraId="7111ABE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0.81 (0.62, 1.06)</w:t>
            </w:r>
          </w:p>
        </w:tc>
      </w:tr>
      <w:tr w:rsidR="00186E09" w:rsidRPr="00186E09" w14:paraId="3EE61CD6" w14:textId="77777777" w:rsidTr="001B574D">
        <w:trPr>
          <w:trHeight w:val="20"/>
          <w:jc w:val="center"/>
        </w:trPr>
        <w:tc>
          <w:tcPr>
            <w:tcW w:w="2411" w:type="dxa"/>
            <w:noWrap/>
            <w:hideMark/>
          </w:tcPr>
          <w:p w14:paraId="76432529"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Processing and manufacturing machine operators and related production workers</w:t>
            </w:r>
          </w:p>
        </w:tc>
        <w:tc>
          <w:tcPr>
            <w:tcW w:w="1134" w:type="dxa"/>
            <w:noWrap/>
            <w:vAlign w:val="center"/>
          </w:tcPr>
          <w:p w14:paraId="08F58C9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(0.65, 1.28)</w:t>
            </w:r>
          </w:p>
        </w:tc>
        <w:tc>
          <w:tcPr>
            <w:tcW w:w="1134" w:type="dxa"/>
            <w:noWrap/>
            <w:vAlign w:val="center"/>
          </w:tcPr>
          <w:p w14:paraId="4F1EFF2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(0.81, 1.21)</w:t>
            </w:r>
          </w:p>
        </w:tc>
        <w:tc>
          <w:tcPr>
            <w:tcW w:w="1134" w:type="dxa"/>
            <w:noWrap/>
            <w:vAlign w:val="center"/>
          </w:tcPr>
          <w:p w14:paraId="7330536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0.80 (0.64, 1.00)</w:t>
            </w:r>
          </w:p>
        </w:tc>
        <w:tc>
          <w:tcPr>
            <w:tcW w:w="1134" w:type="dxa"/>
            <w:noWrap/>
            <w:vAlign w:val="center"/>
          </w:tcPr>
          <w:p w14:paraId="1FFBE85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0.80 (0.64, 1.01)</w:t>
            </w:r>
          </w:p>
        </w:tc>
        <w:tc>
          <w:tcPr>
            <w:tcW w:w="1134" w:type="dxa"/>
            <w:noWrap/>
            <w:vAlign w:val="center"/>
          </w:tcPr>
          <w:p w14:paraId="1E0D105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(0.76, 1.29)</w:t>
            </w:r>
          </w:p>
        </w:tc>
        <w:tc>
          <w:tcPr>
            <w:tcW w:w="1134" w:type="dxa"/>
            <w:vAlign w:val="center"/>
          </w:tcPr>
          <w:p w14:paraId="7637F4E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0.88 (0.68, 1.15)</w:t>
            </w:r>
          </w:p>
        </w:tc>
        <w:tc>
          <w:tcPr>
            <w:tcW w:w="1134" w:type="dxa"/>
            <w:vAlign w:val="center"/>
          </w:tcPr>
          <w:p w14:paraId="5BBB16F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1.09 (0.83, 1.43)</w:t>
            </w:r>
          </w:p>
        </w:tc>
        <w:tc>
          <w:tcPr>
            <w:tcW w:w="1134" w:type="dxa"/>
            <w:vAlign w:val="center"/>
          </w:tcPr>
          <w:p w14:paraId="336CBB80"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(0.71, 1.20)</w:t>
            </w:r>
          </w:p>
        </w:tc>
        <w:tc>
          <w:tcPr>
            <w:tcW w:w="1134" w:type="dxa"/>
            <w:vAlign w:val="center"/>
          </w:tcPr>
          <w:p w14:paraId="6D61F90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(0.75, 1.15)</w:t>
            </w:r>
          </w:p>
        </w:tc>
        <w:tc>
          <w:tcPr>
            <w:tcW w:w="1134" w:type="dxa"/>
            <w:vAlign w:val="center"/>
          </w:tcPr>
          <w:p w14:paraId="629CB34D"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0.82 (0.66, 1.03)</w:t>
            </w:r>
          </w:p>
        </w:tc>
        <w:tc>
          <w:tcPr>
            <w:tcW w:w="1134" w:type="dxa"/>
            <w:vAlign w:val="center"/>
          </w:tcPr>
          <w:p w14:paraId="30977EB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0.88 (0.69, 1.12)</w:t>
            </w:r>
          </w:p>
        </w:tc>
      </w:tr>
      <w:tr w:rsidR="00186E09" w:rsidRPr="00186E09" w14:paraId="59D95BAE" w14:textId="77777777" w:rsidTr="001B574D">
        <w:trPr>
          <w:trHeight w:val="20"/>
          <w:jc w:val="center"/>
        </w:trPr>
        <w:tc>
          <w:tcPr>
            <w:tcW w:w="2411" w:type="dxa"/>
            <w:noWrap/>
            <w:hideMark/>
          </w:tcPr>
          <w:p w14:paraId="1CED011B"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Assemblers in manufacturing</w:t>
            </w:r>
          </w:p>
        </w:tc>
        <w:tc>
          <w:tcPr>
            <w:tcW w:w="1134" w:type="dxa"/>
            <w:noWrap/>
            <w:vAlign w:val="center"/>
          </w:tcPr>
          <w:p w14:paraId="4B50279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1.24 (0.79, 1.93)</w:t>
            </w:r>
          </w:p>
        </w:tc>
        <w:tc>
          <w:tcPr>
            <w:tcW w:w="1134" w:type="dxa"/>
            <w:noWrap/>
            <w:vAlign w:val="center"/>
          </w:tcPr>
          <w:p w14:paraId="5D0BFAA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(0.83, 1.38)</w:t>
            </w:r>
          </w:p>
        </w:tc>
        <w:tc>
          <w:tcPr>
            <w:tcW w:w="1134" w:type="dxa"/>
            <w:noWrap/>
            <w:vAlign w:val="center"/>
          </w:tcPr>
          <w:p w14:paraId="2F9C1CA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1.21 (0.91, 1.62)</w:t>
            </w:r>
          </w:p>
        </w:tc>
        <w:tc>
          <w:tcPr>
            <w:tcW w:w="1134" w:type="dxa"/>
            <w:noWrap/>
            <w:vAlign w:val="center"/>
          </w:tcPr>
          <w:p w14:paraId="13051FA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1.18 (0.88, 1.58)</w:t>
            </w:r>
          </w:p>
        </w:tc>
        <w:tc>
          <w:tcPr>
            <w:tcW w:w="1134" w:type="dxa"/>
            <w:noWrap/>
            <w:vAlign w:val="center"/>
          </w:tcPr>
          <w:p w14:paraId="469BCE0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1.13 (0.80, 1.59)</w:t>
            </w:r>
          </w:p>
        </w:tc>
        <w:tc>
          <w:tcPr>
            <w:tcW w:w="1134" w:type="dxa"/>
            <w:vAlign w:val="center"/>
          </w:tcPr>
          <w:p w14:paraId="623B377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(0.73, 1.47)</w:t>
            </w:r>
          </w:p>
        </w:tc>
        <w:tc>
          <w:tcPr>
            <w:tcW w:w="1134" w:type="dxa"/>
            <w:vAlign w:val="center"/>
          </w:tcPr>
          <w:p w14:paraId="14CB72B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1.14 (0.80, 1.63)</w:t>
            </w:r>
          </w:p>
        </w:tc>
        <w:tc>
          <w:tcPr>
            <w:tcW w:w="1134" w:type="dxa"/>
            <w:vAlign w:val="center"/>
          </w:tcPr>
          <w:p w14:paraId="5BFC05C8"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1.25 (0.88, 1.76)</w:t>
            </w:r>
          </w:p>
        </w:tc>
        <w:tc>
          <w:tcPr>
            <w:tcW w:w="1134" w:type="dxa"/>
            <w:vAlign w:val="center"/>
          </w:tcPr>
          <w:p w14:paraId="6E76B1C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1.17 (0.89, 1.54)</w:t>
            </w:r>
          </w:p>
        </w:tc>
        <w:tc>
          <w:tcPr>
            <w:tcW w:w="1134" w:type="dxa"/>
            <w:vAlign w:val="center"/>
          </w:tcPr>
          <w:p w14:paraId="5A90181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1.18 (0.88, 1.57)</w:t>
            </w:r>
          </w:p>
        </w:tc>
        <w:tc>
          <w:tcPr>
            <w:tcW w:w="1134" w:type="dxa"/>
            <w:vAlign w:val="center"/>
          </w:tcPr>
          <w:p w14:paraId="64F9AFC7"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1.21 (0.89, 1.65)</w:t>
            </w:r>
          </w:p>
        </w:tc>
      </w:tr>
      <w:tr w:rsidR="00186E09" w:rsidRPr="00186E09" w14:paraId="27DB16C4" w14:textId="77777777" w:rsidTr="001B574D">
        <w:trPr>
          <w:trHeight w:val="20"/>
          <w:jc w:val="center"/>
        </w:trPr>
        <w:tc>
          <w:tcPr>
            <w:tcW w:w="2411" w:type="dxa"/>
            <w:noWrap/>
            <w:hideMark/>
          </w:tcPr>
          <w:p w14:paraId="029EFBC1"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Labourers in processing, manufacturing and utilities</w:t>
            </w:r>
          </w:p>
        </w:tc>
        <w:tc>
          <w:tcPr>
            <w:tcW w:w="1134" w:type="dxa"/>
            <w:noWrap/>
            <w:vAlign w:val="center"/>
          </w:tcPr>
          <w:p w14:paraId="282CD0E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1.66 (0.87, 3.14)</w:t>
            </w:r>
          </w:p>
        </w:tc>
        <w:tc>
          <w:tcPr>
            <w:tcW w:w="1134" w:type="dxa"/>
            <w:noWrap/>
            <w:vAlign w:val="center"/>
          </w:tcPr>
          <w:p w14:paraId="5A57648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1.19 (0.82, 1.72)</w:t>
            </w:r>
          </w:p>
        </w:tc>
        <w:tc>
          <w:tcPr>
            <w:tcW w:w="1134" w:type="dxa"/>
            <w:noWrap/>
            <w:vAlign w:val="center"/>
          </w:tcPr>
          <w:p w14:paraId="65B8260B"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0.84 (0.55, 1.28)</w:t>
            </w:r>
          </w:p>
        </w:tc>
        <w:tc>
          <w:tcPr>
            <w:tcW w:w="1134" w:type="dxa"/>
            <w:noWrap/>
            <w:vAlign w:val="center"/>
          </w:tcPr>
          <w:p w14:paraId="64986B2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0.81 (0.54, 1.24)</w:t>
            </w:r>
          </w:p>
        </w:tc>
        <w:tc>
          <w:tcPr>
            <w:tcW w:w="1134" w:type="dxa"/>
            <w:noWrap/>
            <w:vAlign w:val="center"/>
          </w:tcPr>
          <w:p w14:paraId="4652C9D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0.72 (0.44, 1.18)</w:t>
            </w:r>
          </w:p>
        </w:tc>
        <w:tc>
          <w:tcPr>
            <w:tcW w:w="1134" w:type="dxa"/>
            <w:vAlign w:val="center"/>
          </w:tcPr>
          <w:p w14:paraId="7116632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(0.55, 1.54)</w:t>
            </w:r>
          </w:p>
        </w:tc>
        <w:tc>
          <w:tcPr>
            <w:tcW w:w="1134" w:type="dxa"/>
            <w:vAlign w:val="center"/>
          </w:tcPr>
          <w:p w14:paraId="02E67011"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1.17 (0.70, 1.95)</w:t>
            </w:r>
          </w:p>
        </w:tc>
        <w:tc>
          <w:tcPr>
            <w:tcW w:w="1134" w:type="dxa"/>
            <w:vAlign w:val="center"/>
          </w:tcPr>
          <w:p w14:paraId="5D65E5C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1.74 (1.07, 2.86)</w:t>
            </w:r>
          </w:p>
        </w:tc>
        <w:tc>
          <w:tcPr>
            <w:tcW w:w="1134" w:type="dxa"/>
            <w:vAlign w:val="center"/>
          </w:tcPr>
          <w:p w14:paraId="292C3C6A"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0.89 (0.59, 1.33)</w:t>
            </w:r>
          </w:p>
        </w:tc>
        <w:tc>
          <w:tcPr>
            <w:tcW w:w="1134" w:type="dxa"/>
            <w:vAlign w:val="center"/>
          </w:tcPr>
          <w:p w14:paraId="21167F6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0.80 (0.53, 1.22)</w:t>
            </w:r>
          </w:p>
        </w:tc>
        <w:tc>
          <w:tcPr>
            <w:tcW w:w="1134" w:type="dxa"/>
            <w:vAlign w:val="center"/>
          </w:tcPr>
          <w:p w14:paraId="77237F64"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1.44 (0.92, 2.27)</w:t>
            </w:r>
          </w:p>
        </w:tc>
      </w:tr>
      <w:tr w:rsidR="00186E09" w:rsidRPr="00186E09" w14:paraId="69E7923D" w14:textId="77777777" w:rsidTr="001B574D">
        <w:trPr>
          <w:trHeight w:val="20"/>
          <w:jc w:val="center"/>
        </w:trPr>
        <w:tc>
          <w:tcPr>
            <w:tcW w:w="2411" w:type="dxa"/>
            <w:tcBorders>
              <w:bottom w:val="single" w:sz="4" w:space="0" w:color="auto"/>
            </w:tcBorders>
            <w:shd w:val="clear" w:color="auto" w:fill="DAE9F7" w:themeFill="text2" w:themeFillTint="1A"/>
            <w:noWrap/>
            <w:hideMark/>
          </w:tcPr>
          <w:p w14:paraId="1B052536"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Unemployed</w:t>
            </w:r>
          </w:p>
        </w:tc>
        <w:tc>
          <w:tcPr>
            <w:tcW w:w="1134" w:type="dxa"/>
            <w:tcBorders>
              <w:bottom w:val="single" w:sz="4" w:space="0" w:color="auto"/>
            </w:tcBorders>
            <w:shd w:val="clear" w:color="auto" w:fill="DAE9F7" w:themeFill="text2" w:themeFillTint="1A"/>
            <w:noWrap/>
            <w:vAlign w:val="center"/>
          </w:tcPr>
          <w:p w14:paraId="2F715173"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0.97 (0.88, 1.07)</w:t>
            </w:r>
          </w:p>
        </w:tc>
        <w:tc>
          <w:tcPr>
            <w:tcW w:w="1134" w:type="dxa"/>
            <w:tcBorders>
              <w:bottom w:val="single" w:sz="4" w:space="0" w:color="auto"/>
            </w:tcBorders>
            <w:shd w:val="clear" w:color="auto" w:fill="DAE9F7" w:themeFill="text2" w:themeFillTint="1A"/>
            <w:noWrap/>
            <w:vAlign w:val="center"/>
          </w:tcPr>
          <w:p w14:paraId="294E7189"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1.09 (1.03, 1.16)</w:t>
            </w:r>
          </w:p>
        </w:tc>
        <w:tc>
          <w:tcPr>
            <w:tcW w:w="1134" w:type="dxa"/>
            <w:tcBorders>
              <w:bottom w:val="single" w:sz="4" w:space="0" w:color="auto"/>
            </w:tcBorders>
            <w:shd w:val="clear" w:color="auto" w:fill="DAE9F7" w:themeFill="text2" w:themeFillTint="1A"/>
            <w:noWrap/>
            <w:vAlign w:val="center"/>
          </w:tcPr>
          <w:p w14:paraId="4166568F"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1.01 (0.95, 1.08)</w:t>
            </w:r>
          </w:p>
        </w:tc>
        <w:tc>
          <w:tcPr>
            <w:tcW w:w="1134" w:type="dxa"/>
            <w:tcBorders>
              <w:bottom w:val="single" w:sz="4" w:space="0" w:color="auto"/>
            </w:tcBorders>
            <w:shd w:val="clear" w:color="auto" w:fill="DAE9F7" w:themeFill="text2" w:themeFillTint="1A"/>
            <w:noWrap/>
            <w:vAlign w:val="center"/>
          </w:tcPr>
          <w:p w14:paraId="0E1371D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(0.93, 1.06)</w:t>
            </w:r>
          </w:p>
        </w:tc>
        <w:tc>
          <w:tcPr>
            <w:tcW w:w="1134" w:type="dxa"/>
            <w:tcBorders>
              <w:bottom w:val="single" w:sz="4" w:space="0" w:color="auto"/>
            </w:tcBorders>
            <w:shd w:val="clear" w:color="auto" w:fill="DAE9F7" w:themeFill="text2" w:themeFillTint="1A"/>
            <w:noWrap/>
            <w:vAlign w:val="center"/>
          </w:tcPr>
          <w:p w14:paraId="1B03CA75"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0.99 (0.91, 1.07)</w:t>
            </w:r>
          </w:p>
        </w:tc>
        <w:tc>
          <w:tcPr>
            <w:tcW w:w="1134" w:type="dxa"/>
            <w:tcBorders>
              <w:bottom w:val="single" w:sz="4" w:space="0" w:color="auto"/>
            </w:tcBorders>
            <w:shd w:val="clear" w:color="auto" w:fill="DAE9F7" w:themeFill="text2" w:themeFillTint="1A"/>
            <w:vAlign w:val="center"/>
          </w:tcPr>
          <w:p w14:paraId="7B7AB38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0.97 (0.89, 1.05)</w:t>
            </w:r>
          </w:p>
        </w:tc>
        <w:tc>
          <w:tcPr>
            <w:tcW w:w="1134" w:type="dxa"/>
            <w:tcBorders>
              <w:bottom w:val="single" w:sz="4" w:space="0" w:color="auto"/>
            </w:tcBorders>
            <w:shd w:val="clear" w:color="auto" w:fill="DAE9F7" w:themeFill="text2" w:themeFillTint="1A"/>
            <w:vAlign w:val="center"/>
          </w:tcPr>
          <w:p w14:paraId="2D47529C"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0.97 (0.89, 1.05)</w:t>
            </w:r>
          </w:p>
        </w:tc>
        <w:tc>
          <w:tcPr>
            <w:tcW w:w="1134" w:type="dxa"/>
            <w:tcBorders>
              <w:bottom w:val="single" w:sz="4" w:space="0" w:color="auto"/>
            </w:tcBorders>
            <w:shd w:val="clear" w:color="auto" w:fill="DAE9F7" w:themeFill="text2" w:themeFillTint="1A"/>
            <w:vAlign w:val="center"/>
          </w:tcPr>
          <w:p w14:paraId="2439067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1.01 (0.94, 1.10)</w:t>
            </w:r>
          </w:p>
        </w:tc>
        <w:tc>
          <w:tcPr>
            <w:tcW w:w="1134" w:type="dxa"/>
            <w:tcBorders>
              <w:bottom w:val="single" w:sz="4" w:space="0" w:color="auto"/>
            </w:tcBorders>
            <w:shd w:val="clear" w:color="auto" w:fill="DAE9F7" w:themeFill="text2" w:themeFillTint="1A"/>
            <w:vAlign w:val="center"/>
          </w:tcPr>
          <w:p w14:paraId="3AB9A3E6"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(0.94, 1.07)</w:t>
            </w:r>
          </w:p>
        </w:tc>
        <w:tc>
          <w:tcPr>
            <w:tcW w:w="1134" w:type="dxa"/>
            <w:tcBorders>
              <w:bottom w:val="single" w:sz="4" w:space="0" w:color="auto"/>
            </w:tcBorders>
            <w:shd w:val="clear" w:color="auto" w:fill="DAE9F7" w:themeFill="text2" w:themeFillTint="1A"/>
            <w:vAlign w:val="center"/>
          </w:tcPr>
          <w:p w14:paraId="7ED18FE2"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(0.94, 1.07)</w:t>
            </w:r>
          </w:p>
        </w:tc>
        <w:tc>
          <w:tcPr>
            <w:tcW w:w="1134" w:type="dxa"/>
            <w:tcBorders>
              <w:bottom w:val="single" w:sz="4" w:space="0" w:color="auto"/>
            </w:tcBorders>
            <w:shd w:val="clear" w:color="auto" w:fill="DAE9F7" w:themeFill="text2" w:themeFillTint="1A"/>
            <w:vAlign w:val="center"/>
          </w:tcPr>
          <w:p w14:paraId="4889CF6E" w14:textId="77777777" w:rsidR="00186E09" w:rsidRPr="00186E09" w:rsidRDefault="00186E09" w:rsidP="00186E09">
            <w:pPr>
              <w:spacing w:after="0" w:line="240" w:lineRule="auto"/>
              <w:jc w:val="both"/>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(0.93, 1.07)</w:t>
            </w:r>
          </w:p>
        </w:tc>
      </w:tr>
    </w:tbl>
    <w:p w14:paraId="73E221D9" w14:textId="244AE5B9" w:rsidR="00186E09" w:rsidRPr="00186E09" w:rsidRDefault="00186E09" w:rsidP="00186E09">
      <w:pPr>
        <w:spacing w:line="240" w:lineRule="auto"/>
        <w:rPr>
          <w:rFonts w:ascii="Times New Roman" w:hAnsi="Times New Roman" w:cs="Times New Roman"/>
          <w:sz w:val="20"/>
          <w:szCs w:val="20"/>
        </w:rPr>
      </w:pPr>
      <w:r w:rsidRPr="00186E09">
        <w:rPr>
          <w:rFonts w:ascii="Times New Roman" w:hAnsi="Times New Roman" w:cs="Times New Roman"/>
          <w:sz w:val="20"/>
          <w:szCs w:val="20"/>
        </w:rPr>
        <w:t xml:space="preserve">Abbreviations: </w:t>
      </w:r>
      <w:r w:rsidRPr="00186E09">
        <w:rPr>
          <w:rFonts w:ascii="Times New Roman" w:hAnsi="Times New Roman" w:cs="Times New Roman"/>
          <w:sz w:val="20"/>
          <w:szCs w:val="20"/>
          <w:lang w:val="en-US"/>
        </w:rPr>
        <w:t xml:space="preserve">CHMS, Canadian Health Measures Survey; </w:t>
      </w:r>
      <w:r w:rsidRPr="00186E09">
        <w:rPr>
          <w:rFonts w:ascii="Times New Roman" w:hAnsi="Times New Roman" w:cs="Times New Roman"/>
          <w:sz w:val="20"/>
          <w:szCs w:val="20"/>
        </w:rPr>
        <w:t xml:space="preserve">GMR, Geometric mean ratio; CI, Confidence interval; </w:t>
      </w:r>
      <w:r w:rsidR="003918C1" w:rsidRPr="00357075">
        <w:rPr>
          <w:rFonts w:ascii="Times New Roman" w:hAnsi="Times New Roman" w:cs="Times New Roman"/>
          <w:sz w:val="20"/>
          <w:szCs w:val="20"/>
        </w:rPr>
        <w:t>DF, Detection frequency</w:t>
      </w:r>
      <w:r w:rsidR="003918C1">
        <w:rPr>
          <w:rFonts w:ascii="Times New Roman" w:hAnsi="Times New Roman" w:cs="Times New Roman"/>
          <w:sz w:val="20"/>
          <w:szCs w:val="20"/>
        </w:rPr>
        <w:t xml:space="preserve">; </w:t>
      </w:r>
      <w:r w:rsidRPr="00186E09">
        <w:rPr>
          <w:rFonts w:ascii="Times New Roman" w:hAnsi="Times New Roman" w:cs="Times New Roman"/>
          <w:sz w:val="20"/>
          <w:szCs w:val="20"/>
        </w:rPr>
        <w:t xml:space="preserve">MEP, </w:t>
      </w:r>
      <w:r w:rsidRPr="00186E09">
        <w:rPr>
          <w:rFonts w:ascii="Times New Roman" w:eastAsia="DengXian" w:hAnsi="Times New Roman" w:cs="Times New Roman"/>
          <w:color w:val="000000"/>
          <w:kern w:val="0"/>
          <w:sz w:val="20"/>
          <w:szCs w:val="20"/>
        </w:rPr>
        <w:t>Mono-ethyl phthalate; MnBP, Mono-n-butyl phthalate; MEOHP, Mono-(2-ethyl-5-oxohexyl) phthalate; MEHHP, Mono-(2-ethyl-5-hydroxyhexyl) phthalate; MEHP, Mono-</w:t>
      </w:r>
      <w:r w:rsidRPr="00186E09">
        <w:rPr>
          <w:rFonts w:ascii="Times New Roman" w:eastAsia="DengXian" w:hAnsi="Times New Roman" w:cs="Times New Roman"/>
          <w:color w:val="000000"/>
          <w:kern w:val="0"/>
          <w:sz w:val="20"/>
          <w:szCs w:val="20"/>
        </w:rPr>
        <w:lastRenderedPageBreak/>
        <w:t>(2-ethylhexyl) phthalate; MCPP, Mono-(3-carboxypropyl) phthalate; MBzP, Mono-benzyl</w:t>
      </w:r>
      <w:r w:rsidRPr="00186E09">
        <w:rPr>
          <w:rFonts w:ascii="Times New Roman" w:hAnsi="Times New Roman" w:cs="Times New Roman"/>
          <w:sz w:val="20"/>
          <w:szCs w:val="20"/>
        </w:rPr>
        <w:t xml:space="preserve"> phthalate; MMP, </w:t>
      </w:r>
      <w:r w:rsidRPr="00186E09">
        <w:rPr>
          <w:rFonts w:ascii="Times New Roman" w:eastAsia="DengXian" w:hAnsi="Times New Roman" w:cs="Times New Roman"/>
          <w:color w:val="000000"/>
          <w:kern w:val="0"/>
          <w:sz w:val="20"/>
          <w:szCs w:val="20"/>
        </w:rPr>
        <w:t xml:space="preserve">Mono-methyl phthalate; MCHP, Mono-cyclohexyl phthalate; MiNP, Mono-isononyl phthalate; MOP, Mono-octyl phthalate; </w:t>
      </w:r>
      <w:r w:rsidRPr="00186E09">
        <w:rPr>
          <w:rFonts w:ascii="Times New Roman" w:hAnsi="Times New Roman" w:cs="Times New Roman"/>
          <w:sz w:val="20"/>
          <w:szCs w:val="20"/>
        </w:rPr>
        <w:t xml:space="preserve">LMWP, Low molecular weight phthalate; HMWP, High molecular weight phthalate; DEHP, </w:t>
      </w:r>
      <w:r w:rsidRPr="00186E09">
        <w:rPr>
          <w:rFonts w:ascii="Times New Roman" w:eastAsia="DengXian" w:hAnsi="Times New Roman" w:cs="Times New Roman"/>
          <w:color w:val="000000"/>
          <w:kern w:val="0"/>
          <w:sz w:val="20"/>
          <w:szCs w:val="20"/>
        </w:rPr>
        <w:t>Di(2-ethylhexyl) phthalate.</w:t>
      </w:r>
    </w:p>
    <w:p w14:paraId="45396D0E" w14:textId="77777777" w:rsidR="00186E09" w:rsidRPr="00186E09" w:rsidRDefault="00186E09" w:rsidP="00186E09">
      <w:pPr>
        <w:spacing w:after="0" w:line="240" w:lineRule="auto"/>
        <w:rPr>
          <w:rFonts w:ascii="Times New Roman" w:hAnsi="Times New Roman" w:cs="Times New Roman"/>
          <w:sz w:val="20"/>
          <w:szCs w:val="20"/>
        </w:rPr>
      </w:pPr>
      <w:r w:rsidRPr="00186E09">
        <w:rPr>
          <w:rFonts w:ascii="Times New Roman" w:hAnsi="Times New Roman" w:cs="Times New Roman"/>
          <w:sz w:val="20"/>
          <w:szCs w:val="20"/>
          <w:vertAlign w:val="superscript"/>
        </w:rPr>
        <w:t>a</w:t>
      </w:r>
      <w:r w:rsidRPr="00186E09">
        <w:rPr>
          <w:rFonts w:ascii="Times New Roman" w:hAnsi="Times New Roman" w:cs="Times New Roman"/>
          <w:sz w:val="20"/>
          <w:szCs w:val="20"/>
        </w:rPr>
        <w:t xml:space="preserve">Based on geometric mean concentration units of </w:t>
      </w:r>
      <w:r w:rsidRPr="00186E09">
        <w:rPr>
          <w:rFonts w:ascii="Times New Roman" w:hAnsi="Times New Roman" w:cs="Times New Roman"/>
          <w:color w:val="333333"/>
          <w:kern w:val="0"/>
          <w:sz w:val="20"/>
          <w:szCs w:val="20"/>
          <w:lang w:val="en-US"/>
        </w:rPr>
        <w:t>μ</w:t>
      </w:r>
      <w:r w:rsidRPr="00186E09">
        <w:rPr>
          <w:rFonts w:ascii="Times New Roman" w:hAnsi="Times New Roman" w:cs="Times New Roman"/>
          <w:sz w:val="20"/>
          <w:szCs w:val="20"/>
        </w:rPr>
        <w:t>g/g creatinine.</w:t>
      </w:r>
      <w:r w:rsidRPr="00186E09">
        <w:rPr>
          <w:rFonts w:ascii="Times New Roman" w:hAnsi="Times New Roman" w:cs="Times New Roman"/>
          <w:sz w:val="20"/>
          <w:szCs w:val="20"/>
        </w:rPr>
        <w:tab/>
      </w:r>
      <w:r w:rsidRPr="00186E09">
        <w:rPr>
          <w:rFonts w:ascii="Times New Roman" w:hAnsi="Times New Roman" w:cs="Times New Roman"/>
          <w:sz w:val="20"/>
          <w:szCs w:val="20"/>
        </w:rPr>
        <w:tab/>
      </w:r>
      <w:r w:rsidRPr="00186E09">
        <w:rPr>
          <w:rFonts w:ascii="Times New Roman" w:hAnsi="Times New Roman" w:cs="Times New Roman"/>
          <w:sz w:val="20"/>
          <w:szCs w:val="20"/>
        </w:rPr>
        <w:tab/>
      </w:r>
      <w:r w:rsidRPr="00186E09">
        <w:rPr>
          <w:rFonts w:ascii="Times New Roman" w:hAnsi="Times New Roman" w:cs="Times New Roman"/>
          <w:sz w:val="20"/>
          <w:szCs w:val="20"/>
        </w:rPr>
        <w:tab/>
      </w:r>
      <w:r w:rsidRPr="00186E09">
        <w:rPr>
          <w:rFonts w:ascii="Times New Roman" w:hAnsi="Times New Roman" w:cs="Times New Roman"/>
          <w:sz w:val="20"/>
          <w:szCs w:val="20"/>
        </w:rPr>
        <w:tab/>
      </w:r>
      <w:r w:rsidRPr="00186E09">
        <w:rPr>
          <w:rFonts w:ascii="Times New Roman" w:hAnsi="Times New Roman" w:cs="Times New Roman"/>
          <w:sz w:val="20"/>
          <w:szCs w:val="20"/>
        </w:rPr>
        <w:tab/>
      </w:r>
    </w:p>
    <w:p w14:paraId="39B2596D" w14:textId="08B7E65E" w:rsidR="00186E09" w:rsidRPr="00186E09" w:rsidRDefault="00186E09" w:rsidP="00186E09">
      <w:pPr>
        <w:spacing w:after="0" w:line="240" w:lineRule="auto"/>
        <w:rPr>
          <w:rFonts w:ascii="Times New Roman" w:hAnsi="Times New Roman" w:cs="Times New Roman"/>
          <w:sz w:val="20"/>
          <w:szCs w:val="20"/>
        </w:rPr>
      </w:pPr>
      <w:r w:rsidRPr="00186E09">
        <w:rPr>
          <w:rFonts w:ascii="Times New Roman" w:hAnsi="Times New Roman" w:cs="Times New Roman"/>
          <w:sz w:val="20"/>
          <w:szCs w:val="20"/>
          <w:vertAlign w:val="superscript"/>
        </w:rPr>
        <w:t>b</w:t>
      </w:r>
      <w:r w:rsidRPr="00186E09">
        <w:rPr>
          <w:rFonts w:ascii="Times New Roman" w:hAnsi="Times New Roman" w:cs="Times New Roman"/>
          <w:sz w:val="20"/>
          <w:szCs w:val="20"/>
        </w:rPr>
        <w:t>Based on geometric mean concentration units of nmol/g creatinine.</w:t>
      </w:r>
    </w:p>
    <w:p w14:paraId="0A1D7EE5" w14:textId="77777777" w:rsidR="00186E09" w:rsidRPr="00186E09" w:rsidRDefault="00186E09" w:rsidP="00186E09">
      <w:pPr>
        <w:tabs>
          <w:tab w:val="left" w:pos="904"/>
        </w:tabs>
        <w:spacing w:line="240" w:lineRule="auto"/>
        <w:ind w:left="720"/>
        <w:rPr>
          <w:rFonts w:ascii="Times New Roman" w:hAnsi="Times New Roman" w:cs="Times New Roman"/>
          <w:sz w:val="20"/>
          <w:szCs w:val="20"/>
        </w:rPr>
      </w:pPr>
      <w:r w:rsidRPr="00186E09">
        <w:rPr>
          <w:rFonts w:ascii="Times New Roman" w:hAnsi="Times New Roman" w:cs="Times New Roman"/>
          <w:color w:val="333333"/>
          <w:kern w:val="0"/>
          <w:sz w:val="20"/>
          <w:szCs w:val="20"/>
          <w:lang w:val="en-US"/>
        </w:rPr>
        <w:t>∑</w:t>
      </w:r>
      <w:r w:rsidRPr="00186E09">
        <w:rPr>
          <w:rFonts w:ascii="Times New Roman" w:hAnsi="Times New Roman" w:cs="Times New Roman"/>
          <w:sz w:val="20"/>
          <w:szCs w:val="20"/>
        </w:rPr>
        <w:t>LMWP = Molar sum of MMP + MEP + MnBP + MCHP.</w:t>
      </w:r>
    </w:p>
    <w:p w14:paraId="2899D7EE" w14:textId="77777777" w:rsidR="00186E09" w:rsidRPr="00186E09" w:rsidRDefault="00186E09" w:rsidP="00186E09">
      <w:pPr>
        <w:tabs>
          <w:tab w:val="left" w:pos="904"/>
        </w:tabs>
        <w:spacing w:line="240" w:lineRule="auto"/>
        <w:ind w:left="720"/>
        <w:rPr>
          <w:rFonts w:ascii="Times New Roman" w:hAnsi="Times New Roman" w:cs="Times New Roman"/>
          <w:sz w:val="20"/>
          <w:szCs w:val="20"/>
        </w:rPr>
      </w:pPr>
      <w:r w:rsidRPr="00186E09">
        <w:rPr>
          <w:rFonts w:ascii="Times New Roman" w:hAnsi="Times New Roman" w:cs="Times New Roman"/>
          <w:color w:val="333333"/>
          <w:kern w:val="0"/>
          <w:sz w:val="20"/>
          <w:szCs w:val="20"/>
          <w:lang w:val="en-US"/>
        </w:rPr>
        <w:t>∑</w:t>
      </w:r>
      <w:r w:rsidRPr="00186E09">
        <w:rPr>
          <w:rFonts w:ascii="Times New Roman" w:hAnsi="Times New Roman" w:cs="Times New Roman"/>
          <w:sz w:val="20"/>
          <w:szCs w:val="20"/>
        </w:rPr>
        <w:t>HMWP = Molar sum of MEOHP + MEHHP + MEHP + MiNP + MOP + MCPP + MBzP.</w:t>
      </w:r>
    </w:p>
    <w:p w14:paraId="30FD9CE7" w14:textId="77777777" w:rsidR="00186E09" w:rsidRPr="00186E09" w:rsidRDefault="00186E09" w:rsidP="00186E09">
      <w:pPr>
        <w:tabs>
          <w:tab w:val="left" w:pos="904"/>
        </w:tabs>
        <w:spacing w:line="240" w:lineRule="auto"/>
        <w:ind w:left="720"/>
        <w:rPr>
          <w:rFonts w:ascii="Times New Roman" w:hAnsi="Times New Roman" w:cs="Times New Roman"/>
          <w:sz w:val="20"/>
          <w:szCs w:val="20"/>
        </w:rPr>
      </w:pPr>
      <w:r w:rsidRPr="00186E09">
        <w:rPr>
          <w:rFonts w:ascii="Times New Roman" w:hAnsi="Times New Roman" w:cs="Times New Roman"/>
          <w:color w:val="333333"/>
          <w:kern w:val="0"/>
          <w:sz w:val="20"/>
          <w:szCs w:val="20"/>
          <w:lang w:val="en-US"/>
        </w:rPr>
        <w:t>∑</w:t>
      </w:r>
      <w:r w:rsidRPr="00186E09">
        <w:rPr>
          <w:rFonts w:ascii="Times New Roman" w:hAnsi="Times New Roman" w:cs="Times New Roman"/>
          <w:sz w:val="20"/>
          <w:szCs w:val="20"/>
        </w:rPr>
        <w:t xml:space="preserve">DEHP = Molar sum of MEOHP + MEHHP + MEHP. </w:t>
      </w:r>
    </w:p>
    <w:p w14:paraId="0C7922C9" w14:textId="77777777" w:rsidR="00186E09" w:rsidRPr="00186E09" w:rsidRDefault="00186E09" w:rsidP="00186E09">
      <w:pPr>
        <w:tabs>
          <w:tab w:val="left" w:pos="904"/>
        </w:tabs>
        <w:spacing w:line="240" w:lineRule="auto"/>
        <w:ind w:left="720"/>
        <w:rPr>
          <w:rFonts w:ascii="Times New Roman" w:hAnsi="Times New Roman" w:cs="Times New Roman"/>
          <w:sz w:val="20"/>
          <w:szCs w:val="20"/>
        </w:rPr>
      </w:pPr>
      <w:r w:rsidRPr="00186E09">
        <w:rPr>
          <w:rFonts w:ascii="Times New Roman" w:hAnsi="Times New Roman" w:cs="Times New Roman"/>
          <w:color w:val="333333"/>
          <w:kern w:val="0"/>
          <w:sz w:val="20"/>
          <w:szCs w:val="20"/>
          <w:lang w:val="en-US"/>
        </w:rPr>
        <w:t>∑</w:t>
      </w:r>
      <w:r w:rsidRPr="00186E09">
        <w:rPr>
          <w:rFonts w:ascii="Times New Roman" w:hAnsi="Times New Roman" w:cs="Times New Roman"/>
          <w:sz w:val="20"/>
          <w:szCs w:val="20"/>
        </w:rPr>
        <w:t>Total = Molar Sum of MMP + MEP + MnBP + MCHP + MEOHP + MEHHP + MEHP + MiNP + MOP + MCPP + MBzP.</w:t>
      </w:r>
    </w:p>
    <w:p w14:paraId="1E383CD5" w14:textId="77777777" w:rsidR="00186E09" w:rsidRPr="00186E09" w:rsidRDefault="00186E09" w:rsidP="00186E09">
      <w:pPr>
        <w:tabs>
          <w:tab w:val="left" w:pos="904"/>
        </w:tabs>
        <w:spacing w:line="240" w:lineRule="auto"/>
        <w:rPr>
          <w:rFonts w:ascii="Times New Roman" w:hAnsi="Times New Roman" w:cs="Times New Roman"/>
          <w:sz w:val="20"/>
          <w:szCs w:val="20"/>
        </w:rPr>
      </w:pPr>
      <w:r w:rsidRPr="00186E09">
        <w:rPr>
          <w:rFonts w:ascii="Times New Roman" w:hAnsi="Times New Roman" w:cs="Times New Roman"/>
          <w:sz w:val="20"/>
          <w:szCs w:val="20"/>
          <w:vertAlign w:val="superscript"/>
        </w:rPr>
        <w:t>c</w:t>
      </w:r>
      <w:r w:rsidRPr="00186E09">
        <w:rPr>
          <w:rFonts w:ascii="Times New Roman" w:hAnsi="Times New Roman" w:cs="Times New Roman"/>
          <w:sz w:val="20"/>
          <w:szCs w:val="20"/>
        </w:rPr>
        <w:t xml:space="preserve">Least-squares GMRs computed by multivariable linear regression, using occupational terms as binary indicators, adjusting for: age (continuous), sex, CHMS cycle, ethnicity, household income, smoking status, six dietary consumptions groups (meat and alternatives, dairy, grains, fruits and vegetables, seafood, bottled/canned beverages), drinking water type, and physical activity. </w:t>
      </w:r>
    </w:p>
    <w:p w14:paraId="6E82799D" w14:textId="77777777" w:rsidR="00186E09" w:rsidRPr="00186E09" w:rsidRDefault="00186E09" w:rsidP="00186E09">
      <w:pPr>
        <w:spacing w:after="0" w:line="240" w:lineRule="auto"/>
        <w:rPr>
          <w:rFonts w:ascii="Times New Roman" w:hAnsi="Times New Roman" w:cs="Times New Roman"/>
          <w:b/>
          <w:bCs/>
        </w:rPr>
      </w:pPr>
    </w:p>
    <w:p w14:paraId="1E806BC1" w14:textId="77777777" w:rsidR="00186E09" w:rsidRPr="00186E09" w:rsidRDefault="00186E09" w:rsidP="00186E09">
      <w:pPr>
        <w:spacing w:after="0" w:line="240" w:lineRule="auto"/>
        <w:rPr>
          <w:rFonts w:ascii="Times New Roman" w:hAnsi="Times New Roman" w:cs="Times New Roman"/>
          <w:b/>
          <w:bCs/>
        </w:rPr>
      </w:pPr>
    </w:p>
    <w:p w14:paraId="3FB29E5C" w14:textId="77777777" w:rsidR="00186E09" w:rsidRPr="00186E09" w:rsidRDefault="00186E09" w:rsidP="00186E09">
      <w:pPr>
        <w:rPr>
          <w:rFonts w:ascii="Times New Roman" w:hAnsi="Times New Roman" w:cs="Times New Roman"/>
          <w:b/>
          <w:bCs/>
        </w:rPr>
      </w:pPr>
      <w:r w:rsidRPr="00186E09">
        <w:rPr>
          <w:rFonts w:ascii="Times New Roman" w:hAnsi="Times New Roman" w:cs="Times New Roman"/>
          <w:b/>
          <w:bCs/>
        </w:rPr>
        <w:br w:type="page"/>
      </w:r>
    </w:p>
    <w:p w14:paraId="427201B1" w14:textId="403F707E" w:rsidR="00186E09" w:rsidRPr="00186E09" w:rsidRDefault="00186E09" w:rsidP="00186E09">
      <w:pPr>
        <w:spacing w:after="0" w:line="240" w:lineRule="auto"/>
        <w:rPr>
          <w:rFonts w:ascii="Times New Roman" w:hAnsi="Times New Roman" w:cs="Times New Roman"/>
        </w:rPr>
      </w:pPr>
      <w:r w:rsidRPr="00186E09">
        <w:rPr>
          <w:rFonts w:ascii="Times New Roman" w:hAnsi="Times New Roman" w:cs="Times New Roman"/>
          <w:b/>
          <w:bCs/>
        </w:rPr>
        <w:lastRenderedPageBreak/>
        <w:t xml:space="preserve">Supplemental Table </w:t>
      </w:r>
      <w:r w:rsidR="003918C1">
        <w:rPr>
          <w:rFonts w:ascii="Times New Roman" w:hAnsi="Times New Roman" w:cs="Times New Roman"/>
          <w:b/>
          <w:bCs/>
        </w:rPr>
        <w:t>7</w:t>
      </w:r>
      <w:r w:rsidRPr="00186E09">
        <w:rPr>
          <w:rFonts w:ascii="Times New Roman" w:hAnsi="Times New Roman" w:cs="Times New Roman"/>
        </w:rPr>
        <w:t xml:space="preserve">. </w:t>
      </w:r>
      <w:r w:rsidR="0080544F" w:rsidRPr="00186E09">
        <w:rPr>
          <w:rFonts w:ascii="Times New Roman" w:hAnsi="Times New Roman" w:cs="Times New Roman"/>
        </w:rPr>
        <w:t>Association between occupations with creatinine-corrected concentrations of phthalate metabolites</w:t>
      </w:r>
      <w:r w:rsidR="0080544F">
        <w:rPr>
          <w:rFonts w:ascii="Times New Roman" w:hAnsi="Times New Roman" w:cs="Times New Roman"/>
        </w:rPr>
        <w:t xml:space="preserve"> (DF &lt;</w:t>
      </w:r>
      <w:r w:rsidR="0080544F" w:rsidRPr="00186E09">
        <w:rPr>
          <w:rFonts w:ascii="Times New Roman" w:hAnsi="Times New Roman" w:cs="Times New Roman"/>
        </w:rPr>
        <w:t>70%</w:t>
      </w:r>
      <w:r w:rsidR="0080544F">
        <w:rPr>
          <w:rFonts w:ascii="Times New Roman" w:hAnsi="Times New Roman" w:cs="Times New Roman"/>
        </w:rPr>
        <w:t>)</w:t>
      </w:r>
      <w:r w:rsidR="0080544F" w:rsidRPr="00186E09">
        <w:rPr>
          <w:rFonts w:ascii="Times New Roman" w:hAnsi="Times New Roman" w:cs="Times New Roman"/>
        </w:rPr>
        <w:t>,</w:t>
      </w:r>
      <w:r w:rsidR="0080544F">
        <w:rPr>
          <w:rFonts w:ascii="Times New Roman" w:hAnsi="Times New Roman" w:cs="Times New Roman"/>
        </w:rPr>
        <w:t xml:space="preserve"> CHMS</w:t>
      </w:r>
      <w:r w:rsidR="00301B16">
        <w:rPr>
          <w:rFonts w:ascii="Times New Roman" w:hAnsi="Times New Roman" w:cs="Times New Roman"/>
        </w:rPr>
        <w:t xml:space="preserve"> (</w:t>
      </w:r>
      <w:r w:rsidR="00301B16" w:rsidRPr="00186E09">
        <w:rPr>
          <w:rFonts w:ascii="Times New Roman" w:hAnsi="Times New Roman" w:cs="Times New Roman"/>
        </w:rPr>
        <w:t>n = 4,259</w:t>
      </w:r>
      <w:r w:rsidR="00301B16">
        <w:rPr>
          <w:rFonts w:ascii="Times New Roman" w:hAnsi="Times New Roman" w:cs="Times New Roman"/>
        </w:rPr>
        <w:t>)</w:t>
      </w:r>
      <w:r w:rsidR="0080544F">
        <w:rPr>
          <w:rFonts w:ascii="Times New Roman" w:hAnsi="Times New Roman" w:cs="Times New Roman"/>
        </w:rPr>
        <w:t xml:space="preserve">, </w:t>
      </w:r>
      <w:r w:rsidR="0080544F" w:rsidRPr="00186E09">
        <w:rPr>
          <w:rFonts w:ascii="Times New Roman" w:hAnsi="Times New Roman" w:cs="Times New Roman"/>
        </w:rPr>
        <w:t>2007-2019.</w:t>
      </w:r>
    </w:p>
    <w:tbl>
      <w:tblPr>
        <w:tblW w:w="13892" w:type="dxa"/>
        <w:jc w:val="center"/>
        <w:tblLayout w:type="fixed"/>
        <w:tblCellMar>
          <w:left w:w="0" w:type="dxa"/>
          <w:right w:w="0" w:type="dxa"/>
        </w:tblCellMar>
        <w:tblLook w:val="04A0" w:firstRow="1" w:lastRow="0" w:firstColumn="1" w:lastColumn="0" w:noHBand="0" w:noVBand="1"/>
      </w:tblPr>
      <w:tblGrid>
        <w:gridCol w:w="7513"/>
        <w:gridCol w:w="1560"/>
        <w:gridCol w:w="1559"/>
        <w:gridCol w:w="1559"/>
        <w:gridCol w:w="1701"/>
      </w:tblGrid>
      <w:tr w:rsidR="00186E09" w:rsidRPr="00186E09" w14:paraId="3592DB21" w14:textId="77777777" w:rsidTr="001B574D">
        <w:trPr>
          <w:trHeight w:val="20"/>
          <w:jc w:val="center"/>
        </w:trPr>
        <w:tc>
          <w:tcPr>
            <w:tcW w:w="7513" w:type="dxa"/>
            <w:vMerge w:val="restart"/>
            <w:tcBorders>
              <w:top w:val="single" w:sz="4" w:space="0" w:color="auto"/>
            </w:tcBorders>
            <w:noWrap/>
          </w:tcPr>
          <w:p w14:paraId="2AB7CE13"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Occupation</w:t>
            </w:r>
          </w:p>
          <w:p w14:paraId="68698285"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(Broad = Bold; Major = Unbolded)</w:t>
            </w:r>
          </w:p>
        </w:tc>
        <w:tc>
          <w:tcPr>
            <w:tcW w:w="6379" w:type="dxa"/>
            <w:gridSpan w:val="4"/>
            <w:tcBorders>
              <w:top w:val="single" w:sz="4" w:space="0" w:color="auto"/>
              <w:bottom w:val="single" w:sz="4" w:space="0" w:color="auto"/>
            </w:tcBorders>
            <w:noWrap/>
            <w:vAlign w:val="center"/>
          </w:tcPr>
          <w:p w14:paraId="32C11D6E"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OR</w:t>
            </w:r>
            <w:r w:rsidRPr="00186E09">
              <w:rPr>
                <w:rFonts w:ascii="Times New Roman" w:eastAsia="Times New Roman" w:hAnsi="Times New Roman" w:cs="Times New Roman"/>
                <w:color w:val="000000"/>
                <w:kern w:val="0"/>
                <w:sz w:val="20"/>
                <w:szCs w:val="20"/>
                <w:vertAlign w:val="superscript"/>
                <w:lang w:eastAsia="en-CA"/>
                <w14:ligatures w14:val="none"/>
              </w:rPr>
              <w:t>a</w:t>
            </w:r>
            <w:r w:rsidRPr="00186E09">
              <w:rPr>
                <w:rFonts w:ascii="Times New Roman" w:eastAsia="Times New Roman" w:hAnsi="Times New Roman" w:cs="Times New Roman"/>
                <w:b/>
                <w:bCs/>
                <w:color w:val="000000"/>
                <w:kern w:val="0"/>
                <w:sz w:val="20"/>
                <w:szCs w:val="20"/>
                <w:lang w:eastAsia="en-CA"/>
                <w14:ligatures w14:val="none"/>
              </w:rPr>
              <w:t xml:space="preserve"> (95% CI)</w:t>
            </w:r>
          </w:p>
        </w:tc>
      </w:tr>
      <w:tr w:rsidR="00186E09" w:rsidRPr="00186E09" w14:paraId="37FFFC97" w14:textId="77777777" w:rsidTr="001B574D">
        <w:trPr>
          <w:trHeight w:val="20"/>
          <w:jc w:val="center"/>
        </w:trPr>
        <w:tc>
          <w:tcPr>
            <w:tcW w:w="7513" w:type="dxa"/>
            <w:vMerge/>
            <w:tcBorders>
              <w:bottom w:val="single" w:sz="4" w:space="0" w:color="auto"/>
            </w:tcBorders>
            <w:noWrap/>
          </w:tcPr>
          <w:p w14:paraId="5DED567B"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p>
        </w:tc>
        <w:tc>
          <w:tcPr>
            <w:tcW w:w="1560" w:type="dxa"/>
            <w:tcBorders>
              <w:top w:val="single" w:sz="4" w:space="0" w:color="auto"/>
              <w:bottom w:val="single" w:sz="4" w:space="0" w:color="auto"/>
            </w:tcBorders>
            <w:noWrap/>
            <w:vAlign w:val="center"/>
          </w:tcPr>
          <w:p w14:paraId="751B902F"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MMP</w:t>
            </w:r>
          </w:p>
        </w:tc>
        <w:tc>
          <w:tcPr>
            <w:tcW w:w="1559" w:type="dxa"/>
            <w:tcBorders>
              <w:top w:val="single" w:sz="4" w:space="0" w:color="auto"/>
              <w:bottom w:val="single" w:sz="4" w:space="0" w:color="auto"/>
            </w:tcBorders>
            <w:noWrap/>
            <w:vAlign w:val="center"/>
          </w:tcPr>
          <w:p w14:paraId="3D7763AB"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MCHP</w:t>
            </w:r>
          </w:p>
        </w:tc>
        <w:tc>
          <w:tcPr>
            <w:tcW w:w="1559" w:type="dxa"/>
            <w:tcBorders>
              <w:top w:val="single" w:sz="4" w:space="0" w:color="auto"/>
              <w:bottom w:val="single" w:sz="4" w:space="0" w:color="auto"/>
            </w:tcBorders>
            <w:noWrap/>
            <w:vAlign w:val="center"/>
          </w:tcPr>
          <w:p w14:paraId="2837760F"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MiNP</w:t>
            </w:r>
          </w:p>
        </w:tc>
        <w:tc>
          <w:tcPr>
            <w:tcW w:w="1701" w:type="dxa"/>
            <w:tcBorders>
              <w:top w:val="single" w:sz="4" w:space="0" w:color="auto"/>
              <w:bottom w:val="single" w:sz="4" w:space="0" w:color="auto"/>
            </w:tcBorders>
            <w:noWrap/>
            <w:vAlign w:val="center"/>
          </w:tcPr>
          <w:p w14:paraId="72B8D63E"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MOP</w:t>
            </w:r>
          </w:p>
        </w:tc>
      </w:tr>
      <w:tr w:rsidR="00186E09" w:rsidRPr="00186E09" w14:paraId="50D1AC4B" w14:textId="77777777" w:rsidTr="001B574D">
        <w:trPr>
          <w:trHeight w:val="20"/>
          <w:jc w:val="center"/>
        </w:trPr>
        <w:tc>
          <w:tcPr>
            <w:tcW w:w="7513" w:type="dxa"/>
            <w:tcBorders>
              <w:top w:val="single" w:sz="4" w:space="0" w:color="auto"/>
            </w:tcBorders>
            <w:shd w:val="clear" w:color="auto" w:fill="DAE9F7" w:themeFill="text2" w:themeFillTint="1A"/>
            <w:noWrap/>
          </w:tcPr>
          <w:p w14:paraId="7289EE44"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Management</w:t>
            </w:r>
          </w:p>
        </w:tc>
        <w:tc>
          <w:tcPr>
            <w:tcW w:w="1560" w:type="dxa"/>
            <w:tcBorders>
              <w:top w:val="single" w:sz="4" w:space="0" w:color="auto"/>
            </w:tcBorders>
            <w:shd w:val="clear" w:color="auto" w:fill="DAE9F7" w:themeFill="text2" w:themeFillTint="1A"/>
            <w:noWrap/>
            <w:vAlign w:val="center"/>
          </w:tcPr>
          <w:p w14:paraId="3086967F"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0.99 (0.72, 1.33)</w:t>
            </w:r>
          </w:p>
        </w:tc>
        <w:tc>
          <w:tcPr>
            <w:tcW w:w="1559" w:type="dxa"/>
            <w:tcBorders>
              <w:top w:val="single" w:sz="4" w:space="0" w:color="auto"/>
            </w:tcBorders>
            <w:shd w:val="clear" w:color="auto" w:fill="DAE9F7" w:themeFill="text2" w:themeFillTint="1A"/>
            <w:noWrap/>
            <w:vAlign w:val="center"/>
          </w:tcPr>
          <w:p w14:paraId="3648604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0.97 (0.60, 1.50)</w:t>
            </w:r>
          </w:p>
        </w:tc>
        <w:tc>
          <w:tcPr>
            <w:tcW w:w="1559" w:type="dxa"/>
            <w:tcBorders>
              <w:top w:val="single" w:sz="4" w:space="0" w:color="auto"/>
            </w:tcBorders>
            <w:shd w:val="clear" w:color="auto" w:fill="DAE9F7" w:themeFill="text2" w:themeFillTint="1A"/>
            <w:noWrap/>
            <w:vAlign w:val="center"/>
          </w:tcPr>
          <w:p w14:paraId="11A24AFA"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0.74 (0.45, 1.18)</w:t>
            </w:r>
          </w:p>
        </w:tc>
        <w:tc>
          <w:tcPr>
            <w:tcW w:w="1701" w:type="dxa"/>
            <w:tcBorders>
              <w:top w:val="single" w:sz="4" w:space="0" w:color="auto"/>
            </w:tcBorders>
            <w:shd w:val="clear" w:color="auto" w:fill="DAE9F7" w:themeFill="text2" w:themeFillTint="1A"/>
            <w:noWrap/>
            <w:vAlign w:val="center"/>
          </w:tcPr>
          <w:p w14:paraId="1A2321BA"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0.51 (0.12, 1.41)</w:t>
            </w:r>
          </w:p>
        </w:tc>
      </w:tr>
      <w:tr w:rsidR="00186E09" w:rsidRPr="00186E09" w14:paraId="7D1ED3A5" w14:textId="77777777" w:rsidTr="001B574D">
        <w:trPr>
          <w:trHeight w:val="20"/>
          <w:jc w:val="center"/>
        </w:trPr>
        <w:tc>
          <w:tcPr>
            <w:tcW w:w="7513" w:type="dxa"/>
            <w:noWrap/>
            <w:hideMark/>
          </w:tcPr>
          <w:p w14:paraId="16CB9D4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Senior management</w:t>
            </w:r>
          </w:p>
        </w:tc>
        <w:tc>
          <w:tcPr>
            <w:tcW w:w="1560" w:type="dxa"/>
            <w:noWrap/>
            <w:vAlign w:val="center"/>
          </w:tcPr>
          <w:p w14:paraId="1C5D7314"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2.14 (0.29, 11.41)</w:t>
            </w:r>
          </w:p>
        </w:tc>
        <w:tc>
          <w:tcPr>
            <w:tcW w:w="1559" w:type="dxa"/>
            <w:noWrap/>
            <w:vAlign w:val="center"/>
          </w:tcPr>
          <w:p w14:paraId="4814884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2.45 (0.12, 16.60)</w:t>
            </w:r>
          </w:p>
        </w:tc>
        <w:tc>
          <w:tcPr>
            <w:tcW w:w="1559" w:type="dxa"/>
            <w:noWrap/>
            <w:vAlign w:val="center"/>
          </w:tcPr>
          <w:p w14:paraId="56BCE69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701" w:type="dxa"/>
            <w:noWrap/>
            <w:vAlign w:val="center"/>
          </w:tcPr>
          <w:p w14:paraId="27E7A7D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1342620D" w14:textId="77777777" w:rsidTr="001B574D">
        <w:trPr>
          <w:trHeight w:val="20"/>
          <w:jc w:val="center"/>
        </w:trPr>
        <w:tc>
          <w:tcPr>
            <w:tcW w:w="7513" w:type="dxa"/>
            <w:noWrap/>
            <w:hideMark/>
          </w:tcPr>
          <w:p w14:paraId="22AA5A6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Specialized middle management</w:t>
            </w:r>
          </w:p>
        </w:tc>
        <w:tc>
          <w:tcPr>
            <w:tcW w:w="1560" w:type="dxa"/>
            <w:noWrap/>
            <w:vAlign w:val="center"/>
          </w:tcPr>
          <w:p w14:paraId="7C5AE5D3"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0.86 (0.52, 1.38)</w:t>
            </w:r>
          </w:p>
        </w:tc>
        <w:tc>
          <w:tcPr>
            <w:tcW w:w="1559" w:type="dxa"/>
            <w:noWrap/>
            <w:vAlign w:val="center"/>
          </w:tcPr>
          <w:p w14:paraId="462FC9A3"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0.82 (0.38, 1.58)</w:t>
            </w:r>
          </w:p>
        </w:tc>
        <w:tc>
          <w:tcPr>
            <w:tcW w:w="1559" w:type="dxa"/>
            <w:noWrap/>
            <w:vAlign w:val="center"/>
          </w:tcPr>
          <w:p w14:paraId="325740F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1.10 (0.48, 2.25)</w:t>
            </w:r>
          </w:p>
        </w:tc>
        <w:tc>
          <w:tcPr>
            <w:tcW w:w="1701" w:type="dxa"/>
            <w:noWrap/>
            <w:vAlign w:val="center"/>
          </w:tcPr>
          <w:p w14:paraId="586419E6"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0.40 (0.02, 1.92)</w:t>
            </w:r>
          </w:p>
        </w:tc>
      </w:tr>
      <w:tr w:rsidR="00186E09" w:rsidRPr="00186E09" w14:paraId="4F92DF5A" w14:textId="77777777" w:rsidTr="001B574D">
        <w:trPr>
          <w:trHeight w:val="20"/>
          <w:jc w:val="center"/>
        </w:trPr>
        <w:tc>
          <w:tcPr>
            <w:tcW w:w="7513" w:type="dxa"/>
            <w:noWrap/>
            <w:hideMark/>
          </w:tcPr>
          <w:p w14:paraId="74B849DC"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Middle management in retail and wholesale trade and customer services</w:t>
            </w:r>
          </w:p>
        </w:tc>
        <w:tc>
          <w:tcPr>
            <w:tcW w:w="1560" w:type="dxa"/>
            <w:noWrap/>
            <w:vAlign w:val="center"/>
          </w:tcPr>
          <w:p w14:paraId="5CF68584"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1.23 (0.70, 2.04)</w:t>
            </w:r>
          </w:p>
        </w:tc>
        <w:tc>
          <w:tcPr>
            <w:tcW w:w="1559" w:type="dxa"/>
            <w:noWrap/>
            <w:vAlign w:val="center"/>
          </w:tcPr>
          <w:p w14:paraId="786CF7E2"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0.94 (0.36, 2.04)</w:t>
            </w:r>
          </w:p>
        </w:tc>
        <w:tc>
          <w:tcPr>
            <w:tcW w:w="1559" w:type="dxa"/>
            <w:noWrap/>
            <w:vAlign w:val="center"/>
          </w:tcPr>
          <w:p w14:paraId="076E9EA1"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1.11 (0.53, 2.14)</w:t>
            </w:r>
          </w:p>
        </w:tc>
        <w:tc>
          <w:tcPr>
            <w:tcW w:w="1701" w:type="dxa"/>
            <w:noWrap/>
            <w:vAlign w:val="center"/>
          </w:tcPr>
          <w:p w14:paraId="39C82DD4"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0.64 (0.04, 3.17)</w:t>
            </w:r>
          </w:p>
        </w:tc>
      </w:tr>
      <w:tr w:rsidR="00186E09" w:rsidRPr="00186E09" w14:paraId="6BD4BA1F" w14:textId="77777777" w:rsidTr="001B574D">
        <w:trPr>
          <w:trHeight w:val="20"/>
          <w:jc w:val="center"/>
        </w:trPr>
        <w:tc>
          <w:tcPr>
            <w:tcW w:w="7513" w:type="dxa"/>
            <w:noWrap/>
            <w:hideMark/>
          </w:tcPr>
          <w:p w14:paraId="508F6885"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Middle management in trades, transportation, production and utilities</w:t>
            </w:r>
          </w:p>
        </w:tc>
        <w:tc>
          <w:tcPr>
            <w:tcW w:w="1560" w:type="dxa"/>
            <w:noWrap/>
            <w:vAlign w:val="center"/>
          </w:tcPr>
          <w:p w14:paraId="28A99494"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0.87 (0.48, 1.50)</w:t>
            </w:r>
          </w:p>
        </w:tc>
        <w:tc>
          <w:tcPr>
            <w:tcW w:w="1559" w:type="dxa"/>
            <w:noWrap/>
            <w:vAlign w:val="center"/>
          </w:tcPr>
          <w:p w14:paraId="0CB5B894"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1.17 (0.48, 2.44)</w:t>
            </w:r>
          </w:p>
        </w:tc>
        <w:tc>
          <w:tcPr>
            <w:tcW w:w="1559" w:type="dxa"/>
            <w:noWrap/>
            <w:vAlign w:val="center"/>
          </w:tcPr>
          <w:p w14:paraId="3276ABD5"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0.19 (0.03, 0.62)</w:t>
            </w:r>
          </w:p>
        </w:tc>
        <w:tc>
          <w:tcPr>
            <w:tcW w:w="1701" w:type="dxa"/>
            <w:noWrap/>
            <w:vAlign w:val="center"/>
          </w:tcPr>
          <w:p w14:paraId="0DAAC859"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0.62 (0.03, 3.08)</w:t>
            </w:r>
          </w:p>
        </w:tc>
      </w:tr>
      <w:tr w:rsidR="00186E09" w:rsidRPr="00186E09" w14:paraId="3D3BBDFA" w14:textId="77777777" w:rsidTr="001B574D">
        <w:trPr>
          <w:trHeight w:val="20"/>
          <w:jc w:val="center"/>
        </w:trPr>
        <w:tc>
          <w:tcPr>
            <w:tcW w:w="7513" w:type="dxa"/>
            <w:shd w:val="clear" w:color="auto" w:fill="DAE9F7" w:themeFill="text2" w:themeFillTint="1A"/>
            <w:noWrap/>
          </w:tcPr>
          <w:p w14:paraId="5AF53584"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Business, finance and administration</w:t>
            </w:r>
          </w:p>
        </w:tc>
        <w:tc>
          <w:tcPr>
            <w:tcW w:w="1560" w:type="dxa"/>
            <w:shd w:val="clear" w:color="auto" w:fill="DAE9F7" w:themeFill="text2" w:themeFillTint="1A"/>
            <w:noWrap/>
            <w:vAlign w:val="center"/>
          </w:tcPr>
          <w:p w14:paraId="0C12E558"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0.67 (0.50, 0.87)</w:t>
            </w:r>
          </w:p>
        </w:tc>
        <w:tc>
          <w:tcPr>
            <w:tcW w:w="1559" w:type="dxa"/>
            <w:shd w:val="clear" w:color="auto" w:fill="DAE9F7" w:themeFill="text2" w:themeFillTint="1A"/>
            <w:noWrap/>
            <w:vAlign w:val="center"/>
          </w:tcPr>
          <w:p w14:paraId="4BF51305"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1.09 (0.77, 1.51)</w:t>
            </w:r>
          </w:p>
        </w:tc>
        <w:tc>
          <w:tcPr>
            <w:tcW w:w="1559" w:type="dxa"/>
            <w:shd w:val="clear" w:color="auto" w:fill="DAE9F7" w:themeFill="text2" w:themeFillTint="1A"/>
            <w:noWrap/>
            <w:vAlign w:val="center"/>
          </w:tcPr>
          <w:p w14:paraId="13E78D8C"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1.02 (0.70, 1.45)</w:t>
            </w:r>
          </w:p>
        </w:tc>
        <w:tc>
          <w:tcPr>
            <w:tcW w:w="1701" w:type="dxa"/>
            <w:shd w:val="clear" w:color="auto" w:fill="DAE9F7" w:themeFill="text2" w:themeFillTint="1A"/>
            <w:noWrap/>
            <w:vAlign w:val="center"/>
          </w:tcPr>
          <w:p w14:paraId="352DE876"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0.62 (0.27, 1.28)</w:t>
            </w:r>
          </w:p>
        </w:tc>
      </w:tr>
      <w:tr w:rsidR="00186E09" w:rsidRPr="00186E09" w14:paraId="3802D34F" w14:textId="77777777" w:rsidTr="001B574D">
        <w:trPr>
          <w:trHeight w:val="20"/>
          <w:jc w:val="center"/>
        </w:trPr>
        <w:tc>
          <w:tcPr>
            <w:tcW w:w="7513" w:type="dxa"/>
            <w:noWrap/>
            <w:hideMark/>
          </w:tcPr>
          <w:p w14:paraId="37F3E1C2"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Professionals in business and finance</w:t>
            </w:r>
          </w:p>
        </w:tc>
        <w:tc>
          <w:tcPr>
            <w:tcW w:w="1560" w:type="dxa"/>
            <w:noWrap/>
            <w:vAlign w:val="center"/>
          </w:tcPr>
          <w:p w14:paraId="2228A353"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0.69 (0.43, 1.07)</w:t>
            </w:r>
          </w:p>
        </w:tc>
        <w:tc>
          <w:tcPr>
            <w:tcW w:w="1559" w:type="dxa"/>
            <w:noWrap/>
            <w:vAlign w:val="center"/>
          </w:tcPr>
          <w:p w14:paraId="0C0E6472"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1.10 (0.58, 1.93)</w:t>
            </w:r>
          </w:p>
        </w:tc>
        <w:tc>
          <w:tcPr>
            <w:tcW w:w="1559" w:type="dxa"/>
            <w:noWrap/>
            <w:vAlign w:val="center"/>
          </w:tcPr>
          <w:p w14:paraId="1F303339"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1.33 (0.74, 2.27)</w:t>
            </w:r>
          </w:p>
        </w:tc>
        <w:tc>
          <w:tcPr>
            <w:tcW w:w="1701" w:type="dxa"/>
            <w:noWrap/>
            <w:vAlign w:val="center"/>
          </w:tcPr>
          <w:p w14:paraId="1729C1F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0.31 (0.02, 1.51)</w:t>
            </w:r>
          </w:p>
        </w:tc>
      </w:tr>
      <w:tr w:rsidR="00186E09" w:rsidRPr="00186E09" w14:paraId="2714CF92" w14:textId="77777777" w:rsidTr="001B574D">
        <w:trPr>
          <w:trHeight w:val="20"/>
          <w:jc w:val="center"/>
        </w:trPr>
        <w:tc>
          <w:tcPr>
            <w:tcW w:w="7513" w:type="dxa"/>
            <w:noWrap/>
            <w:hideMark/>
          </w:tcPr>
          <w:p w14:paraId="5F71487A"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Administrative and financial supervisors and administrative positions</w:t>
            </w:r>
          </w:p>
        </w:tc>
        <w:tc>
          <w:tcPr>
            <w:tcW w:w="1560" w:type="dxa"/>
            <w:noWrap/>
            <w:vAlign w:val="center"/>
          </w:tcPr>
          <w:p w14:paraId="17F654CD"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0.65 (0.40, 1.00)</w:t>
            </w:r>
          </w:p>
        </w:tc>
        <w:tc>
          <w:tcPr>
            <w:tcW w:w="1559" w:type="dxa"/>
            <w:noWrap/>
            <w:vAlign w:val="center"/>
          </w:tcPr>
          <w:p w14:paraId="60200633"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0.63 (0.32, 1.14)</w:t>
            </w:r>
          </w:p>
        </w:tc>
        <w:tc>
          <w:tcPr>
            <w:tcW w:w="1559" w:type="dxa"/>
            <w:noWrap/>
            <w:vAlign w:val="center"/>
          </w:tcPr>
          <w:p w14:paraId="479AC88A"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1.01 (0.53, 1.80)</w:t>
            </w:r>
          </w:p>
        </w:tc>
        <w:tc>
          <w:tcPr>
            <w:tcW w:w="1701" w:type="dxa"/>
            <w:noWrap/>
            <w:vAlign w:val="center"/>
          </w:tcPr>
          <w:p w14:paraId="180C3332"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1.12 (0.32, 2.93)</w:t>
            </w:r>
          </w:p>
        </w:tc>
      </w:tr>
      <w:tr w:rsidR="00186E09" w:rsidRPr="00186E09" w14:paraId="0EDFFF87" w14:textId="77777777" w:rsidTr="001B574D">
        <w:trPr>
          <w:trHeight w:val="20"/>
          <w:jc w:val="center"/>
        </w:trPr>
        <w:tc>
          <w:tcPr>
            <w:tcW w:w="7513" w:type="dxa"/>
            <w:noWrap/>
            <w:hideMark/>
          </w:tcPr>
          <w:p w14:paraId="646BD5AD"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Finance, insurance and related business administrative positions</w:t>
            </w:r>
          </w:p>
        </w:tc>
        <w:tc>
          <w:tcPr>
            <w:tcW w:w="1560" w:type="dxa"/>
            <w:noWrap/>
            <w:vAlign w:val="center"/>
          </w:tcPr>
          <w:p w14:paraId="17F12C2F"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0.45 (0.11, 1.26)</w:t>
            </w:r>
          </w:p>
        </w:tc>
        <w:tc>
          <w:tcPr>
            <w:tcW w:w="1559" w:type="dxa"/>
            <w:noWrap/>
            <w:vAlign w:val="center"/>
          </w:tcPr>
          <w:p w14:paraId="1A38D4DA"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2.15 (0.78, 5.00)</w:t>
            </w:r>
          </w:p>
        </w:tc>
        <w:tc>
          <w:tcPr>
            <w:tcW w:w="1559" w:type="dxa"/>
            <w:noWrap/>
            <w:vAlign w:val="center"/>
          </w:tcPr>
          <w:p w14:paraId="114A778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701" w:type="dxa"/>
            <w:noWrap/>
            <w:vAlign w:val="center"/>
          </w:tcPr>
          <w:p w14:paraId="70D74E3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7027C14C" w14:textId="77777777" w:rsidTr="001B574D">
        <w:trPr>
          <w:trHeight w:val="20"/>
          <w:jc w:val="center"/>
        </w:trPr>
        <w:tc>
          <w:tcPr>
            <w:tcW w:w="7513" w:type="dxa"/>
            <w:noWrap/>
            <w:hideMark/>
          </w:tcPr>
          <w:p w14:paraId="425AA16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Office support</w:t>
            </w:r>
          </w:p>
        </w:tc>
        <w:tc>
          <w:tcPr>
            <w:tcW w:w="1560" w:type="dxa"/>
            <w:noWrap/>
            <w:vAlign w:val="center"/>
          </w:tcPr>
          <w:p w14:paraId="29EED193"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0.90 (0.48, 1.57)</w:t>
            </w:r>
          </w:p>
        </w:tc>
        <w:tc>
          <w:tcPr>
            <w:tcW w:w="1559" w:type="dxa"/>
            <w:noWrap/>
            <w:vAlign w:val="center"/>
          </w:tcPr>
          <w:p w14:paraId="49EAB01F"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1.65 (0.88, 2.91)</w:t>
            </w:r>
          </w:p>
        </w:tc>
        <w:tc>
          <w:tcPr>
            <w:tcW w:w="1559" w:type="dxa"/>
            <w:noWrap/>
            <w:vAlign w:val="center"/>
          </w:tcPr>
          <w:p w14:paraId="4B73662F"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1.11 (0.41, 2.59)</w:t>
            </w:r>
          </w:p>
        </w:tc>
        <w:tc>
          <w:tcPr>
            <w:tcW w:w="1701" w:type="dxa"/>
            <w:noWrap/>
            <w:vAlign w:val="center"/>
          </w:tcPr>
          <w:p w14:paraId="2523F982"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1.22 (0.29, 3.58)</w:t>
            </w:r>
          </w:p>
        </w:tc>
      </w:tr>
      <w:tr w:rsidR="00186E09" w:rsidRPr="00186E09" w14:paraId="40E07926" w14:textId="77777777" w:rsidTr="001B574D">
        <w:trPr>
          <w:trHeight w:val="20"/>
          <w:jc w:val="center"/>
        </w:trPr>
        <w:tc>
          <w:tcPr>
            <w:tcW w:w="7513" w:type="dxa"/>
            <w:noWrap/>
            <w:hideMark/>
          </w:tcPr>
          <w:p w14:paraId="402F6EFB"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Distribution, tracking and scheduling co-ordination</w:t>
            </w:r>
          </w:p>
        </w:tc>
        <w:tc>
          <w:tcPr>
            <w:tcW w:w="1560" w:type="dxa"/>
            <w:noWrap/>
            <w:vAlign w:val="center"/>
          </w:tcPr>
          <w:p w14:paraId="76C15C16"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0.71 (0.31, 1.44)</w:t>
            </w:r>
          </w:p>
        </w:tc>
        <w:tc>
          <w:tcPr>
            <w:tcW w:w="1559" w:type="dxa"/>
            <w:noWrap/>
            <w:vAlign w:val="center"/>
          </w:tcPr>
          <w:p w14:paraId="72F6AE14"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0.89 (0.26, 2.24)</w:t>
            </w:r>
          </w:p>
        </w:tc>
        <w:tc>
          <w:tcPr>
            <w:tcW w:w="1559" w:type="dxa"/>
            <w:noWrap/>
            <w:vAlign w:val="center"/>
          </w:tcPr>
          <w:p w14:paraId="7C81194B"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1.17 (0.37, 3.03)</w:t>
            </w:r>
          </w:p>
        </w:tc>
        <w:tc>
          <w:tcPr>
            <w:tcW w:w="1701" w:type="dxa"/>
            <w:noWrap/>
            <w:vAlign w:val="center"/>
          </w:tcPr>
          <w:p w14:paraId="7FB43EF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253BD0E5" w14:textId="77777777" w:rsidTr="001B574D">
        <w:trPr>
          <w:trHeight w:val="20"/>
          <w:jc w:val="center"/>
        </w:trPr>
        <w:tc>
          <w:tcPr>
            <w:tcW w:w="7513" w:type="dxa"/>
            <w:shd w:val="clear" w:color="auto" w:fill="DAE9F7" w:themeFill="text2" w:themeFillTint="1A"/>
            <w:noWrap/>
          </w:tcPr>
          <w:p w14:paraId="7E948489"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Natural and applied sciences and related</w:t>
            </w:r>
          </w:p>
        </w:tc>
        <w:tc>
          <w:tcPr>
            <w:tcW w:w="1560" w:type="dxa"/>
            <w:shd w:val="clear" w:color="auto" w:fill="DAE9F7" w:themeFill="text2" w:themeFillTint="1A"/>
            <w:noWrap/>
            <w:vAlign w:val="center"/>
          </w:tcPr>
          <w:p w14:paraId="22AD84E4"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1.27 (0.94, 1.70)</w:t>
            </w:r>
          </w:p>
        </w:tc>
        <w:tc>
          <w:tcPr>
            <w:tcW w:w="1559" w:type="dxa"/>
            <w:shd w:val="clear" w:color="auto" w:fill="DAE9F7" w:themeFill="text2" w:themeFillTint="1A"/>
            <w:noWrap/>
            <w:vAlign w:val="center"/>
          </w:tcPr>
          <w:p w14:paraId="75CFE1BC"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1.00 (0.59, 1.59)</w:t>
            </w:r>
          </w:p>
        </w:tc>
        <w:tc>
          <w:tcPr>
            <w:tcW w:w="1559" w:type="dxa"/>
            <w:shd w:val="clear" w:color="auto" w:fill="DAE9F7" w:themeFill="text2" w:themeFillTint="1A"/>
            <w:noWrap/>
            <w:vAlign w:val="center"/>
          </w:tcPr>
          <w:p w14:paraId="4313F15E"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1.15 (0.75, 1.72)</w:t>
            </w:r>
          </w:p>
        </w:tc>
        <w:tc>
          <w:tcPr>
            <w:tcW w:w="1701" w:type="dxa"/>
            <w:shd w:val="clear" w:color="auto" w:fill="DAE9F7" w:themeFill="text2" w:themeFillTint="1A"/>
            <w:noWrap/>
            <w:vAlign w:val="center"/>
          </w:tcPr>
          <w:p w14:paraId="6F1F779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1.07 (0.43, 2.33)</w:t>
            </w:r>
          </w:p>
        </w:tc>
      </w:tr>
      <w:tr w:rsidR="00186E09" w:rsidRPr="00186E09" w14:paraId="54A2BB00" w14:textId="77777777" w:rsidTr="001B574D">
        <w:trPr>
          <w:trHeight w:val="20"/>
          <w:jc w:val="center"/>
        </w:trPr>
        <w:tc>
          <w:tcPr>
            <w:tcW w:w="7513" w:type="dxa"/>
            <w:noWrap/>
          </w:tcPr>
          <w:p w14:paraId="02C9B065"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Professionals in natural and applied sciences</w:t>
            </w:r>
          </w:p>
        </w:tc>
        <w:tc>
          <w:tcPr>
            <w:tcW w:w="1560" w:type="dxa"/>
            <w:noWrap/>
            <w:vAlign w:val="center"/>
          </w:tcPr>
          <w:p w14:paraId="0E80C5F2"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1.17 (0.80, 1.68)</w:t>
            </w:r>
          </w:p>
        </w:tc>
        <w:tc>
          <w:tcPr>
            <w:tcW w:w="1559" w:type="dxa"/>
            <w:noWrap/>
            <w:vAlign w:val="center"/>
          </w:tcPr>
          <w:p w14:paraId="7D3691AE"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0.89 (0.46, 1.58)</w:t>
            </w:r>
          </w:p>
        </w:tc>
        <w:tc>
          <w:tcPr>
            <w:tcW w:w="1559" w:type="dxa"/>
            <w:noWrap/>
            <w:vAlign w:val="center"/>
          </w:tcPr>
          <w:p w14:paraId="317FBCF8"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1.10 (0.64, 1.83)</w:t>
            </w:r>
          </w:p>
        </w:tc>
        <w:tc>
          <w:tcPr>
            <w:tcW w:w="1701" w:type="dxa"/>
            <w:noWrap/>
            <w:vAlign w:val="center"/>
          </w:tcPr>
          <w:p w14:paraId="0C813A35"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1.44 (0.53, 3.35)</w:t>
            </w:r>
          </w:p>
        </w:tc>
      </w:tr>
      <w:tr w:rsidR="00186E09" w:rsidRPr="00186E09" w14:paraId="3D6595BF" w14:textId="77777777" w:rsidTr="001B574D">
        <w:trPr>
          <w:trHeight w:val="20"/>
          <w:jc w:val="center"/>
        </w:trPr>
        <w:tc>
          <w:tcPr>
            <w:tcW w:w="7513" w:type="dxa"/>
            <w:noWrap/>
            <w:hideMark/>
          </w:tcPr>
          <w:p w14:paraId="01ECCE3D"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Technical positions related to natural and applied sciences</w:t>
            </w:r>
          </w:p>
        </w:tc>
        <w:tc>
          <w:tcPr>
            <w:tcW w:w="1560" w:type="dxa"/>
            <w:noWrap/>
            <w:vAlign w:val="center"/>
          </w:tcPr>
          <w:p w14:paraId="74B0A87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1.39 (0.86, 2.17)</w:t>
            </w:r>
          </w:p>
        </w:tc>
        <w:tc>
          <w:tcPr>
            <w:tcW w:w="1559" w:type="dxa"/>
            <w:noWrap/>
            <w:vAlign w:val="center"/>
          </w:tcPr>
          <w:p w14:paraId="383BC0D0"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1.20 (0.53, 2.40)</w:t>
            </w:r>
          </w:p>
        </w:tc>
        <w:tc>
          <w:tcPr>
            <w:tcW w:w="1559" w:type="dxa"/>
            <w:noWrap/>
            <w:vAlign w:val="center"/>
          </w:tcPr>
          <w:p w14:paraId="6760C566"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1.20 (0.60, 2.23)</w:t>
            </w:r>
          </w:p>
        </w:tc>
        <w:tc>
          <w:tcPr>
            <w:tcW w:w="1701" w:type="dxa"/>
            <w:noWrap/>
            <w:vAlign w:val="center"/>
          </w:tcPr>
          <w:p w14:paraId="0681D218"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0.43 (0.02, 2.11)</w:t>
            </w:r>
          </w:p>
        </w:tc>
      </w:tr>
      <w:tr w:rsidR="00186E09" w:rsidRPr="00186E09" w14:paraId="23DA6C2B" w14:textId="77777777" w:rsidTr="001B574D">
        <w:trPr>
          <w:trHeight w:val="20"/>
          <w:jc w:val="center"/>
        </w:trPr>
        <w:tc>
          <w:tcPr>
            <w:tcW w:w="7513" w:type="dxa"/>
            <w:shd w:val="clear" w:color="auto" w:fill="DAE9F7" w:themeFill="text2" w:themeFillTint="1A"/>
            <w:noWrap/>
          </w:tcPr>
          <w:p w14:paraId="7D2E8E9C"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Health</w:t>
            </w:r>
          </w:p>
        </w:tc>
        <w:tc>
          <w:tcPr>
            <w:tcW w:w="1560" w:type="dxa"/>
            <w:shd w:val="clear" w:color="auto" w:fill="DAE9F7" w:themeFill="text2" w:themeFillTint="1A"/>
            <w:noWrap/>
            <w:vAlign w:val="center"/>
          </w:tcPr>
          <w:p w14:paraId="7E21E8C9"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0.79 (0.53, 1.15)</w:t>
            </w:r>
          </w:p>
        </w:tc>
        <w:tc>
          <w:tcPr>
            <w:tcW w:w="1559" w:type="dxa"/>
            <w:shd w:val="clear" w:color="auto" w:fill="DAE9F7" w:themeFill="text2" w:themeFillTint="1A"/>
            <w:noWrap/>
            <w:vAlign w:val="center"/>
          </w:tcPr>
          <w:p w14:paraId="75EC596F"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0.56 (0.28, 1.01)</w:t>
            </w:r>
          </w:p>
        </w:tc>
        <w:tc>
          <w:tcPr>
            <w:tcW w:w="1559" w:type="dxa"/>
            <w:shd w:val="clear" w:color="auto" w:fill="DAE9F7" w:themeFill="text2" w:themeFillTint="1A"/>
            <w:noWrap/>
            <w:vAlign w:val="center"/>
          </w:tcPr>
          <w:p w14:paraId="072FDF41"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1.15 (0.71, 1.79)</w:t>
            </w:r>
          </w:p>
        </w:tc>
        <w:tc>
          <w:tcPr>
            <w:tcW w:w="1701" w:type="dxa"/>
            <w:shd w:val="clear" w:color="auto" w:fill="DAE9F7" w:themeFill="text2" w:themeFillTint="1A"/>
            <w:noWrap/>
            <w:vAlign w:val="center"/>
          </w:tcPr>
          <w:p w14:paraId="529471B1"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0.89 (0.26, 2.30)</w:t>
            </w:r>
          </w:p>
        </w:tc>
      </w:tr>
      <w:tr w:rsidR="00186E09" w:rsidRPr="00186E09" w14:paraId="487B2EC1" w14:textId="77777777" w:rsidTr="001B574D">
        <w:trPr>
          <w:trHeight w:val="20"/>
          <w:jc w:val="center"/>
        </w:trPr>
        <w:tc>
          <w:tcPr>
            <w:tcW w:w="7513" w:type="dxa"/>
            <w:noWrap/>
            <w:hideMark/>
          </w:tcPr>
          <w:p w14:paraId="0D74716F"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Professionals in nursing</w:t>
            </w:r>
          </w:p>
        </w:tc>
        <w:tc>
          <w:tcPr>
            <w:tcW w:w="1560" w:type="dxa"/>
            <w:noWrap/>
            <w:vAlign w:val="center"/>
          </w:tcPr>
          <w:p w14:paraId="47307190"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0.88 (0.40, 1.73)</w:t>
            </w:r>
          </w:p>
        </w:tc>
        <w:tc>
          <w:tcPr>
            <w:tcW w:w="1559" w:type="dxa"/>
            <w:noWrap/>
            <w:vAlign w:val="center"/>
          </w:tcPr>
          <w:p w14:paraId="28816AAB"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0.38 (0.06, 1.26)</w:t>
            </w:r>
          </w:p>
        </w:tc>
        <w:tc>
          <w:tcPr>
            <w:tcW w:w="1559" w:type="dxa"/>
            <w:noWrap/>
            <w:vAlign w:val="center"/>
          </w:tcPr>
          <w:p w14:paraId="07E5F54C"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1.06 (0.41, 2.43)</w:t>
            </w:r>
          </w:p>
        </w:tc>
        <w:tc>
          <w:tcPr>
            <w:tcW w:w="1701" w:type="dxa"/>
            <w:noWrap/>
            <w:vAlign w:val="center"/>
          </w:tcPr>
          <w:p w14:paraId="1C00098D"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2.19 (0.34, 8.13)</w:t>
            </w:r>
          </w:p>
        </w:tc>
      </w:tr>
      <w:tr w:rsidR="00186E09" w:rsidRPr="00186E09" w14:paraId="5C7FE634" w14:textId="77777777" w:rsidTr="001B574D">
        <w:trPr>
          <w:trHeight w:val="20"/>
          <w:jc w:val="center"/>
        </w:trPr>
        <w:tc>
          <w:tcPr>
            <w:tcW w:w="7513" w:type="dxa"/>
            <w:noWrap/>
            <w:hideMark/>
          </w:tcPr>
          <w:p w14:paraId="38BD755C"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Professionals in health (except nursing)</w:t>
            </w:r>
          </w:p>
        </w:tc>
        <w:tc>
          <w:tcPr>
            <w:tcW w:w="1560" w:type="dxa"/>
            <w:noWrap/>
            <w:vAlign w:val="center"/>
          </w:tcPr>
          <w:p w14:paraId="574C1CB1"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0.62 (0.26, 1.29)</w:t>
            </w:r>
          </w:p>
        </w:tc>
        <w:tc>
          <w:tcPr>
            <w:tcW w:w="1559" w:type="dxa"/>
            <w:noWrap/>
            <w:vAlign w:val="center"/>
          </w:tcPr>
          <w:p w14:paraId="1DF59D13"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0.78 (0.19, 2.19)</w:t>
            </w:r>
          </w:p>
        </w:tc>
        <w:tc>
          <w:tcPr>
            <w:tcW w:w="1559" w:type="dxa"/>
            <w:noWrap/>
            <w:vAlign w:val="center"/>
          </w:tcPr>
          <w:p w14:paraId="7297B585"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1.13 (0.50, 2.34)</w:t>
            </w:r>
          </w:p>
        </w:tc>
        <w:tc>
          <w:tcPr>
            <w:tcW w:w="1701" w:type="dxa"/>
            <w:noWrap/>
            <w:vAlign w:val="center"/>
          </w:tcPr>
          <w:p w14:paraId="411BA46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61E465D9" w14:textId="77777777" w:rsidTr="001B574D">
        <w:trPr>
          <w:trHeight w:val="20"/>
          <w:jc w:val="center"/>
        </w:trPr>
        <w:tc>
          <w:tcPr>
            <w:tcW w:w="7513" w:type="dxa"/>
            <w:noWrap/>
            <w:hideMark/>
          </w:tcPr>
          <w:p w14:paraId="31AF355A"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Technical positions in health</w:t>
            </w:r>
          </w:p>
        </w:tc>
        <w:tc>
          <w:tcPr>
            <w:tcW w:w="1560" w:type="dxa"/>
            <w:noWrap/>
            <w:vAlign w:val="center"/>
          </w:tcPr>
          <w:p w14:paraId="299E9D15"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0.85 (0.39, 1.68)</w:t>
            </w:r>
          </w:p>
        </w:tc>
        <w:tc>
          <w:tcPr>
            <w:tcW w:w="1559" w:type="dxa"/>
            <w:noWrap/>
            <w:vAlign w:val="center"/>
          </w:tcPr>
          <w:p w14:paraId="44FCEADF"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0.84 (0.25, 2.10)</w:t>
            </w:r>
          </w:p>
        </w:tc>
        <w:tc>
          <w:tcPr>
            <w:tcW w:w="1559" w:type="dxa"/>
            <w:noWrap/>
            <w:vAlign w:val="center"/>
          </w:tcPr>
          <w:p w14:paraId="35CB485A"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0.89 (0.32, 2.08)</w:t>
            </w:r>
          </w:p>
        </w:tc>
        <w:tc>
          <w:tcPr>
            <w:tcW w:w="1701" w:type="dxa"/>
            <w:noWrap/>
            <w:vAlign w:val="center"/>
          </w:tcPr>
          <w:p w14:paraId="52A36848"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0.81 (0.04, 4.23)</w:t>
            </w:r>
          </w:p>
        </w:tc>
      </w:tr>
      <w:tr w:rsidR="00186E09" w:rsidRPr="00186E09" w14:paraId="35B6377C" w14:textId="77777777" w:rsidTr="001B574D">
        <w:trPr>
          <w:trHeight w:val="20"/>
          <w:jc w:val="center"/>
        </w:trPr>
        <w:tc>
          <w:tcPr>
            <w:tcW w:w="7513" w:type="dxa"/>
            <w:noWrap/>
            <w:hideMark/>
          </w:tcPr>
          <w:p w14:paraId="122431EB"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Assisting in support of health services</w:t>
            </w:r>
          </w:p>
        </w:tc>
        <w:tc>
          <w:tcPr>
            <w:tcW w:w="1560" w:type="dxa"/>
            <w:noWrap/>
            <w:vAlign w:val="center"/>
          </w:tcPr>
          <w:p w14:paraId="119BB00F"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0.89 (0.38, 1.83)</w:t>
            </w:r>
          </w:p>
        </w:tc>
        <w:tc>
          <w:tcPr>
            <w:tcW w:w="1559" w:type="dxa"/>
            <w:noWrap/>
            <w:vAlign w:val="center"/>
          </w:tcPr>
          <w:p w14:paraId="1CBDDEF5"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0.39 (0.06, 1.28)</w:t>
            </w:r>
          </w:p>
        </w:tc>
        <w:tc>
          <w:tcPr>
            <w:tcW w:w="1559" w:type="dxa"/>
            <w:noWrap/>
            <w:vAlign w:val="center"/>
          </w:tcPr>
          <w:p w14:paraId="3B1F16A0"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1.74 (0.59, 4.48)</w:t>
            </w:r>
          </w:p>
        </w:tc>
        <w:tc>
          <w:tcPr>
            <w:tcW w:w="1701" w:type="dxa"/>
            <w:noWrap/>
            <w:vAlign w:val="center"/>
          </w:tcPr>
          <w:p w14:paraId="32B3C5C0"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0.81 (0.04, 4.19)</w:t>
            </w:r>
          </w:p>
        </w:tc>
      </w:tr>
      <w:tr w:rsidR="00186E09" w:rsidRPr="00186E09" w14:paraId="40008534" w14:textId="77777777" w:rsidTr="001B574D">
        <w:trPr>
          <w:trHeight w:val="20"/>
          <w:jc w:val="center"/>
        </w:trPr>
        <w:tc>
          <w:tcPr>
            <w:tcW w:w="7513" w:type="dxa"/>
            <w:shd w:val="clear" w:color="auto" w:fill="DAE9F7" w:themeFill="text2" w:themeFillTint="1A"/>
            <w:noWrap/>
          </w:tcPr>
          <w:p w14:paraId="2A7B56A2"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Education, law and social, community and government services</w:t>
            </w:r>
          </w:p>
        </w:tc>
        <w:tc>
          <w:tcPr>
            <w:tcW w:w="1560" w:type="dxa"/>
            <w:shd w:val="clear" w:color="auto" w:fill="DAE9F7" w:themeFill="text2" w:themeFillTint="1A"/>
            <w:noWrap/>
            <w:vAlign w:val="center"/>
          </w:tcPr>
          <w:p w14:paraId="58B73C5F"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1.14 (0.85, 1.50)</w:t>
            </w:r>
          </w:p>
        </w:tc>
        <w:tc>
          <w:tcPr>
            <w:tcW w:w="1559" w:type="dxa"/>
            <w:shd w:val="clear" w:color="auto" w:fill="DAE9F7" w:themeFill="text2" w:themeFillTint="1A"/>
            <w:noWrap/>
            <w:vAlign w:val="center"/>
          </w:tcPr>
          <w:p w14:paraId="0893F935"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0.64 (0.39, 1.01)</w:t>
            </w:r>
          </w:p>
        </w:tc>
        <w:tc>
          <w:tcPr>
            <w:tcW w:w="1559" w:type="dxa"/>
            <w:shd w:val="clear" w:color="auto" w:fill="DAE9F7" w:themeFill="text2" w:themeFillTint="1A"/>
            <w:noWrap/>
            <w:vAlign w:val="center"/>
          </w:tcPr>
          <w:p w14:paraId="2FCC20ED"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1.16 (0.78, 1.68)</w:t>
            </w:r>
          </w:p>
        </w:tc>
        <w:tc>
          <w:tcPr>
            <w:tcW w:w="1701" w:type="dxa"/>
            <w:shd w:val="clear" w:color="auto" w:fill="DAE9F7" w:themeFill="text2" w:themeFillTint="1A"/>
            <w:noWrap/>
            <w:vAlign w:val="center"/>
          </w:tcPr>
          <w:p w14:paraId="4517E031"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0.76 (0.28, 1.69)</w:t>
            </w:r>
          </w:p>
        </w:tc>
      </w:tr>
      <w:tr w:rsidR="00186E09" w:rsidRPr="00186E09" w14:paraId="704237D2" w14:textId="77777777" w:rsidTr="001B574D">
        <w:trPr>
          <w:trHeight w:val="20"/>
          <w:jc w:val="center"/>
        </w:trPr>
        <w:tc>
          <w:tcPr>
            <w:tcW w:w="7513" w:type="dxa"/>
            <w:noWrap/>
            <w:hideMark/>
          </w:tcPr>
          <w:p w14:paraId="6F02E7B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Professionals in education services</w:t>
            </w:r>
          </w:p>
        </w:tc>
        <w:tc>
          <w:tcPr>
            <w:tcW w:w="1560" w:type="dxa"/>
            <w:noWrap/>
            <w:vAlign w:val="center"/>
          </w:tcPr>
          <w:p w14:paraId="5D8050CA"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1.18 (0.77, 1.76)</w:t>
            </w:r>
          </w:p>
        </w:tc>
        <w:tc>
          <w:tcPr>
            <w:tcW w:w="1559" w:type="dxa"/>
            <w:noWrap/>
            <w:vAlign w:val="center"/>
          </w:tcPr>
          <w:p w14:paraId="1EA83239"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0.56 (0.25, 1.10)</w:t>
            </w:r>
          </w:p>
        </w:tc>
        <w:tc>
          <w:tcPr>
            <w:tcW w:w="1559" w:type="dxa"/>
            <w:noWrap/>
            <w:vAlign w:val="center"/>
          </w:tcPr>
          <w:p w14:paraId="359B6A35"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1.25 (0.69, 2.18)</w:t>
            </w:r>
          </w:p>
        </w:tc>
        <w:tc>
          <w:tcPr>
            <w:tcW w:w="1701" w:type="dxa"/>
            <w:noWrap/>
            <w:vAlign w:val="center"/>
          </w:tcPr>
          <w:p w14:paraId="26464142"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0.24 (0.01, 1.13)</w:t>
            </w:r>
          </w:p>
        </w:tc>
      </w:tr>
      <w:tr w:rsidR="00186E09" w:rsidRPr="00186E09" w14:paraId="46731165" w14:textId="77777777" w:rsidTr="001B574D">
        <w:trPr>
          <w:trHeight w:val="20"/>
          <w:jc w:val="center"/>
        </w:trPr>
        <w:tc>
          <w:tcPr>
            <w:tcW w:w="7513" w:type="dxa"/>
            <w:noWrap/>
            <w:hideMark/>
          </w:tcPr>
          <w:p w14:paraId="376471FE"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Professionals in law and social, community and government services</w:t>
            </w:r>
          </w:p>
        </w:tc>
        <w:tc>
          <w:tcPr>
            <w:tcW w:w="1560" w:type="dxa"/>
            <w:noWrap/>
            <w:vAlign w:val="center"/>
          </w:tcPr>
          <w:p w14:paraId="2375FD1C"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0.79 (0.40, 1.42)</w:t>
            </w:r>
          </w:p>
        </w:tc>
        <w:tc>
          <w:tcPr>
            <w:tcW w:w="1559" w:type="dxa"/>
            <w:noWrap/>
            <w:vAlign w:val="center"/>
          </w:tcPr>
          <w:p w14:paraId="007BDADD"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0.49 (0.12, 1.34)</w:t>
            </w:r>
          </w:p>
        </w:tc>
        <w:tc>
          <w:tcPr>
            <w:tcW w:w="1559" w:type="dxa"/>
            <w:noWrap/>
            <w:vAlign w:val="center"/>
          </w:tcPr>
          <w:p w14:paraId="2A8812E6"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0.88 (0.39, 1.78)</w:t>
            </w:r>
          </w:p>
        </w:tc>
        <w:tc>
          <w:tcPr>
            <w:tcW w:w="1701" w:type="dxa"/>
            <w:noWrap/>
            <w:vAlign w:val="center"/>
          </w:tcPr>
          <w:p w14:paraId="4149C764"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0.80 (0.04, 4.02)</w:t>
            </w:r>
          </w:p>
        </w:tc>
      </w:tr>
      <w:tr w:rsidR="00186E09" w:rsidRPr="00186E09" w14:paraId="06FE5663" w14:textId="77777777" w:rsidTr="001B574D">
        <w:trPr>
          <w:trHeight w:val="20"/>
          <w:jc w:val="center"/>
        </w:trPr>
        <w:tc>
          <w:tcPr>
            <w:tcW w:w="7513" w:type="dxa"/>
            <w:noWrap/>
            <w:hideMark/>
          </w:tcPr>
          <w:p w14:paraId="476F2B8E"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Paraprofessionals in legal, social, community and education services</w:t>
            </w:r>
          </w:p>
        </w:tc>
        <w:tc>
          <w:tcPr>
            <w:tcW w:w="1560" w:type="dxa"/>
            <w:noWrap/>
            <w:vAlign w:val="center"/>
          </w:tcPr>
          <w:p w14:paraId="0EE6B49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1.48 (0.79, 2.61)</w:t>
            </w:r>
          </w:p>
        </w:tc>
        <w:tc>
          <w:tcPr>
            <w:tcW w:w="1559" w:type="dxa"/>
            <w:noWrap/>
            <w:vAlign w:val="center"/>
          </w:tcPr>
          <w:p w14:paraId="43AABBB4"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0.77 (0.23, 1.93)</w:t>
            </w:r>
          </w:p>
        </w:tc>
        <w:tc>
          <w:tcPr>
            <w:tcW w:w="1559" w:type="dxa"/>
            <w:noWrap/>
            <w:vAlign w:val="center"/>
          </w:tcPr>
          <w:p w14:paraId="07EFC0BC"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2.05 (0.93, 4.28)</w:t>
            </w:r>
          </w:p>
        </w:tc>
        <w:tc>
          <w:tcPr>
            <w:tcW w:w="1701" w:type="dxa"/>
            <w:noWrap/>
            <w:vAlign w:val="center"/>
          </w:tcPr>
          <w:p w14:paraId="13C1A5B2"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1.92 (0.30, 7.08)</w:t>
            </w:r>
          </w:p>
        </w:tc>
      </w:tr>
      <w:tr w:rsidR="00186E09" w:rsidRPr="00186E09" w14:paraId="7BF6BF92" w14:textId="77777777" w:rsidTr="001B574D">
        <w:trPr>
          <w:trHeight w:val="20"/>
          <w:jc w:val="center"/>
        </w:trPr>
        <w:tc>
          <w:tcPr>
            <w:tcW w:w="7513" w:type="dxa"/>
            <w:noWrap/>
            <w:hideMark/>
          </w:tcPr>
          <w:p w14:paraId="6644DAB2"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Front-line public protection services</w:t>
            </w:r>
          </w:p>
        </w:tc>
        <w:tc>
          <w:tcPr>
            <w:tcW w:w="1560" w:type="dxa"/>
            <w:noWrap/>
            <w:vAlign w:val="center"/>
          </w:tcPr>
          <w:p w14:paraId="7A86CA7C"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1.21 (0.43, 2.95)</w:t>
            </w:r>
          </w:p>
        </w:tc>
        <w:tc>
          <w:tcPr>
            <w:tcW w:w="1559" w:type="dxa"/>
            <w:noWrap/>
            <w:vAlign w:val="center"/>
          </w:tcPr>
          <w:p w14:paraId="2012DF80"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1.10 (0.17, 3.89)</w:t>
            </w:r>
          </w:p>
        </w:tc>
        <w:tc>
          <w:tcPr>
            <w:tcW w:w="1559" w:type="dxa"/>
            <w:noWrap/>
            <w:vAlign w:val="center"/>
          </w:tcPr>
          <w:p w14:paraId="0F14ECEC"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0.42 (0.02, 2.31)</w:t>
            </w:r>
          </w:p>
        </w:tc>
        <w:tc>
          <w:tcPr>
            <w:tcW w:w="1701" w:type="dxa"/>
            <w:noWrap/>
            <w:vAlign w:val="center"/>
          </w:tcPr>
          <w:p w14:paraId="30D1CEC9"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1.82 (0.10, 10.41)</w:t>
            </w:r>
          </w:p>
        </w:tc>
      </w:tr>
      <w:tr w:rsidR="00186E09" w:rsidRPr="00186E09" w14:paraId="02C2DC3A" w14:textId="77777777" w:rsidTr="001B574D">
        <w:trPr>
          <w:trHeight w:val="20"/>
          <w:jc w:val="center"/>
        </w:trPr>
        <w:tc>
          <w:tcPr>
            <w:tcW w:w="7513" w:type="dxa"/>
            <w:noWrap/>
            <w:hideMark/>
          </w:tcPr>
          <w:p w14:paraId="442039FA"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Care providers and educational, legal and public protection support</w:t>
            </w:r>
          </w:p>
        </w:tc>
        <w:tc>
          <w:tcPr>
            <w:tcW w:w="1560" w:type="dxa"/>
            <w:noWrap/>
            <w:vAlign w:val="center"/>
          </w:tcPr>
          <w:p w14:paraId="235D01EA"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1.05 (0.39, 2.41)</w:t>
            </w:r>
          </w:p>
        </w:tc>
        <w:tc>
          <w:tcPr>
            <w:tcW w:w="1559" w:type="dxa"/>
            <w:noWrap/>
            <w:vAlign w:val="center"/>
          </w:tcPr>
          <w:p w14:paraId="421F3C88"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1.08 (0.25, 3.13)</w:t>
            </w:r>
          </w:p>
        </w:tc>
        <w:tc>
          <w:tcPr>
            <w:tcW w:w="1559" w:type="dxa"/>
            <w:noWrap/>
            <w:vAlign w:val="center"/>
          </w:tcPr>
          <w:p w14:paraId="43621508"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0.58 (0.09, 2.12)</w:t>
            </w:r>
          </w:p>
        </w:tc>
        <w:tc>
          <w:tcPr>
            <w:tcW w:w="1701" w:type="dxa"/>
            <w:noWrap/>
            <w:vAlign w:val="center"/>
          </w:tcPr>
          <w:p w14:paraId="24CDB5C4"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1.14 (0.06, 6.28)</w:t>
            </w:r>
          </w:p>
        </w:tc>
      </w:tr>
      <w:tr w:rsidR="00186E09" w:rsidRPr="00186E09" w14:paraId="283AE25D" w14:textId="77777777" w:rsidTr="001B574D">
        <w:trPr>
          <w:trHeight w:val="20"/>
          <w:jc w:val="center"/>
        </w:trPr>
        <w:tc>
          <w:tcPr>
            <w:tcW w:w="7513" w:type="dxa"/>
            <w:shd w:val="clear" w:color="auto" w:fill="DAE9F7" w:themeFill="text2" w:themeFillTint="1A"/>
            <w:noWrap/>
          </w:tcPr>
          <w:p w14:paraId="08873D25"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Art, culture, recreation and sport</w:t>
            </w:r>
          </w:p>
        </w:tc>
        <w:tc>
          <w:tcPr>
            <w:tcW w:w="1560" w:type="dxa"/>
            <w:shd w:val="clear" w:color="auto" w:fill="DAE9F7" w:themeFill="text2" w:themeFillTint="1A"/>
            <w:noWrap/>
            <w:vAlign w:val="center"/>
          </w:tcPr>
          <w:p w14:paraId="47415E0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0.97 (0.62, 1.46)</w:t>
            </w:r>
          </w:p>
        </w:tc>
        <w:tc>
          <w:tcPr>
            <w:tcW w:w="1559" w:type="dxa"/>
            <w:shd w:val="clear" w:color="auto" w:fill="DAE9F7" w:themeFill="text2" w:themeFillTint="1A"/>
            <w:noWrap/>
            <w:vAlign w:val="center"/>
          </w:tcPr>
          <w:p w14:paraId="31C11C1C"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1.10 (0.59, 1.89)</w:t>
            </w:r>
          </w:p>
        </w:tc>
        <w:tc>
          <w:tcPr>
            <w:tcW w:w="1559" w:type="dxa"/>
            <w:shd w:val="clear" w:color="auto" w:fill="DAE9F7" w:themeFill="text2" w:themeFillTint="1A"/>
            <w:noWrap/>
            <w:vAlign w:val="center"/>
          </w:tcPr>
          <w:p w14:paraId="5860261A"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1.52 (0.76, 2.86)</w:t>
            </w:r>
          </w:p>
        </w:tc>
        <w:tc>
          <w:tcPr>
            <w:tcW w:w="1701" w:type="dxa"/>
            <w:shd w:val="clear" w:color="auto" w:fill="DAE9F7" w:themeFill="text2" w:themeFillTint="1A"/>
            <w:noWrap/>
            <w:vAlign w:val="center"/>
          </w:tcPr>
          <w:p w14:paraId="7BA29BAB"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2.82 (1.24, 5.79)</w:t>
            </w:r>
          </w:p>
        </w:tc>
      </w:tr>
      <w:tr w:rsidR="00186E09" w:rsidRPr="00186E09" w14:paraId="4920FCA1" w14:textId="77777777" w:rsidTr="001B574D">
        <w:trPr>
          <w:trHeight w:val="20"/>
          <w:jc w:val="center"/>
        </w:trPr>
        <w:tc>
          <w:tcPr>
            <w:tcW w:w="7513" w:type="dxa"/>
            <w:noWrap/>
            <w:hideMark/>
          </w:tcPr>
          <w:p w14:paraId="760ACB32"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Professionals in art and culture</w:t>
            </w:r>
          </w:p>
        </w:tc>
        <w:tc>
          <w:tcPr>
            <w:tcW w:w="1560" w:type="dxa"/>
            <w:noWrap/>
            <w:vAlign w:val="center"/>
          </w:tcPr>
          <w:p w14:paraId="17222CF6"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1.03 (0.46, 2.03)</w:t>
            </w:r>
          </w:p>
        </w:tc>
        <w:tc>
          <w:tcPr>
            <w:tcW w:w="1559" w:type="dxa"/>
            <w:noWrap/>
            <w:vAlign w:val="center"/>
          </w:tcPr>
          <w:p w14:paraId="15238D25"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0.82 (0.24, 2.05)</w:t>
            </w:r>
          </w:p>
        </w:tc>
        <w:tc>
          <w:tcPr>
            <w:tcW w:w="1559" w:type="dxa"/>
            <w:noWrap/>
            <w:vAlign w:val="center"/>
          </w:tcPr>
          <w:p w14:paraId="0FEA8BA0"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0.91 (0.21, 2.81)</w:t>
            </w:r>
          </w:p>
        </w:tc>
        <w:tc>
          <w:tcPr>
            <w:tcW w:w="1701" w:type="dxa"/>
            <w:noWrap/>
            <w:vAlign w:val="center"/>
          </w:tcPr>
          <w:p w14:paraId="33FB4208"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2.59 (0.59, 7.96)</w:t>
            </w:r>
          </w:p>
        </w:tc>
      </w:tr>
      <w:tr w:rsidR="00186E09" w:rsidRPr="00186E09" w14:paraId="72D18C0B" w14:textId="77777777" w:rsidTr="001B574D">
        <w:trPr>
          <w:trHeight w:val="20"/>
          <w:jc w:val="center"/>
        </w:trPr>
        <w:tc>
          <w:tcPr>
            <w:tcW w:w="7513" w:type="dxa"/>
            <w:noWrap/>
            <w:hideMark/>
          </w:tcPr>
          <w:p w14:paraId="11889085"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Technical positions in art, culture, recreation and sport</w:t>
            </w:r>
          </w:p>
        </w:tc>
        <w:tc>
          <w:tcPr>
            <w:tcW w:w="1560" w:type="dxa"/>
            <w:noWrap/>
            <w:vAlign w:val="center"/>
          </w:tcPr>
          <w:p w14:paraId="3F1D0499"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0.94 (0.55, 1.55)</w:t>
            </w:r>
          </w:p>
        </w:tc>
        <w:tc>
          <w:tcPr>
            <w:tcW w:w="1559" w:type="dxa"/>
            <w:noWrap/>
            <w:vAlign w:val="center"/>
          </w:tcPr>
          <w:p w14:paraId="574649F5"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1.27 (0.61, 2.40)</w:t>
            </w:r>
          </w:p>
        </w:tc>
        <w:tc>
          <w:tcPr>
            <w:tcW w:w="1559" w:type="dxa"/>
            <w:noWrap/>
            <w:vAlign w:val="center"/>
          </w:tcPr>
          <w:p w14:paraId="3E9016D1"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1.91 (0.85, 4.02)</w:t>
            </w:r>
          </w:p>
        </w:tc>
        <w:tc>
          <w:tcPr>
            <w:tcW w:w="1701" w:type="dxa"/>
            <w:noWrap/>
            <w:vAlign w:val="center"/>
          </w:tcPr>
          <w:p w14:paraId="38C82F76"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2.77 (1.00, 6.47)</w:t>
            </w:r>
          </w:p>
        </w:tc>
      </w:tr>
      <w:tr w:rsidR="00186E09" w:rsidRPr="00186E09" w14:paraId="5FD39436" w14:textId="77777777" w:rsidTr="001B574D">
        <w:trPr>
          <w:trHeight w:val="20"/>
          <w:jc w:val="center"/>
        </w:trPr>
        <w:tc>
          <w:tcPr>
            <w:tcW w:w="7513" w:type="dxa"/>
            <w:shd w:val="clear" w:color="auto" w:fill="DAE9F7" w:themeFill="text2" w:themeFillTint="1A"/>
            <w:noWrap/>
          </w:tcPr>
          <w:p w14:paraId="6BF67B74"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Sales and service</w:t>
            </w:r>
          </w:p>
        </w:tc>
        <w:tc>
          <w:tcPr>
            <w:tcW w:w="1560" w:type="dxa"/>
            <w:shd w:val="clear" w:color="auto" w:fill="DAE9F7" w:themeFill="text2" w:themeFillTint="1A"/>
            <w:noWrap/>
            <w:vAlign w:val="center"/>
          </w:tcPr>
          <w:p w14:paraId="69EAFBE9"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1.14 (0.91, 1.42)</w:t>
            </w:r>
          </w:p>
        </w:tc>
        <w:tc>
          <w:tcPr>
            <w:tcW w:w="1559" w:type="dxa"/>
            <w:shd w:val="clear" w:color="auto" w:fill="DAE9F7" w:themeFill="text2" w:themeFillTint="1A"/>
            <w:noWrap/>
            <w:vAlign w:val="center"/>
          </w:tcPr>
          <w:p w14:paraId="76CF13B3"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0.92 (0.65, 1.28)</w:t>
            </w:r>
          </w:p>
        </w:tc>
        <w:tc>
          <w:tcPr>
            <w:tcW w:w="1559" w:type="dxa"/>
            <w:shd w:val="clear" w:color="auto" w:fill="DAE9F7" w:themeFill="text2" w:themeFillTint="1A"/>
            <w:noWrap/>
            <w:vAlign w:val="center"/>
          </w:tcPr>
          <w:p w14:paraId="0133B61D"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0.91 (0.65, 1.25)</w:t>
            </w:r>
          </w:p>
        </w:tc>
        <w:tc>
          <w:tcPr>
            <w:tcW w:w="1701" w:type="dxa"/>
            <w:shd w:val="clear" w:color="auto" w:fill="DAE9F7" w:themeFill="text2" w:themeFillTint="1A"/>
            <w:noWrap/>
            <w:vAlign w:val="center"/>
          </w:tcPr>
          <w:p w14:paraId="37DE2238"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1.13 (0.58, 2.08)</w:t>
            </w:r>
          </w:p>
        </w:tc>
      </w:tr>
      <w:tr w:rsidR="00186E09" w:rsidRPr="00186E09" w14:paraId="41604956" w14:textId="77777777" w:rsidTr="001B574D">
        <w:trPr>
          <w:trHeight w:val="20"/>
          <w:jc w:val="center"/>
        </w:trPr>
        <w:tc>
          <w:tcPr>
            <w:tcW w:w="7513" w:type="dxa"/>
            <w:noWrap/>
            <w:hideMark/>
          </w:tcPr>
          <w:p w14:paraId="52E9C710"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Retail sales supervisors and specialized sales</w:t>
            </w:r>
          </w:p>
        </w:tc>
        <w:tc>
          <w:tcPr>
            <w:tcW w:w="1560" w:type="dxa"/>
            <w:noWrap/>
            <w:vAlign w:val="center"/>
          </w:tcPr>
          <w:p w14:paraId="6D869CC8"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0.83 (0.43, 1.46)</w:t>
            </w:r>
          </w:p>
        </w:tc>
        <w:tc>
          <w:tcPr>
            <w:tcW w:w="1559" w:type="dxa"/>
            <w:noWrap/>
            <w:vAlign w:val="center"/>
          </w:tcPr>
          <w:p w14:paraId="60399B0B"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0.86 (0.30, 1.96)</w:t>
            </w:r>
          </w:p>
        </w:tc>
        <w:tc>
          <w:tcPr>
            <w:tcW w:w="1559" w:type="dxa"/>
            <w:noWrap/>
            <w:vAlign w:val="center"/>
          </w:tcPr>
          <w:p w14:paraId="1CFDCE8A"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0.69 (0.29, 1.42)</w:t>
            </w:r>
          </w:p>
        </w:tc>
        <w:tc>
          <w:tcPr>
            <w:tcW w:w="1701" w:type="dxa"/>
            <w:noWrap/>
            <w:vAlign w:val="center"/>
          </w:tcPr>
          <w:p w14:paraId="4FE939EE"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1.74 (0.27, 6.29)</w:t>
            </w:r>
          </w:p>
        </w:tc>
      </w:tr>
      <w:tr w:rsidR="00186E09" w:rsidRPr="00186E09" w14:paraId="4120D1D2" w14:textId="77777777" w:rsidTr="001B574D">
        <w:trPr>
          <w:trHeight w:val="20"/>
          <w:jc w:val="center"/>
        </w:trPr>
        <w:tc>
          <w:tcPr>
            <w:tcW w:w="7513" w:type="dxa"/>
            <w:noWrap/>
            <w:hideMark/>
          </w:tcPr>
          <w:p w14:paraId="25EA34F8"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Service supervisors and specialized service</w:t>
            </w:r>
          </w:p>
        </w:tc>
        <w:tc>
          <w:tcPr>
            <w:tcW w:w="1560" w:type="dxa"/>
            <w:noWrap/>
            <w:vAlign w:val="center"/>
          </w:tcPr>
          <w:p w14:paraId="24FEE7EF"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0.97 (0.53, 1.66)</w:t>
            </w:r>
          </w:p>
        </w:tc>
        <w:tc>
          <w:tcPr>
            <w:tcW w:w="1559" w:type="dxa"/>
            <w:noWrap/>
            <w:vAlign w:val="center"/>
          </w:tcPr>
          <w:p w14:paraId="62148D7F"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0.41 (0.10, 1.11)</w:t>
            </w:r>
          </w:p>
        </w:tc>
        <w:tc>
          <w:tcPr>
            <w:tcW w:w="1559" w:type="dxa"/>
            <w:noWrap/>
            <w:vAlign w:val="center"/>
          </w:tcPr>
          <w:p w14:paraId="49851A8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1.72 (0.80, 3.49)</w:t>
            </w:r>
          </w:p>
        </w:tc>
        <w:tc>
          <w:tcPr>
            <w:tcW w:w="1701" w:type="dxa"/>
            <w:noWrap/>
            <w:vAlign w:val="center"/>
          </w:tcPr>
          <w:p w14:paraId="12577B45"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2.26 (0.63, 6.23)</w:t>
            </w:r>
          </w:p>
        </w:tc>
      </w:tr>
      <w:tr w:rsidR="00186E09" w:rsidRPr="00186E09" w14:paraId="0E4048DE" w14:textId="77777777" w:rsidTr="001B574D">
        <w:trPr>
          <w:trHeight w:val="20"/>
          <w:jc w:val="center"/>
        </w:trPr>
        <w:tc>
          <w:tcPr>
            <w:tcW w:w="7513" w:type="dxa"/>
            <w:noWrap/>
            <w:hideMark/>
          </w:tcPr>
          <w:p w14:paraId="231E3145"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Sales representatives and salespersons - wholesale and retail trade</w:t>
            </w:r>
          </w:p>
        </w:tc>
        <w:tc>
          <w:tcPr>
            <w:tcW w:w="1560" w:type="dxa"/>
            <w:noWrap/>
            <w:vAlign w:val="center"/>
          </w:tcPr>
          <w:p w14:paraId="5854DE96"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1.23 (0.67, 2.14)</w:t>
            </w:r>
          </w:p>
        </w:tc>
        <w:tc>
          <w:tcPr>
            <w:tcW w:w="1559" w:type="dxa"/>
            <w:noWrap/>
            <w:vAlign w:val="center"/>
          </w:tcPr>
          <w:p w14:paraId="4AEBF503"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0.93 (0.28, 2.33)</w:t>
            </w:r>
          </w:p>
        </w:tc>
        <w:tc>
          <w:tcPr>
            <w:tcW w:w="1559" w:type="dxa"/>
            <w:noWrap/>
            <w:vAlign w:val="center"/>
          </w:tcPr>
          <w:p w14:paraId="592349BB"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1.29 (0.60, 2.54)</w:t>
            </w:r>
          </w:p>
        </w:tc>
        <w:tc>
          <w:tcPr>
            <w:tcW w:w="1701" w:type="dxa"/>
            <w:noWrap/>
            <w:vAlign w:val="center"/>
          </w:tcPr>
          <w:p w14:paraId="39D07C60"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4.26 (0.64, 16.26)</w:t>
            </w:r>
          </w:p>
        </w:tc>
      </w:tr>
      <w:tr w:rsidR="00186E09" w:rsidRPr="00186E09" w14:paraId="5C6B526D" w14:textId="77777777" w:rsidTr="001B574D">
        <w:trPr>
          <w:trHeight w:val="20"/>
          <w:jc w:val="center"/>
        </w:trPr>
        <w:tc>
          <w:tcPr>
            <w:tcW w:w="7513" w:type="dxa"/>
            <w:noWrap/>
            <w:hideMark/>
          </w:tcPr>
          <w:p w14:paraId="533825E5"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Service representatives and other customer and personal services</w:t>
            </w:r>
          </w:p>
        </w:tc>
        <w:tc>
          <w:tcPr>
            <w:tcW w:w="1560" w:type="dxa"/>
            <w:noWrap/>
            <w:vAlign w:val="center"/>
          </w:tcPr>
          <w:p w14:paraId="2C12935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1.24 (0.80, 1.86)</w:t>
            </w:r>
          </w:p>
        </w:tc>
        <w:tc>
          <w:tcPr>
            <w:tcW w:w="1559" w:type="dxa"/>
            <w:noWrap/>
            <w:vAlign w:val="center"/>
          </w:tcPr>
          <w:p w14:paraId="5FAB3F94"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1.04 (0.52, 1.89)</w:t>
            </w:r>
          </w:p>
        </w:tc>
        <w:tc>
          <w:tcPr>
            <w:tcW w:w="1559" w:type="dxa"/>
            <w:noWrap/>
            <w:vAlign w:val="center"/>
          </w:tcPr>
          <w:p w14:paraId="47B2FBD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1.12 (0.58, 2.03)</w:t>
            </w:r>
          </w:p>
        </w:tc>
        <w:tc>
          <w:tcPr>
            <w:tcW w:w="1701" w:type="dxa"/>
            <w:noWrap/>
            <w:vAlign w:val="center"/>
          </w:tcPr>
          <w:p w14:paraId="3874303C"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1.23 (0.29, 3.60)</w:t>
            </w:r>
          </w:p>
        </w:tc>
      </w:tr>
      <w:tr w:rsidR="00186E09" w:rsidRPr="00186E09" w14:paraId="33DF6D47" w14:textId="77777777" w:rsidTr="001B574D">
        <w:trPr>
          <w:trHeight w:val="20"/>
          <w:jc w:val="center"/>
        </w:trPr>
        <w:tc>
          <w:tcPr>
            <w:tcW w:w="7513" w:type="dxa"/>
            <w:noWrap/>
            <w:hideMark/>
          </w:tcPr>
          <w:p w14:paraId="1C45F744"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Sales support</w:t>
            </w:r>
          </w:p>
        </w:tc>
        <w:tc>
          <w:tcPr>
            <w:tcW w:w="1560" w:type="dxa"/>
            <w:noWrap/>
            <w:vAlign w:val="center"/>
          </w:tcPr>
          <w:p w14:paraId="432BB31C"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0.92 (0.47, 1.66)</w:t>
            </w:r>
          </w:p>
        </w:tc>
        <w:tc>
          <w:tcPr>
            <w:tcW w:w="1559" w:type="dxa"/>
            <w:noWrap/>
            <w:vAlign w:val="center"/>
          </w:tcPr>
          <w:p w14:paraId="7E8316FB"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1.12 (0.46, 2.35)</w:t>
            </w:r>
          </w:p>
        </w:tc>
        <w:tc>
          <w:tcPr>
            <w:tcW w:w="1559" w:type="dxa"/>
            <w:noWrap/>
            <w:vAlign w:val="center"/>
          </w:tcPr>
          <w:p w14:paraId="061584E9"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0.60 (0.14, 1.83)</w:t>
            </w:r>
          </w:p>
        </w:tc>
        <w:tc>
          <w:tcPr>
            <w:tcW w:w="1701" w:type="dxa"/>
            <w:noWrap/>
            <w:vAlign w:val="center"/>
          </w:tcPr>
          <w:p w14:paraId="02989D83"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0.50 (0.03, 2.45)</w:t>
            </w:r>
          </w:p>
        </w:tc>
      </w:tr>
      <w:tr w:rsidR="00186E09" w:rsidRPr="00186E09" w14:paraId="303CAD8B" w14:textId="77777777" w:rsidTr="001B574D">
        <w:trPr>
          <w:trHeight w:val="20"/>
          <w:jc w:val="center"/>
        </w:trPr>
        <w:tc>
          <w:tcPr>
            <w:tcW w:w="7513" w:type="dxa"/>
            <w:noWrap/>
            <w:hideMark/>
          </w:tcPr>
          <w:p w14:paraId="1D700999"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Service support and other service positions</w:t>
            </w:r>
          </w:p>
        </w:tc>
        <w:tc>
          <w:tcPr>
            <w:tcW w:w="1560" w:type="dxa"/>
            <w:noWrap/>
            <w:vAlign w:val="center"/>
          </w:tcPr>
          <w:p w14:paraId="6E2D040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1.32 (0.88, 1.93)</w:t>
            </w:r>
          </w:p>
        </w:tc>
        <w:tc>
          <w:tcPr>
            <w:tcW w:w="1559" w:type="dxa"/>
            <w:noWrap/>
            <w:vAlign w:val="center"/>
          </w:tcPr>
          <w:p w14:paraId="50006B64"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1.10 (0.59, 1.88)</w:t>
            </w:r>
          </w:p>
        </w:tc>
        <w:tc>
          <w:tcPr>
            <w:tcW w:w="1559" w:type="dxa"/>
            <w:noWrap/>
            <w:vAlign w:val="center"/>
          </w:tcPr>
          <w:p w14:paraId="3B24B5EB"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0.46 (0.19, 0.97)</w:t>
            </w:r>
          </w:p>
        </w:tc>
        <w:tc>
          <w:tcPr>
            <w:tcW w:w="1701" w:type="dxa"/>
            <w:noWrap/>
            <w:vAlign w:val="center"/>
          </w:tcPr>
          <w:p w14:paraId="0A63C301"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0.25 (0.01, 1.17)</w:t>
            </w:r>
          </w:p>
        </w:tc>
      </w:tr>
      <w:tr w:rsidR="00186E09" w:rsidRPr="00186E09" w14:paraId="3D93D664" w14:textId="77777777" w:rsidTr="001B574D">
        <w:trPr>
          <w:trHeight w:val="20"/>
          <w:jc w:val="center"/>
        </w:trPr>
        <w:tc>
          <w:tcPr>
            <w:tcW w:w="7513" w:type="dxa"/>
            <w:shd w:val="clear" w:color="auto" w:fill="DAE9F7" w:themeFill="text2" w:themeFillTint="1A"/>
            <w:noWrap/>
          </w:tcPr>
          <w:p w14:paraId="22DA7F78"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Trades, transport and equipment operators and related</w:t>
            </w:r>
          </w:p>
        </w:tc>
        <w:tc>
          <w:tcPr>
            <w:tcW w:w="1560" w:type="dxa"/>
            <w:shd w:val="clear" w:color="auto" w:fill="DAE9F7" w:themeFill="text2" w:themeFillTint="1A"/>
            <w:noWrap/>
            <w:vAlign w:val="center"/>
          </w:tcPr>
          <w:p w14:paraId="3358ED7F"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0.84 (0.63, 1.11)</w:t>
            </w:r>
          </w:p>
        </w:tc>
        <w:tc>
          <w:tcPr>
            <w:tcW w:w="1559" w:type="dxa"/>
            <w:shd w:val="clear" w:color="auto" w:fill="DAE9F7" w:themeFill="text2" w:themeFillTint="1A"/>
            <w:noWrap/>
            <w:vAlign w:val="center"/>
          </w:tcPr>
          <w:p w14:paraId="759BDEE0"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0.67 (0.40, 1.07)</w:t>
            </w:r>
          </w:p>
        </w:tc>
        <w:tc>
          <w:tcPr>
            <w:tcW w:w="1559" w:type="dxa"/>
            <w:shd w:val="clear" w:color="auto" w:fill="DAE9F7" w:themeFill="text2" w:themeFillTint="1A"/>
            <w:noWrap/>
            <w:vAlign w:val="center"/>
          </w:tcPr>
          <w:p w14:paraId="77C22AFC"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0.84 (0.54, 1.26)</w:t>
            </w:r>
          </w:p>
        </w:tc>
        <w:tc>
          <w:tcPr>
            <w:tcW w:w="1701" w:type="dxa"/>
            <w:shd w:val="clear" w:color="auto" w:fill="DAE9F7" w:themeFill="text2" w:themeFillTint="1A"/>
            <w:noWrap/>
            <w:vAlign w:val="center"/>
          </w:tcPr>
          <w:p w14:paraId="6EF8103D"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1.37 (0.61, 2.84)</w:t>
            </w:r>
          </w:p>
        </w:tc>
      </w:tr>
      <w:tr w:rsidR="00186E09" w:rsidRPr="00186E09" w14:paraId="6E1C7A73" w14:textId="77777777" w:rsidTr="001B574D">
        <w:trPr>
          <w:trHeight w:val="20"/>
          <w:jc w:val="center"/>
        </w:trPr>
        <w:tc>
          <w:tcPr>
            <w:tcW w:w="7513" w:type="dxa"/>
            <w:noWrap/>
            <w:hideMark/>
          </w:tcPr>
          <w:p w14:paraId="6B949943"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lastRenderedPageBreak/>
              <w:t>Industrial, electrical and construction trades</w:t>
            </w:r>
          </w:p>
        </w:tc>
        <w:tc>
          <w:tcPr>
            <w:tcW w:w="1560" w:type="dxa"/>
            <w:noWrap/>
            <w:vAlign w:val="center"/>
          </w:tcPr>
          <w:p w14:paraId="3EC87E80"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0.88 (0.58, 1.30)</w:t>
            </w:r>
          </w:p>
        </w:tc>
        <w:tc>
          <w:tcPr>
            <w:tcW w:w="1559" w:type="dxa"/>
            <w:noWrap/>
            <w:vAlign w:val="center"/>
          </w:tcPr>
          <w:p w14:paraId="2CA9C234"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0.68 (0.31, 1.30)</w:t>
            </w:r>
          </w:p>
        </w:tc>
        <w:tc>
          <w:tcPr>
            <w:tcW w:w="1559" w:type="dxa"/>
            <w:noWrap/>
            <w:vAlign w:val="center"/>
          </w:tcPr>
          <w:p w14:paraId="078C063B"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0.84 (0.41, 1.57)</w:t>
            </w:r>
          </w:p>
        </w:tc>
        <w:tc>
          <w:tcPr>
            <w:tcW w:w="1701" w:type="dxa"/>
            <w:noWrap/>
            <w:vAlign w:val="center"/>
          </w:tcPr>
          <w:p w14:paraId="21D7C7E6"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1.81 (0.65, 4.31)</w:t>
            </w:r>
          </w:p>
        </w:tc>
      </w:tr>
      <w:tr w:rsidR="00186E09" w:rsidRPr="00186E09" w14:paraId="23122F83" w14:textId="77777777" w:rsidTr="001B574D">
        <w:trPr>
          <w:trHeight w:val="20"/>
          <w:jc w:val="center"/>
        </w:trPr>
        <w:tc>
          <w:tcPr>
            <w:tcW w:w="7513" w:type="dxa"/>
            <w:noWrap/>
            <w:hideMark/>
          </w:tcPr>
          <w:p w14:paraId="55927AF2"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Maintenance and equipment operation trades</w:t>
            </w:r>
          </w:p>
        </w:tc>
        <w:tc>
          <w:tcPr>
            <w:tcW w:w="1560" w:type="dxa"/>
            <w:noWrap/>
            <w:vAlign w:val="center"/>
          </w:tcPr>
          <w:p w14:paraId="6F8388C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0.83 (0.46, 1.41)</w:t>
            </w:r>
          </w:p>
        </w:tc>
        <w:tc>
          <w:tcPr>
            <w:tcW w:w="1559" w:type="dxa"/>
            <w:noWrap/>
            <w:vAlign w:val="center"/>
          </w:tcPr>
          <w:p w14:paraId="24232598"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0.29 (0.05, 0.94)</w:t>
            </w:r>
          </w:p>
        </w:tc>
        <w:tc>
          <w:tcPr>
            <w:tcW w:w="1559" w:type="dxa"/>
            <w:noWrap/>
            <w:vAlign w:val="center"/>
          </w:tcPr>
          <w:p w14:paraId="7365EFE3"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0.47 (0.16, 1.13)</w:t>
            </w:r>
          </w:p>
        </w:tc>
        <w:tc>
          <w:tcPr>
            <w:tcW w:w="1701" w:type="dxa"/>
            <w:noWrap/>
            <w:vAlign w:val="center"/>
          </w:tcPr>
          <w:p w14:paraId="28B0D618"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0.93 (0.14, 3.33)</w:t>
            </w:r>
          </w:p>
        </w:tc>
      </w:tr>
      <w:tr w:rsidR="00186E09" w:rsidRPr="00186E09" w14:paraId="5336740C" w14:textId="77777777" w:rsidTr="001B574D">
        <w:trPr>
          <w:trHeight w:val="20"/>
          <w:jc w:val="center"/>
        </w:trPr>
        <w:tc>
          <w:tcPr>
            <w:tcW w:w="7513" w:type="dxa"/>
            <w:noWrap/>
            <w:hideMark/>
          </w:tcPr>
          <w:p w14:paraId="0BB5716F"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Other installers, repairers and servicers and material handlers</w:t>
            </w:r>
          </w:p>
        </w:tc>
        <w:tc>
          <w:tcPr>
            <w:tcW w:w="1560" w:type="dxa"/>
            <w:noWrap/>
            <w:vAlign w:val="center"/>
          </w:tcPr>
          <w:p w14:paraId="4ACD75AE"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0.67 (0.16, 2.03)</w:t>
            </w:r>
          </w:p>
        </w:tc>
        <w:tc>
          <w:tcPr>
            <w:tcW w:w="1559" w:type="dxa"/>
            <w:noWrap/>
            <w:vAlign w:val="center"/>
          </w:tcPr>
          <w:p w14:paraId="4728838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c>
          <w:tcPr>
            <w:tcW w:w="1559" w:type="dxa"/>
            <w:noWrap/>
            <w:vAlign w:val="center"/>
          </w:tcPr>
          <w:p w14:paraId="784BB546"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1.23 (0.34, 3.61)</w:t>
            </w:r>
          </w:p>
        </w:tc>
        <w:tc>
          <w:tcPr>
            <w:tcW w:w="1701" w:type="dxa"/>
            <w:noWrap/>
            <w:vAlign w:val="center"/>
          </w:tcPr>
          <w:p w14:paraId="0B7644B4"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12.08 (0.51, 109.80)</w:t>
            </w:r>
          </w:p>
        </w:tc>
      </w:tr>
      <w:tr w:rsidR="00186E09" w:rsidRPr="00186E09" w14:paraId="4E3955BE" w14:textId="77777777" w:rsidTr="001B574D">
        <w:trPr>
          <w:trHeight w:val="20"/>
          <w:jc w:val="center"/>
        </w:trPr>
        <w:tc>
          <w:tcPr>
            <w:tcW w:w="7513" w:type="dxa"/>
            <w:noWrap/>
            <w:hideMark/>
          </w:tcPr>
          <w:p w14:paraId="6B0ED536"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Transport and heavy equipment operation and related maintenance</w:t>
            </w:r>
          </w:p>
        </w:tc>
        <w:tc>
          <w:tcPr>
            <w:tcW w:w="1560" w:type="dxa"/>
            <w:noWrap/>
            <w:vAlign w:val="center"/>
          </w:tcPr>
          <w:p w14:paraId="33166530"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0.76 (0.42, 1.30)</w:t>
            </w:r>
          </w:p>
        </w:tc>
        <w:tc>
          <w:tcPr>
            <w:tcW w:w="1559" w:type="dxa"/>
            <w:noWrap/>
            <w:vAlign w:val="center"/>
          </w:tcPr>
          <w:p w14:paraId="7D34C3EA"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1.32 (0.57, 2.67)</w:t>
            </w:r>
          </w:p>
        </w:tc>
        <w:tc>
          <w:tcPr>
            <w:tcW w:w="1559" w:type="dxa"/>
            <w:noWrap/>
            <w:vAlign w:val="center"/>
          </w:tcPr>
          <w:p w14:paraId="6C4CF445"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0.77 (0.30, 1.68)</w:t>
            </w:r>
          </w:p>
        </w:tc>
        <w:tc>
          <w:tcPr>
            <w:tcW w:w="1701" w:type="dxa"/>
            <w:noWrap/>
            <w:vAlign w:val="center"/>
          </w:tcPr>
          <w:p w14:paraId="5F43FC7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0.56 (0.03, 2.76)</w:t>
            </w:r>
          </w:p>
        </w:tc>
      </w:tr>
      <w:tr w:rsidR="00186E09" w:rsidRPr="00186E09" w14:paraId="009DA3FF" w14:textId="77777777" w:rsidTr="001B574D">
        <w:trPr>
          <w:trHeight w:val="20"/>
          <w:jc w:val="center"/>
        </w:trPr>
        <w:tc>
          <w:tcPr>
            <w:tcW w:w="7513" w:type="dxa"/>
            <w:noWrap/>
            <w:hideMark/>
          </w:tcPr>
          <w:p w14:paraId="089B452D"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Trades helpers, construction labourers and related</w:t>
            </w:r>
          </w:p>
        </w:tc>
        <w:tc>
          <w:tcPr>
            <w:tcW w:w="1560" w:type="dxa"/>
            <w:noWrap/>
            <w:vAlign w:val="center"/>
          </w:tcPr>
          <w:p w14:paraId="47B97915"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1.49 (0.55, 3.66)</w:t>
            </w:r>
          </w:p>
        </w:tc>
        <w:tc>
          <w:tcPr>
            <w:tcW w:w="1559" w:type="dxa"/>
            <w:noWrap/>
            <w:vAlign w:val="center"/>
          </w:tcPr>
          <w:p w14:paraId="3166FB23"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0.77 (0.04, 3.84)</w:t>
            </w:r>
          </w:p>
        </w:tc>
        <w:tc>
          <w:tcPr>
            <w:tcW w:w="1559" w:type="dxa"/>
            <w:noWrap/>
            <w:vAlign w:val="center"/>
          </w:tcPr>
          <w:p w14:paraId="56BD45C1"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3.26 (0.89, 11.27)</w:t>
            </w:r>
          </w:p>
        </w:tc>
        <w:tc>
          <w:tcPr>
            <w:tcW w:w="1701" w:type="dxa"/>
            <w:noWrap/>
            <w:vAlign w:val="center"/>
          </w:tcPr>
          <w:p w14:paraId="3629E75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752B70E6" w14:textId="77777777" w:rsidTr="001B574D">
        <w:trPr>
          <w:trHeight w:val="20"/>
          <w:jc w:val="center"/>
        </w:trPr>
        <w:tc>
          <w:tcPr>
            <w:tcW w:w="7513" w:type="dxa"/>
            <w:shd w:val="clear" w:color="auto" w:fill="DAE9F7" w:themeFill="text2" w:themeFillTint="1A"/>
            <w:noWrap/>
          </w:tcPr>
          <w:p w14:paraId="3AA90C82"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Natural resources, agriculture and related production</w:t>
            </w:r>
          </w:p>
        </w:tc>
        <w:tc>
          <w:tcPr>
            <w:tcW w:w="1560" w:type="dxa"/>
            <w:shd w:val="clear" w:color="auto" w:fill="DAE9F7" w:themeFill="text2" w:themeFillTint="1A"/>
            <w:noWrap/>
            <w:vAlign w:val="center"/>
          </w:tcPr>
          <w:p w14:paraId="0251AAC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1.50 (0.85, 2.55)</w:t>
            </w:r>
          </w:p>
        </w:tc>
        <w:tc>
          <w:tcPr>
            <w:tcW w:w="1559" w:type="dxa"/>
            <w:shd w:val="clear" w:color="auto" w:fill="DAE9F7" w:themeFill="text2" w:themeFillTint="1A"/>
            <w:noWrap/>
            <w:vAlign w:val="center"/>
          </w:tcPr>
          <w:p w14:paraId="1211412E"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2.90 (1.43, 5.47)</w:t>
            </w:r>
          </w:p>
        </w:tc>
        <w:tc>
          <w:tcPr>
            <w:tcW w:w="1559" w:type="dxa"/>
            <w:shd w:val="clear" w:color="auto" w:fill="DAE9F7" w:themeFill="text2" w:themeFillTint="1A"/>
            <w:noWrap/>
            <w:vAlign w:val="center"/>
          </w:tcPr>
          <w:p w14:paraId="3AFE2D9F"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1.67 (0.70, 3.68)</w:t>
            </w:r>
          </w:p>
        </w:tc>
        <w:tc>
          <w:tcPr>
            <w:tcW w:w="1701" w:type="dxa"/>
            <w:shd w:val="clear" w:color="auto" w:fill="DAE9F7" w:themeFill="text2" w:themeFillTint="1A"/>
            <w:noWrap/>
            <w:vAlign w:val="center"/>
          </w:tcPr>
          <w:p w14:paraId="4429082D"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0.62 (0.03, 3.06)</w:t>
            </w:r>
          </w:p>
        </w:tc>
      </w:tr>
      <w:tr w:rsidR="00186E09" w:rsidRPr="00186E09" w14:paraId="39A06D6D" w14:textId="77777777" w:rsidTr="001B574D">
        <w:trPr>
          <w:trHeight w:val="20"/>
          <w:jc w:val="center"/>
        </w:trPr>
        <w:tc>
          <w:tcPr>
            <w:tcW w:w="7513" w:type="dxa"/>
            <w:noWrap/>
            <w:hideMark/>
          </w:tcPr>
          <w:p w14:paraId="1E971D7F"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Supervisors and technical positions in natural resources, agriculture and related production</w:t>
            </w:r>
          </w:p>
        </w:tc>
        <w:tc>
          <w:tcPr>
            <w:tcW w:w="1560" w:type="dxa"/>
            <w:noWrap/>
            <w:vAlign w:val="center"/>
          </w:tcPr>
          <w:p w14:paraId="265340DE"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1.69 (0.64, 3.99)</w:t>
            </w:r>
          </w:p>
        </w:tc>
        <w:tc>
          <w:tcPr>
            <w:tcW w:w="1559" w:type="dxa"/>
            <w:noWrap/>
            <w:vAlign w:val="center"/>
          </w:tcPr>
          <w:p w14:paraId="62EC532C"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3.86 (1.23, 10.16)</w:t>
            </w:r>
          </w:p>
        </w:tc>
        <w:tc>
          <w:tcPr>
            <w:tcW w:w="1559" w:type="dxa"/>
            <w:noWrap/>
            <w:vAlign w:val="center"/>
          </w:tcPr>
          <w:p w14:paraId="1F3FA69D"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1.75 (0.45, 5.77)</w:t>
            </w:r>
          </w:p>
        </w:tc>
        <w:tc>
          <w:tcPr>
            <w:tcW w:w="1701" w:type="dxa"/>
            <w:noWrap/>
            <w:vAlign w:val="center"/>
          </w:tcPr>
          <w:p w14:paraId="67E7908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6F1EF3CB" w14:textId="77777777" w:rsidTr="001B574D">
        <w:trPr>
          <w:trHeight w:val="20"/>
          <w:jc w:val="center"/>
        </w:trPr>
        <w:tc>
          <w:tcPr>
            <w:tcW w:w="7513" w:type="dxa"/>
            <w:noWrap/>
            <w:hideMark/>
          </w:tcPr>
          <w:p w14:paraId="5A92B50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Workers in natural resources, agriculture and related production</w:t>
            </w:r>
          </w:p>
        </w:tc>
        <w:tc>
          <w:tcPr>
            <w:tcW w:w="1560" w:type="dxa"/>
            <w:noWrap/>
            <w:vAlign w:val="center"/>
          </w:tcPr>
          <w:p w14:paraId="4937C3DB"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1.75 (0.71, 3.97)</w:t>
            </w:r>
          </w:p>
        </w:tc>
        <w:tc>
          <w:tcPr>
            <w:tcW w:w="1559" w:type="dxa"/>
            <w:noWrap/>
            <w:vAlign w:val="center"/>
          </w:tcPr>
          <w:p w14:paraId="7B617B20"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3.05 (0.99, 7.84)</w:t>
            </w:r>
          </w:p>
        </w:tc>
        <w:tc>
          <w:tcPr>
            <w:tcW w:w="1559" w:type="dxa"/>
            <w:noWrap/>
            <w:vAlign w:val="center"/>
          </w:tcPr>
          <w:p w14:paraId="65BD8145"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1.36 (0.29, 4.75)</w:t>
            </w:r>
          </w:p>
        </w:tc>
        <w:tc>
          <w:tcPr>
            <w:tcW w:w="1701" w:type="dxa"/>
            <w:noWrap/>
            <w:vAlign w:val="center"/>
          </w:tcPr>
          <w:p w14:paraId="32151DA4"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2.34 (0.13, 12.50)</w:t>
            </w:r>
          </w:p>
        </w:tc>
      </w:tr>
      <w:tr w:rsidR="00186E09" w:rsidRPr="00186E09" w14:paraId="2A719AA9" w14:textId="77777777" w:rsidTr="001B574D">
        <w:trPr>
          <w:trHeight w:val="20"/>
          <w:jc w:val="center"/>
        </w:trPr>
        <w:tc>
          <w:tcPr>
            <w:tcW w:w="7513" w:type="dxa"/>
            <w:noWrap/>
            <w:hideMark/>
          </w:tcPr>
          <w:p w14:paraId="117B9D13"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Harvesting, landscaping and natural resources labourers</w:t>
            </w:r>
          </w:p>
        </w:tc>
        <w:tc>
          <w:tcPr>
            <w:tcW w:w="1560" w:type="dxa"/>
            <w:noWrap/>
            <w:vAlign w:val="center"/>
          </w:tcPr>
          <w:p w14:paraId="4E458BC9"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0.96 (0.27, 2.71)</w:t>
            </w:r>
          </w:p>
        </w:tc>
        <w:tc>
          <w:tcPr>
            <w:tcW w:w="1559" w:type="dxa"/>
            <w:noWrap/>
            <w:vAlign w:val="center"/>
          </w:tcPr>
          <w:p w14:paraId="5D108C76"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1.45 (0.22, 5.33)</w:t>
            </w:r>
          </w:p>
        </w:tc>
        <w:tc>
          <w:tcPr>
            <w:tcW w:w="1559" w:type="dxa"/>
            <w:noWrap/>
            <w:vAlign w:val="center"/>
          </w:tcPr>
          <w:p w14:paraId="5EE9810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2.03 (0.27, 10.89)</w:t>
            </w:r>
          </w:p>
        </w:tc>
        <w:tc>
          <w:tcPr>
            <w:tcW w:w="1701" w:type="dxa"/>
            <w:noWrap/>
            <w:vAlign w:val="center"/>
          </w:tcPr>
          <w:p w14:paraId="3F07D48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72E701B4" w14:textId="77777777" w:rsidTr="001B574D">
        <w:trPr>
          <w:trHeight w:val="20"/>
          <w:jc w:val="center"/>
        </w:trPr>
        <w:tc>
          <w:tcPr>
            <w:tcW w:w="7513" w:type="dxa"/>
            <w:shd w:val="clear" w:color="auto" w:fill="DAE9F7" w:themeFill="text2" w:themeFillTint="1A"/>
            <w:noWrap/>
          </w:tcPr>
          <w:p w14:paraId="634707C7"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Manufacturing and utilities</w:t>
            </w:r>
          </w:p>
        </w:tc>
        <w:tc>
          <w:tcPr>
            <w:tcW w:w="1560" w:type="dxa"/>
            <w:shd w:val="clear" w:color="auto" w:fill="DAE9F7" w:themeFill="text2" w:themeFillTint="1A"/>
            <w:noWrap/>
            <w:vAlign w:val="center"/>
          </w:tcPr>
          <w:p w14:paraId="37025AF3"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1.38 (0.90, 2.06)</w:t>
            </w:r>
          </w:p>
        </w:tc>
        <w:tc>
          <w:tcPr>
            <w:tcW w:w="1559" w:type="dxa"/>
            <w:shd w:val="clear" w:color="auto" w:fill="DAE9F7" w:themeFill="text2" w:themeFillTint="1A"/>
            <w:noWrap/>
            <w:vAlign w:val="center"/>
          </w:tcPr>
          <w:p w14:paraId="7067E734"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1.28 (0.65, 2.29)</w:t>
            </w:r>
          </w:p>
        </w:tc>
        <w:tc>
          <w:tcPr>
            <w:tcW w:w="1559" w:type="dxa"/>
            <w:shd w:val="clear" w:color="auto" w:fill="DAE9F7" w:themeFill="text2" w:themeFillTint="1A"/>
            <w:noWrap/>
            <w:vAlign w:val="center"/>
          </w:tcPr>
          <w:p w14:paraId="5D1DA84E"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1.04 (0.53, 1.93)</w:t>
            </w:r>
          </w:p>
        </w:tc>
        <w:tc>
          <w:tcPr>
            <w:tcW w:w="1701" w:type="dxa"/>
            <w:shd w:val="clear" w:color="auto" w:fill="DAE9F7" w:themeFill="text2" w:themeFillTint="1A"/>
            <w:noWrap/>
            <w:vAlign w:val="center"/>
          </w:tcPr>
          <w:p w14:paraId="55CEA043"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0.38 (0.02, 1.81)</w:t>
            </w:r>
          </w:p>
        </w:tc>
      </w:tr>
      <w:tr w:rsidR="00186E09" w:rsidRPr="00186E09" w14:paraId="14A1E303" w14:textId="77777777" w:rsidTr="001B574D">
        <w:trPr>
          <w:trHeight w:val="20"/>
          <w:jc w:val="center"/>
        </w:trPr>
        <w:tc>
          <w:tcPr>
            <w:tcW w:w="7513" w:type="dxa"/>
            <w:noWrap/>
            <w:hideMark/>
          </w:tcPr>
          <w:p w14:paraId="23394EA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Processing, manufacturing and utilities supervisors and central control operators</w:t>
            </w:r>
          </w:p>
        </w:tc>
        <w:tc>
          <w:tcPr>
            <w:tcW w:w="1560" w:type="dxa"/>
            <w:noWrap/>
            <w:vAlign w:val="center"/>
          </w:tcPr>
          <w:p w14:paraId="688B24AC"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1.21 (0.53, 2.50)</w:t>
            </w:r>
          </w:p>
        </w:tc>
        <w:tc>
          <w:tcPr>
            <w:tcW w:w="1559" w:type="dxa"/>
            <w:noWrap/>
            <w:vAlign w:val="center"/>
          </w:tcPr>
          <w:p w14:paraId="3D0AC9AE"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0.89 (0.14, 3.05)</w:t>
            </w:r>
          </w:p>
        </w:tc>
        <w:tc>
          <w:tcPr>
            <w:tcW w:w="1559" w:type="dxa"/>
            <w:noWrap/>
            <w:vAlign w:val="center"/>
          </w:tcPr>
          <w:p w14:paraId="61E7E0F7"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1.12 (0.40, 2.71)</w:t>
            </w:r>
          </w:p>
        </w:tc>
        <w:tc>
          <w:tcPr>
            <w:tcW w:w="1701" w:type="dxa"/>
            <w:noWrap/>
            <w:vAlign w:val="center"/>
          </w:tcPr>
          <w:p w14:paraId="17AE4BE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3BED4CB2" w14:textId="77777777" w:rsidTr="001B574D">
        <w:trPr>
          <w:trHeight w:val="20"/>
          <w:jc w:val="center"/>
        </w:trPr>
        <w:tc>
          <w:tcPr>
            <w:tcW w:w="7513" w:type="dxa"/>
            <w:noWrap/>
            <w:hideMark/>
          </w:tcPr>
          <w:p w14:paraId="218EAFA0"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Processing and manufacturing machine operators and related production workers</w:t>
            </w:r>
          </w:p>
        </w:tc>
        <w:tc>
          <w:tcPr>
            <w:tcW w:w="1560" w:type="dxa"/>
            <w:noWrap/>
            <w:vAlign w:val="center"/>
          </w:tcPr>
          <w:p w14:paraId="79F4562D"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1.42 (0.71, 2.67)</w:t>
            </w:r>
          </w:p>
        </w:tc>
        <w:tc>
          <w:tcPr>
            <w:tcW w:w="1559" w:type="dxa"/>
            <w:noWrap/>
            <w:vAlign w:val="center"/>
          </w:tcPr>
          <w:p w14:paraId="2D9B005F"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1.95 (0.78, 4.22)</w:t>
            </w:r>
          </w:p>
        </w:tc>
        <w:tc>
          <w:tcPr>
            <w:tcW w:w="1559" w:type="dxa"/>
            <w:noWrap/>
            <w:vAlign w:val="center"/>
          </w:tcPr>
          <w:p w14:paraId="2E6A184D"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1.05 (0.29, 3.02)</w:t>
            </w:r>
          </w:p>
        </w:tc>
        <w:tc>
          <w:tcPr>
            <w:tcW w:w="1701" w:type="dxa"/>
            <w:noWrap/>
            <w:vAlign w:val="center"/>
          </w:tcPr>
          <w:p w14:paraId="37330901"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1.19 (0.07, 6.06)</w:t>
            </w:r>
          </w:p>
        </w:tc>
      </w:tr>
      <w:tr w:rsidR="00186E09" w:rsidRPr="00186E09" w14:paraId="465819C5" w14:textId="77777777" w:rsidTr="001B574D">
        <w:trPr>
          <w:trHeight w:val="20"/>
          <w:jc w:val="center"/>
        </w:trPr>
        <w:tc>
          <w:tcPr>
            <w:tcW w:w="7513" w:type="dxa"/>
            <w:noWrap/>
            <w:hideMark/>
          </w:tcPr>
          <w:p w14:paraId="19A420A2"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Assemblers in manufacturing</w:t>
            </w:r>
          </w:p>
        </w:tc>
        <w:tc>
          <w:tcPr>
            <w:tcW w:w="1560" w:type="dxa"/>
            <w:noWrap/>
            <w:vAlign w:val="center"/>
          </w:tcPr>
          <w:p w14:paraId="4884A3C5"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1.26 (0.49, 2.88)</w:t>
            </w:r>
          </w:p>
        </w:tc>
        <w:tc>
          <w:tcPr>
            <w:tcW w:w="1559" w:type="dxa"/>
            <w:noWrap/>
            <w:vAlign w:val="center"/>
          </w:tcPr>
          <w:p w14:paraId="238B89E5"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0.82 (0.13, 2.82)</w:t>
            </w:r>
          </w:p>
        </w:tc>
        <w:tc>
          <w:tcPr>
            <w:tcW w:w="1559" w:type="dxa"/>
            <w:noWrap/>
            <w:vAlign w:val="center"/>
          </w:tcPr>
          <w:p w14:paraId="3B35DB0D"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0.37 (0.02, 2.04)</w:t>
            </w:r>
          </w:p>
        </w:tc>
        <w:tc>
          <w:tcPr>
            <w:tcW w:w="1701" w:type="dxa"/>
            <w:noWrap/>
            <w:vAlign w:val="center"/>
          </w:tcPr>
          <w:p w14:paraId="1C2158C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72AA2210" w14:textId="77777777" w:rsidTr="001B574D">
        <w:trPr>
          <w:trHeight w:val="20"/>
          <w:jc w:val="center"/>
        </w:trPr>
        <w:tc>
          <w:tcPr>
            <w:tcW w:w="7513" w:type="dxa"/>
            <w:noWrap/>
            <w:hideMark/>
          </w:tcPr>
          <w:p w14:paraId="3CE172FB"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Labourers in processing, manufacturing and utilities</w:t>
            </w:r>
          </w:p>
        </w:tc>
        <w:tc>
          <w:tcPr>
            <w:tcW w:w="1560" w:type="dxa"/>
            <w:noWrap/>
            <w:vAlign w:val="center"/>
          </w:tcPr>
          <w:p w14:paraId="3004EDE9"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1.85 (0.50, 5.69)</w:t>
            </w:r>
          </w:p>
        </w:tc>
        <w:tc>
          <w:tcPr>
            <w:tcW w:w="1559" w:type="dxa"/>
            <w:noWrap/>
            <w:vAlign w:val="center"/>
          </w:tcPr>
          <w:p w14:paraId="4827DE9B"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0.84 (0.05, 4.45)</w:t>
            </w:r>
          </w:p>
        </w:tc>
        <w:tc>
          <w:tcPr>
            <w:tcW w:w="1559" w:type="dxa"/>
            <w:noWrap/>
            <w:vAlign w:val="center"/>
          </w:tcPr>
          <w:p w14:paraId="3C93CDC8"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3.04 (0.36, 20.34)</w:t>
            </w:r>
          </w:p>
        </w:tc>
        <w:tc>
          <w:tcPr>
            <w:tcW w:w="1701" w:type="dxa"/>
            <w:noWrap/>
            <w:vAlign w:val="center"/>
          </w:tcPr>
          <w:p w14:paraId="0D4A339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86E09">
              <w:rPr>
                <w:rFonts w:ascii="Times New Roman" w:hAnsi="Times New Roman" w:cs="Times New Roman"/>
                <w:color w:val="000000"/>
                <w:sz w:val="20"/>
                <w:szCs w:val="20"/>
              </w:rPr>
              <w:t>-</w:t>
            </w:r>
          </w:p>
        </w:tc>
      </w:tr>
      <w:tr w:rsidR="00186E09" w:rsidRPr="00186E09" w14:paraId="6C4C155A" w14:textId="77777777" w:rsidTr="001B574D">
        <w:trPr>
          <w:trHeight w:val="20"/>
          <w:jc w:val="center"/>
        </w:trPr>
        <w:tc>
          <w:tcPr>
            <w:tcW w:w="7513" w:type="dxa"/>
            <w:tcBorders>
              <w:bottom w:val="single" w:sz="4" w:space="0" w:color="auto"/>
            </w:tcBorders>
            <w:shd w:val="clear" w:color="auto" w:fill="DAE9F7" w:themeFill="text2" w:themeFillTint="1A"/>
            <w:noWrap/>
            <w:hideMark/>
          </w:tcPr>
          <w:p w14:paraId="03E9A379"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20"/>
                <w:szCs w:val="20"/>
                <w:lang w:eastAsia="en-CA"/>
                <w14:ligatures w14:val="none"/>
              </w:rPr>
            </w:pPr>
            <w:r w:rsidRPr="00186E09">
              <w:rPr>
                <w:rFonts w:ascii="Times New Roman" w:eastAsia="Times New Roman" w:hAnsi="Times New Roman" w:cs="Times New Roman"/>
                <w:b/>
                <w:bCs/>
                <w:color w:val="000000"/>
                <w:kern w:val="0"/>
                <w:sz w:val="20"/>
                <w:szCs w:val="20"/>
                <w:lang w:eastAsia="en-CA"/>
                <w14:ligatures w14:val="none"/>
              </w:rPr>
              <w:t>Unemployed</w:t>
            </w:r>
          </w:p>
        </w:tc>
        <w:tc>
          <w:tcPr>
            <w:tcW w:w="1560" w:type="dxa"/>
            <w:tcBorders>
              <w:bottom w:val="single" w:sz="4" w:space="0" w:color="auto"/>
            </w:tcBorders>
            <w:shd w:val="clear" w:color="auto" w:fill="DAE9F7" w:themeFill="text2" w:themeFillTint="1A"/>
            <w:noWrap/>
            <w:vAlign w:val="center"/>
          </w:tcPr>
          <w:p w14:paraId="3530FC66"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1.03 (0.83, 1.29)</w:t>
            </w:r>
          </w:p>
        </w:tc>
        <w:tc>
          <w:tcPr>
            <w:tcW w:w="1559" w:type="dxa"/>
            <w:tcBorders>
              <w:bottom w:val="single" w:sz="4" w:space="0" w:color="auto"/>
            </w:tcBorders>
            <w:shd w:val="clear" w:color="auto" w:fill="DAE9F7" w:themeFill="text2" w:themeFillTint="1A"/>
            <w:noWrap/>
            <w:vAlign w:val="center"/>
          </w:tcPr>
          <w:p w14:paraId="334FABAC"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1.45 (1.04, 2.00)</w:t>
            </w:r>
          </w:p>
        </w:tc>
        <w:tc>
          <w:tcPr>
            <w:tcW w:w="1559" w:type="dxa"/>
            <w:tcBorders>
              <w:bottom w:val="single" w:sz="4" w:space="0" w:color="auto"/>
            </w:tcBorders>
            <w:shd w:val="clear" w:color="auto" w:fill="DAE9F7" w:themeFill="text2" w:themeFillTint="1A"/>
            <w:noWrap/>
            <w:vAlign w:val="center"/>
          </w:tcPr>
          <w:p w14:paraId="1279BE6D"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0.93 (0.70, 1.24)</w:t>
            </w:r>
          </w:p>
        </w:tc>
        <w:tc>
          <w:tcPr>
            <w:tcW w:w="1701" w:type="dxa"/>
            <w:tcBorders>
              <w:bottom w:val="single" w:sz="4" w:space="0" w:color="auto"/>
            </w:tcBorders>
            <w:shd w:val="clear" w:color="auto" w:fill="DAE9F7" w:themeFill="text2" w:themeFillTint="1A"/>
            <w:noWrap/>
            <w:vAlign w:val="center"/>
          </w:tcPr>
          <w:p w14:paraId="638B2660" w14:textId="77777777" w:rsidR="00186E09" w:rsidRPr="00186E09" w:rsidRDefault="00186E09" w:rsidP="00186E09">
            <w:pPr>
              <w:spacing w:after="0" w:line="240" w:lineRule="auto"/>
              <w:rPr>
                <w:rFonts w:ascii="Times New Roman" w:eastAsia="Times New Roman" w:hAnsi="Times New Roman" w:cs="Times New Roman"/>
                <w:color w:val="000000"/>
                <w:kern w:val="0"/>
                <w:sz w:val="20"/>
                <w:szCs w:val="20"/>
                <w:lang w:eastAsia="en-CA"/>
                <w14:ligatures w14:val="none"/>
              </w:rPr>
            </w:pPr>
            <w:r w:rsidRPr="00186E09">
              <w:rPr>
                <w:rFonts w:ascii="Times New Roman" w:eastAsia="Times New Roman" w:hAnsi="Times New Roman" w:cs="Times New Roman"/>
                <w:color w:val="000000"/>
                <w:kern w:val="0"/>
                <w:sz w:val="20"/>
                <w:szCs w:val="20"/>
                <w:lang w:eastAsia="en-CA"/>
                <w14:ligatures w14:val="none"/>
              </w:rPr>
              <w:t>1.23 (0.55, 2.55)</w:t>
            </w:r>
          </w:p>
        </w:tc>
      </w:tr>
    </w:tbl>
    <w:p w14:paraId="3DDC0DCA" w14:textId="453DDAED" w:rsidR="00186E09" w:rsidRPr="00186E09" w:rsidRDefault="00186E09" w:rsidP="00186E09">
      <w:pPr>
        <w:tabs>
          <w:tab w:val="left" w:pos="904"/>
        </w:tabs>
        <w:spacing w:line="240" w:lineRule="auto"/>
        <w:rPr>
          <w:rFonts w:ascii="Times New Roman" w:eastAsia="DengXian" w:hAnsi="Times New Roman" w:cs="Times New Roman"/>
          <w:color w:val="000000"/>
          <w:kern w:val="0"/>
          <w:sz w:val="20"/>
          <w:szCs w:val="20"/>
        </w:rPr>
      </w:pPr>
      <w:r w:rsidRPr="00186E09">
        <w:rPr>
          <w:rFonts w:ascii="Times New Roman" w:hAnsi="Times New Roman" w:cs="Times New Roman"/>
          <w:sz w:val="20"/>
          <w:szCs w:val="20"/>
        </w:rPr>
        <w:t xml:space="preserve">Abbreviations: –, no data; </w:t>
      </w:r>
      <w:r w:rsidRPr="00186E09">
        <w:rPr>
          <w:rFonts w:ascii="Times New Roman" w:hAnsi="Times New Roman" w:cs="Times New Roman"/>
          <w:sz w:val="20"/>
          <w:szCs w:val="20"/>
          <w:lang w:val="en-US"/>
        </w:rPr>
        <w:t>CHMS, Canadian Health Measures Survey;</w:t>
      </w:r>
      <w:r w:rsidRPr="00186E09">
        <w:rPr>
          <w:rFonts w:ascii="Times New Roman" w:hAnsi="Times New Roman" w:cs="Times New Roman"/>
          <w:sz w:val="20"/>
          <w:szCs w:val="20"/>
        </w:rPr>
        <w:t xml:space="preserve"> OR, Odds ratio; CI, Confidence interval; </w:t>
      </w:r>
      <w:r w:rsidR="003918C1" w:rsidRPr="00357075">
        <w:rPr>
          <w:rFonts w:ascii="Times New Roman" w:hAnsi="Times New Roman" w:cs="Times New Roman"/>
          <w:sz w:val="20"/>
          <w:szCs w:val="20"/>
        </w:rPr>
        <w:t>DF, Detection frequency</w:t>
      </w:r>
      <w:r w:rsidR="003918C1">
        <w:rPr>
          <w:rFonts w:ascii="Times New Roman" w:hAnsi="Times New Roman" w:cs="Times New Roman"/>
          <w:sz w:val="20"/>
          <w:szCs w:val="20"/>
        </w:rPr>
        <w:t xml:space="preserve">; </w:t>
      </w:r>
      <w:r w:rsidRPr="00186E09">
        <w:rPr>
          <w:rFonts w:ascii="Times New Roman" w:hAnsi="Times New Roman" w:cs="Times New Roman"/>
          <w:sz w:val="20"/>
          <w:szCs w:val="20"/>
        </w:rPr>
        <w:t xml:space="preserve">MMP, </w:t>
      </w:r>
      <w:r w:rsidRPr="00186E09">
        <w:rPr>
          <w:rFonts w:ascii="Times New Roman" w:eastAsia="DengXian" w:hAnsi="Times New Roman" w:cs="Times New Roman"/>
          <w:color w:val="000000"/>
          <w:kern w:val="0"/>
          <w:sz w:val="20"/>
          <w:szCs w:val="20"/>
        </w:rPr>
        <w:t>Mono-methyl phthalate; MCHP, Mono-cyclohexyl phthalate; MiNP, Mono-isononyl phthalate; MOP, Mono-octyl phthalate.</w:t>
      </w:r>
    </w:p>
    <w:p w14:paraId="3E09CE08" w14:textId="60901BCA" w:rsidR="00186E09" w:rsidRPr="00186E09" w:rsidRDefault="00186E09" w:rsidP="00186E09">
      <w:pPr>
        <w:tabs>
          <w:tab w:val="left" w:pos="904"/>
        </w:tabs>
        <w:spacing w:line="240" w:lineRule="auto"/>
        <w:rPr>
          <w:rFonts w:ascii="Times New Roman" w:hAnsi="Times New Roman" w:cs="Times New Roman"/>
          <w:sz w:val="20"/>
          <w:szCs w:val="20"/>
        </w:rPr>
      </w:pPr>
      <w:r w:rsidRPr="00186E09">
        <w:rPr>
          <w:rFonts w:ascii="Times New Roman" w:hAnsi="Times New Roman" w:cs="Times New Roman"/>
          <w:sz w:val="20"/>
          <w:szCs w:val="20"/>
          <w:vertAlign w:val="superscript"/>
        </w:rPr>
        <w:t>a</w:t>
      </w:r>
      <w:r w:rsidRPr="00186E09">
        <w:rPr>
          <w:rFonts w:ascii="Times New Roman" w:hAnsi="Times New Roman" w:cs="Times New Roman"/>
          <w:sz w:val="20"/>
          <w:szCs w:val="20"/>
        </w:rPr>
        <w:t>ORs computed by unconditional multivariable logistic regression, using above/below limit of detection as binary outcomes, adjusting for: age (continuous), sex, CHMS cycle, ethnicity, household income, smoking status, six dietary consumptions groups (meat and alternatives, dairy, grains, fruits and vegetables, seafood, bottled/canned beverages</w:t>
      </w:r>
      <w:r w:rsidR="00A352ED">
        <w:rPr>
          <w:rFonts w:ascii="Times New Roman" w:hAnsi="Times New Roman" w:cs="Times New Roman"/>
          <w:sz w:val="20"/>
          <w:szCs w:val="20"/>
        </w:rPr>
        <w:t>; categorical</w:t>
      </w:r>
      <w:r w:rsidRPr="00186E09">
        <w:rPr>
          <w:rFonts w:ascii="Times New Roman" w:hAnsi="Times New Roman" w:cs="Times New Roman"/>
          <w:sz w:val="20"/>
          <w:szCs w:val="20"/>
        </w:rPr>
        <w:t>), drinking water type, and physical activity.</w:t>
      </w:r>
    </w:p>
    <w:p w14:paraId="1931E5F8" w14:textId="77777777" w:rsidR="00186E09" w:rsidRPr="00186E09" w:rsidRDefault="00186E09" w:rsidP="00186E09">
      <w:pPr>
        <w:rPr>
          <w:rFonts w:ascii="Times New Roman" w:hAnsi="Times New Roman" w:cs="Times New Roman"/>
          <w:b/>
          <w:bCs/>
        </w:rPr>
      </w:pPr>
      <w:r w:rsidRPr="00186E09">
        <w:rPr>
          <w:rFonts w:ascii="Times New Roman" w:hAnsi="Times New Roman" w:cs="Times New Roman"/>
          <w:b/>
          <w:bCs/>
        </w:rPr>
        <w:br w:type="page"/>
      </w:r>
    </w:p>
    <w:p w14:paraId="2A502580" w14:textId="6565797B" w:rsidR="00186E09" w:rsidRPr="00186E09" w:rsidRDefault="00186E09" w:rsidP="00186E09">
      <w:pPr>
        <w:spacing w:after="0" w:line="240" w:lineRule="auto"/>
        <w:rPr>
          <w:rFonts w:ascii="Times New Roman" w:hAnsi="Times New Roman" w:cs="Times New Roman"/>
        </w:rPr>
      </w:pPr>
      <w:r w:rsidRPr="00186E09">
        <w:rPr>
          <w:rFonts w:ascii="Times New Roman" w:hAnsi="Times New Roman" w:cs="Times New Roman"/>
          <w:b/>
          <w:bCs/>
        </w:rPr>
        <w:lastRenderedPageBreak/>
        <w:t xml:space="preserve">Supplemental Table </w:t>
      </w:r>
      <w:r w:rsidR="003918C1">
        <w:rPr>
          <w:rFonts w:ascii="Times New Roman" w:hAnsi="Times New Roman" w:cs="Times New Roman"/>
          <w:b/>
          <w:bCs/>
        </w:rPr>
        <w:t>8</w:t>
      </w:r>
      <w:r w:rsidRPr="00186E09">
        <w:rPr>
          <w:rFonts w:ascii="Times New Roman" w:hAnsi="Times New Roman" w:cs="Times New Roman"/>
        </w:rPr>
        <w:t xml:space="preserve">. Association between occupations with creatinine-corrected concentrations of phthalate metabolites </w:t>
      </w:r>
      <w:r w:rsidR="003918C1">
        <w:rPr>
          <w:rFonts w:ascii="Times New Roman" w:hAnsi="Times New Roman" w:cs="Times New Roman"/>
        </w:rPr>
        <w:t xml:space="preserve">(DF ≥70%) </w:t>
      </w:r>
      <w:r w:rsidRPr="00186E09">
        <w:rPr>
          <w:rFonts w:ascii="Times New Roman" w:hAnsi="Times New Roman" w:cs="Times New Roman"/>
        </w:rPr>
        <w:t>and summary groups, among males (n = 2,135), CHMS, 2007-2019.</w:t>
      </w:r>
    </w:p>
    <w:tbl>
      <w:tblPr>
        <w:tblW w:w="14885" w:type="dxa"/>
        <w:tblInd w:w="-1134" w:type="dxa"/>
        <w:tblLayout w:type="fixed"/>
        <w:tblCellMar>
          <w:left w:w="0" w:type="dxa"/>
          <w:right w:w="0" w:type="dxa"/>
        </w:tblCellMar>
        <w:tblLook w:val="04A0" w:firstRow="1" w:lastRow="0" w:firstColumn="1" w:lastColumn="0" w:noHBand="0" w:noVBand="1"/>
      </w:tblPr>
      <w:tblGrid>
        <w:gridCol w:w="2411"/>
        <w:gridCol w:w="1134"/>
        <w:gridCol w:w="1134"/>
        <w:gridCol w:w="1134"/>
        <w:gridCol w:w="1134"/>
        <w:gridCol w:w="1134"/>
        <w:gridCol w:w="1134"/>
        <w:gridCol w:w="1134"/>
        <w:gridCol w:w="1134"/>
        <w:gridCol w:w="1134"/>
        <w:gridCol w:w="1134"/>
        <w:gridCol w:w="1134"/>
      </w:tblGrid>
      <w:tr w:rsidR="00186E09" w:rsidRPr="00186E09" w14:paraId="190E60CF" w14:textId="77777777" w:rsidTr="001B574D">
        <w:trPr>
          <w:trHeight w:val="20"/>
        </w:trPr>
        <w:tc>
          <w:tcPr>
            <w:tcW w:w="2411" w:type="dxa"/>
            <w:vMerge w:val="restart"/>
            <w:tcBorders>
              <w:top w:val="single" w:sz="4" w:space="0" w:color="auto"/>
            </w:tcBorders>
            <w:noWrap/>
          </w:tcPr>
          <w:p w14:paraId="5FBB6123"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Occupation</w:t>
            </w:r>
          </w:p>
          <w:p w14:paraId="328A5A0D"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(Broad = Bold; Major = Unbolded)</w:t>
            </w:r>
          </w:p>
        </w:tc>
        <w:tc>
          <w:tcPr>
            <w:tcW w:w="12474" w:type="dxa"/>
            <w:gridSpan w:val="11"/>
            <w:tcBorders>
              <w:top w:val="single" w:sz="4" w:space="0" w:color="auto"/>
              <w:bottom w:val="single" w:sz="4" w:space="0" w:color="auto"/>
            </w:tcBorders>
            <w:noWrap/>
            <w:vAlign w:val="center"/>
          </w:tcPr>
          <w:p w14:paraId="00AD7281"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val="en-US" w:eastAsia="en-CA"/>
                <w14:ligatures w14:val="none"/>
              </w:rPr>
            </w:pPr>
            <w:r w:rsidRPr="00186E09">
              <w:rPr>
                <w:rFonts w:ascii="Times New Roman" w:eastAsia="Times New Roman" w:hAnsi="Times New Roman" w:cs="Times New Roman"/>
                <w:b/>
                <w:bCs/>
                <w:color w:val="000000"/>
                <w:kern w:val="0"/>
                <w:sz w:val="16"/>
                <w:szCs w:val="16"/>
                <w:lang w:val="en-US" w:eastAsia="en-CA"/>
                <w14:ligatures w14:val="none"/>
              </w:rPr>
              <w:t>GMR</w:t>
            </w:r>
            <w:r w:rsidRPr="00186E09">
              <w:rPr>
                <w:rFonts w:ascii="Times New Roman" w:eastAsia="Times New Roman" w:hAnsi="Times New Roman" w:cs="Times New Roman"/>
                <w:color w:val="000000"/>
                <w:kern w:val="0"/>
                <w:sz w:val="16"/>
                <w:szCs w:val="16"/>
                <w:vertAlign w:val="superscript"/>
                <w:lang w:val="en-US" w:eastAsia="en-CA"/>
                <w14:ligatures w14:val="none"/>
              </w:rPr>
              <w:t>c</w:t>
            </w:r>
            <w:r w:rsidRPr="00186E09">
              <w:rPr>
                <w:rFonts w:ascii="Times New Roman" w:eastAsia="Times New Roman" w:hAnsi="Times New Roman" w:cs="Times New Roman"/>
                <w:b/>
                <w:bCs/>
                <w:color w:val="000000"/>
                <w:kern w:val="0"/>
                <w:sz w:val="16"/>
                <w:szCs w:val="16"/>
                <w:lang w:val="en-US" w:eastAsia="en-CA"/>
                <w14:ligatures w14:val="none"/>
              </w:rPr>
              <w:t xml:space="preserve"> (95% CI)</w:t>
            </w:r>
          </w:p>
        </w:tc>
      </w:tr>
      <w:tr w:rsidR="00186E09" w:rsidRPr="00186E09" w14:paraId="6814E125" w14:textId="77777777" w:rsidTr="001B574D">
        <w:trPr>
          <w:trHeight w:val="20"/>
        </w:trPr>
        <w:tc>
          <w:tcPr>
            <w:tcW w:w="2411" w:type="dxa"/>
            <w:vMerge/>
            <w:tcBorders>
              <w:bottom w:val="single" w:sz="4" w:space="0" w:color="auto"/>
            </w:tcBorders>
            <w:noWrap/>
          </w:tcPr>
          <w:p w14:paraId="57A4A38A"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p>
        </w:tc>
        <w:tc>
          <w:tcPr>
            <w:tcW w:w="1134" w:type="dxa"/>
            <w:tcBorders>
              <w:top w:val="single" w:sz="4" w:space="0" w:color="auto"/>
              <w:bottom w:val="single" w:sz="4" w:space="0" w:color="auto"/>
            </w:tcBorders>
            <w:noWrap/>
            <w:vAlign w:val="center"/>
          </w:tcPr>
          <w:p w14:paraId="6222CF44"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MEP</w:t>
            </w:r>
            <w:r w:rsidRPr="00186E09">
              <w:rPr>
                <w:rFonts w:ascii="Times New Roman" w:hAnsi="Times New Roman" w:cs="Times New Roman"/>
                <w:sz w:val="16"/>
                <w:szCs w:val="16"/>
                <w:vertAlign w:val="superscript"/>
              </w:rPr>
              <w:t>a</w:t>
            </w:r>
          </w:p>
        </w:tc>
        <w:tc>
          <w:tcPr>
            <w:tcW w:w="1134" w:type="dxa"/>
            <w:tcBorders>
              <w:top w:val="single" w:sz="4" w:space="0" w:color="auto"/>
              <w:bottom w:val="single" w:sz="4" w:space="0" w:color="auto"/>
            </w:tcBorders>
            <w:noWrap/>
            <w:vAlign w:val="center"/>
          </w:tcPr>
          <w:p w14:paraId="6C765C09"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MnBP</w:t>
            </w:r>
            <w:r w:rsidRPr="00186E09">
              <w:rPr>
                <w:rFonts w:ascii="Times New Roman" w:hAnsi="Times New Roman" w:cs="Times New Roman"/>
                <w:sz w:val="16"/>
                <w:szCs w:val="16"/>
                <w:vertAlign w:val="superscript"/>
              </w:rPr>
              <w:t>a</w:t>
            </w:r>
          </w:p>
        </w:tc>
        <w:tc>
          <w:tcPr>
            <w:tcW w:w="1134" w:type="dxa"/>
            <w:tcBorders>
              <w:top w:val="single" w:sz="4" w:space="0" w:color="auto"/>
              <w:bottom w:val="single" w:sz="4" w:space="0" w:color="auto"/>
            </w:tcBorders>
            <w:noWrap/>
            <w:vAlign w:val="center"/>
          </w:tcPr>
          <w:p w14:paraId="13B5BA89"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MEOHP</w:t>
            </w:r>
            <w:r w:rsidRPr="00186E09">
              <w:rPr>
                <w:rFonts w:ascii="Times New Roman" w:hAnsi="Times New Roman" w:cs="Times New Roman"/>
                <w:sz w:val="16"/>
                <w:szCs w:val="16"/>
                <w:vertAlign w:val="superscript"/>
              </w:rPr>
              <w:t>a</w:t>
            </w:r>
          </w:p>
        </w:tc>
        <w:tc>
          <w:tcPr>
            <w:tcW w:w="1134" w:type="dxa"/>
            <w:tcBorders>
              <w:top w:val="single" w:sz="4" w:space="0" w:color="auto"/>
              <w:bottom w:val="single" w:sz="4" w:space="0" w:color="auto"/>
            </w:tcBorders>
            <w:noWrap/>
            <w:vAlign w:val="center"/>
          </w:tcPr>
          <w:p w14:paraId="3DC1D796"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MEHHP</w:t>
            </w:r>
            <w:r w:rsidRPr="00186E09">
              <w:rPr>
                <w:rFonts w:ascii="Times New Roman" w:hAnsi="Times New Roman" w:cs="Times New Roman"/>
                <w:sz w:val="16"/>
                <w:szCs w:val="16"/>
                <w:vertAlign w:val="superscript"/>
              </w:rPr>
              <w:t>a</w:t>
            </w:r>
          </w:p>
        </w:tc>
        <w:tc>
          <w:tcPr>
            <w:tcW w:w="1134" w:type="dxa"/>
            <w:tcBorders>
              <w:top w:val="single" w:sz="4" w:space="0" w:color="auto"/>
              <w:bottom w:val="single" w:sz="4" w:space="0" w:color="auto"/>
            </w:tcBorders>
            <w:noWrap/>
            <w:vAlign w:val="center"/>
          </w:tcPr>
          <w:p w14:paraId="507869B6"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MEHP</w:t>
            </w:r>
            <w:r w:rsidRPr="00186E09">
              <w:rPr>
                <w:rFonts w:ascii="Times New Roman" w:hAnsi="Times New Roman" w:cs="Times New Roman"/>
                <w:sz w:val="16"/>
                <w:szCs w:val="16"/>
                <w:vertAlign w:val="superscript"/>
              </w:rPr>
              <w:t>a</w:t>
            </w:r>
          </w:p>
        </w:tc>
        <w:tc>
          <w:tcPr>
            <w:tcW w:w="1134" w:type="dxa"/>
            <w:tcBorders>
              <w:top w:val="single" w:sz="4" w:space="0" w:color="auto"/>
              <w:bottom w:val="single" w:sz="4" w:space="0" w:color="auto"/>
            </w:tcBorders>
            <w:vAlign w:val="center"/>
          </w:tcPr>
          <w:p w14:paraId="367C4B40"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MCPP</w:t>
            </w:r>
            <w:r w:rsidRPr="00186E09">
              <w:rPr>
                <w:rFonts w:ascii="Times New Roman" w:hAnsi="Times New Roman" w:cs="Times New Roman"/>
                <w:sz w:val="16"/>
                <w:szCs w:val="16"/>
                <w:vertAlign w:val="superscript"/>
              </w:rPr>
              <w:t>a</w:t>
            </w:r>
          </w:p>
        </w:tc>
        <w:tc>
          <w:tcPr>
            <w:tcW w:w="1134" w:type="dxa"/>
            <w:tcBorders>
              <w:top w:val="single" w:sz="4" w:space="0" w:color="auto"/>
              <w:bottom w:val="single" w:sz="4" w:space="0" w:color="auto"/>
            </w:tcBorders>
            <w:vAlign w:val="center"/>
          </w:tcPr>
          <w:p w14:paraId="595FB1D0"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MBzP</w:t>
            </w:r>
            <w:r w:rsidRPr="00186E09">
              <w:rPr>
                <w:rFonts w:ascii="Times New Roman" w:hAnsi="Times New Roman" w:cs="Times New Roman"/>
                <w:sz w:val="16"/>
                <w:szCs w:val="16"/>
                <w:vertAlign w:val="superscript"/>
              </w:rPr>
              <w:t>a</w:t>
            </w:r>
          </w:p>
        </w:tc>
        <w:tc>
          <w:tcPr>
            <w:tcW w:w="1134" w:type="dxa"/>
            <w:tcBorders>
              <w:top w:val="single" w:sz="4" w:space="0" w:color="auto"/>
              <w:bottom w:val="single" w:sz="4" w:space="0" w:color="auto"/>
            </w:tcBorders>
            <w:vAlign w:val="center"/>
          </w:tcPr>
          <w:p w14:paraId="4735510D"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val="en-US" w:eastAsia="en-CA"/>
                <w14:ligatures w14:val="none"/>
              </w:rPr>
              <w:t>∑</w:t>
            </w:r>
            <w:r w:rsidRPr="00186E09">
              <w:rPr>
                <w:rFonts w:ascii="Times New Roman" w:eastAsia="Times New Roman" w:hAnsi="Times New Roman" w:cs="Times New Roman"/>
                <w:b/>
                <w:bCs/>
                <w:color w:val="000000"/>
                <w:kern w:val="0"/>
                <w:sz w:val="16"/>
                <w:szCs w:val="16"/>
                <w:lang w:eastAsia="en-CA"/>
                <w14:ligatures w14:val="none"/>
              </w:rPr>
              <w:t>LMWP</w:t>
            </w:r>
            <w:r w:rsidRPr="00186E09">
              <w:rPr>
                <w:rFonts w:ascii="Times New Roman" w:hAnsi="Times New Roman" w:cs="Times New Roman"/>
                <w:sz w:val="16"/>
                <w:szCs w:val="16"/>
                <w:vertAlign w:val="superscript"/>
              </w:rPr>
              <w:t>b</w:t>
            </w:r>
          </w:p>
        </w:tc>
        <w:tc>
          <w:tcPr>
            <w:tcW w:w="1134" w:type="dxa"/>
            <w:tcBorders>
              <w:top w:val="single" w:sz="4" w:space="0" w:color="auto"/>
              <w:bottom w:val="single" w:sz="4" w:space="0" w:color="auto"/>
            </w:tcBorders>
            <w:vAlign w:val="center"/>
          </w:tcPr>
          <w:p w14:paraId="63734D6A"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val="en-US" w:eastAsia="en-CA"/>
                <w14:ligatures w14:val="none"/>
              </w:rPr>
              <w:t>∑</w:t>
            </w:r>
            <w:r w:rsidRPr="00186E09">
              <w:rPr>
                <w:rFonts w:ascii="Times New Roman" w:eastAsia="Times New Roman" w:hAnsi="Times New Roman" w:cs="Times New Roman"/>
                <w:b/>
                <w:bCs/>
                <w:color w:val="000000"/>
                <w:kern w:val="0"/>
                <w:sz w:val="16"/>
                <w:szCs w:val="16"/>
                <w:lang w:eastAsia="en-CA"/>
                <w14:ligatures w14:val="none"/>
              </w:rPr>
              <w:t>HMWP</w:t>
            </w:r>
            <w:r w:rsidRPr="00186E09">
              <w:rPr>
                <w:rFonts w:ascii="Times New Roman" w:hAnsi="Times New Roman" w:cs="Times New Roman"/>
                <w:sz w:val="16"/>
                <w:szCs w:val="16"/>
                <w:vertAlign w:val="superscript"/>
              </w:rPr>
              <w:t>b</w:t>
            </w:r>
          </w:p>
        </w:tc>
        <w:tc>
          <w:tcPr>
            <w:tcW w:w="1134" w:type="dxa"/>
            <w:tcBorders>
              <w:top w:val="single" w:sz="4" w:space="0" w:color="auto"/>
              <w:bottom w:val="single" w:sz="4" w:space="0" w:color="auto"/>
            </w:tcBorders>
            <w:vAlign w:val="center"/>
          </w:tcPr>
          <w:p w14:paraId="596DD8B6"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val="en-US" w:eastAsia="en-CA"/>
                <w14:ligatures w14:val="none"/>
              </w:rPr>
              <w:t>∑</w:t>
            </w:r>
            <w:r w:rsidRPr="00186E09">
              <w:rPr>
                <w:rFonts w:ascii="Times New Roman" w:eastAsia="Times New Roman" w:hAnsi="Times New Roman" w:cs="Times New Roman"/>
                <w:b/>
                <w:bCs/>
                <w:color w:val="000000"/>
                <w:kern w:val="0"/>
                <w:sz w:val="16"/>
                <w:szCs w:val="16"/>
                <w:lang w:eastAsia="en-CA"/>
                <w14:ligatures w14:val="none"/>
              </w:rPr>
              <w:t>DEHP</w:t>
            </w:r>
            <w:r w:rsidRPr="00186E09">
              <w:rPr>
                <w:rFonts w:ascii="Times New Roman" w:hAnsi="Times New Roman" w:cs="Times New Roman"/>
                <w:sz w:val="16"/>
                <w:szCs w:val="16"/>
                <w:vertAlign w:val="superscript"/>
              </w:rPr>
              <w:t>b</w:t>
            </w:r>
          </w:p>
        </w:tc>
        <w:tc>
          <w:tcPr>
            <w:tcW w:w="1134" w:type="dxa"/>
            <w:tcBorders>
              <w:top w:val="single" w:sz="4" w:space="0" w:color="auto"/>
              <w:bottom w:val="single" w:sz="4" w:space="0" w:color="auto"/>
            </w:tcBorders>
            <w:vAlign w:val="center"/>
          </w:tcPr>
          <w:p w14:paraId="661FABF6"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val="en-US" w:eastAsia="en-CA"/>
                <w14:ligatures w14:val="none"/>
              </w:rPr>
              <w:t>∑</w:t>
            </w:r>
            <w:r w:rsidRPr="00186E09">
              <w:rPr>
                <w:rFonts w:ascii="Times New Roman" w:eastAsia="Times New Roman" w:hAnsi="Times New Roman" w:cs="Times New Roman"/>
                <w:b/>
                <w:bCs/>
                <w:color w:val="000000"/>
                <w:kern w:val="0"/>
                <w:sz w:val="16"/>
                <w:szCs w:val="16"/>
                <w:lang w:eastAsia="en-CA"/>
                <w14:ligatures w14:val="none"/>
              </w:rPr>
              <w:t>Total</w:t>
            </w:r>
            <w:r w:rsidRPr="00186E09">
              <w:rPr>
                <w:rFonts w:ascii="Times New Roman" w:hAnsi="Times New Roman" w:cs="Times New Roman"/>
                <w:sz w:val="16"/>
                <w:szCs w:val="16"/>
                <w:vertAlign w:val="superscript"/>
              </w:rPr>
              <w:t>b</w:t>
            </w:r>
          </w:p>
        </w:tc>
      </w:tr>
      <w:tr w:rsidR="00186E09" w:rsidRPr="00186E09" w14:paraId="1F8814AB" w14:textId="77777777" w:rsidTr="001B574D">
        <w:trPr>
          <w:trHeight w:val="20"/>
        </w:trPr>
        <w:tc>
          <w:tcPr>
            <w:tcW w:w="2411" w:type="dxa"/>
            <w:tcBorders>
              <w:top w:val="single" w:sz="4" w:space="0" w:color="auto"/>
            </w:tcBorders>
            <w:shd w:val="clear" w:color="auto" w:fill="DAE9F7" w:themeFill="text2" w:themeFillTint="1A"/>
            <w:noWrap/>
          </w:tcPr>
          <w:p w14:paraId="040E2E0C"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Management</w:t>
            </w:r>
          </w:p>
        </w:tc>
        <w:tc>
          <w:tcPr>
            <w:tcW w:w="1134" w:type="dxa"/>
            <w:tcBorders>
              <w:top w:val="single" w:sz="4" w:space="0" w:color="auto"/>
            </w:tcBorders>
            <w:shd w:val="clear" w:color="auto" w:fill="DAE9F7" w:themeFill="text2" w:themeFillTint="1A"/>
            <w:noWrap/>
            <w:vAlign w:val="center"/>
          </w:tcPr>
          <w:p w14:paraId="2F09418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0.97 (0.81, 1.17)</w:t>
            </w:r>
          </w:p>
        </w:tc>
        <w:tc>
          <w:tcPr>
            <w:tcW w:w="1134" w:type="dxa"/>
            <w:tcBorders>
              <w:top w:val="single" w:sz="4" w:space="0" w:color="auto"/>
            </w:tcBorders>
            <w:shd w:val="clear" w:color="auto" w:fill="DAE9F7" w:themeFill="text2" w:themeFillTint="1A"/>
            <w:noWrap/>
            <w:vAlign w:val="center"/>
          </w:tcPr>
          <w:p w14:paraId="1123903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0.89 (0.81, 0.99)</w:t>
            </w:r>
          </w:p>
        </w:tc>
        <w:tc>
          <w:tcPr>
            <w:tcW w:w="1134" w:type="dxa"/>
            <w:tcBorders>
              <w:top w:val="single" w:sz="4" w:space="0" w:color="auto"/>
            </w:tcBorders>
            <w:shd w:val="clear" w:color="auto" w:fill="DAE9F7" w:themeFill="text2" w:themeFillTint="1A"/>
            <w:noWrap/>
            <w:vAlign w:val="center"/>
          </w:tcPr>
          <w:p w14:paraId="1C6156D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1.06 (0.94, 1.19)</w:t>
            </w:r>
          </w:p>
        </w:tc>
        <w:tc>
          <w:tcPr>
            <w:tcW w:w="1134" w:type="dxa"/>
            <w:tcBorders>
              <w:top w:val="single" w:sz="4" w:space="0" w:color="auto"/>
            </w:tcBorders>
            <w:shd w:val="clear" w:color="auto" w:fill="DAE9F7" w:themeFill="text2" w:themeFillTint="1A"/>
            <w:noWrap/>
            <w:vAlign w:val="center"/>
          </w:tcPr>
          <w:p w14:paraId="5D4D586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1.07 (0.95, 1.21)</w:t>
            </w:r>
          </w:p>
        </w:tc>
        <w:tc>
          <w:tcPr>
            <w:tcW w:w="1134" w:type="dxa"/>
            <w:tcBorders>
              <w:top w:val="single" w:sz="4" w:space="0" w:color="auto"/>
            </w:tcBorders>
            <w:shd w:val="clear" w:color="auto" w:fill="DAE9F7" w:themeFill="text2" w:themeFillTint="1A"/>
            <w:noWrap/>
            <w:vAlign w:val="center"/>
          </w:tcPr>
          <w:p w14:paraId="7B4599F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1.08 (0.93, 1.24)</w:t>
            </w:r>
          </w:p>
        </w:tc>
        <w:tc>
          <w:tcPr>
            <w:tcW w:w="1134" w:type="dxa"/>
            <w:tcBorders>
              <w:top w:val="single" w:sz="4" w:space="0" w:color="auto"/>
            </w:tcBorders>
            <w:shd w:val="clear" w:color="auto" w:fill="DAE9F7" w:themeFill="text2" w:themeFillTint="1A"/>
            <w:vAlign w:val="center"/>
          </w:tcPr>
          <w:p w14:paraId="3830B98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1.05 (0.92, 1.21)</w:t>
            </w:r>
          </w:p>
        </w:tc>
        <w:tc>
          <w:tcPr>
            <w:tcW w:w="1134" w:type="dxa"/>
            <w:tcBorders>
              <w:top w:val="single" w:sz="4" w:space="0" w:color="auto"/>
            </w:tcBorders>
            <w:shd w:val="clear" w:color="auto" w:fill="DAE9F7" w:themeFill="text2" w:themeFillTint="1A"/>
            <w:vAlign w:val="center"/>
          </w:tcPr>
          <w:p w14:paraId="404A423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0.97 (0.84, 1.12)</w:t>
            </w:r>
          </w:p>
        </w:tc>
        <w:tc>
          <w:tcPr>
            <w:tcW w:w="1134" w:type="dxa"/>
            <w:tcBorders>
              <w:top w:val="single" w:sz="4" w:space="0" w:color="auto"/>
            </w:tcBorders>
            <w:shd w:val="clear" w:color="auto" w:fill="DAE9F7" w:themeFill="text2" w:themeFillTint="1A"/>
            <w:vAlign w:val="center"/>
          </w:tcPr>
          <w:p w14:paraId="7BDC01F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0.92 (0.79, 1.06)</w:t>
            </w:r>
          </w:p>
        </w:tc>
        <w:tc>
          <w:tcPr>
            <w:tcW w:w="1134" w:type="dxa"/>
            <w:tcBorders>
              <w:top w:val="single" w:sz="4" w:space="0" w:color="auto"/>
            </w:tcBorders>
            <w:shd w:val="clear" w:color="auto" w:fill="DAE9F7" w:themeFill="text2" w:themeFillTint="1A"/>
            <w:vAlign w:val="center"/>
          </w:tcPr>
          <w:p w14:paraId="4244387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1.04 (0.93, 1.17)</w:t>
            </w:r>
          </w:p>
        </w:tc>
        <w:tc>
          <w:tcPr>
            <w:tcW w:w="1134" w:type="dxa"/>
            <w:tcBorders>
              <w:top w:val="single" w:sz="4" w:space="0" w:color="auto"/>
            </w:tcBorders>
            <w:shd w:val="clear" w:color="auto" w:fill="DAE9F7" w:themeFill="text2" w:themeFillTint="1A"/>
            <w:vAlign w:val="center"/>
          </w:tcPr>
          <w:p w14:paraId="4E37486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1.07 (0.95, 1.21)</w:t>
            </w:r>
          </w:p>
        </w:tc>
        <w:tc>
          <w:tcPr>
            <w:tcW w:w="1134" w:type="dxa"/>
            <w:tcBorders>
              <w:top w:val="single" w:sz="4" w:space="0" w:color="auto"/>
            </w:tcBorders>
            <w:shd w:val="clear" w:color="auto" w:fill="DAE9F7" w:themeFill="text2" w:themeFillTint="1A"/>
            <w:vAlign w:val="center"/>
          </w:tcPr>
          <w:p w14:paraId="39E19E7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0.95 (0.83, 1.08)</w:t>
            </w:r>
          </w:p>
        </w:tc>
      </w:tr>
      <w:tr w:rsidR="00186E09" w:rsidRPr="00186E09" w14:paraId="2C8B0AAE" w14:textId="77777777" w:rsidTr="001B574D">
        <w:trPr>
          <w:trHeight w:val="20"/>
        </w:trPr>
        <w:tc>
          <w:tcPr>
            <w:tcW w:w="2411" w:type="dxa"/>
            <w:noWrap/>
            <w:hideMark/>
          </w:tcPr>
          <w:p w14:paraId="428D9FC4"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Senior management</w:t>
            </w:r>
          </w:p>
        </w:tc>
        <w:tc>
          <w:tcPr>
            <w:tcW w:w="1134" w:type="dxa"/>
            <w:noWrap/>
            <w:vAlign w:val="center"/>
          </w:tcPr>
          <w:p w14:paraId="4E36EC2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1.57 (0.58, 4.26)</w:t>
            </w:r>
          </w:p>
        </w:tc>
        <w:tc>
          <w:tcPr>
            <w:tcW w:w="1134" w:type="dxa"/>
            <w:noWrap/>
            <w:vAlign w:val="center"/>
          </w:tcPr>
          <w:p w14:paraId="2C0E9F1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(0.50, 1.69)</w:t>
            </w:r>
          </w:p>
        </w:tc>
        <w:tc>
          <w:tcPr>
            <w:tcW w:w="1134" w:type="dxa"/>
            <w:noWrap/>
            <w:vAlign w:val="center"/>
          </w:tcPr>
          <w:p w14:paraId="47F9DFB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0.82 (0.43, 1.55)</w:t>
            </w:r>
          </w:p>
        </w:tc>
        <w:tc>
          <w:tcPr>
            <w:tcW w:w="1134" w:type="dxa"/>
            <w:noWrap/>
            <w:vAlign w:val="center"/>
          </w:tcPr>
          <w:p w14:paraId="580754D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0.80 (0.42, 1.53)</w:t>
            </w:r>
          </w:p>
        </w:tc>
        <w:tc>
          <w:tcPr>
            <w:tcW w:w="1134" w:type="dxa"/>
            <w:noWrap/>
            <w:vAlign w:val="center"/>
          </w:tcPr>
          <w:p w14:paraId="2C4E267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0.82 (0.36, 1.89)</w:t>
            </w:r>
          </w:p>
        </w:tc>
        <w:tc>
          <w:tcPr>
            <w:tcW w:w="1134" w:type="dxa"/>
            <w:vAlign w:val="center"/>
          </w:tcPr>
          <w:p w14:paraId="4D25F70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0.77 (0.37, 1.60)</w:t>
            </w:r>
          </w:p>
        </w:tc>
        <w:tc>
          <w:tcPr>
            <w:tcW w:w="1134" w:type="dxa"/>
            <w:vAlign w:val="center"/>
          </w:tcPr>
          <w:p w14:paraId="4482749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(0.41, 1.94)</w:t>
            </w:r>
          </w:p>
        </w:tc>
        <w:tc>
          <w:tcPr>
            <w:tcW w:w="1134" w:type="dxa"/>
            <w:vAlign w:val="center"/>
          </w:tcPr>
          <w:p w14:paraId="5BBF0B9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1.25 (0.54, 2.92)</w:t>
            </w:r>
          </w:p>
        </w:tc>
        <w:tc>
          <w:tcPr>
            <w:tcW w:w="1134" w:type="dxa"/>
            <w:vAlign w:val="center"/>
          </w:tcPr>
          <w:p w14:paraId="4B2D423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0.81 (0.42, 1.56)</w:t>
            </w:r>
          </w:p>
        </w:tc>
        <w:tc>
          <w:tcPr>
            <w:tcW w:w="1134" w:type="dxa"/>
            <w:vAlign w:val="center"/>
          </w:tcPr>
          <w:p w14:paraId="2251994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0.82 (0.41, 1.65)</w:t>
            </w:r>
          </w:p>
        </w:tc>
        <w:tc>
          <w:tcPr>
            <w:tcW w:w="1134" w:type="dxa"/>
            <w:vAlign w:val="center"/>
          </w:tcPr>
          <w:p w14:paraId="2F71670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1.29 (0.56, 2.99)</w:t>
            </w:r>
          </w:p>
        </w:tc>
      </w:tr>
      <w:tr w:rsidR="00186E09" w:rsidRPr="00186E09" w14:paraId="16636C50" w14:textId="77777777" w:rsidTr="001B574D">
        <w:trPr>
          <w:trHeight w:val="20"/>
        </w:trPr>
        <w:tc>
          <w:tcPr>
            <w:tcW w:w="2411" w:type="dxa"/>
            <w:noWrap/>
            <w:hideMark/>
          </w:tcPr>
          <w:p w14:paraId="6D258E73"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Specialized middle management</w:t>
            </w:r>
          </w:p>
        </w:tc>
        <w:tc>
          <w:tcPr>
            <w:tcW w:w="1134" w:type="dxa"/>
            <w:noWrap/>
            <w:vAlign w:val="center"/>
          </w:tcPr>
          <w:p w14:paraId="54D6B86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1.13 (0.84, 1.51)</w:t>
            </w:r>
          </w:p>
        </w:tc>
        <w:tc>
          <w:tcPr>
            <w:tcW w:w="1134" w:type="dxa"/>
            <w:noWrap/>
            <w:vAlign w:val="center"/>
          </w:tcPr>
          <w:p w14:paraId="4C6E27F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(0.83, 1.16)</w:t>
            </w:r>
          </w:p>
        </w:tc>
        <w:tc>
          <w:tcPr>
            <w:tcW w:w="1134" w:type="dxa"/>
            <w:noWrap/>
            <w:vAlign w:val="center"/>
          </w:tcPr>
          <w:p w14:paraId="38FFAD3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1.34 (1.12, 1.62)</w:t>
            </w:r>
          </w:p>
        </w:tc>
        <w:tc>
          <w:tcPr>
            <w:tcW w:w="1134" w:type="dxa"/>
            <w:noWrap/>
            <w:vAlign w:val="center"/>
          </w:tcPr>
          <w:p w14:paraId="43A5985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1.42 (1.18, 1.71)</w:t>
            </w:r>
          </w:p>
        </w:tc>
        <w:tc>
          <w:tcPr>
            <w:tcW w:w="1134" w:type="dxa"/>
            <w:noWrap/>
            <w:vAlign w:val="center"/>
          </w:tcPr>
          <w:p w14:paraId="42D2D8C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1.50 (1.20, 1.88)</w:t>
            </w:r>
          </w:p>
        </w:tc>
        <w:tc>
          <w:tcPr>
            <w:tcW w:w="1134" w:type="dxa"/>
            <w:vAlign w:val="center"/>
          </w:tcPr>
          <w:p w14:paraId="2DD38F4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1.22 (0.99, 1.51)</w:t>
            </w:r>
          </w:p>
        </w:tc>
        <w:tc>
          <w:tcPr>
            <w:tcW w:w="1134" w:type="dxa"/>
            <w:vAlign w:val="center"/>
          </w:tcPr>
          <w:p w14:paraId="282C851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(0.73, 1.14)</w:t>
            </w:r>
          </w:p>
        </w:tc>
        <w:tc>
          <w:tcPr>
            <w:tcW w:w="1134" w:type="dxa"/>
            <w:vAlign w:val="center"/>
          </w:tcPr>
          <w:p w14:paraId="4EFA853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1.06 (0.84, 1.33)</w:t>
            </w:r>
          </w:p>
        </w:tc>
        <w:tc>
          <w:tcPr>
            <w:tcW w:w="1134" w:type="dxa"/>
            <w:vAlign w:val="center"/>
          </w:tcPr>
          <w:p w14:paraId="7BD5823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1.29 (1.09, 1.54)</w:t>
            </w:r>
          </w:p>
        </w:tc>
        <w:tc>
          <w:tcPr>
            <w:tcW w:w="1134" w:type="dxa"/>
            <w:vAlign w:val="center"/>
          </w:tcPr>
          <w:p w14:paraId="48F1861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1.42 (1.18, 1.72)</w:t>
            </w:r>
          </w:p>
        </w:tc>
        <w:tc>
          <w:tcPr>
            <w:tcW w:w="1134" w:type="dxa"/>
            <w:vAlign w:val="center"/>
          </w:tcPr>
          <w:p w14:paraId="74B31CC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1.19 (0.97, 1.46)</w:t>
            </w:r>
          </w:p>
        </w:tc>
      </w:tr>
      <w:tr w:rsidR="00186E09" w:rsidRPr="00186E09" w14:paraId="5A9731CA" w14:textId="77777777" w:rsidTr="001B574D">
        <w:trPr>
          <w:trHeight w:val="20"/>
        </w:trPr>
        <w:tc>
          <w:tcPr>
            <w:tcW w:w="2411" w:type="dxa"/>
            <w:noWrap/>
            <w:hideMark/>
          </w:tcPr>
          <w:p w14:paraId="7F3EFC1F"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Middle management in retail and wholesale trade and customer services</w:t>
            </w:r>
          </w:p>
        </w:tc>
        <w:tc>
          <w:tcPr>
            <w:tcW w:w="1134" w:type="dxa"/>
            <w:noWrap/>
            <w:vAlign w:val="center"/>
          </w:tcPr>
          <w:p w14:paraId="2E5B20E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(0.65, 1.42)</w:t>
            </w:r>
          </w:p>
        </w:tc>
        <w:tc>
          <w:tcPr>
            <w:tcW w:w="1134" w:type="dxa"/>
            <w:noWrap/>
            <w:vAlign w:val="center"/>
          </w:tcPr>
          <w:p w14:paraId="790A307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0.80 (0.64, 1.00)</w:t>
            </w:r>
          </w:p>
        </w:tc>
        <w:tc>
          <w:tcPr>
            <w:tcW w:w="1134" w:type="dxa"/>
            <w:noWrap/>
            <w:vAlign w:val="center"/>
          </w:tcPr>
          <w:p w14:paraId="16F2D47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0.82 (0.64, 1.05)</w:t>
            </w:r>
          </w:p>
        </w:tc>
        <w:tc>
          <w:tcPr>
            <w:tcW w:w="1134" w:type="dxa"/>
            <w:noWrap/>
            <w:vAlign w:val="center"/>
          </w:tcPr>
          <w:p w14:paraId="7CCDEE1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0.82 (0.64, 1.06)</w:t>
            </w:r>
          </w:p>
        </w:tc>
        <w:tc>
          <w:tcPr>
            <w:tcW w:w="1134" w:type="dxa"/>
            <w:noWrap/>
            <w:vAlign w:val="center"/>
          </w:tcPr>
          <w:p w14:paraId="0334A54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0.88 (0.65, 1.18)</w:t>
            </w:r>
          </w:p>
        </w:tc>
        <w:tc>
          <w:tcPr>
            <w:tcW w:w="1134" w:type="dxa"/>
            <w:vAlign w:val="center"/>
          </w:tcPr>
          <w:p w14:paraId="15B661D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(0.71, 1.28)</w:t>
            </w:r>
          </w:p>
        </w:tc>
        <w:tc>
          <w:tcPr>
            <w:tcW w:w="1134" w:type="dxa"/>
            <w:vAlign w:val="center"/>
          </w:tcPr>
          <w:p w14:paraId="10D4AAB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(0.73, 1.35)</w:t>
            </w:r>
          </w:p>
        </w:tc>
        <w:tc>
          <w:tcPr>
            <w:tcW w:w="1134" w:type="dxa"/>
            <w:vAlign w:val="center"/>
          </w:tcPr>
          <w:p w14:paraId="49A6C42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0.85 (0.63, 1.16)</w:t>
            </w:r>
          </w:p>
        </w:tc>
        <w:tc>
          <w:tcPr>
            <w:tcW w:w="1134" w:type="dxa"/>
            <w:vAlign w:val="center"/>
          </w:tcPr>
          <w:p w14:paraId="1DC05F3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0.83 (0.65, 1.05)</w:t>
            </w:r>
          </w:p>
        </w:tc>
        <w:tc>
          <w:tcPr>
            <w:tcW w:w="1134" w:type="dxa"/>
            <w:vAlign w:val="center"/>
          </w:tcPr>
          <w:p w14:paraId="78129B2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0.82 (0.64, 1.06)</w:t>
            </w:r>
          </w:p>
        </w:tc>
        <w:tc>
          <w:tcPr>
            <w:tcW w:w="1134" w:type="dxa"/>
            <w:vAlign w:val="center"/>
          </w:tcPr>
          <w:p w14:paraId="7CD6E18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0.78 (0.58, 1.03)</w:t>
            </w:r>
          </w:p>
        </w:tc>
      </w:tr>
      <w:tr w:rsidR="00186E09" w:rsidRPr="00186E09" w14:paraId="6FBA8FFD" w14:textId="77777777" w:rsidTr="001B574D">
        <w:trPr>
          <w:trHeight w:val="20"/>
        </w:trPr>
        <w:tc>
          <w:tcPr>
            <w:tcW w:w="2411" w:type="dxa"/>
            <w:noWrap/>
            <w:hideMark/>
          </w:tcPr>
          <w:p w14:paraId="755DF74F"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Middle management in trades, transportation, production and utilities</w:t>
            </w:r>
          </w:p>
        </w:tc>
        <w:tc>
          <w:tcPr>
            <w:tcW w:w="1134" w:type="dxa"/>
            <w:noWrap/>
            <w:vAlign w:val="center"/>
          </w:tcPr>
          <w:p w14:paraId="30E5853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0.82 (0.61, 1.10)</w:t>
            </w:r>
          </w:p>
        </w:tc>
        <w:tc>
          <w:tcPr>
            <w:tcW w:w="1134" w:type="dxa"/>
            <w:noWrap/>
            <w:vAlign w:val="center"/>
          </w:tcPr>
          <w:p w14:paraId="7035527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0.88 (0.75, 1.04)</w:t>
            </w:r>
          </w:p>
        </w:tc>
        <w:tc>
          <w:tcPr>
            <w:tcW w:w="1134" w:type="dxa"/>
            <w:noWrap/>
            <w:vAlign w:val="center"/>
          </w:tcPr>
          <w:p w14:paraId="48A8BEB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(0.81, 1.17)</w:t>
            </w:r>
          </w:p>
        </w:tc>
        <w:tc>
          <w:tcPr>
            <w:tcW w:w="1134" w:type="dxa"/>
            <w:noWrap/>
            <w:vAlign w:val="center"/>
          </w:tcPr>
          <w:p w14:paraId="0CA99AD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(0.78, 1.14)</w:t>
            </w:r>
          </w:p>
        </w:tc>
        <w:tc>
          <w:tcPr>
            <w:tcW w:w="1134" w:type="dxa"/>
            <w:noWrap/>
            <w:vAlign w:val="center"/>
          </w:tcPr>
          <w:p w14:paraId="61A62FE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0.87 (0.70, 1.09)</w:t>
            </w:r>
          </w:p>
        </w:tc>
        <w:tc>
          <w:tcPr>
            <w:tcW w:w="1134" w:type="dxa"/>
            <w:vAlign w:val="center"/>
          </w:tcPr>
          <w:p w14:paraId="3F8980A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(0.78, 1.20)</w:t>
            </w:r>
          </w:p>
        </w:tc>
        <w:tc>
          <w:tcPr>
            <w:tcW w:w="1134" w:type="dxa"/>
            <w:vAlign w:val="center"/>
          </w:tcPr>
          <w:p w14:paraId="191A1DB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(0.81, 1.28)</w:t>
            </w:r>
          </w:p>
        </w:tc>
        <w:tc>
          <w:tcPr>
            <w:tcW w:w="1134" w:type="dxa"/>
            <w:vAlign w:val="center"/>
          </w:tcPr>
          <w:p w14:paraId="19F2465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0.82 (0.65, 1.03)</w:t>
            </w:r>
          </w:p>
        </w:tc>
        <w:tc>
          <w:tcPr>
            <w:tcW w:w="1134" w:type="dxa"/>
            <w:vAlign w:val="center"/>
          </w:tcPr>
          <w:p w14:paraId="7E81BAD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(0.80, 1.15)</w:t>
            </w:r>
          </w:p>
        </w:tc>
        <w:tc>
          <w:tcPr>
            <w:tcW w:w="1134" w:type="dxa"/>
            <w:vAlign w:val="center"/>
          </w:tcPr>
          <w:p w14:paraId="51EABE2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(0.78, 1.13)</w:t>
            </w:r>
          </w:p>
        </w:tc>
        <w:tc>
          <w:tcPr>
            <w:tcW w:w="1134" w:type="dxa"/>
            <w:vAlign w:val="center"/>
          </w:tcPr>
          <w:p w14:paraId="358CA59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0.83 (0.67, 1.02)</w:t>
            </w:r>
          </w:p>
        </w:tc>
      </w:tr>
      <w:tr w:rsidR="00186E09" w:rsidRPr="00186E09" w14:paraId="7513F8BB" w14:textId="77777777" w:rsidTr="001B574D">
        <w:trPr>
          <w:trHeight w:val="20"/>
        </w:trPr>
        <w:tc>
          <w:tcPr>
            <w:tcW w:w="2411" w:type="dxa"/>
            <w:shd w:val="clear" w:color="auto" w:fill="DAE9F7" w:themeFill="text2" w:themeFillTint="1A"/>
            <w:noWrap/>
          </w:tcPr>
          <w:p w14:paraId="6332C4D5"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Business, finance and administration</w:t>
            </w:r>
          </w:p>
        </w:tc>
        <w:tc>
          <w:tcPr>
            <w:tcW w:w="1134" w:type="dxa"/>
            <w:shd w:val="clear" w:color="auto" w:fill="DAE9F7" w:themeFill="text2" w:themeFillTint="1A"/>
            <w:noWrap/>
            <w:vAlign w:val="center"/>
          </w:tcPr>
          <w:p w14:paraId="2DB61D2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1.02 (0.85, 1.23)</w:t>
            </w:r>
          </w:p>
        </w:tc>
        <w:tc>
          <w:tcPr>
            <w:tcW w:w="1134" w:type="dxa"/>
            <w:shd w:val="clear" w:color="auto" w:fill="DAE9F7" w:themeFill="text2" w:themeFillTint="1A"/>
            <w:noWrap/>
            <w:vAlign w:val="center"/>
          </w:tcPr>
          <w:p w14:paraId="3E8A6CF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0.90 (0.81, 1.00)</w:t>
            </w:r>
          </w:p>
        </w:tc>
        <w:tc>
          <w:tcPr>
            <w:tcW w:w="1134" w:type="dxa"/>
            <w:shd w:val="clear" w:color="auto" w:fill="DAE9F7" w:themeFill="text2" w:themeFillTint="1A"/>
            <w:noWrap/>
            <w:vAlign w:val="center"/>
          </w:tcPr>
          <w:p w14:paraId="5F821D5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0.92 (0.81, 1.03)</w:t>
            </w:r>
          </w:p>
        </w:tc>
        <w:tc>
          <w:tcPr>
            <w:tcW w:w="1134" w:type="dxa"/>
            <w:shd w:val="clear" w:color="auto" w:fill="DAE9F7" w:themeFill="text2" w:themeFillTint="1A"/>
            <w:noWrap/>
            <w:vAlign w:val="center"/>
          </w:tcPr>
          <w:p w14:paraId="1DAD3B0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0.89 (0.79, 1.01)</w:t>
            </w:r>
          </w:p>
        </w:tc>
        <w:tc>
          <w:tcPr>
            <w:tcW w:w="1134" w:type="dxa"/>
            <w:shd w:val="clear" w:color="auto" w:fill="DAE9F7" w:themeFill="text2" w:themeFillTint="1A"/>
            <w:noWrap/>
            <w:vAlign w:val="center"/>
          </w:tcPr>
          <w:p w14:paraId="19BE1E8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0.85 (0.74, 0.98)</w:t>
            </w:r>
          </w:p>
        </w:tc>
        <w:tc>
          <w:tcPr>
            <w:tcW w:w="1134" w:type="dxa"/>
            <w:shd w:val="clear" w:color="auto" w:fill="DAE9F7" w:themeFill="text2" w:themeFillTint="1A"/>
            <w:vAlign w:val="center"/>
          </w:tcPr>
          <w:p w14:paraId="2DA640F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0.87 (0.76, 1.00)</w:t>
            </w:r>
          </w:p>
        </w:tc>
        <w:tc>
          <w:tcPr>
            <w:tcW w:w="1134" w:type="dxa"/>
            <w:shd w:val="clear" w:color="auto" w:fill="DAE9F7" w:themeFill="text2" w:themeFillTint="1A"/>
            <w:vAlign w:val="center"/>
          </w:tcPr>
          <w:p w14:paraId="5E1628D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0.87 (0.75, 1.00)</w:t>
            </w:r>
          </w:p>
        </w:tc>
        <w:tc>
          <w:tcPr>
            <w:tcW w:w="1134" w:type="dxa"/>
            <w:shd w:val="clear" w:color="auto" w:fill="DAE9F7" w:themeFill="text2" w:themeFillTint="1A"/>
            <w:vAlign w:val="center"/>
          </w:tcPr>
          <w:p w14:paraId="132A221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0.99 (0.86, 1.15)</w:t>
            </w:r>
          </w:p>
        </w:tc>
        <w:tc>
          <w:tcPr>
            <w:tcW w:w="1134" w:type="dxa"/>
            <w:shd w:val="clear" w:color="auto" w:fill="DAE9F7" w:themeFill="text2" w:themeFillTint="1A"/>
            <w:vAlign w:val="center"/>
          </w:tcPr>
          <w:p w14:paraId="526A9F9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0.89 (0.79, 0.99)</w:t>
            </w:r>
          </w:p>
        </w:tc>
        <w:tc>
          <w:tcPr>
            <w:tcW w:w="1134" w:type="dxa"/>
            <w:shd w:val="clear" w:color="auto" w:fill="DAE9F7" w:themeFill="text2" w:themeFillTint="1A"/>
            <w:vAlign w:val="center"/>
          </w:tcPr>
          <w:p w14:paraId="5F79A93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0.89 (0.79, 1.01)</w:t>
            </w:r>
          </w:p>
        </w:tc>
        <w:tc>
          <w:tcPr>
            <w:tcW w:w="1134" w:type="dxa"/>
            <w:shd w:val="clear" w:color="auto" w:fill="DAE9F7" w:themeFill="text2" w:themeFillTint="1A"/>
            <w:vAlign w:val="center"/>
          </w:tcPr>
          <w:p w14:paraId="595D8DC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0.97 (0.85, 1.11)</w:t>
            </w:r>
          </w:p>
        </w:tc>
      </w:tr>
      <w:tr w:rsidR="00186E09" w:rsidRPr="00186E09" w14:paraId="661E957E" w14:textId="77777777" w:rsidTr="001B574D">
        <w:trPr>
          <w:trHeight w:val="20"/>
        </w:trPr>
        <w:tc>
          <w:tcPr>
            <w:tcW w:w="2411" w:type="dxa"/>
            <w:noWrap/>
            <w:hideMark/>
          </w:tcPr>
          <w:p w14:paraId="1A3A130D"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Professionals in business and finance</w:t>
            </w:r>
          </w:p>
        </w:tc>
        <w:tc>
          <w:tcPr>
            <w:tcW w:w="1134" w:type="dxa"/>
            <w:noWrap/>
            <w:vAlign w:val="center"/>
          </w:tcPr>
          <w:p w14:paraId="40F9899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0.78 (0.60, 1.01)</w:t>
            </w:r>
          </w:p>
        </w:tc>
        <w:tc>
          <w:tcPr>
            <w:tcW w:w="1134" w:type="dxa"/>
            <w:noWrap/>
            <w:vAlign w:val="center"/>
          </w:tcPr>
          <w:p w14:paraId="4020B56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(0.87, 1.18)</w:t>
            </w:r>
          </w:p>
        </w:tc>
        <w:tc>
          <w:tcPr>
            <w:tcW w:w="1134" w:type="dxa"/>
            <w:noWrap/>
            <w:vAlign w:val="center"/>
          </w:tcPr>
          <w:p w14:paraId="41DC362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0.87 (0.73, 1.03)</w:t>
            </w:r>
          </w:p>
        </w:tc>
        <w:tc>
          <w:tcPr>
            <w:tcW w:w="1134" w:type="dxa"/>
            <w:noWrap/>
            <w:vAlign w:val="center"/>
          </w:tcPr>
          <w:p w14:paraId="3816CBD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0.82 (0.69, 0.98)</w:t>
            </w:r>
          </w:p>
        </w:tc>
        <w:tc>
          <w:tcPr>
            <w:tcW w:w="1134" w:type="dxa"/>
            <w:noWrap/>
            <w:vAlign w:val="center"/>
          </w:tcPr>
          <w:p w14:paraId="5D97B89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0.76 (0.62, 0.94)</w:t>
            </w:r>
          </w:p>
        </w:tc>
        <w:tc>
          <w:tcPr>
            <w:tcW w:w="1134" w:type="dxa"/>
            <w:vAlign w:val="center"/>
          </w:tcPr>
          <w:p w14:paraId="209295B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(0.75, 1.10)</w:t>
            </w:r>
          </w:p>
        </w:tc>
        <w:tc>
          <w:tcPr>
            <w:tcW w:w="1134" w:type="dxa"/>
            <w:vAlign w:val="center"/>
          </w:tcPr>
          <w:p w14:paraId="32863AD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0.80 (0.65, 0.98)</w:t>
            </w:r>
          </w:p>
        </w:tc>
        <w:tc>
          <w:tcPr>
            <w:tcW w:w="1134" w:type="dxa"/>
            <w:vAlign w:val="center"/>
          </w:tcPr>
          <w:p w14:paraId="628B134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0.88 (0.71, 1.08)</w:t>
            </w:r>
          </w:p>
        </w:tc>
        <w:tc>
          <w:tcPr>
            <w:tcW w:w="1134" w:type="dxa"/>
            <w:vAlign w:val="center"/>
          </w:tcPr>
          <w:p w14:paraId="0C6F833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0.83 (0.70, 0.97)</w:t>
            </w:r>
          </w:p>
        </w:tc>
        <w:tc>
          <w:tcPr>
            <w:tcW w:w="1134" w:type="dxa"/>
            <w:vAlign w:val="center"/>
          </w:tcPr>
          <w:p w14:paraId="2D0937C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0.83 (0.70, 0.99)</w:t>
            </w:r>
          </w:p>
        </w:tc>
        <w:tc>
          <w:tcPr>
            <w:tcW w:w="1134" w:type="dxa"/>
            <w:vAlign w:val="center"/>
          </w:tcPr>
          <w:p w14:paraId="55ACED7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0.85 (0.70, 1.02)</w:t>
            </w:r>
          </w:p>
        </w:tc>
      </w:tr>
      <w:tr w:rsidR="00186E09" w:rsidRPr="00186E09" w14:paraId="0ADCA246" w14:textId="77777777" w:rsidTr="001B574D">
        <w:trPr>
          <w:trHeight w:val="20"/>
        </w:trPr>
        <w:tc>
          <w:tcPr>
            <w:tcW w:w="2411" w:type="dxa"/>
            <w:noWrap/>
            <w:hideMark/>
          </w:tcPr>
          <w:p w14:paraId="3E59E382"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Administrative and financial supervisors and administrative positions</w:t>
            </w:r>
          </w:p>
        </w:tc>
        <w:tc>
          <w:tcPr>
            <w:tcW w:w="1134" w:type="dxa"/>
            <w:noWrap/>
            <w:vAlign w:val="center"/>
          </w:tcPr>
          <w:p w14:paraId="1979B8D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1.64 (1.12, 2.39)</w:t>
            </w:r>
          </w:p>
        </w:tc>
        <w:tc>
          <w:tcPr>
            <w:tcW w:w="1134" w:type="dxa"/>
            <w:noWrap/>
            <w:vAlign w:val="center"/>
          </w:tcPr>
          <w:p w14:paraId="6DB3BB1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(0.75, 1.15)</w:t>
            </w:r>
          </w:p>
        </w:tc>
        <w:tc>
          <w:tcPr>
            <w:tcW w:w="1134" w:type="dxa"/>
            <w:noWrap/>
            <w:vAlign w:val="center"/>
          </w:tcPr>
          <w:p w14:paraId="231D055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(0.78, 1.27)</w:t>
            </w:r>
          </w:p>
        </w:tc>
        <w:tc>
          <w:tcPr>
            <w:tcW w:w="1134" w:type="dxa"/>
            <w:noWrap/>
            <w:vAlign w:val="center"/>
          </w:tcPr>
          <w:p w14:paraId="2B61FBD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(0.76, 1.25)</w:t>
            </w:r>
          </w:p>
        </w:tc>
        <w:tc>
          <w:tcPr>
            <w:tcW w:w="1134" w:type="dxa"/>
            <w:noWrap/>
            <w:vAlign w:val="center"/>
          </w:tcPr>
          <w:p w14:paraId="690689B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(0.69, 1.23)</w:t>
            </w:r>
          </w:p>
        </w:tc>
        <w:tc>
          <w:tcPr>
            <w:tcW w:w="1134" w:type="dxa"/>
            <w:vAlign w:val="center"/>
          </w:tcPr>
          <w:p w14:paraId="3ADF31C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(0.76, 1.32)</w:t>
            </w:r>
          </w:p>
        </w:tc>
        <w:tc>
          <w:tcPr>
            <w:tcW w:w="1134" w:type="dxa"/>
            <w:vAlign w:val="center"/>
          </w:tcPr>
          <w:p w14:paraId="1F85DE3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(0.73, 1.31)</w:t>
            </w:r>
          </w:p>
        </w:tc>
        <w:tc>
          <w:tcPr>
            <w:tcW w:w="1134" w:type="dxa"/>
            <w:vAlign w:val="center"/>
          </w:tcPr>
          <w:p w14:paraId="6DAA908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1.41 (1.04, 1.91)</w:t>
            </w:r>
          </w:p>
        </w:tc>
        <w:tc>
          <w:tcPr>
            <w:tcW w:w="1134" w:type="dxa"/>
            <w:vAlign w:val="center"/>
          </w:tcPr>
          <w:p w14:paraId="4378C11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(0.80, 1.27)</w:t>
            </w:r>
          </w:p>
        </w:tc>
        <w:tc>
          <w:tcPr>
            <w:tcW w:w="1134" w:type="dxa"/>
            <w:vAlign w:val="center"/>
          </w:tcPr>
          <w:p w14:paraId="0A93CAC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(0.76, 1.23)</w:t>
            </w:r>
          </w:p>
        </w:tc>
        <w:tc>
          <w:tcPr>
            <w:tcW w:w="1134" w:type="dxa"/>
            <w:vAlign w:val="center"/>
          </w:tcPr>
          <w:p w14:paraId="62D7C63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1.33 (1.01, 1.74)</w:t>
            </w:r>
          </w:p>
        </w:tc>
      </w:tr>
      <w:tr w:rsidR="00186E09" w:rsidRPr="00186E09" w14:paraId="03795B27" w14:textId="77777777" w:rsidTr="001B574D">
        <w:trPr>
          <w:trHeight w:val="20"/>
        </w:trPr>
        <w:tc>
          <w:tcPr>
            <w:tcW w:w="2411" w:type="dxa"/>
            <w:noWrap/>
            <w:hideMark/>
          </w:tcPr>
          <w:p w14:paraId="4D4A0CEE"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Finance, insurance and related business administrative positions</w:t>
            </w:r>
          </w:p>
        </w:tc>
        <w:tc>
          <w:tcPr>
            <w:tcW w:w="1134" w:type="dxa"/>
            <w:noWrap/>
            <w:vAlign w:val="center"/>
          </w:tcPr>
          <w:p w14:paraId="2CDED47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0.68 (0.32, 1.42)</w:t>
            </w:r>
          </w:p>
        </w:tc>
        <w:tc>
          <w:tcPr>
            <w:tcW w:w="1134" w:type="dxa"/>
            <w:noWrap/>
            <w:vAlign w:val="center"/>
          </w:tcPr>
          <w:p w14:paraId="7B89901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0.74 (0.49, 1.12)</w:t>
            </w:r>
          </w:p>
        </w:tc>
        <w:tc>
          <w:tcPr>
            <w:tcW w:w="1134" w:type="dxa"/>
            <w:noWrap/>
            <w:vAlign w:val="center"/>
          </w:tcPr>
          <w:p w14:paraId="6769279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(0.56, 1.44)</w:t>
            </w:r>
          </w:p>
        </w:tc>
        <w:tc>
          <w:tcPr>
            <w:tcW w:w="1134" w:type="dxa"/>
            <w:noWrap/>
            <w:vAlign w:val="center"/>
          </w:tcPr>
          <w:p w14:paraId="4821452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0.84 (0.52, 1.36)</w:t>
            </w:r>
          </w:p>
        </w:tc>
        <w:tc>
          <w:tcPr>
            <w:tcW w:w="1134" w:type="dxa"/>
            <w:noWrap/>
            <w:vAlign w:val="center"/>
          </w:tcPr>
          <w:p w14:paraId="3F665C2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(0.52, 1.61)</w:t>
            </w:r>
          </w:p>
        </w:tc>
        <w:tc>
          <w:tcPr>
            <w:tcW w:w="1134" w:type="dxa"/>
            <w:vAlign w:val="center"/>
          </w:tcPr>
          <w:p w14:paraId="54E946F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0.57 (0.33, 1.01)</w:t>
            </w:r>
          </w:p>
        </w:tc>
        <w:tc>
          <w:tcPr>
            <w:tcW w:w="1134" w:type="dxa"/>
            <w:vAlign w:val="center"/>
          </w:tcPr>
          <w:p w14:paraId="1454379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1.54 (0.87, 2.72)</w:t>
            </w:r>
          </w:p>
        </w:tc>
        <w:tc>
          <w:tcPr>
            <w:tcW w:w="1134" w:type="dxa"/>
            <w:vAlign w:val="center"/>
          </w:tcPr>
          <w:p w14:paraId="7DE4743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0.70 (0.39, 1.24)</w:t>
            </w:r>
          </w:p>
        </w:tc>
        <w:tc>
          <w:tcPr>
            <w:tcW w:w="1134" w:type="dxa"/>
            <w:vAlign w:val="center"/>
          </w:tcPr>
          <w:p w14:paraId="404C3BB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(0.64, 1.61)</w:t>
            </w:r>
          </w:p>
        </w:tc>
        <w:tc>
          <w:tcPr>
            <w:tcW w:w="1134" w:type="dxa"/>
            <w:vAlign w:val="center"/>
          </w:tcPr>
          <w:p w14:paraId="479B1F5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0.87 (0.54, 1.40)</w:t>
            </w:r>
          </w:p>
        </w:tc>
        <w:tc>
          <w:tcPr>
            <w:tcW w:w="1134" w:type="dxa"/>
            <w:vAlign w:val="center"/>
          </w:tcPr>
          <w:p w14:paraId="250D1F6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0.74 (0.43, 1.25)</w:t>
            </w:r>
          </w:p>
        </w:tc>
      </w:tr>
      <w:tr w:rsidR="00186E09" w:rsidRPr="00186E09" w14:paraId="2DC42CA0" w14:textId="77777777" w:rsidTr="001B574D">
        <w:trPr>
          <w:trHeight w:val="20"/>
        </w:trPr>
        <w:tc>
          <w:tcPr>
            <w:tcW w:w="2411" w:type="dxa"/>
            <w:noWrap/>
            <w:hideMark/>
          </w:tcPr>
          <w:p w14:paraId="61AAA043"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Office support</w:t>
            </w:r>
          </w:p>
        </w:tc>
        <w:tc>
          <w:tcPr>
            <w:tcW w:w="1134" w:type="dxa"/>
            <w:noWrap/>
            <w:vAlign w:val="center"/>
          </w:tcPr>
          <w:p w14:paraId="69D313E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0.88 (0.41, 1.90)</w:t>
            </w:r>
          </w:p>
        </w:tc>
        <w:tc>
          <w:tcPr>
            <w:tcW w:w="1134" w:type="dxa"/>
            <w:noWrap/>
            <w:vAlign w:val="center"/>
          </w:tcPr>
          <w:p w14:paraId="61AFCF3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0.71 (0.46, 1.09)</w:t>
            </w:r>
          </w:p>
        </w:tc>
        <w:tc>
          <w:tcPr>
            <w:tcW w:w="1134" w:type="dxa"/>
            <w:noWrap/>
            <w:vAlign w:val="center"/>
          </w:tcPr>
          <w:p w14:paraId="30ADA80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(0.61, 1.64)</w:t>
            </w:r>
          </w:p>
        </w:tc>
        <w:tc>
          <w:tcPr>
            <w:tcW w:w="1134" w:type="dxa"/>
            <w:noWrap/>
            <w:vAlign w:val="center"/>
          </w:tcPr>
          <w:p w14:paraId="11140B1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(0.56, 1.52)</w:t>
            </w:r>
          </w:p>
        </w:tc>
        <w:tc>
          <w:tcPr>
            <w:tcW w:w="1134" w:type="dxa"/>
            <w:noWrap/>
            <w:vAlign w:val="center"/>
          </w:tcPr>
          <w:p w14:paraId="48F9E5BE" w14:textId="77777777" w:rsidR="00186E09" w:rsidRPr="00186E09" w:rsidRDefault="00186E09" w:rsidP="00186E09">
            <w:pPr>
              <w:spacing w:after="0" w:line="240" w:lineRule="auto"/>
              <w:jc w:val="center"/>
              <w:rPr>
                <w:rFonts w:ascii="Times New Roman" w:eastAsia="Times New Roman" w:hAnsi="Times New Roman" w:cs="Times New Roman"/>
                <w:i/>
                <w:iCs/>
                <w:color w:val="000000"/>
                <w:kern w:val="0"/>
                <w:sz w:val="16"/>
                <w:szCs w:val="16"/>
                <w:lang w:eastAsia="en-CA"/>
                <w14:ligatures w14:val="none"/>
              </w:rPr>
            </w:pPr>
            <w:r w:rsidRPr="00186E09">
              <w:rPr>
                <w:rFonts w:ascii="Times New Roman" w:hAnsi="Times New Roman" w:cs="Times New Roman"/>
                <w:color w:val="000000"/>
                <w:sz w:val="16"/>
                <w:szCs w:val="16"/>
              </w:rPr>
              <w:t>0.86 (0.48, 1.56)</w:t>
            </w:r>
          </w:p>
        </w:tc>
        <w:tc>
          <w:tcPr>
            <w:tcW w:w="1134" w:type="dxa"/>
            <w:vAlign w:val="center"/>
          </w:tcPr>
          <w:p w14:paraId="35EF7DF2" w14:textId="77777777" w:rsidR="00186E09" w:rsidRPr="00186E09" w:rsidRDefault="00186E09" w:rsidP="00186E09">
            <w:pPr>
              <w:spacing w:after="0" w:line="240" w:lineRule="auto"/>
              <w:jc w:val="center"/>
              <w:rPr>
                <w:rFonts w:ascii="Times New Roman" w:eastAsia="Times New Roman" w:hAnsi="Times New Roman" w:cs="Times New Roman"/>
                <w:i/>
                <w:iCs/>
                <w:color w:val="000000"/>
                <w:kern w:val="0"/>
                <w:sz w:val="16"/>
                <w:szCs w:val="16"/>
                <w:lang w:eastAsia="en-CA"/>
                <w14:ligatures w14:val="none"/>
              </w:rPr>
            </w:pPr>
            <w:r w:rsidRPr="00186E09">
              <w:rPr>
                <w:rFonts w:ascii="Times New Roman" w:hAnsi="Times New Roman" w:cs="Times New Roman"/>
                <w:color w:val="000000"/>
                <w:sz w:val="16"/>
                <w:szCs w:val="16"/>
              </w:rPr>
              <w:t>0.76 (0.43, 1.34)</w:t>
            </w:r>
          </w:p>
        </w:tc>
        <w:tc>
          <w:tcPr>
            <w:tcW w:w="1134" w:type="dxa"/>
            <w:vAlign w:val="center"/>
          </w:tcPr>
          <w:p w14:paraId="3FBF712D" w14:textId="77777777" w:rsidR="00186E09" w:rsidRPr="00186E09" w:rsidRDefault="00186E09" w:rsidP="00186E09">
            <w:pPr>
              <w:spacing w:after="0" w:line="240" w:lineRule="auto"/>
              <w:jc w:val="center"/>
              <w:rPr>
                <w:rFonts w:ascii="Times New Roman" w:eastAsia="Times New Roman" w:hAnsi="Times New Roman" w:cs="Times New Roman"/>
                <w:i/>
                <w:iCs/>
                <w:color w:val="000000"/>
                <w:kern w:val="0"/>
                <w:sz w:val="16"/>
                <w:szCs w:val="16"/>
                <w:lang w:eastAsia="en-CA"/>
                <w14:ligatures w14:val="none"/>
              </w:rPr>
            </w:pPr>
            <w:r w:rsidRPr="00186E09">
              <w:rPr>
                <w:rFonts w:ascii="Times New Roman" w:hAnsi="Times New Roman" w:cs="Times New Roman"/>
                <w:color w:val="000000"/>
                <w:sz w:val="16"/>
                <w:szCs w:val="16"/>
              </w:rPr>
              <w:t>0.74 (0.41, 1.34)</w:t>
            </w:r>
          </w:p>
        </w:tc>
        <w:tc>
          <w:tcPr>
            <w:tcW w:w="1134" w:type="dxa"/>
            <w:vAlign w:val="center"/>
          </w:tcPr>
          <w:p w14:paraId="2E659108" w14:textId="77777777" w:rsidR="00186E09" w:rsidRPr="00186E09" w:rsidRDefault="00186E09" w:rsidP="00186E09">
            <w:pPr>
              <w:spacing w:after="0" w:line="240" w:lineRule="auto"/>
              <w:jc w:val="center"/>
              <w:rPr>
                <w:rFonts w:ascii="Times New Roman" w:eastAsia="Times New Roman" w:hAnsi="Times New Roman" w:cs="Times New Roman"/>
                <w:i/>
                <w:iCs/>
                <w:color w:val="000000"/>
                <w:kern w:val="0"/>
                <w:sz w:val="16"/>
                <w:szCs w:val="16"/>
                <w:lang w:eastAsia="en-CA"/>
                <w14:ligatures w14:val="none"/>
              </w:rPr>
            </w:pPr>
            <w:r w:rsidRPr="00186E09">
              <w:rPr>
                <w:rFonts w:ascii="Times New Roman" w:hAnsi="Times New Roman" w:cs="Times New Roman"/>
                <w:color w:val="000000"/>
                <w:sz w:val="16"/>
                <w:szCs w:val="16"/>
              </w:rPr>
              <w:t>0.81 (0.45, 1.47)</w:t>
            </w:r>
          </w:p>
        </w:tc>
        <w:tc>
          <w:tcPr>
            <w:tcW w:w="1134" w:type="dxa"/>
            <w:vAlign w:val="center"/>
          </w:tcPr>
          <w:p w14:paraId="0979B6E7" w14:textId="77777777" w:rsidR="00186E09" w:rsidRPr="00186E09" w:rsidRDefault="00186E09" w:rsidP="00186E09">
            <w:pPr>
              <w:spacing w:after="0" w:line="240" w:lineRule="auto"/>
              <w:jc w:val="center"/>
              <w:rPr>
                <w:rFonts w:ascii="Times New Roman" w:eastAsia="Times New Roman" w:hAnsi="Times New Roman" w:cs="Times New Roman"/>
                <w:i/>
                <w:iCs/>
                <w:color w:val="000000"/>
                <w:kern w:val="0"/>
                <w:sz w:val="16"/>
                <w:szCs w:val="16"/>
                <w:lang w:eastAsia="en-CA"/>
                <w14:ligatures w14:val="none"/>
              </w:rPr>
            </w:pPr>
            <w:r w:rsidRPr="00186E09">
              <w:rPr>
                <w:rFonts w:ascii="Times New Roman" w:hAnsi="Times New Roman" w:cs="Times New Roman"/>
                <w:color w:val="000000"/>
                <w:sz w:val="16"/>
                <w:szCs w:val="16"/>
              </w:rPr>
              <w:t>0.90 (0.57, 1.42)</w:t>
            </w:r>
          </w:p>
        </w:tc>
        <w:tc>
          <w:tcPr>
            <w:tcW w:w="1134" w:type="dxa"/>
            <w:vAlign w:val="center"/>
          </w:tcPr>
          <w:p w14:paraId="1D6A6AFA" w14:textId="77777777" w:rsidR="00186E09" w:rsidRPr="00186E09" w:rsidRDefault="00186E09" w:rsidP="00186E09">
            <w:pPr>
              <w:spacing w:after="0" w:line="240" w:lineRule="auto"/>
              <w:jc w:val="center"/>
              <w:rPr>
                <w:rFonts w:ascii="Times New Roman" w:eastAsia="Times New Roman" w:hAnsi="Times New Roman" w:cs="Times New Roman"/>
                <w:i/>
                <w:iCs/>
                <w:color w:val="000000"/>
                <w:kern w:val="0"/>
                <w:sz w:val="16"/>
                <w:szCs w:val="16"/>
                <w:lang w:eastAsia="en-CA"/>
                <w14:ligatures w14:val="none"/>
              </w:rPr>
            </w:pPr>
            <w:r w:rsidRPr="00186E09">
              <w:rPr>
                <w:rFonts w:ascii="Times New Roman" w:hAnsi="Times New Roman" w:cs="Times New Roman"/>
                <w:color w:val="000000"/>
                <w:sz w:val="16"/>
                <w:szCs w:val="16"/>
              </w:rPr>
              <w:t>0.94 (0.58, 1.55)</w:t>
            </w:r>
          </w:p>
        </w:tc>
        <w:tc>
          <w:tcPr>
            <w:tcW w:w="1134" w:type="dxa"/>
            <w:vAlign w:val="center"/>
          </w:tcPr>
          <w:p w14:paraId="1696AEFF" w14:textId="77777777" w:rsidR="00186E09" w:rsidRPr="00186E09" w:rsidRDefault="00186E09" w:rsidP="00186E09">
            <w:pPr>
              <w:spacing w:after="0" w:line="240" w:lineRule="auto"/>
              <w:jc w:val="center"/>
              <w:rPr>
                <w:rFonts w:ascii="Times New Roman" w:eastAsia="Times New Roman" w:hAnsi="Times New Roman" w:cs="Times New Roman"/>
                <w:i/>
                <w:iCs/>
                <w:color w:val="000000"/>
                <w:kern w:val="0"/>
                <w:sz w:val="16"/>
                <w:szCs w:val="16"/>
                <w:lang w:eastAsia="en-CA"/>
                <w14:ligatures w14:val="none"/>
              </w:rPr>
            </w:pPr>
            <w:r w:rsidRPr="00186E09">
              <w:rPr>
                <w:rFonts w:ascii="Times New Roman" w:hAnsi="Times New Roman" w:cs="Times New Roman"/>
                <w:color w:val="000000"/>
                <w:sz w:val="16"/>
                <w:szCs w:val="16"/>
              </w:rPr>
              <w:t>0.92 (0.54, 1.57)</w:t>
            </w:r>
          </w:p>
        </w:tc>
      </w:tr>
      <w:tr w:rsidR="00186E09" w:rsidRPr="00186E09" w14:paraId="0C959638" w14:textId="77777777" w:rsidTr="001B574D">
        <w:trPr>
          <w:trHeight w:val="20"/>
        </w:trPr>
        <w:tc>
          <w:tcPr>
            <w:tcW w:w="2411" w:type="dxa"/>
            <w:noWrap/>
            <w:hideMark/>
          </w:tcPr>
          <w:p w14:paraId="59F0D49C"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Distribution, tracking and scheduling co-ordination</w:t>
            </w:r>
          </w:p>
        </w:tc>
        <w:tc>
          <w:tcPr>
            <w:tcW w:w="1134" w:type="dxa"/>
            <w:noWrap/>
            <w:vAlign w:val="center"/>
          </w:tcPr>
          <w:p w14:paraId="0719406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1.31 (0.87, 1.98)</w:t>
            </w:r>
          </w:p>
        </w:tc>
        <w:tc>
          <w:tcPr>
            <w:tcW w:w="1134" w:type="dxa"/>
            <w:noWrap/>
            <w:vAlign w:val="center"/>
          </w:tcPr>
          <w:p w14:paraId="6EC7D60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0.78 (0.62, 0.98)</w:t>
            </w:r>
          </w:p>
        </w:tc>
        <w:tc>
          <w:tcPr>
            <w:tcW w:w="1134" w:type="dxa"/>
            <w:noWrap/>
            <w:vAlign w:val="center"/>
          </w:tcPr>
          <w:p w14:paraId="036AB00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(0.74, 1.26)</w:t>
            </w:r>
          </w:p>
        </w:tc>
        <w:tc>
          <w:tcPr>
            <w:tcW w:w="1134" w:type="dxa"/>
            <w:noWrap/>
            <w:vAlign w:val="center"/>
          </w:tcPr>
          <w:p w14:paraId="2EEEA13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(0.77, 1.31)</w:t>
            </w:r>
          </w:p>
        </w:tc>
        <w:tc>
          <w:tcPr>
            <w:tcW w:w="1134" w:type="dxa"/>
            <w:noWrap/>
            <w:vAlign w:val="center"/>
          </w:tcPr>
          <w:p w14:paraId="13AC14E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(0.75, 1.40)</w:t>
            </w:r>
          </w:p>
        </w:tc>
        <w:tc>
          <w:tcPr>
            <w:tcW w:w="1134" w:type="dxa"/>
            <w:vAlign w:val="center"/>
          </w:tcPr>
          <w:p w14:paraId="4BA990F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0.83 (0.62, 1.12)</w:t>
            </w:r>
          </w:p>
        </w:tc>
        <w:tc>
          <w:tcPr>
            <w:tcW w:w="1134" w:type="dxa"/>
            <w:vAlign w:val="center"/>
          </w:tcPr>
          <w:p w14:paraId="432A56E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0.85 (0.62, 1.17)</w:t>
            </w:r>
          </w:p>
        </w:tc>
        <w:tc>
          <w:tcPr>
            <w:tcW w:w="1134" w:type="dxa"/>
            <w:vAlign w:val="center"/>
          </w:tcPr>
          <w:p w14:paraId="4A549E3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1.09 (0.79, 1.49)</w:t>
            </w:r>
          </w:p>
        </w:tc>
        <w:tc>
          <w:tcPr>
            <w:tcW w:w="1134" w:type="dxa"/>
            <w:vAlign w:val="center"/>
          </w:tcPr>
          <w:p w14:paraId="2B470DC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(0.71, 1.16)</w:t>
            </w:r>
          </w:p>
        </w:tc>
        <w:tc>
          <w:tcPr>
            <w:tcW w:w="1134" w:type="dxa"/>
            <w:vAlign w:val="center"/>
          </w:tcPr>
          <w:p w14:paraId="5FE79A8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(0.76, 1.29)</w:t>
            </w:r>
          </w:p>
        </w:tc>
        <w:tc>
          <w:tcPr>
            <w:tcW w:w="1134" w:type="dxa"/>
            <w:vAlign w:val="center"/>
          </w:tcPr>
          <w:p w14:paraId="531FF8B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(0.79, 1.38)</w:t>
            </w:r>
          </w:p>
        </w:tc>
      </w:tr>
      <w:tr w:rsidR="00186E09" w:rsidRPr="00186E09" w14:paraId="62F98181" w14:textId="77777777" w:rsidTr="001B574D">
        <w:trPr>
          <w:trHeight w:val="20"/>
        </w:trPr>
        <w:tc>
          <w:tcPr>
            <w:tcW w:w="2411" w:type="dxa"/>
            <w:shd w:val="clear" w:color="auto" w:fill="DAE9F7" w:themeFill="text2" w:themeFillTint="1A"/>
            <w:noWrap/>
          </w:tcPr>
          <w:p w14:paraId="61B0A0FB"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Natural and applied sciences and related</w:t>
            </w:r>
          </w:p>
        </w:tc>
        <w:tc>
          <w:tcPr>
            <w:tcW w:w="1134" w:type="dxa"/>
            <w:shd w:val="clear" w:color="auto" w:fill="DAE9F7" w:themeFill="text2" w:themeFillTint="1A"/>
            <w:noWrap/>
            <w:vAlign w:val="center"/>
          </w:tcPr>
          <w:p w14:paraId="501CB7B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0.83 (0.69, 0.98)</w:t>
            </w:r>
          </w:p>
        </w:tc>
        <w:tc>
          <w:tcPr>
            <w:tcW w:w="1134" w:type="dxa"/>
            <w:shd w:val="clear" w:color="auto" w:fill="DAE9F7" w:themeFill="text2" w:themeFillTint="1A"/>
            <w:noWrap/>
            <w:vAlign w:val="center"/>
          </w:tcPr>
          <w:p w14:paraId="78BFDA7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0.91 (0.82, 1.00)</w:t>
            </w:r>
          </w:p>
        </w:tc>
        <w:tc>
          <w:tcPr>
            <w:tcW w:w="1134" w:type="dxa"/>
            <w:shd w:val="clear" w:color="auto" w:fill="DAE9F7" w:themeFill="text2" w:themeFillTint="1A"/>
            <w:noWrap/>
            <w:vAlign w:val="center"/>
          </w:tcPr>
          <w:p w14:paraId="732CE6E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0.98 (0.88, 1.10)</w:t>
            </w:r>
          </w:p>
        </w:tc>
        <w:tc>
          <w:tcPr>
            <w:tcW w:w="1134" w:type="dxa"/>
            <w:shd w:val="clear" w:color="auto" w:fill="DAE9F7" w:themeFill="text2" w:themeFillTint="1A"/>
            <w:noWrap/>
            <w:vAlign w:val="center"/>
          </w:tcPr>
          <w:p w14:paraId="1CA3773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(0.90, 1.12)</w:t>
            </w:r>
          </w:p>
        </w:tc>
        <w:tc>
          <w:tcPr>
            <w:tcW w:w="1134" w:type="dxa"/>
            <w:shd w:val="clear" w:color="auto" w:fill="DAE9F7" w:themeFill="text2" w:themeFillTint="1A"/>
            <w:noWrap/>
            <w:vAlign w:val="center"/>
          </w:tcPr>
          <w:p w14:paraId="4620B16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1.02 (0.89, 1.16)</w:t>
            </w:r>
          </w:p>
        </w:tc>
        <w:tc>
          <w:tcPr>
            <w:tcW w:w="1134" w:type="dxa"/>
            <w:shd w:val="clear" w:color="auto" w:fill="DAE9F7" w:themeFill="text2" w:themeFillTint="1A"/>
            <w:vAlign w:val="center"/>
          </w:tcPr>
          <w:p w14:paraId="6F436A8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0.92 (0.80, 1.04)</w:t>
            </w:r>
          </w:p>
        </w:tc>
        <w:tc>
          <w:tcPr>
            <w:tcW w:w="1134" w:type="dxa"/>
            <w:shd w:val="clear" w:color="auto" w:fill="DAE9F7" w:themeFill="text2" w:themeFillTint="1A"/>
            <w:vAlign w:val="center"/>
          </w:tcPr>
          <w:p w14:paraId="085AA54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(0.87, 1.14)</w:t>
            </w:r>
          </w:p>
        </w:tc>
        <w:tc>
          <w:tcPr>
            <w:tcW w:w="1134" w:type="dxa"/>
            <w:shd w:val="clear" w:color="auto" w:fill="DAE9F7" w:themeFill="text2" w:themeFillTint="1A"/>
            <w:vAlign w:val="center"/>
          </w:tcPr>
          <w:p w14:paraId="1883150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0.88 (0.76, 1.00)</w:t>
            </w:r>
          </w:p>
        </w:tc>
        <w:tc>
          <w:tcPr>
            <w:tcW w:w="1134" w:type="dxa"/>
            <w:shd w:val="clear" w:color="auto" w:fill="DAE9F7" w:themeFill="text2" w:themeFillTint="1A"/>
            <w:vAlign w:val="center"/>
          </w:tcPr>
          <w:p w14:paraId="77CA293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1.02 (0.91, 1.13)</w:t>
            </w:r>
          </w:p>
        </w:tc>
        <w:tc>
          <w:tcPr>
            <w:tcW w:w="1134" w:type="dxa"/>
            <w:shd w:val="clear" w:color="auto" w:fill="DAE9F7" w:themeFill="text2" w:themeFillTint="1A"/>
            <w:vAlign w:val="center"/>
          </w:tcPr>
          <w:p w14:paraId="219B4ED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(0.89, 1.11)</w:t>
            </w:r>
          </w:p>
        </w:tc>
        <w:tc>
          <w:tcPr>
            <w:tcW w:w="1134" w:type="dxa"/>
            <w:shd w:val="clear" w:color="auto" w:fill="DAE9F7" w:themeFill="text2" w:themeFillTint="1A"/>
            <w:vAlign w:val="center"/>
          </w:tcPr>
          <w:p w14:paraId="5E2C425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0.92 (0.81, 1.04)</w:t>
            </w:r>
          </w:p>
        </w:tc>
      </w:tr>
      <w:tr w:rsidR="00186E09" w:rsidRPr="00186E09" w14:paraId="069315B4" w14:textId="77777777" w:rsidTr="001B574D">
        <w:trPr>
          <w:trHeight w:val="20"/>
        </w:trPr>
        <w:tc>
          <w:tcPr>
            <w:tcW w:w="2411" w:type="dxa"/>
            <w:noWrap/>
          </w:tcPr>
          <w:p w14:paraId="18EA2EC5"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Professionals in natural and applied sciences</w:t>
            </w:r>
          </w:p>
        </w:tc>
        <w:tc>
          <w:tcPr>
            <w:tcW w:w="1134" w:type="dxa"/>
            <w:noWrap/>
            <w:vAlign w:val="center"/>
          </w:tcPr>
          <w:p w14:paraId="6B110D8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0.83 (0.68, 1.03)</w:t>
            </w:r>
          </w:p>
        </w:tc>
        <w:tc>
          <w:tcPr>
            <w:tcW w:w="1134" w:type="dxa"/>
            <w:noWrap/>
            <w:vAlign w:val="center"/>
          </w:tcPr>
          <w:p w14:paraId="0841360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0.89 (0.79, 1.00)</w:t>
            </w:r>
          </w:p>
        </w:tc>
        <w:tc>
          <w:tcPr>
            <w:tcW w:w="1134" w:type="dxa"/>
            <w:noWrap/>
            <w:vAlign w:val="center"/>
          </w:tcPr>
          <w:p w14:paraId="48C2B51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(0.84, 1.10)</w:t>
            </w:r>
          </w:p>
        </w:tc>
        <w:tc>
          <w:tcPr>
            <w:tcW w:w="1134" w:type="dxa"/>
            <w:noWrap/>
            <w:vAlign w:val="center"/>
          </w:tcPr>
          <w:p w14:paraId="70A9E13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(0.85, 1.12)</w:t>
            </w:r>
          </w:p>
        </w:tc>
        <w:tc>
          <w:tcPr>
            <w:tcW w:w="1134" w:type="dxa"/>
            <w:noWrap/>
            <w:vAlign w:val="center"/>
          </w:tcPr>
          <w:p w14:paraId="4031B4C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(0.83, 1.14)</w:t>
            </w:r>
          </w:p>
        </w:tc>
        <w:tc>
          <w:tcPr>
            <w:tcW w:w="1134" w:type="dxa"/>
            <w:vAlign w:val="center"/>
          </w:tcPr>
          <w:p w14:paraId="4DF0056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0.89 (0.76, 1.04)</w:t>
            </w:r>
          </w:p>
        </w:tc>
        <w:tc>
          <w:tcPr>
            <w:tcW w:w="1134" w:type="dxa"/>
            <w:vAlign w:val="center"/>
          </w:tcPr>
          <w:p w14:paraId="0C0B866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(0.86, 1.19)</w:t>
            </w:r>
          </w:p>
        </w:tc>
        <w:tc>
          <w:tcPr>
            <w:tcW w:w="1134" w:type="dxa"/>
            <w:vAlign w:val="center"/>
          </w:tcPr>
          <w:p w14:paraId="3130C6C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0.88 (0.74, 1.03)</w:t>
            </w:r>
          </w:p>
        </w:tc>
        <w:tc>
          <w:tcPr>
            <w:tcW w:w="1134" w:type="dxa"/>
            <w:vAlign w:val="center"/>
          </w:tcPr>
          <w:p w14:paraId="3747CA6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(0.88, 1.13)</w:t>
            </w:r>
          </w:p>
        </w:tc>
        <w:tc>
          <w:tcPr>
            <w:tcW w:w="1134" w:type="dxa"/>
            <w:vAlign w:val="center"/>
          </w:tcPr>
          <w:p w14:paraId="582D2ED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(0.85, 1.11)</w:t>
            </w:r>
          </w:p>
        </w:tc>
        <w:tc>
          <w:tcPr>
            <w:tcW w:w="1134" w:type="dxa"/>
            <w:vAlign w:val="center"/>
          </w:tcPr>
          <w:p w14:paraId="586A718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(0.78, 1.04)</w:t>
            </w:r>
          </w:p>
        </w:tc>
      </w:tr>
      <w:tr w:rsidR="00186E09" w:rsidRPr="00186E09" w14:paraId="4994A178" w14:textId="77777777" w:rsidTr="001B574D">
        <w:trPr>
          <w:trHeight w:val="20"/>
        </w:trPr>
        <w:tc>
          <w:tcPr>
            <w:tcW w:w="2411" w:type="dxa"/>
            <w:noWrap/>
            <w:hideMark/>
          </w:tcPr>
          <w:p w14:paraId="53B447F2"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Technical positions related to natural and applied sciences</w:t>
            </w:r>
          </w:p>
        </w:tc>
        <w:tc>
          <w:tcPr>
            <w:tcW w:w="1134" w:type="dxa"/>
            <w:noWrap/>
            <w:vAlign w:val="center"/>
          </w:tcPr>
          <w:p w14:paraId="4638F98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0.84 (0.63, 1.12)</w:t>
            </w:r>
          </w:p>
        </w:tc>
        <w:tc>
          <w:tcPr>
            <w:tcW w:w="1134" w:type="dxa"/>
            <w:noWrap/>
            <w:vAlign w:val="center"/>
          </w:tcPr>
          <w:p w14:paraId="12C9E8D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(0.82, 1.13)</w:t>
            </w:r>
          </w:p>
        </w:tc>
        <w:tc>
          <w:tcPr>
            <w:tcW w:w="1134" w:type="dxa"/>
            <w:noWrap/>
            <w:vAlign w:val="center"/>
          </w:tcPr>
          <w:p w14:paraId="66F570E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(0.85, 1.23)</w:t>
            </w:r>
          </w:p>
        </w:tc>
        <w:tc>
          <w:tcPr>
            <w:tcW w:w="1134" w:type="dxa"/>
            <w:noWrap/>
            <w:vAlign w:val="center"/>
          </w:tcPr>
          <w:p w14:paraId="70F9BCC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(0.87, 1.26)</w:t>
            </w:r>
          </w:p>
        </w:tc>
        <w:tc>
          <w:tcPr>
            <w:tcW w:w="1134" w:type="dxa"/>
            <w:noWrap/>
            <w:vAlign w:val="center"/>
          </w:tcPr>
          <w:p w14:paraId="37CC6DE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(0.88, 1.37)</w:t>
            </w:r>
          </w:p>
        </w:tc>
        <w:tc>
          <w:tcPr>
            <w:tcW w:w="1134" w:type="dxa"/>
            <w:vAlign w:val="center"/>
          </w:tcPr>
          <w:p w14:paraId="38A1B6C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(0.80, 1.22)</w:t>
            </w:r>
          </w:p>
        </w:tc>
        <w:tc>
          <w:tcPr>
            <w:tcW w:w="1134" w:type="dxa"/>
            <w:vAlign w:val="center"/>
          </w:tcPr>
          <w:p w14:paraId="2EEE959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(0.79, 1.23)</w:t>
            </w:r>
          </w:p>
        </w:tc>
        <w:tc>
          <w:tcPr>
            <w:tcW w:w="1134" w:type="dxa"/>
            <w:vAlign w:val="center"/>
          </w:tcPr>
          <w:p w14:paraId="11EC8CE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(0.72, 1.12)</w:t>
            </w:r>
          </w:p>
        </w:tc>
        <w:tc>
          <w:tcPr>
            <w:tcW w:w="1134" w:type="dxa"/>
            <w:vAlign w:val="center"/>
          </w:tcPr>
          <w:p w14:paraId="3AE660B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(0.88, 1.25)</w:t>
            </w:r>
          </w:p>
        </w:tc>
        <w:tc>
          <w:tcPr>
            <w:tcW w:w="1134" w:type="dxa"/>
            <w:vAlign w:val="center"/>
          </w:tcPr>
          <w:p w14:paraId="331954C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(0.87, 1.26)</w:t>
            </w:r>
          </w:p>
        </w:tc>
        <w:tc>
          <w:tcPr>
            <w:tcW w:w="1134" w:type="dxa"/>
            <w:vAlign w:val="center"/>
          </w:tcPr>
          <w:p w14:paraId="6DD6194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(0.79, 1.18)</w:t>
            </w:r>
          </w:p>
        </w:tc>
      </w:tr>
      <w:tr w:rsidR="00186E09" w:rsidRPr="00186E09" w14:paraId="561D1AB6" w14:textId="77777777" w:rsidTr="001B574D">
        <w:trPr>
          <w:trHeight w:val="20"/>
        </w:trPr>
        <w:tc>
          <w:tcPr>
            <w:tcW w:w="2411" w:type="dxa"/>
            <w:shd w:val="clear" w:color="auto" w:fill="DAE9F7" w:themeFill="text2" w:themeFillTint="1A"/>
            <w:noWrap/>
          </w:tcPr>
          <w:p w14:paraId="660348FD"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Health</w:t>
            </w:r>
          </w:p>
        </w:tc>
        <w:tc>
          <w:tcPr>
            <w:tcW w:w="1134" w:type="dxa"/>
            <w:shd w:val="clear" w:color="auto" w:fill="DAE9F7" w:themeFill="text2" w:themeFillTint="1A"/>
            <w:noWrap/>
            <w:vAlign w:val="center"/>
          </w:tcPr>
          <w:p w14:paraId="27140E4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1.29 (0.92, 1.81)</w:t>
            </w:r>
          </w:p>
        </w:tc>
        <w:tc>
          <w:tcPr>
            <w:tcW w:w="1134" w:type="dxa"/>
            <w:shd w:val="clear" w:color="auto" w:fill="DAE9F7" w:themeFill="text2" w:themeFillTint="1A"/>
            <w:noWrap/>
            <w:vAlign w:val="center"/>
          </w:tcPr>
          <w:p w14:paraId="47751AC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0.97 (0.80, 1.17)</w:t>
            </w:r>
          </w:p>
        </w:tc>
        <w:tc>
          <w:tcPr>
            <w:tcW w:w="1134" w:type="dxa"/>
            <w:shd w:val="clear" w:color="auto" w:fill="DAE9F7" w:themeFill="text2" w:themeFillTint="1A"/>
            <w:noWrap/>
            <w:vAlign w:val="center"/>
          </w:tcPr>
          <w:p w14:paraId="7292163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1.13 (0.91, 1.41)</w:t>
            </w:r>
          </w:p>
        </w:tc>
        <w:tc>
          <w:tcPr>
            <w:tcW w:w="1134" w:type="dxa"/>
            <w:shd w:val="clear" w:color="auto" w:fill="DAE9F7" w:themeFill="text2" w:themeFillTint="1A"/>
            <w:noWrap/>
            <w:vAlign w:val="center"/>
          </w:tcPr>
          <w:p w14:paraId="696B43D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1.10 (0.89, 1.37)</w:t>
            </w:r>
          </w:p>
        </w:tc>
        <w:tc>
          <w:tcPr>
            <w:tcW w:w="1134" w:type="dxa"/>
            <w:shd w:val="clear" w:color="auto" w:fill="DAE9F7" w:themeFill="text2" w:themeFillTint="1A"/>
            <w:noWrap/>
            <w:vAlign w:val="center"/>
          </w:tcPr>
          <w:p w14:paraId="5315DBA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1.10 (0.84, 1.42)</w:t>
            </w:r>
          </w:p>
        </w:tc>
        <w:tc>
          <w:tcPr>
            <w:tcW w:w="1134" w:type="dxa"/>
            <w:shd w:val="clear" w:color="auto" w:fill="DAE9F7" w:themeFill="text2" w:themeFillTint="1A"/>
            <w:vAlign w:val="center"/>
          </w:tcPr>
          <w:p w14:paraId="0897918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1.03 (0.80, 1.33)</w:t>
            </w:r>
          </w:p>
        </w:tc>
        <w:tc>
          <w:tcPr>
            <w:tcW w:w="1134" w:type="dxa"/>
            <w:shd w:val="clear" w:color="auto" w:fill="DAE9F7" w:themeFill="text2" w:themeFillTint="1A"/>
            <w:vAlign w:val="center"/>
          </w:tcPr>
          <w:p w14:paraId="39B57F1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1.24 (0.95, 1.60)</w:t>
            </w:r>
          </w:p>
        </w:tc>
        <w:tc>
          <w:tcPr>
            <w:tcW w:w="1134" w:type="dxa"/>
            <w:shd w:val="clear" w:color="auto" w:fill="DAE9F7" w:themeFill="text2" w:themeFillTint="1A"/>
            <w:vAlign w:val="center"/>
          </w:tcPr>
          <w:p w14:paraId="02D979E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1.17 (0.90, 1.52)</w:t>
            </w:r>
          </w:p>
        </w:tc>
        <w:tc>
          <w:tcPr>
            <w:tcW w:w="1134" w:type="dxa"/>
            <w:shd w:val="clear" w:color="auto" w:fill="DAE9F7" w:themeFill="text2" w:themeFillTint="1A"/>
            <w:vAlign w:val="center"/>
          </w:tcPr>
          <w:p w14:paraId="6C26B05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1.08 (0.87, 1.33)</w:t>
            </w:r>
          </w:p>
        </w:tc>
        <w:tc>
          <w:tcPr>
            <w:tcW w:w="1134" w:type="dxa"/>
            <w:shd w:val="clear" w:color="auto" w:fill="DAE9F7" w:themeFill="text2" w:themeFillTint="1A"/>
            <w:vAlign w:val="center"/>
          </w:tcPr>
          <w:p w14:paraId="2347EB8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1.10 (0.88, 1.37)</w:t>
            </w:r>
          </w:p>
        </w:tc>
        <w:tc>
          <w:tcPr>
            <w:tcW w:w="1134" w:type="dxa"/>
            <w:shd w:val="clear" w:color="auto" w:fill="DAE9F7" w:themeFill="text2" w:themeFillTint="1A"/>
            <w:vAlign w:val="center"/>
          </w:tcPr>
          <w:p w14:paraId="19225B8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1.17 (0.92, 1.50)</w:t>
            </w:r>
          </w:p>
        </w:tc>
      </w:tr>
      <w:tr w:rsidR="00186E09" w:rsidRPr="00186E09" w14:paraId="004DB081" w14:textId="77777777" w:rsidTr="001B574D">
        <w:trPr>
          <w:trHeight w:val="20"/>
        </w:trPr>
        <w:tc>
          <w:tcPr>
            <w:tcW w:w="2411" w:type="dxa"/>
            <w:noWrap/>
            <w:hideMark/>
          </w:tcPr>
          <w:p w14:paraId="35969075"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Professionals in nursing</w:t>
            </w:r>
          </w:p>
        </w:tc>
        <w:tc>
          <w:tcPr>
            <w:tcW w:w="1134" w:type="dxa"/>
            <w:noWrap/>
            <w:vAlign w:val="center"/>
          </w:tcPr>
          <w:p w14:paraId="6C30B843" w14:textId="0513EA81" w:rsidR="00186E09" w:rsidRPr="00186E09" w:rsidRDefault="00186E09" w:rsidP="00CA3C21">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4.26</w:t>
            </w:r>
            <w:r w:rsidR="00CA3C21">
              <w:rPr>
                <w:rFonts w:ascii="Times New Roman" w:hAnsi="Times New Roman" w:cs="Times New Roman"/>
                <w:color w:val="000000"/>
                <w:sz w:val="16"/>
                <w:szCs w:val="16"/>
              </w:rPr>
              <w:t xml:space="preserve"> </w:t>
            </w:r>
            <w:r w:rsidRPr="00186E09">
              <w:rPr>
                <w:rFonts w:ascii="Times New Roman" w:hAnsi="Times New Roman" w:cs="Times New Roman"/>
                <w:color w:val="000000"/>
                <w:sz w:val="16"/>
                <w:szCs w:val="16"/>
              </w:rPr>
              <w:t>(1.26, 14.35)</w:t>
            </w:r>
          </w:p>
        </w:tc>
        <w:tc>
          <w:tcPr>
            <w:tcW w:w="1134" w:type="dxa"/>
            <w:noWrap/>
            <w:vAlign w:val="center"/>
          </w:tcPr>
          <w:p w14:paraId="2419C16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0.70 (0.35, 1.38)</w:t>
            </w:r>
          </w:p>
        </w:tc>
        <w:tc>
          <w:tcPr>
            <w:tcW w:w="1134" w:type="dxa"/>
            <w:noWrap/>
            <w:vAlign w:val="center"/>
          </w:tcPr>
          <w:p w14:paraId="0B1E396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1.15 (0.53, 2.51)</w:t>
            </w:r>
          </w:p>
        </w:tc>
        <w:tc>
          <w:tcPr>
            <w:tcW w:w="1134" w:type="dxa"/>
            <w:noWrap/>
            <w:vAlign w:val="center"/>
          </w:tcPr>
          <w:p w14:paraId="218D173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1.11 (0.51, 2.46)</w:t>
            </w:r>
          </w:p>
        </w:tc>
        <w:tc>
          <w:tcPr>
            <w:tcW w:w="1134" w:type="dxa"/>
            <w:noWrap/>
            <w:vAlign w:val="center"/>
          </w:tcPr>
          <w:p w14:paraId="3CC0309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0.56 (0.15, 2.07)</w:t>
            </w:r>
          </w:p>
        </w:tc>
        <w:tc>
          <w:tcPr>
            <w:tcW w:w="1134" w:type="dxa"/>
            <w:vAlign w:val="center"/>
          </w:tcPr>
          <w:p w14:paraId="3414A64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0.81 (0.33, 1.97)</w:t>
            </w:r>
          </w:p>
        </w:tc>
        <w:tc>
          <w:tcPr>
            <w:tcW w:w="1134" w:type="dxa"/>
            <w:vAlign w:val="center"/>
          </w:tcPr>
          <w:p w14:paraId="173C166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1.89 (0.74, 4.85)</w:t>
            </w:r>
          </w:p>
        </w:tc>
        <w:tc>
          <w:tcPr>
            <w:tcW w:w="1134" w:type="dxa"/>
            <w:vAlign w:val="center"/>
          </w:tcPr>
          <w:p w14:paraId="7734967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2.35 (0.91, 6.04)</w:t>
            </w:r>
          </w:p>
        </w:tc>
        <w:tc>
          <w:tcPr>
            <w:tcW w:w="1134" w:type="dxa"/>
            <w:vAlign w:val="center"/>
          </w:tcPr>
          <w:p w14:paraId="377CD7F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0.80 (0.29, 2.25)</w:t>
            </w:r>
          </w:p>
        </w:tc>
        <w:tc>
          <w:tcPr>
            <w:tcW w:w="1134" w:type="dxa"/>
            <w:vAlign w:val="center"/>
          </w:tcPr>
          <w:p w14:paraId="4B75703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(0.30, 2.76)</w:t>
            </w:r>
          </w:p>
        </w:tc>
        <w:tc>
          <w:tcPr>
            <w:tcW w:w="1134" w:type="dxa"/>
            <w:vAlign w:val="center"/>
          </w:tcPr>
          <w:p w14:paraId="735E361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2.21 (0.68, 7.21)</w:t>
            </w:r>
          </w:p>
        </w:tc>
      </w:tr>
      <w:tr w:rsidR="00186E09" w:rsidRPr="00186E09" w14:paraId="644E3080" w14:textId="77777777" w:rsidTr="001B574D">
        <w:trPr>
          <w:trHeight w:val="20"/>
        </w:trPr>
        <w:tc>
          <w:tcPr>
            <w:tcW w:w="2411" w:type="dxa"/>
            <w:noWrap/>
            <w:hideMark/>
          </w:tcPr>
          <w:p w14:paraId="3F78F57E"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Professionals in health (except nursing)</w:t>
            </w:r>
          </w:p>
        </w:tc>
        <w:tc>
          <w:tcPr>
            <w:tcW w:w="1134" w:type="dxa"/>
            <w:noWrap/>
            <w:vAlign w:val="center"/>
          </w:tcPr>
          <w:p w14:paraId="1E6EB83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1.15 (0.71, 1.85)</w:t>
            </w:r>
          </w:p>
        </w:tc>
        <w:tc>
          <w:tcPr>
            <w:tcW w:w="1134" w:type="dxa"/>
            <w:noWrap/>
            <w:vAlign w:val="center"/>
          </w:tcPr>
          <w:p w14:paraId="189D1AB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(0.77, 1.31)</w:t>
            </w:r>
          </w:p>
        </w:tc>
        <w:tc>
          <w:tcPr>
            <w:tcW w:w="1134" w:type="dxa"/>
            <w:noWrap/>
            <w:vAlign w:val="center"/>
          </w:tcPr>
          <w:p w14:paraId="5E170CC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1.32 (0.97, 1.78)</w:t>
            </w:r>
          </w:p>
        </w:tc>
        <w:tc>
          <w:tcPr>
            <w:tcW w:w="1134" w:type="dxa"/>
            <w:noWrap/>
            <w:vAlign w:val="center"/>
          </w:tcPr>
          <w:p w14:paraId="355181B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1.28 (0.94, 1.74)</w:t>
            </w:r>
          </w:p>
        </w:tc>
        <w:tc>
          <w:tcPr>
            <w:tcW w:w="1134" w:type="dxa"/>
            <w:noWrap/>
            <w:vAlign w:val="center"/>
          </w:tcPr>
          <w:p w14:paraId="12E9FA0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1.30 (0.90, 1.86)</w:t>
            </w:r>
          </w:p>
        </w:tc>
        <w:tc>
          <w:tcPr>
            <w:tcW w:w="1134" w:type="dxa"/>
            <w:vAlign w:val="center"/>
          </w:tcPr>
          <w:p w14:paraId="3529F9B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1.21 (0.85, 1.72)</w:t>
            </w:r>
          </w:p>
        </w:tc>
        <w:tc>
          <w:tcPr>
            <w:tcW w:w="1134" w:type="dxa"/>
            <w:vAlign w:val="center"/>
          </w:tcPr>
          <w:p w14:paraId="265DE88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1.38 (0.96, 1.99)</w:t>
            </w:r>
          </w:p>
        </w:tc>
        <w:tc>
          <w:tcPr>
            <w:tcW w:w="1134" w:type="dxa"/>
            <w:vAlign w:val="center"/>
          </w:tcPr>
          <w:p w14:paraId="7BAD5C7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1.13 (0.78, 1.64)</w:t>
            </w:r>
          </w:p>
        </w:tc>
        <w:tc>
          <w:tcPr>
            <w:tcW w:w="1134" w:type="dxa"/>
            <w:vAlign w:val="center"/>
          </w:tcPr>
          <w:p w14:paraId="44C1965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1.31 (0.98, 1.75)</w:t>
            </w:r>
          </w:p>
        </w:tc>
        <w:tc>
          <w:tcPr>
            <w:tcW w:w="1134" w:type="dxa"/>
            <w:vAlign w:val="center"/>
          </w:tcPr>
          <w:p w14:paraId="51B0DE7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1.28 (0.94, 1.73)</w:t>
            </w:r>
          </w:p>
        </w:tc>
        <w:tc>
          <w:tcPr>
            <w:tcW w:w="1134" w:type="dxa"/>
            <w:vAlign w:val="center"/>
          </w:tcPr>
          <w:p w14:paraId="0953862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1.28 (0.91, 1.80)</w:t>
            </w:r>
          </w:p>
        </w:tc>
      </w:tr>
      <w:tr w:rsidR="00186E09" w:rsidRPr="00186E09" w14:paraId="5AD181AF" w14:textId="77777777" w:rsidTr="001B574D">
        <w:trPr>
          <w:trHeight w:val="20"/>
        </w:trPr>
        <w:tc>
          <w:tcPr>
            <w:tcW w:w="2411" w:type="dxa"/>
            <w:noWrap/>
            <w:hideMark/>
          </w:tcPr>
          <w:p w14:paraId="26A79065"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Technical positions in health</w:t>
            </w:r>
          </w:p>
        </w:tc>
        <w:tc>
          <w:tcPr>
            <w:tcW w:w="1134" w:type="dxa"/>
            <w:noWrap/>
            <w:vAlign w:val="center"/>
          </w:tcPr>
          <w:p w14:paraId="055B29C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(0.59, 1.94)</w:t>
            </w:r>
          </w:p>
        </w:tc>
        <w:tc>
          <w:tcPr>
            <w:tcW w:w="1134" w:type="dxa"/>
            <w:noWrap/>
            <w:vAlign w:val="center"/>
          </w:tcPr>
          <w:p w14:paraId="155E0B1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(0.64, 1.25)</w:t>
            </w:r>
          </w:p>
        </w:tc>
        <w:tc>
          <w:tcPr>
            <w:tcW w:w="1134" w:type="dxa"/>
            <w:noWrap/>
            <w:vAlign w:val="center"/>
          </w:tcPr>
          <w:p w14:paraId="53DC1E6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0.77 (0.53, 1.13)</w:t>
            </w:r>
          </w:p>
        </w:tc>
        <w:tc>
          <w:tcPr>
            <w:tcW w:w="1134" w:type="dxa"/>
            <w:noWrap/>
            <w:vAlign w:val="center"/>
          </w:tcPr>
          <w:p w14:paraId="3E869C2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0.75 (0.51, 1.11)</w:t>
            </w:r>
          </w:p>
        </w:tc>
        <w:tc>
          <w:tcPr>
            <w:tcW w:w="1134" w:type="dxa"/>
            <w:noWrap/>
            <w:vAlign w:val="center"/>
          </w:tcPr>
          <w:p w14:paraId="4D22268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0.86 (0.55, 1.36)</w:t>
            </w:r>
          </w:p>
        </w:tc>
        <w:tc>
          <w:tcPr>
            <w:tcW w:w="1134" w:type="dxa"/>
            <w:vAlign w:val="center"/>
          </w:tcPr>
          <w:p w14:paraId="322C6A5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(0.58, 1.43)</w:t>
            </w:r>
          </w:p>
        </w:tc>
        <w:tc>
          <w:tcPr>
            <w:tcW w:w="1134" w:type="dxa"/>
            <w:vAlign w:val="center"/>
          </w:tcPr>
          <w:p w14:paraId="6CF7B9D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(0.65, 1.62)</w:t>
            </w:r>
          </w:p>
        </w:tc>
        <w:tc>
          <w:tcPr>
            <w:tcW w:w="1134" w:type="dxa"/>
            <w:vAlign w:val="center"/>
          </w:tcPr>
          <w:p w14:paraId="76A2003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(0.58, 1.46)</w:t>
            </w:r>
          </w:p>
        </w:tc>
        <w:tc>
          <w:tcPr>
            <w:tcW w:w="1134" w:type="dxa"/>
            <w:vAlign w:val="center"/>
          </w:tcPr>
          <w:p w14:paraId="3FF023C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0.74 (0.51, 1.06)</w:t>
            </w:r>
          </w:p>
        </w:tc>
        <w:tc>
          <w:tcPr>
            <w:tcW w:w="1134" w:type="dxa"/>
            <w:vAlign w:val="center"/>
          </w:tcPr>
          <w:p w14:paraId="7A98D69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0.77 (0.52, 1.12)</w:t>
            </w:r>
          </w:p>
        </w:tc>
        <w:tc>
          <w:tcPr>
            <w:tcW w:w="1134" w:type="dxa"/>
            <w:vAlign w:val="center"/>
          </w:tcPr>
          <w:p w14:paraId="546C53A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0.81 (0.53, 1.24)</w:t>
            </w:r>
          </w:p>
        </w:tc>
      </w:tr>
      <w:tr w:rsidR="00186E09" w:rsidRPr="00186E09" w14:paraId="524D71E6" w14:textId="77777777" w:rsidTr="001B574D">
        <w:trPr>
          <w:trHeight w:val="20"/>
        </w:trPr>
        <w:tc>
          <w:tcPr>
            <w:tcW w:w="2411" w:type="dxa"/>
            <w:noWrap/>
            <w:hideMark/>
          </w:tcPr>
          <w:p w14:paraId="3268FEE0"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Assisting in support of health services</w:t>
            </w:r>
          </w:p>
        </w:tc>
        <w:tc>
          <w:tcPr>
            <w:tcW w:w="1134" w:type="dxa"/>
            <w:noWrap/>
            <w:vAlign w:val="center"/>
          </w:tcPr>
          <w:p w14:paraId="0106AB3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1.55 (0.57, 4.21)</w:t>
            </w:r>
          </w:p>
        </w:tc>
        <w:tc>
          <w:tcPr>
            <w:tcW w:w="1134" w:type="dxa"/>
            <w:noWrap/>
            <w:vAlign w:val="center"/>
          </w:tcPr>
          <w:p w14:paraId="77E366F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1.27 (0.73, 2.22)</w:t>
            </w:r>
          </w:p>
        </w:tc>
        <w:tc>
          <w:tcPr>
            <w:tcW w:w="1134" w:type="dxa"/>
            <w:noWrap/>
            <w:vAlign w:val="center"/>
          </w:tcPr>
          <w:p w14:paraId="69F334C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1.67 (0.88, 3.16)</w:t>
            </w:r>
          </w:p>
        </w:tc>
        <w:tc>
          <w:tcPr>
            <w:tcW w:w="1134" w:type="dxa"/>
            <w:noWrap/>
            <w:vAlign w:val="center"/>
          </w:tcPr>
          <w:p w14:paraId="323DA4E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1.65 (0.86, 3.15)</w:t>
            </w:r>
          </w:p>
        </w:tc>
        <w:tc>
          <w:tcPr>
            <w:tcW w:w="1134" w:type="dxa"/>
            <w:noWrap/>
            <w:vAlign w:val="center"/>
          </w:tcPr>
          <w:p w14:paraId="01EC9C4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1.27 (0.59, 2.72)</w:t>
            </w:r>
          </w:p>
        </w:tc>
        <w:tc>
          <w:tcPr>
            <w:tcW w:w="1134" w:type="dxa"/>
            <w:vAlign w:val="center"/>
          </w:tcPr>
          <w:p w14:paraId="6D34C9A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0.89 (0.43, 1.85)</w:t>
            </w:r>
          </w:p>
        </w:tc>
        <w:tc>
          <w:tcPr>
            <w:tcW w:w="1134" w:type="dxa"/>
            <w:vAlign w:val="center"/>
          </w:tcPr>
          <w:p w14:paraId="1D29E94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(0.43, 2.02)</w:t>
            </w:r>
          </w:p>
        </w:tc>
        <w:tc>
          <w:tcPr>
            <w:tcW w:w="1134" w:type="dxa"/>
            <w:vAlign w:val="center"/>
          </w:tcPr>
          <w:p w14:paraId="6BE7747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1.61 (0.74, 3.49)</w:t>
            </w:r>
          </w:p>
        </w:tc>
        <w:tc>
          <w:tcPr>
            <w:tcW w:w="1134" w:type="dxa"/>
            <w:vAlign w:val="center"/>
          </w:tcPr>
          <w:p w14:paraId="296B654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1.43 (0.79, 2.60)</w:t>
            </w:r>
          </w:p>
        </w:tc>
        <w:tc>
          <w:tcPr>
            <w:tcW w:w="1134" w:type="dxa"/>
            <w:vAlign w:val="center"/>
          </w:tcPr>
          <w:p w14:paraId="181A08A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1.60 (0.85, 3.04)</w:t>
            </w:r>
          </w:p>
        </w:tc>
        <w:tc>
          <w:tcPr>
            <w:tcW w:w="1134" w:type="dxa"/>
            <w:vAlign w:val="center"/>
          </w:tcPr>
          <w:p w14:paraId="39CB963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1.73 (0.87, 3.43)</w:t>
            </w:r>
          </w:p>
        </w:tc>
      </w:tr>
      <w:tr w:rsidR="00186E09" w:rsidRPr="00186E09" w14:paraId="0D2F0D53" w14:textId="77777777" w:rsidTr="001B574D">
        <w:trPr>
          <w:trHeight w:val="20"/>
        </w:trPr>
        <w:tc>
          <w:tcPr>
            <w:tcW w:w="2411" w:type="dxa"/>
            <w:shd w:val="clear" w:color="auto" w:fill="DAE9F7" w:themeFill="text2" w:themeFillTint="1A"/>
            <w:noWrap/>
          </w:tcPr>
          <w:p w14:paraId="001762D2"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Education, law and social, community and government services</w:t>
            </w:r>
          </w:p>
        </w:tc>
        <w:tc>
          <w:tcPr>
            <w:tcW w:w="1134" w:type="dxa"/>
            <w:shd w:val="clear" w:color="auto" w:fill="DAE9F7" w:themeFill="text2" w:themeFillTint="1A"/>
            <w:noWrap/>
            <w:vAlign w:val="center"/>
          </w:tcPr>
          <w:p w14:paraId="1C36B2B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0.89 (0.71, 1.11)</w:t>
            </w:r>
          </w:p>
        </w:tc>
        <w:tc>
          <w:tcPr>
            <w:tcW w:w="1134" w:type="dxa"/>
            <w:shd w:val="clear" w:color="auto" w:fill="DAE9F7" w:themeFill="text2" w:themeFillTint="1A"/>
            <w:noWrap/>
            <w:vAlign w:val="center"/>
          </w:tcPr>
          <w:p w14:paraId="7973A2B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1.03 (0.91, 1.17)</w:t>
            </w:r>
          </w:p>
        </w:tc>
        <w:tc>
          <w:tcPr>
            <w:tcW w:w="1134" w:type="dxa"/>
            <w:shd w:val="clear" w:color="auto" w:fill="DAE9F7" w:themeFill="text2" w:themeFillTint="1A"/>
            <w:noWrap/>
            <w:vAlign w:val="center"/>
          </w:tcPr>
          <w:p w14:paraId="6436852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0.80 (0.70, 0.93)</w:t>
            </w:r>
          </w:p>
        </w:tc>
        <w:tc>
          <w:tcPr>
            <w:tcW w:w="1134" w:type="dxa"/>
            <w:shd w:val="clear" w:color="auto" w:fill="DAE9F7" w:themeFill="text2" w:themeFillTint="1A"/>
            <w:noWrap/>
            <w:vAlign w:val="center"/>
          </w:tcPr>
          <w:p w14:paraId="1A9FCD7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0.82 (0.71, 0.95)</w:t>
            </w:r>
          </w:p>
        </w:tc>
        <w:tc>
          <w:tcPr>
            <w:tcW w:w="1134" w:type="dxa"/>
            <w:shd w:val="clear" w:color="auto" w:fill="DAE9F7" w:themeFill="text2" w:themeFillTint="1A"/>
            <w:noWrap/>
            <w:vAlign w:val="center"/>
          </w:tcPr>
          <w:p w14:paraId="7F9A17F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0.85 (0.71, 1.01)</w:t>
            </w:r>
          </w:p>
        </w:tc>
        <w:tc>
          <w:tcPr>
            <w:tcW w:w="1134" w:type="dxa"/>
            <w:shd w:val="clear" w:color="auto" w:fill="DAE9F7" w:themeFill="text2" w:themeFillTint="1A"/>
            <w:vAlign w:val="center"/>
          </w:tcPr>
          <w:p w14:paraId="5596080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0.92 (0.77, 1.08)</w:t>
            </w:r>
          </w:p>
        </w:tc>
        <w:tc>
          <w:tcPr>
            <w:tcW w:w="1134" w:type="dxa"/>
            <w:shd w:val="clear" w:color="auto" w:fill="DAE9F7" w:themeFill="text2" w:themeFillTint="1A"/>
            <w:vAlign w:val="center"/>
          </w:tcPr>
          <w:p w14:paraId="77BE5E9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0.95 (0.79, 1.13)</w:t>
            </w:r>
          </w:p>
        </w:tc>
        <w:tc>
          <w:tcPr>
            <w:tcW w:w="1134" w:type="dxa"/>
            <w:shd w:val="clear" w:color="auto" w:fill="DAE9F7" w:themeFill="text2" w:themeFillTint="1A"/>
            <w:vAlign w:val="center"/>
          </w:tcPr>
          <w:p w14:paraId="5D3F983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0.94 (0.79, 1.12)</w:t>
            </w:r>
          </w:p>
        </w:tc>
        <w:tc>
          <w:tcPr>
            <w:tcW w:w="1134" w:type="dxa"/>
            <w:shd w:val="clear" w:color="auto" w:fill="DAE9F7" w:themeFill="text2" w:themeFillTint="1A"/>
            <w:vAlign w:val="center"/>
          </w:tcPr>
          <w:p w14:paraId="6BBFCCF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0.84 (0.73, 0.97)</w:t>
            </w:r>
          </w:p>
        </w:tc>
        <w:tc>
          <w:tcPr>
            <w:tcW w:w="1134" w:type="dxa"/>
            <w:shd w:val="clear" w:color="auto" w:fill="DAE9F7" w:themeFill="text2" w:themeFillTint="1A"/>
            <w:vAlign w:val="center"/>
          </w:tcPr>
          <w:p w14:paraId="382664F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0.82 (0.71, 0.95)</w:t>
            </w:r>
          </w:p>
        </w:tc>
        <w:tc>
          <w:tcPr>
            <w:tcW w:w="1134" w:type="dxa"/>
            <w:shd w:val="clear" w:color="auto" w:fill="DAE9F7" w:themeFill="text2" w:themeFillTint="1A"/>
            <w:vAlign w:val="center"/>
          </w:tcPr>
          <w:p w14:paraId="33FD082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0.90 (0.77, 1.05)</w:t>
            </w:r>
          </w:p>
        </w:tc>
      </w:tr>
      <w:tr w:rsidR="00186E09" w:rsidRPr="00186E09" w14:paraId="630C0E23" w14:textId="77777777" w:rsidTr="001B574D">
        <w:trPr>
          <w:trHeight w:val="20"/>
        </w:trPr>
        <w:tc>
          <w:tcPr>
            <w:tcW w:w="2411" w:type="dxa"/>
            <w:noWrap/>
            <w:hideMark/>
          </w:tcPr>
          <w:p w14:paraId="611EE95D"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Professionals in education services</w:t>
            </w:r>
          </w:p>
        </w:tc>
        <w:tc>
          <w:tcPr>
            <w:tcW w:w="1134" w:type="dxa"/>
            <w:noWrap/>
            <w:vAlign w:val="center"/>
          </w:tcPr>
          <w:p w14:paraId="79EB882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0.82 (0.59, 1.13)</w:t>
            </w:r>
          </w:p>
        </w:tc>
        <w:tc>
          <w:tcPr>
            <w:tcW w:w="1134" w:type="dxa"/>
            <w:noWrap/>
            <w:vAlign w:val="center"/>
          </w:tcPr>
          <w:p w14:paraId="5BD3F5B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(0.88, 1.27)</w:t>
            </w:r>
          </w:p>
        </w:tc>
        <w:tc>
          <w:tcPr>
            <w:tcW w:w="1134" w:type="dxa"/>
            <w:noWrap/>
            <w:vAlign w:val="center"/>
          </w:tcPr>
          <w:p w14:paraId="6D85954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0.83 (0.67, 1.03)</w:t>
            </w:r>
          </w:p>
        </w:tc>
        <w:tc>
          <w:tcPr>
            <w:tcW w:w="1134" w:type="dxa"/>
            <w:noWrap/>
            <w:vAlign w:val="center"/>
          </w:tcPr>
          <w:p w14:paraId="38BD19B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0.85 (0.69, 1.06)</w:t>
            </w:r>
          </w:p>
        </w:tc>
        <w:tc>
          <w:tcPr>
            <w:tcW w:w="1134" w:type="dxa"/>
            <w:noWrap/>
            <w:vAlign w:val="center"/>
          </w:tcPr>
          <w:p w14:paraId="49914A0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(0.71, 1.19)</w:t>
            </w:r>
          </w:p>
        </w:tc>
        <w:tc>
          <w:tcPr>
            <w:tcW w:w="1134" w:type="dxa"/>
            <w:vAlign w:val="center"/>
          </w:tcPr>
          <w:p w14:paraId="65D24E6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(0.73, 1.18)</w:t>
            </w:r>
          </w:p>
        </w:tc>
        <w:tc>
          <w:tcPr>
            <w:tcW w:w="1134" w:type="dxa"/>
            <w:vAlign w:val="center"/>
          </w:tcPr>
          <w:p w14:paraId="5017A1E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(0.79, 1.32)</w:t>
            </w:r>
          </w:p>
        </w:tc>
        <w:tc>
          <w:tcPr>
            <w:tcW w:w="1134" w:type="dxa"/>
            <w:vAlign w:val="center"/>
          </w:tcPr>
          <w:p w14:paraId="35AB3A3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(0.70, 1.16)</w:t>
            </w:r>
          </w:p>
        </w:tc>
        <w:tc>
          <w:tcPr>
            <w:tcW w:w="1134" w:type="dxa"/>
            <w:vAlign w:val="center"/>
          </w:tcPr>
          <w:p w14:paraId="04E5304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0.87 (0.71, 1.07)</w:t>
            </w:r>
          </w:p>
        </w:tc>
        <w:tc>
          <w:tcPr>
            <w:tcW w:w="1134" w:type="dxa"/>
            <w:vAlign w:val="center"/>
          </w:tcPr>
          <w:p w14:paraId="677963D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0.86 (0.69, 1.06)</w:t>
            </w:r>
          </w:p>
        </w:tc>
        <w:tc>
          <w:tcPr>
            <w:tcW w:w="1134" w:type="dxa"/>
            <w:vAlign w:val="center"/>
          </w:tcPr>
          <w:p w14:paraId="36F7FF5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0.88 (0.70, 1.11)</w:t>
            </w:r>
          </w:p>
        </w:tc>
      </w:tr>
      <w:tr w:rsidR="00186E09" w:rsidRPr="00186E09" w14:paraId="01F2CD35" w14:textId="77777777" w:rsidTr="001B574D">
        <w:trPr>
          <w:trHeight w:val="20"/>
        </w:trPr>
        <w:tc>
          <w:tcPr>
            <w:tcW w:w="2411" w:type="dxa"/>
            <w:noWrap/>
            <w:hideMark/>
          </w:tcPr>
          <w:p w14:paraId="60874AE0"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Professionals in law and social, community and government services</w:t>
            </w:r>
          </w:p>
        </w:tc>
        <w:tc>
          <w:tcPr>
            <w:tcW w:w="1134" w:type="dxa"/>
            <w:noWrap/>
            <w:vAlign w:val="center"/>
          </w:tcPr>
          <w:p w14:paraId="41505E5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1.21 (0.79, 1.85)</w:t>
            </w:r>
          </w:p>
        </w:tc>
        <w:tc>
          <w:tcPr>
            <w:tcW w:w="1134" w:type="dxa"/>
            <w:noWrap/>
            <w:vAlign w:val="center"/>
          </w:tcPr>
          <w:p w14:paraId="43414B0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1.12 (0.88, 1.42)</w:t>
            </w:r>
          </w:p>
        </w:tc>
        <w:tc>
          <w:tcPr>
            <w:tcW w:w="1134" w:type="dxa"/>
            <w:noWrap/>
            <w:vAlign w:val="center"/>
          </w:tcPr>
          <w:p w14:paraId="3AE8810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0.84 (0.64, 1.10)</w:t>
            </w:r>
          </w:p>
        </w:tc>
        <w:tc>
          <w:tcPr>
            <w:tcW w:w="1134" w:type="dxa"/>
            <w:noWrap/>
            <w:vAlign w:val="center"/>
          </w:tcPr>
          <w:p w14:paraId="04AA741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(0.69, 1.19)</w:t>
            </w:r>
          </w:p>
        </w:tc>
        <w:tc>
          <w:tcPr>
            <w:tcW w:w="1134" w:type="dxa"/>
            <w:noWrap/>
            <w:vAlign w:val="center"/>
          </w:tcPr>
          <w:p w14:paraId="1A35211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0.83 (0.60, 1.14)</w:t>
            </w:r>
          </w:p>
        </w:tc>
        <w:tc>
          <w:tcPr>
            <w:tcW w:w="1134" w:type="dxa"/>
            <w:vAlign w:val="center"/>
          </w:tcPr>
          <w:p w14:paraId="0343AE8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(0.69, 1.30)</w:t>
            </w:r>
          </w:p>
        </w:tc>
        <w:tc>
          <w:tcPr>
            <w:tcW w:w="1134" w:type="dxa"/>
            <w:vAlign w:val="center"/>
          </w:tcPr>
          <w:p w14:paraId="568A25F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0.87 (0.63, 1.21)</w:t>
            </w:r>
          </w:p>
        </w:tc>
        <w:tc>
          <w:tcPr>
            <w:tcW w:w="1134" w:type="dxa"/>
            <w:vAlign w:val="center"/>
          </w:tcPr>
          <w:p w14:paraId="0CE02B5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1.15 (0.83, 1.60)</w:t>
            </w:r>
          </w:p>
        </w:tc>
        <w:tc>
          <w:tcPr>
            <w:tcW w:w="1134" w:type="dxa"/>
            <w:vAlign w:val="center"/>
          </w:tcPr>
          <w:p w14:paraId="0EEA62B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0.88 (0.68, 1.13)</w:t>
            </w:r>
          </w:p>
        </w:tc>
        <w:tc>
          <w:tcPr>
            <w:tcW w:w="1134" w:type="dxa"/>
            <w:vAlign w:val="center"/>
          </w:tcPr>
          <w:p w14:paraId="50DA11B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0.87 (0.66, 1.13)</w:t>
            </w:r>
          </w:p>
        </w:tc>
        <w:tc>
          <w:tcPr>
            <w:tcW w:w="1134" w:type="dxa"/>
            <w:vAlign w:val="center"/>
          </w:tcPr>
          <w:p w14:paraId="58E5C63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1.06 (0.79, 1.42)</w:t>
            </w:r>
          </w:p>
        </w:tc>
      </w:tr>
      <w:tr w:rsidR="00186E09" w:rsidRPr="00186E09" w14:paraId="1F666400" w14:textId="77777777" w:rsidTr="001B574D">
        <w:trPr>
          <w:trHeight w:val="20"/>
        </w:trPr>
        <w:tc>
          <w:tcPr>
            <w:tcW w:w="2411" w:type="dxa"/>
            <w:noWrap/>
            <w:hideMark/>
          </w:tcPr>
          <w:p w14:paraId="5AB722D3"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Paraprofessionals in legal, social, community and education services</w:t>
            </w:r>
          </w:p>
        </w:tc>
        <w:tc>
          <w:tcPr>
            <w:tcW w:w="1134" w:type="dxa"/>
            <w:noWrap/>
            <w:vAlign w:val="center"/>
          </w:tcPr>
          <w:p w14:paraId="3EBFD7D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0.70 (0.32, 1.50)</w:t>
            </w:r>
          </w:p>
        </w:tc>
        <w:tc>
          <w:tcPr>
            <w:tcW w:w="1134" w:type="dxa"/>
            <w:noWrap/>
            <w:vAlign w:val="center"/>
          </w:tcPr>
          <w:p w14:paraId="60C72B4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0.82 (0.54, 1.27)</w:t>
            </w:r>
          </w:p>
        </w:tc>
        <w:tc>
          <w:tcPr>
            <w:tcW w:w="1134" w:type="dxa"/>
            <w:noWrap/>
            <w:vAlign w:val="center"/>
          </w:tcPr>
          <w:p w14:paraId="53D3AE5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1.34 (0.82, 2.20)</w:t>
            </w:r>
          </w:p>
        </w:tc>
        <w:tc>
          <w:tcPr>
            <w:tcW w:w="1134" w:type="dxa"/>
            <w:noWrap/>
            <w:vAlign w:val="center"/>
          </w:tcPr>
          <w:p w14:paraId="7AD402E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1.39 (0.84, 2.29)</w:t>
            </w:r>
          </w:p>
        </w:tc>
        <w:tc>
          <w:tcPr>
            <w:tcW w:w="1134" w:type="dxa"/>
            <w:noWrap/>
            <w:vAlign w:val="center"/>
          </w:tcPr>
          <w:p w14:paraId="327FC30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1.34 (0.74, 2.41)</w:t>
            </w:r>
          </w:p>
        </w:tc>
        <w:tc>
          <w:tcPr>
            <w:tcW w:w="1134" w:type="dxa"/>
            <w:vAlign w:val="center"/>
          </w:tcPr>
          <w:p w14:paraId="6A69305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1.21 (0.69, 2.12)</w:t>
            </w:r>
          </w:p>
        </w:tc>
        <w:tc>
          <w:tcPr>
            <w:tcW w:w="1134" w:type="dxa"/>
            <w:vAlign w:val="center"/>
          </w:tcPr>
          <w:p w14:paraId="60715DA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1.25 (0.69, 2.26)</w:t>
            </w:r>
          </w:p>
        </w:tc>
        <w:tc>
          <w:tcPr>
            <w:tcW w:w="1134" w:type="dxa"/>
            <w:vAlign w:val="center"/>
          </w:tcPr>
          <w:p w14:paraId="7823229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0.77 (0.42, 1.40)</w:t>
            </w:r>
          </w:p>
        </w:tc>
        <w:tc>
          <w:tcPr>
            <w:tcW w:w="1134" w:type="dxa"/>
            <w:vAlign w:val="center"/>
          </w:tcPr>
          <w:p w14:paraId="76F2E0E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1.36 (0.86, 2.15)</w:t>
            </w:r>
          </w:p>
        </w:tc>
        <w:tc>
          <w:tcPr>
            <w:tcW w:w="1134" w:type="dxa"/>
            <w:vAlign w:val="center"/>
          </w:tcPr>
          <w:p w14:paraId="5EAB0D4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1.34 (0.82, 2.20)</w:t>
            </w:r>
          </w:p>
        </w:tc>
        <w:tc>
          <w:tcPr>
            <w:tcW w:w="1134" w:type="dxa"/>
            <w:vAlign w:val="center"/>
          </w:tcPr>
          <w:p w14:paraId="632862E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(0.56, 1.61)</w:t>
            </w:r>
          </w:p>
        </w:tc>
      </w:tr>
      <w:tr w:rsidR="00186E09" w:rsidRPr="00186E09" w14:paraId="120823C9" w14:textId="77777777" w:rsidTr="001B574D">
        <w:trPr>
          <w:trHeight w:val="20"/>
        </w:trPr>
        <w:tc>
          <w:tcPr>
            <w:tcW w:w="2411" w:type="dxa"/>
            <w:noWrap/>
            <w:hideMark/>
          </w:tcPr>
          <w:p w14:paraId="36171D0E"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Front-line public protection services</w:t>
            </w:r>
          </w:p>
        </w:tc>
        <w:tc>
          <w:tcPr>
            <w:tcW w:w="1134" w:type="dxa"/>
            <w:noWrap/>
            <w:vAlign w:val="center"/>
          </w:tcPr>
          <w:p w14:paraId="2FC27FB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0.67 (0.40, 1.11)</w:t>
            </w:r>
          </w:p>
        </w:tc>
        <w:tc>
          <w:tcPr>
            <w:tcW w:w="1134" w:type="dxa"/>
            <w:noWrap/>
            <w:vAlign w:val="center"/>
          </w:tcPr>
          <w:p w14:paraId="53AB9E2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(0.71, 1.27)</w:t>
            </w:r>
          </w:p>
        </w:tc>
        <w:tc>
          <w:tcPr>
            <w:tcW w:w="1134" w:type="dxa"/>
            <w:noWrap/>
            <w:vAlign w:val="center"/>
          </w:tcPr>
          <w:p w14:paraId="79DFEB6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0.72 (0.52, 1.00)</w:t>
            </w:r>
          </w:p>
        </w:tc>
        <w:tc>
          <w:tcPr>
            <w:tcW w:w="1134" w:type="dxa"/>
            <w:noWrap/>
            <w:vAlign w:val="center"/>
          </w:tcPr>
          <w:p w14:paraId="1E55C99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0.69 (0.50, 0.96)</w:t>
            </w:r>
          </w:p>
        </w:tc>
        <w:tc>
          <w:tcPr>
            <w:tcW w:w="1134" w:type="dxa"/>
            <w:noWrap/>
            <w:vAlign w:val="center"/>
          </w:tcPr>
          <w:p w14:paraId="5C22BE1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0.78 (0.52, 1.16)</w:t>
            </w:r>
          </w:p>
        </w:tc>
        <w:tc>
          <w:tcPr>
            <w:tcW w:w="1134" w:type="dxa"/>
            <w:vAlign w:val="center"/>
          </w:tcPr>
          <w:p w14:paraId="3BE2EF8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(0.65, 1.38)</w:t>
            </w:r>
          </w:p>
        </w:tc>
        <w:tc>
          <w:tcPr>
            <w:tcW w:w="1134" w:type="dxa"/>
            <w:vAlign w:val="center"/>
          </w:tcPr>
          <w:p w14:paraId="0C0B642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0.86 (0.58, 1.28)</w:t>
            </w:r>
          </w:p>
        </w:tc>
        <w:tc>
          <w:tcPr>
            <w:tcW w:w="1134" w:type="dxa"/>
            <w:vAlign w:val="center"/>
          </w:tcPr>
          <w:p w14:paraId="2C0E3E2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0.75 (0.51, 1.12)</w:t>
            </w:r>
          </w:p>
        </w:tc>
        <w:tc>
          <w:tcPr>
            <w:tcW w:w="1134" w:type="dxa"/>
            <w:vAlign w:val="center"/>
          </w:tcPr>
          <w:p w14:paraId="39724B8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0.75 (0.55, 1.02)</w:t>
            </w:r>
          </w:p>
        </w:tc>
        <w:tc>
          <w:tcPr>
            <w:tcW w:w="1134" w:type="dxa"/>
            <w:vAlign w:val="center"/>
          </w:tcPr>
          <w:p w14:paraId="70C88E8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0.72 (0.52, 1.01)</w:t>
            </w:r>
          </w:p>
        </w:tc>
        <w:tc>
          <w:tcPr>
            <w:tcW w:w="1134" w:type="dxa"/>
            <w:vAlign w:val="center"/>
          </w:tcPr>
          <w:p w14:paraId="5911918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0.68 (0.47, 0.97)</w:t>
            </w:r>
          </w:p>
        </w:tc>
      </w:tr>
      <w:tr w:rsidR="00186E09" w:rsidRPr="00186E09" w14:paraId="1CE0D31F" w14:textId="77777777" w:rsidTr="001B574D">
        <w:trPr>
          <w:trHeight w:val="20"/>
        </w:trPr>
        <w:tc>
          <w:tcPr>
            <w:tcW w:w="2411" w:type="dxa"/>
            <w:noWrap/>
            <w:hideMark/>
          </w:tcPr>
          <w:p w14:paraId="5D519DA6"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Care providers and educational, legal and public protection support</w:t>
            </w:r>
          </w:p>
        </w:tc>
        <w:tc>
          <w:tcPr>
            <w:tcW w:w="1134" w:type="dxa"/>
            <w:noWrap/>
            <w:vAlign w:val="center"/>
          </w:tcPr>
          <w:p w14:paraId="1F19DC0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2.59 (0.77, 8.73)</w:t>
            </w:r>
          </w:p>
        </w:tc>
        <w:tc>
          <w:tcPr>
            <w:tcW w:w="1134" w:type="dxa"/>
            <w:noWrap/>
            <w:vAlign w:val="center"/>
          </w:tcPr>
          <w:p w14:paraId="3E1A892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(0.47, 1.83)</w:t>
            </w:r>
          </w:p>
        </w:tc>
        <w:tc>
          <w:tcPr>
            <w:tcW w:w="1134" w:type="dxa"/>
            <w:noWrap/>
            <w:vAlign w:val="center"/>
          </w:tcPr>
          <w:p w14:paraId="1B0D69A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0.30 (0.14, 0.65)</w:t>
            </w:r>
          </w:p>
        </w:tc>
        <w:tc>
          <w:tcPr>
            <w:tcW w:w="1134" w:type="dxa"/>
            <w:noWrap/>
            <w:vAlign w:val="center"/>
          </w:tcPr>
          <w:p w14:paraId="6C99F6A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0.28 (0.13, 0.61)</w:t>
            </w:r>
          </w:p>
        </w:tc>
        <w:tc>
          <w:tcPr>
            <w:tcW w:w="1134" w:type="dxa"/>
            <w:noWrap/>
            <w:vAlign w:val="center"/>
          </w:tcPr>
          <w:p w14:paraId="6997D16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0.28 (0.11, 0.70)</w:t>
            </w:r>
          </w:p>
        </w:tc>
        <w:tc>
          <w:tcPr>
            <w:tcW w:w="1134" w:type="dxa"/>
            <w:vAlign w:val="center"/>
          </w:tcPr>
          <w:p w14:paraId="00498F4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0.28 (0.12, 0.69)</w:t>
            </w:r>
          </w:p>
        </w:tc>
        <w:tc>
          <w:tcPr>
            <w:tcW w:w="1134" w:type="dxa"/>
            <w:vAlign w:val="center"/>
          </w:tcPr>
          <w:p w14:paraId="210A3A0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0.62 (0.24, 1.59)</w:t>
            </w:r>
          </w:p>
        </w:tc>
        <w:tc>
          <w:tcPr>
            <w:tcW w:w="1134" w:type="dxa"/>
            <w:vAlign w:val="center"/>
          </w:tcPr>
          <w:p w14:paraId="206046C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2.19 (0.85, 5.64)</w:t>
            </w:r>
          </w:p>
        </w:tc>
        <w:tc>
          <w:tcPr>
            <w:tcW w:w="1134" w:type="dxa"/>
            <w:vAlign w:val="center"/>
          </w:tcPr>
          <w:p w14:paraId="28891A2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0.33 (0.16, 0.69)</w:t>
            </w:r>
          </w:p>
        </w:tc>
        <w:tc>
          <w:tcPr>
            <w:tcW w:w="1134" w:type="dxa"/>
            <w:vAlign w:val="center"/>
          </w:tcPr>
          <w:p w14:paraId="2EBD821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0.28 (0.13, 0.61)</w:t>
            </w:r>
          </w:p>
        </w:tc>
        <w:tc>
          <w:tcPr>
            <w:tcW w:w="1134" w:type="dxa"/>
            <w:vAlign w:val="center"/>
          </w:tcPr>
          <w:p w14:paraId="37358FF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1.60 (0.69, 3.70)</w:t>
            </w:r>
          </w:p>
        </w:tc>
      </w:tr>
      <w:tr w:rsidR="00186E09" w:rsidRPr="00186E09" w14:paraId="145D0198" w14:textId="77777777" w:rsidTr="001B574D">
        <w:trPr>
          <w:trHeight w:val="20"/>
        </w:trPr>
        <w:tc>
          <w:tcPr>
            <w:tcW w:w="2411" w:type="dxa"/>
            <w:shd w:val="clear" w:color="auto" w:fill="DAE9F7" w:themeFill="text2" w:themeFillTint="1A"/>
            <w:noWrap/>
          </w:tcPr>
          <w:p w14:paraId="780FFE50"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lastRenderedPageBreak/>
              <w:t>Art, culture, recreation and sport</w:t>
            </w:r>
          </w:p>
        </w:tc>
        <w:tc>
          <w:tcPr>
            <w:tcW w:w="1134" w:type="dxa"/>
            <w:shd w:val="clear" w:color="auto" w:fill="DAE9F7" w:themeFill="text2" w:themeFillTint="1A"/>
            <w:noWrap/>
            <w:vAlign w:val="center"/>
          </w:tcPr>
          <w:p w14:paraId="189C29C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1.02 (0.77, 1.35)</w:t>
            </w:r>
          </w:p>
        </w:tc>
        <w:tc>
          <w:tcPr>
            <w:tcW w:w="1134" w:type="dxa"/>
            <w:shd w:val="clear" w:color="auto" w:fill="DAE9F7" w:themeFill="text2" w:themeFillTint="1A"/>
            <w:noWrap/>
            <w:vAlign w:val="center"/>
          </w:tcPr>
          <w:p w14:paraId="39FC056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1.04 (0.89, 1.21)</w:t>
            </w:r>
          </w:p>
        </w:tc>
        <w:tc>
          <w:tcPr>
            <w:tcW w:w="1134" w:type="dxa"/>
            <w:shd w:val="clear" w:color="auto" w:fill="DAE9F7" w:themeFill="text2" w:themeFillTint="1A"/>
            <w:noWrap/>
            <w:vAlign w:val="center"/>
          </w:tcPr>
          <w:p w14:paraId="1468CE5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1.05 (0.88, 1.25)</w:t>
            </w:r>
          </w:p>
        </w:tc>
        <w:tc>
          <w:tcPr>
            <w:tcW w:w="1134" w:type="dxa"/>
            <w:shd w:val="clear" w:color="auto" w:fill="DAE9F7" w:themeFill="text2" w:themeFillTint="1A"/>
            <w:noWrap/>
            <w:vAlign w:val="center"/>
          </w:tcPr>
          <w:p w14:paraId="13BF90E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1.07 (0.89, 1.28)</w:t>
            </w:r>
          </w:p>
        </w:tc>
        <w:tc>
          <w:tcPr>
            <w:tcW w:w="1134" w:type="dxa"/>
            <w:shd w:val="clear" w:color="auto" w:fill="DAE9F7" w:themeFill="text2" w:themeFillTint="1A"/>
            <w:noWrap/>
            <w:vAlign w:val="center"/>
          </w:tcPr>
          <w:p w14:paraId="3725DBF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1.03 (0.83, 1.28)</w:t>
            </w:r>
          </w:p>
        </w:tc>
        <w:tc>
          <w:tcPr>
            <w:tcW w:w="1134" w:type="dxa"/>
            <w:shd w:val="clear" w:color="auto" w:fill="DAE9F7" w:themeFill="text2" w:themeFillTint="1A"/>
            <w:vAlign w:val="center"/>
          </w:tcPr>
          <w:p w14:paraId="4274262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1.03 (0.84, 1.27)</w:t>
            </w:r>
          </w:p>
        </w:tc>
        <w:tc>
          <w:tcPr>
            <w:tcW w:w="1134" w:type="dxa"/>
            <w:shd w:val="clear" w:color="auto" w:fill="DAE9F7" w:themeFill="text2" w:themeFillTint="1A"/>
            <w:vAlign w:val="center"/>
          </w:tcPr>
          <w:p w14:paraId="7CE7E84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0.95 (0.77, 1.18)</w:t>
            </w:r>
          </w:p>
        </w:tc>
        <w:tc>
          <w:tcPr>
            <w:tcW w:w="1134" w:type="dxa"/>
            <w:shd w:val="clear" w:color="auto" w:fill="DAE9F7" w:themeFill="text2" w:themeFillTint="1A"/>
            <w:vAlign w:val="center"/>
          </w:tcPr>
          <w:p w14:paraId="67C6C44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1.03 (0.83, 1.28)</w:t>
            </w:r>
          </w:p>
        </w:tc>
        <w:tc>
          <w:tcPr>
            <w:tcW w:w="1134" w:type="dxa"/>
            <w:shd w:val="clear" w:color="auto" w:fill="DAE9F7" w:themeFill="text2" w:themeFillTint="1A"/>
            <w:vAlign w:val="center"/>
          </w:tcPr>
          <w:p w14:paraId="4F64EBE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1.04 (0.87, 1.23)</w:t>
            </w:r>
          </w:p>
        </w:tc>
        <w:tc>
          <w:tcPr>
            <w:tcW w:w="1134" w:type="dxa"/>
            <w:shd w:val="clear" w:color="auto" w:fill="DAE9F7" w:themeFill="text2" w:themeFillTint="1A"/>
            <w:vAlign w:val="center"/>
          </w:tcPr>
          <w:p w14:paraId="6DBBC0E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1.06 (0.88, 1.27)</w:t>
            </w:r>
          </w:p>
        </w:tc>
        <w:tc>
          <w:tcPr>
            <w:tcW w:w="1134" w:type="dxa"/>
            <w:shd w:val="clear" w:color="auto" w:fill="DAE9F7" w:themeFill="text2" w:themeFillTint="1A"/>
            <w:vAlign w:val="center"/>
          </w:tcPr>
          <w:p w14:paraId="56E46E0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1.03 (0.85, 1.26)</w:t>
            </w:r>
          </w:p>
        </w:tc>
      </w:tr>
      <w:tr w:rsidR="00186E09" w:rsidRPr="00186E09" w14:paraId="00563585" w14:textId="77777777" w:rsidTr="001B574D">
        <w:trPr>
          <w:trHeight w:val="20"/>
        </w:trPr>
        <w:tc>
          <w:tcPr>
            <w:tcW w:w="2411" w:type="dxa"/>
            <w:noWrap/>
            <w:hideMark/>
          </w:tcPr>
          <w:p w14:paraId="4F12E6E8"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Professionals in art and culture</w:t>
            </w:r>
          </w:p>
        </w:tc>
        <w:tc>
          <w:tcPr>
            <w:tcW w:w="1134" w:type="dxa"/>
            <w:noWrap/>
            <w:vAlign w:val="center"/>
          </w:tcPr>
          <w:p w14:paraId="23311F1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1.74 (1.00, 3.00)</w:t>
            </w:r>
          </w:p>
        </w:tc>
        <w:tc>
          <w:tcPr>
            <w:tcW w:w="1134" w:type="dxa"/>
            <w:noWrap/>
            <w:vAlign w:val="center"/>
          </w:tcPr>
          <w:p w14:paraId="2E82497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1.16 (0.86, 1.58)</w:t>
            </w:r>
          </w:p>
        </w:tc>
        <w:tc>
          <w:tcPr>
            <w:tcW w:w="1134" w:type="dxa"/>
            <w:noWrap/>
            <w:vAlign w:val="center"/>
          </w:tcPr>
          <w:p w14:paraId="57481B3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1.27 (0.89, 1.80)</w:t>
            </w:r>
          </w:p>
        </w:tc>
        <w:tc>
          <w:tcPr>
            <w:tcW w:w="1134" w:type="dxa"/>
            <w:noWrap/>
            <w:vAlign w:val="center"/>
          </w:tcPr>
          <w:p w14:paraId="0449CCE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1.27 (0.89, 1.82)</w:t>
            </w:r>
          </w:p>
        </w:tc>
        <w:tc>
          <w:tcPr>
            <w:tcW w:w="1134" w:type="dxa"/>
            <w:noWrap/>
            <w:vAlign w:val="center"/>
          </w:tcPr>
          <w:p w14:paraId="1E476AC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1.28 (0.84, 1.94)</w:t>
            </w:r>
          </w:p>
        </w:tc>
        <w:tc>
          <w:tcPr>
            <w:tcW w:w="1134" w:type="dxa"/>
            <w:vAlign w:val="center"/>
          </w:tcPr>
          <w:p w14:paraId="34D917F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(0.61, 1.39)</w:t>
            </w:r>
          </w:p>
        </w:tc>
        <w:tc>
          <w:tcPr>
            <w:tcW w:w="1134" w:type="dxa"/>
            <w:vAlign w:val="center"/>
          </w:tcPr>
          <w:p w14:paraId="0779EC6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(0.66, 1.53)</w:t>
            </w:r>
          </w:p>
        </w:tc>
        <w:tc>
          <w:tcPr>
            <w:tcW w:w="1134" w:type="dxa"/>
            <w:vAlign w:val="center"/>
          </w:tcPr>
          <w:p w14:paraId="6B6ED45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1.54 (1.01, 2.36)</w:t>
            </w:r>
          </w:p>
        </w:tc>
        <w:tc>
          <w:tcPr>
            <w:tcW w:w="1134" w:type="dxa"/>
            <w:vAlign w:val="center"/>
          </w:tcPr>
          <w:p w14:paraId="15D47B1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1.18 (0.84, 1.65)</w:t>
            </w:r>
          </w:p>
        </w:tc>
        <w:tc>
          <w:tcPr>
            <w:tcW w:w="1134" w:type="dxa"/>
            <w:vAlign w:val="center"/>
          </w:tcPr>
          <w:p w14:paraId="13834D2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1.27 (0.89, 1.80)</w:t>
            </w:r>
          </w:p>
        </w:tc>
        <w:tc>
          <w:tcPr>
            <w:tcW w:w="1134" w:type="dxa"/>
            <w:vAlign w:val="center"/>
          </w:tcPr>
          <w:p w14:paraId="2F34315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1.53 (1.04, 2.25)</w:t>
            </w:r>
          </w:p>
        </w:tc>
      </w:tr>
      <w:tr w:rsidR="00186E09" w:rsidRPr="00186E09" w14:paraId="57B40678" w14:textId="77777777" w:rsidTr="001B574D">
        <w:trPr>
          <w:trHeight w:val="20"/>
        </w:trPr>
        <w:tc>
          <w:tcPr>
            <w:tcW w:w="2411" w:type="dxa"/>
            <w:noWrap/>
            <w:hideMark/>
          </w:tcPr>
          <w:p w14:paraId="064FF168"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Technical positions in art, culture, recreation and sport</w:t>
            </w:r>
          </w:p>
        </w:tc>
        <w:tc>
          <w:tcPr>
            <w:tcW w:w="1134" w:type="dxa"/>
            <w:noWrap/>
            <w:vAlign w:val="center"/>
          </w:tcPr>
          <w:p w14:paraId="43ECDE3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0.85 (0.62, 1.17)</w:t>
            </w:r>
          </w:p>
        </w:tc>
        <w:tc>
          <w:tcPr>
            <w:tcW w:w="1134" w:type="dxa"/>
            <w:noWrap/>
            <w:vAlign w:val="center"/>
          </w:tcPr>
          <w:p w14:paraId="7115344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(0.83, 1.19)</w:t>
            </w:r>
          </w:p>
        </w:tc>
        <w:tc>
          <w:tcPr>
            <w:tcW w:w="1134" w:type="dxa"/>
            <w:noWrap/>
            <w:vAlign w:val="center"/>
          </w:tcPr>
          <w:p w14:paraId="5584B65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(0.80, 1.21)</w:t>
            </w:r>
          </w:p>
        </w:tc>
        <w:tc>
          <w:tcPr>
            <w:tcW w:w="1134" w:type="dxa"/>
            <w:noWrap/>
            <w:vAlign w:val="center"/>
          </w:tcPr>
          <w:p w14:paraId="5F53A97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(0.81, 1.23)</w:t>
            </w:r>
          </w:p>
        </w:tc>
        <w:tc>
          <w:tcPr>
            <w:tcW w:w="1134" w:type="dxa"/>
            <w:noWrap/>
            <w:vAlign w:val="center"/>
          </w:tcPr>
          <w:p w14:paraId="27999BE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(0.75, 1.23)</w:t>
            </w:r>
          </w:p>
        </w:tc>
        <w:tc>
          <w:tcPr>
            <w:tcW w:w="1134" w:type="dxa"/>
            <w:vAlign w:val="center"/>
          </w:tcPr>
          <w:p w14:paraId="4AFF3DB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(0.84, 1.35)</w:t>
            </w:r>
          </w:p>
        </w:tc>
        <w:tc>
          <w:tcPr>
            <w:tcW w:w="1134" w:type="dxa"/>
            <w:vAlign w:val="center"/>
          </w:tcPr>
          <w:p w14:paraId="3CF084C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(0.73, 1.20)</w:t>
            </w:r>
          </w:p>
        </w:tc>
        <w:tc>
          <w:tcPr>
            <w:tcW w:w="1134" w:type="dxa"/>
            <w:vAlign w:val="center"/>
          </w:tcPr>
          <w:p w14:paraId="7222AF9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0.89 (0.69, 1.15)</w:t>
            </w:r>
          </w:p>
        </w:tc>
        <w:tc>
          <w:tcPr>
            <w:tcW w:w="1134" w:type="dxa"/>
            <w:vAlign w:val="center"/>
          </w:tcPr>
          <w:p w14:paraId="37B62F6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(0.82, 1.20)</w:t>
            </w:r>
          </w:p>
        </w:tc>
        <w:tc>
          <w:tcPr>
            <w:tcW w:w="1134" w:type="dxa"/>
            <w:vAlign w:val="center"/>
          </w:tcPr>
          <w:p w14:paraId="6344970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(0.81, 1.22)</w:t>
            </w:r>
          </w:p>
        </w:tc>
        <w:tc>
          <w:tcPr>
            <w:tcW w:w="1134" w:type="dxa"/>
            <w:vAlign w:val="center"/>
          </w:tcPr>
          <w:p w14:paraId="5963760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(0.72, 1.13)</w:t>
            </w:r>
          </w:p>
        </w:tc>
      </w:tr>
      <w:tr w:rsidR="00186E09" w:rsidRPr="00186E09" w14:paraId="22202C2A" w14:textId="77777777" w:rsidTr="001B574D">
        <w:trPr>
          <w:trHeight w:val="20"/>
        </w:trPr>
        <w:tc>
          <w:tcPr>
            <w:tcW w:w="2411" w:type="dxa"/>
            <w:shd w:val="clear" w:color="auto" w:fill="DAE9F7" w:themeFill="text2" w:themeFillTint="1A"/>
            <w:noWrap/>
          </w:tcPr>
          <w:p w14:paraId="30690336"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Sales and service</w:t>
            </w:r>
          </w:p>
        </w:tc>
        <w:tc>
          <w:tcPr>
            <w:tcW w:w="1134" w:type="dxa"/>
            <w:shd w:val="clear" w:color="auto" w:fill="DAE9F7" w:themeFill="text2" w:themeFillTint="1A"/>
            <w:noWrap/>
            <w:vAlign w:val="center"/>
          </w:tcPr>
          <w:p w14:paraId="47ACEB6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1.07 (0.92, 1.25)</w:t>
            </w:r>
          </w:p>
        </w:tc>
        <w:tc>
          <w:tcPr>
            <w:tcW w:w="1134" w:type="dxa"/>
            <w:shd w:val="clear" w:color="auto" w:fill="DAE9F7" w:themeFill="text2" w:themeFillTint="1A"/>
            <w:noWrap/>
            <w:vAlign w:val="center"/>
          </w:tcPr>
          <w:p w14:paraId="4FCEF45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1.02 (0.93, 1.11)</w:t>
            </w:r>
          </w:p>
        </w:tc>
        <w:tc>
          <w:tcPr>
            <w:tcW w:w="1134" w:type="dxa"/>
            <w:shd w:val="clear" w:color="auto" w:fill="DAE9F7" w:themeFill="text2" w:themeFillTint="1A"/>
            <w:noWrap/>
            <w:vAlign w:val="center"/>
          </w:tcPr>
          <w:p w14:paraId="5181142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1.02 (0.93, 1.13)</w:t>
            </w:r>
          </w:p>
        </w:tc>
        <w:tc>
          <w:tcPr>
            <w:tcW w:w="1134" w:type="dxa"/>
            <w:shd w:val="clear" w:color="auto" w:fill="DAE9F7" w:themeFill="text2" w:themeFillTint="1A"/>
            <w:noWrap/>
            <w:vAlign w:val="center"/>
          </w:tcPr>
          <w:p w14:paraId="5FEF3F3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1.05 (0.95, 1.16)</w:t>
            </w:r>
          </w:p>
        </w:tc>
        <w:tc>
          <w:tcPr>
            <w:tcW w:w="1134" w:type="dxa"/>
            <w:shd w:val="clear" w:color="auto" w:fill="DAE9F7" w:themeFill="text2" w:themeFillTint="1A"/>
            <w:noWrap/>
            <w:vAlign w:val="center"/>
          </w:tcPr>
          <w:p w14:paraId="7858DE0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1.05 (0.93, 1.18)</w:t>
            </w:r>
          </w:p>
        </w:tc>
        <w:tc>
          <w:tcPr>
            <w:tcW w:w="1134" w:type="dxa"/>
            <w:shd w:val="clear" w:color="auto" w:fill="DAE9F7" w:themeFill="text2" w:themeFillTint="1A"/>
            <w:vAlign w:val="center"/>
          </w:tcPr>
          <w:p w14:paraId="044B4DA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1.03 (0.92, 1.15)</w:t>
            </w:r>
          </w:p>
        </w:tc>
        <w:tc>
          <w:tcPr>
            <w:tcW w:w="1134" w:type="dxa"/>
            <w:shd w:val="clear" w:color="auto" w:fill="DAE9F7" w:themeFill="text2" w:themeFillTint="1A"/>
            <w:vAlign w:val="center"/>
          </w:tcPr>
          <w:p w14:paraId="57EDAFB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(0.89, 1.13)</w:t>
            </w:r>
          </w:p>
        </w:tc>
        <w:tc>
          <w:tcPr>
            <w:tcW w:w="1134" w:type="dxa"/>
            <w:shd w:val="clear" w:color="auto" w:fill="DAE9F7" w:themeFill="text2" w:themeFillTint="1A"/>
            <w:vAlign w:val="center"/>
          </w:tcPr>
          <w:p w14:paraId="547BE3D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1.05 (0.93, 1.18)</w:t>
            </w:r>
          </w:p>
        </w:tc>
        <w:tc>
          <w:tcPr>
            <w:tcW w:w="1134" w:type="dxa"/>
            <w:shd w:val="clear" w:color="auto" w:fill="DAE9F7" w:themeFill="text2" w:themeFillTint="1A"/>
            <w:vAlign w:val="center"/>
          </w:tcPr>
          <w:p w14:paraId="2FE0847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1.03 (0.93, 1.13)</w:t>
            </w:r>
          </w:p>
        </w:tc>
        <w:tc>
          <w:tcPr>
            <w:tcW w:w="1134" w:type="dxa"/>
            <w:shd w:val="clear" w:color="auto" w:fill="DAE9F7" w:themeFill="text2" w:themeFillTint="1A"/>
            <w:vAlign w:val="center"/>
          </w:tcPr>
          <w:p w14:paraId="5346055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1.05 (0.95, 1.16)</w:t>
            </w:r>
          </w:p>
        </w:tc>
        <w:tc>
          <w:tcPr>
            <w:tcW w:w="1134" w:type="dxa"/>
            <w:shd w:val="clear" w:color="auto" w:fill="DAE9F7" w:themeFill="text2" w:themeFillTint="1A"/>
            <w:vAlign w:val="center"/>
          </w:tcPr>
          <w:p w14:paraId="4047EB7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1.05 (0.94, 1.17)</w:t>
            </w:r>
          </w:p>
        </w:tc>
      </w:tr>
      <w:tr w:rsidR="00186E09" w:rsidRPr="00186E09" w14:paraId="7EA1DD01" w14:textId="77777777" w:rsidTr="001B574D">
        <w:trPr>
          <w:trHeight w:val="20"/>
        </w:trPr>
        <w:tc>
          <w:tcPr>
            <w:tcW w:w="2411" w:type="dxa"/>
            <w:noWrap/>
            <w:hideMark/>
          </w:tcPr>
          <w:p w14:paraId="474B0021"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Retail sales supervisors and specialized sales</w:t>
            </w:r>
          </w:p>
        </w:tc>
        <w:tc>
          <w:tcPr>
            <w:tcW w:w="1134" w:type="dxa"/>
            <w:noWrap/>
            <w:vAlign w:val="center"/>
          </w:tcPr>
          <w:p w14:paraId="2350C6A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1.09 (0.77, 1.55)</w:t>
            </w:r>
          </w:p>
        </w:tc>
        <w:tc>
          <w:tcPr>
            <w:tcW w:w="1134" w:type="dxa"/>
            <w:noWrap/>
            <w:vAlign w:val="center"/>
          </w:tcPr>
          <w:p w14:paraId="6CE1FE9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(0.80, 1.19)</w:t>
            </w:r>
          </w:p>
        </w:tc>
        <w:tc>
          <w:tcPr>
            <w:tcW w:w="1134" w:type="dxa"/>
            <w:noWrap/>
            <w:vAlign w:val="center"/>
          </w:tcPr>
          <w:p w14:paraId="34F18FD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(0.84, 1.32)</w:t>
            </w:r>
          </w:p>
        </w:tc>
        <w:tc>
          <w:tcPr>
            <w:tcW w:w="1134" w:type="dxa"/>
            <w:noWrap/>
            <w:vAlign w:val="center"/>
          </w:tcPr>
          <w:p w14:paraId="322938C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(0.87, 1.38)</w:t>
            </w:r>
          </w:p>
        </w:tc>
        <w:tc>
          <w:tcPr>
            <w:tcW w:w="1134" w:type="dxa"/>
            <w:noWrap/>
            <w:vAlign w:val="center"/>
          </w:tcPr>
          <w:p w14:paraId="7272F65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1.23 (0.93, 1.61)</w:t>
            </w:r>
          </w:p>
        </w:tc>
        <w:tc>
          <w:tcPr>
            <w:tcW w:w="1134" w:type="dxa"/>
            <w:vAlign w:val="center"/>
          </w:tcPr>
          <w:p w14:paraId="3F604FB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(0.80, 1.35)</w:t>
            </w:r>
          </w:p>
        </w:tc>
        <w:tc>
          <w:tcPr>
            <w:tcW w:w="1134" w:type="dxa"/>
            <w:vAlign w:val="center"/>
          </w:tcPr>
          <w:p w14:paraId="6CDF655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0.86 (0.66, 1.13)</w:t>
            </w:r>
          </w:p>
        </w:tc>
        <w:tc>
          <w:tcPr>
            <w:tcW w:w="1134" w:type="dxa"/>
            <w:vAlign w:val="center"/>
          </w:tcPr>
          <w:p w14:paraId="514095F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1.11 (0.84, 1.46)</w:t>
            </w:r>
          </w:p>
        </w:tc>
        <w:tc>
          <w:tcPr>
            <w:tcW w:w="1134" w:type="dxa"/>
            <w:vAlign w:val="center"/>
          </w:tcPr>
          <w:p w14:paraId="35C64E9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(0.84, 1.30)</w:t>
            </w:r>
          </w:p>
        </w:tc>
        <w:tc>
          <w:tcPr>
            <w:tcW w:w="1134" w:type="dxa"/>
            <w:vAlign w:val="center"/>
          </w:tcPr>
          <w:p w14:paraId="13C1EE9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1.12 (0.89, 1.40)</w:t>
            </w:r>
          </w:p>
        </w:tc>
        <w:tc>
          <w:tcPr>
            <w:tcW w:w="1134" w:type="dxa"/>
            <w:vAlign w:val="center"/>
          </w:tcPr>
          <w:p w14:paraId="11EAFAB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1.11 (0.86, 1.43)</w:t>
            </w:r>
          </w:p>
        </w:tc>
      </w:tr>
      <w:tr w:rsidR="00186E09" w:rsidRPr="00186E09" w14:paraId="153D4D7D" w14:textId="77777777" w:rsidTr="001B574D">
        <w:trPr>
          <w:trHeight w:val="20"/>
        </w:trPr>
        <w:tc>
          <w:tcPr>
            <w:tcW w:w="2411" w:type="dxa"/>
            <w:noWrap/>
            <w:hideMark/>
          </w:tcPr>
          <w:p w14:paraId="22A85FFC"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Service supervisors and specialized service</w:t>
            </w:r>
          </w:p>
        </w:tc>
        <w:tc>
          <w:tcPr>
            <w:tcW w:w="1134" w:type="dxa"/>
            <w:noWrap/>
            <w:vAlign w:val="center"/>
          </w:tcPr>
          <w:p w14:paraId="3076FA5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(0.60, 1.40)</w:t>
            </w:r>
          </w:p>
        </w:tc>
        <w:tc>
          <w:tcPr>
            <w:tcW w:w="1134" w:type="dxa"/>
            <w:noWrap/>
            <w:vAlign w:val="center"/>
          </w:tcPr>
          <w:p w14:paraId="5F6E095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(0.78, 1.25)</w:t>
            </w:r>
          </w:p>
        </w:tc>
        <w:tc>
          <w:tcPr>
            <w:tcW w:w="1134" w:type="dxa"/>
            <w:noWrap/>
            <w:vAlign w:val="center"/>
          </w:tcPr>
          <w:p w14:paraId="1B68F12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(0.78, 1.33)</w:t>
            </w:r>
          </w:p>
        </w:tc>
        <w:tc>
          <w:tcPr>
            <w:tcW w:w="1134" w:type="dxa"/>
            <w:noWrap/>
            <w:vAlign w:val="center"/>
          </w:tcPr>
          <w:p w14:paraId="23F80E8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(0.74, 1.28)</w:t>
            </w:r>
          </w:p>
        </w:tc>
        <w:tc>
          <w:tcPr>
            <w:tcW w:w="1134" w:type="dxa"/>
            <w:noWrap/>
            <w:vAlign w:val="center"/>
          </w:tcPr>
          <w:p w14:paraId="7E52351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(0.68, 1.29)</w:t>
            </w:r>
          </w:p>
        </w:tc>
        <w:tc>
          <w:tcPr>
            <w:tcW w:w="1134" w:type="dxa"/>
            <w:vAlign w:val="center"/>
          </w:tcPr>
          <w:p w14:paraId="32CAE03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0.87 (0.64, 1.18)</w:t>
            </w:r>
          </w:p>
        </w:tc>
        <w:tc>
          <w:tcPr>
            <w:tcW w:w="1134" w:type="dxa"/>
            <w:vAlign w:val="center"/>
          </w:tcPr>
          <w:p w14:paraId="2C07537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0.72 (0.52, 1.00)</w:t>
            </w:r>
          </w:p>
        </w:tc>
        <w:tc>
          <w:tcPr>
            <w:tcW w:w="1134" w:type="dxa"/>
            <w:vAlign w:val="center"/>
          </w:tcPr>
          <w:p w14:paraId="30193D9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0.85 (0.62, 1.18)</w:t>
            </w:r>
          </w:p>
        </w:tc>
        <w:tc>
          <w:tcPr>
            <w:tcW w:w="1134" w:type="dxa"/>
            <w:vAlign w:val="center"/>
          </w:tcPr>
          <w:p w14:paraId="535CA96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(0.70, 1.16)</w:t>
            </w:r>
          </w:p>
        </w:tc>
        <w:tc>
          <w:tcPr>
            <w:tcW w:w="1134" w:type="dxa"/>
            <w:vAlign w:val="center"/>
          </w:tcPr>
          <w:p w14:paraId="24DB2B8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(0.74, 1.28)</w:t>
            </w:r>
          </w:p>
        </w:tc>
        <w:tc>
          <w:tcPr>
            <w:tcW w:w="1134" w:type="dxa"/>
            <w:vAlign w:val="center"/>
          </w:tcPr>
          <w:p w14:paraId="0720ED5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0.84 (0.63, 1.13)</w:t>
            </w:r>
          </w:p>
        </w:tc>
      </w:tr>
      <w:tr w:rsidR="00186E09" w:rsidRPr="00186E09" w14:paraId="19678160" w14:textId="77777777" w:rsidTr="001B574D">
        <w:trPr>
          <w:trHeight w:val="20"/>
        </w:trPr>
        <w:tc>
          <w:tcPr>
            <w:tcW w:w="2411" w:type="dxa"/>
            <w:noWrap/>
            <w:hideMark/>
          </w:tcPr>
          <w:p w14:paraId="6BD2810F"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Sales representatives and salespersons - wholesale and retail trade</w:t>
            </w:r>
          </w:p>
        </w:tc>
        <w:tc>
          <w:tcPr>
            <w:tcW w:w="1134" w:type="dxa"/>
            <w:noWrap/>
            <w:vAlign w:val="center"/>
          </w:tcPr>
          <w:p w14:paraId="05AE15B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1.20 (0.82, 1.76)</w:t>
            </w:r>
          </w:p>
        </w:tc>
        <w:tc>
          <w:tcPr>
            <w:tcW w:w="1134" w:type="dxa"/>
            <w:noWrap/>
            <w:vAlign w:val="center"/>
          </w:tcPr>
          <w:p w14:paraId="0282B05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0.89 (0.72, 1.11)</w:t>
            </w:r>
          </w:p>
        </w:tc>
        <w:tc>
          <w:tcPr>
            <w:tcW w:w="1134" w:type="dxa"/>
            <w:noWrap/>
            <w:vAlign w:val="center"/>
          </w:tcPr>
          <w:p w14:paraId="6AB4DF2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(0.76, 1.24)</w:t>
            </w:r>
          </w:p>
        </w:tc>
        <w:tc>
          <w:tcPr>
            <w:tcW w:w="1134" w:type="dxa"/>
            <w:noWrap/>
            <w:vAlign w:val="center"/>
          </w:tcPr>
          <w:p w14:paraId="37E2200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(0.78, 1.28)</w:t>
            </w:r>
          </w:p>
        </w:tc>
        <w:tc>
          <w:tcPr>
            <w:tcW w:w="1134" w:type="dxa"/>
            <w:noWrap/>
            <w:vAlign w:val="center"/>
          </w:tcPr>
          <w:p w14:paraId="78F2BDB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(0.68, 1.23)</w:t>
            </w:r>
          </w:p>
        </w:tc>
        <w:tc>
          <w:tcPr>
            <w:tcW w:w="1134" w:type="dxa"/>
            <w:vAlign w:val="center"/>
          </w:tcPr>
          <w:p w14:paraId="1365499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0.80 (0.60, 1.07)</w:t>
            </w:r>
          </w:p>
        </w:tc>
        <w:tc>
          <w:tcPr>
            <w:tcW w:w="1134" w:type="dxa"/>
            <w:vAlign w:val="center"/>
          </w:tcPr>
          <w:p w14:paraId="2FC5B2A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(0.73, 1.32)</w:t>
            </w:r>
          </w:p>
        </w:tc>
        <w:tc>
          <w:tcPr>
            <w:tcW w:w="1134" w:type="dxa"/>
            <w:vAlign w:val="center"/>
          </w:tcPr>
          <w:p w14:paraId="4E626C8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(0.81, 1.49)</w:t>
            </w:r>
          </w:p>
        </w:tc>
        <w:tc>
          <w:tcPr>
            <w:tcW w:w="1134" w:type="dxa"/>
            <w:vAlign w:val="center"/>
          </w:tcPr>
          <w:p w14:paraId="30E97C8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(0.73, 1.18)</w:t>
            </w:r>
          </w:p>
        </w:tc>
        <w:tc>
          <w:tcPr>
            <w:tcW w:w="1134" w:type="dxa"/>
            <w:vAlign w:val="center"/>
          </w:tcPr>
          <w:p w14:paraId="085B6E4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(0.76, 1.26)</w:t>
            </w:r>
          </w:p>
        </w:tc>
        <w:tc>
          <w:tcPr>
            <w:tcW w:w="1134" w:type="dxa"/>
            <w:vAlign w:val="center"/>
          </w:tcPr>
          <w:p w14:paraId="36A2AA2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(0.81, 1.41)</w:t>
            </w:r>
          </w:p>
        </w:tc>
      </w:tr>
      <w:tr w:rsidR="00186E09" w:rsidRPr="00186E09" w14:paraId="0F85EA6E" w14:textId="77777777" w:rsidTr="001B574D">
        <w:trPr>
          <w:trHeight w:val="20"/>
        </w:trPr>
        <w:tc>
          <w:tcPr>
            <w:tcW w:w="2411" w:type="dxa"/>
            <w:noWrap/>
            <w:hideMark/>
          </w:tcPr>
          <w:p w14:paraId="32DB1179"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Service representatives and other customer and personal services</w:t>
            </w:r>
          </w:p>
        </w:tc>
        <w:tc>
          <w:tcPr>
            <w:tcW w:w="1134" w:type="dxa"/>
            <w:noWrap/>
            <w:vAlign w:val="center"/>
          </w:tcPr>
          <w:p w14:paraId="193A216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0.86 (0.61, 1.21)</w:t>
            </w:r>
          </w:p>
        </w:tc>
        <w:tc>
          <w:tcPr>
            <w:tcW w:w="1134" w:type="dxa"/>
            <w:noWrap/>
            <w:vAlign w:val="center"/>
          </w:tcPr>
          <w:p w14:paraId="661F589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(0.78, 1.14)</w:t>
            </w:r>
          </w:p>
        </w:tc>
        <w:tc>
          <w:tcPr>
            <w:tcW w:w="1134" w:type="dxa"/>
            <w:noWrap/>
            <w:vAlign w:val="center"/>
          </w:tcPr>
          <w:p w14:paraId="5B963DD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(0.78, 1.21)</w:t>
            </w:r>
          </w:p>
        </w:tc>
        <w:tc>
          <w:tcPr>
            <w:tcW w:w="1134" w:type="dxa"/>
            <w:noWrap/>
            <w:vAlign w:val="center"/>
          </w:tcPr>
          <w:p w14:paraId="2DD0638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(0.79, 1.22)</w:t>
            </w:r>
          </w:p>
        </w:tc>
        <w:tc>
          <w:tcPr>
            <w:tcW w:w="1134" w:type="dxa"/>
            <w:noWrap/>
            <w:vAlign w:val="center"/>
          </w:tcPr>
          <w:p w14:paraId="2E8667B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(0.77, 1.32)</w:t>
            </w:r>
          </w:p>
        </w:tc>
        <w:tc>
          <w:tcPr>
            <w:tcW w:w="1134" w:type="dxa"/>
            <w:vAlign w:val="center"/>
          </w:tcPr>
          <w:p w14:paraId="7545AA2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1.08 (0.84, 1.38)</w:t>
            </w:r>
          </w:p>
        </w:tc>
        <w:tc>
          <w:tcPr>
            <w:tcW w:w="1134" w:type="dxa"/>
            <w:vAlign w:val="center"/>
          </w:tcPr>
          <w:p w14:paraId="0C9C74E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(0.81, 1.37)</w:t>
            </w:r>
          </w:p>
        </w:tc>
        <w:tc>
          <w:tcPr>
            <w:tcW w:w="1134" w:type="dxa"/>
            <w:vAlign w:val="center"/>
          </w:tcPr>
          <w:p w14:paraId="693C9AC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0.87 (0.67, 1.13)</w:t>
            </w:r>
          </w:p>
        </w:tc>
        <w:tc>
          <w:tcPr>
            <w:tcW w:w="1134" w:type="dxa"/>
            <w:vAlign w:val="center"/>
          </w:tcPr>
          <w:p w14:paraId="5509AEB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(0.81, 1.24)</w:t>
            </w:r>
          </w:p>
        </w:tc>
        <w:tc>
          <w:tcPr>
            <w:tcW w:w="1134" w:type="dxa"/>
            <w:vAlign w:val="center"/>
          </w:tcPr>
          <w:p w14:paraId="6F814D3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(0.81, 1.26)</w:t>
            </w:r>
          </w:p>
        </w:tc>
        <w:tc>
          <w:tcPr>
            <w:tcW w:w="1134" w:type="dxa"/>
            <w:vAlign w:val="center"/>
          </w:tcPr>
          <w:p w14:paraId="4E7C3EE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(0.71, 1.16)</w:t>
            </w:r>
          </w:p>
        </w:tc>
      </w:tr>
      <w:tr w:rsidR="00186E09" w:rsidRPr="00186E09" w14:paraId="08EE9C8B" w14:textId="77777777" w:rsidTr="001B574D">
        <w:trPr>
          <w:trHeight w:val="20"/>
        </w:trPr>
        <w:tc>
          <w:tcPr>
            <w:tcW w:w="2411" w:type="dxa"/>
            <w:noWrap/>
            <w:hideMark/>
          </w:tcPr>
          <w:p w14:paraId="1F7F2E84"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Sales support</w:t>
            </w:r>
          </w:p>
        </w:tc>
        <w:tc>
          <w:tcPr>
            <w:tcW w:w="1134" w:type="dxa"/>
            <w:noWrap/>
            <w:vAlign w:val="center"/>
          </w:tcPr>
          <w:p w14:paraId="6D284C6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1.42 (0.87, 2.32)</w:t>
            </w:r>
          </w:p>
        </w:tc>
        <w:tc>
          <w:tcPr>
            <w:tcW w:w="1134" w:type="dxa"/>
            <w:noWrap/>
            <w:vAlign w:val="center"/>
          </w:tcPr>
          <w:p w14:paraId="3E07EC1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1.13 (0.85, 1.48)</w:t>
            </w:r>
          </w:p>
        </w:tc>
        <w:tc>
          <w:tcPr>
            <w:tcW w:w="1134" w:type="dxa"/>
            <w:noWrap/>
            <w:vAlign w:val="center"/>
          </w:tcPr>
          <w:p w14:paraId="50F87AE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1.32 (0.96, 1.82)</w:t>
            </w:r>
          </w:p>
        </w:tc>
        <w:tc>
          <w:tcPr>
            <w:tcW w:w="1134" w:type="dxa"/>
            <w:noWrap/>
            <w:vAlign w:val="center"/>
          </w:tcPr>
          <w:p w14:paraId="678EEBB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1.39 (1.01, 1.91)</w:t>
            </w:r>
          </w:p>
        </w:tc>
        <w:tc>
          <w:tcPr>
            <w:tcW w:w="1134" w:type="dxa"/>
            <w:noWrap/>
            <w:vAlign w:val="center"/>
          </w:tcPr>
          <w:p w14:paraId="70F6C85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(0.70, 1.49)</w:t>
            </w:r>
          </w:p>
        </w:tc>
        <w:tc>
          <w:tcPr>
            <w:tcW w:w="1134" w:type="dxa"/>
            <w:vAlign w:val="center"/>
          </w:tcPr>
          <w:p w14:paraId="4670962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(0.73, 1.50)</w:t>
            </w:r>
          </w:p>
        </w:tc>
        <w:tc>
          <w:tcPr>
            <w:tcW w:w="1134" w:type="dxa"/>
            <w:vAlign w:val="center"/>
          </w:tcPr>
          <w:p w14:paraId="683D739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1.23 (0.84, 1.80)</w:t>
            </w:r>
          </w:p>
        </w:tc>
        <w:tc>
          <w:tcPr>
            <w:tcW w:w="1134" w:type="dxa"/>
            <w:vAlign w:val="center"/>
          </w:tcPr>
          <w:p w14:paraId="188859C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1.24 (0.84, 1.81)</w:t>
            </w:r>
          </w:p>
        </w:tc>
        <w:tc>
          <w:tcPr>
            <w:tcW w:w="1134" w:type="dxa"/>
            <w:vAlign w:val="center"/>
          </w:tcPr>
          <w:p w14:paraId="41E7D1D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1.24 (0.92, 1.68)</w:t>
            </w:r>
          </w:p>
        </w:tc>
        <w:tc>
          <w:tcPr>
            <w:tcW w:w="1134" w:type="dxa"/>
            <w:vAlign w:val="center"/>
          </w:tcPr>
          <w:p w14:paraId="7569528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1.31 (0.95, 1.80)</w:t>
            </w:r>
          </w:p>
        </w:tc>
        <w:tc>
          <w:tcPr>
            <w:tcW w:w="1134" w:type="dxa"/>
            <w:vAlign w:val="center"/>
          </w:tcPr>
          <w:p w14:paraId="6490252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1.32 (0.93, 1.86)</w:t>
            </w:r>
          </w:p>
        </w:tc>
      </w:tr>
      <w:tr w:rsidR="00186E09" w:rsidRPr="00186E09" w14:paraId="56E9FE20" w14:textId="77777777" w:rsidTr="001B574D">
        <w:trPr>
          <w:trHeight w:val="20"/>
        </w:trPr>
        <w:tc>
          <w:tcPr>
            <w:tcW w:w="2411" w:type="dxa"/>
            <w:noWrap/>
            <w:hideMark/>
          </w:tcPr>
          <w:p w14:paraId="44F843A2"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Service support and other service positions</w:t>
            </w:r>
          </w:p>
        </w:tc>
        <w:tc>
          <w:tcPr>
            <w:tcW w:w="1134" w:type="dxa"/>
            <w:noWrap/>
            <w:vAlign w:val="center"/>
          </w:tcPr>
          <w:p w14:paraId="03476E1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1.09 (0.83, 1.44)</w:t>
            </w:r>
          </w:p>
        </w:tc>
        <w:tc>
          <w:tcPr>
            <w:tcW w:w="1134" w:type="dxa"/>
            <w:noWrap/>
            <w:vAlign w:val="center"/>
          </w:tcPr>
          <w:p w14:paraId="6657A38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1.15 (0.99, 1.34)</w:t>
            </w:r>
          </w:p>
        </w:tc>
        <w:tc>
          <w:tcPr>
            <w:tcW w:w="1134" w:type="dxa"/>
            <w:noWrap/>
            <w:vAlign w:val="center"/>
          </w:tcPr>
          <w:p w14:paraId="4B2941D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(0.82, 1.17)</w:t>
            </w:r>
          </w:p>
        </w:tc>
        <w:tc>
          <w:tcPr>
            <w:tcW w:w="1134" w:type="dxa"/>
            <w:noWrap/>
            <w:vAlign w:val="center"/>
          </w:tcPr>
          <w:p w14:paraId="08CFD71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(0.84, 1.20)</w:t>
            </w:r>
          </w:p>
        </w:tc>
        <w:tc>
          <w:tcPr>
            <w:tcW w:w="1134" w:type="dxa"/>
            <w:noWrap/>
            <w:vAlign w:val="center"/>
          </w:tcPr>
          <w:p w14:paraId="287C064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1.09 (0.88, 1.35)</w:t>
            </w:r>
          </w:p>
        </w:tc>
        <w:tc>
          <w:tcPr>
            <w:tcW w:w="1134" w:type="dxa"/>
            <w:vAlign w:val="center"/>
          </w:tcPr>
          <w:p w14:paraId="3909484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1.18 (0.97, 1.45)</w:t>
            </w:r>
          </w:p>
        </w:tc>
        <w:tc>
          <w:tcPr>
            <w:tcW w:w="1134" w:type="dxa"/>
            <w:vAlign w:val="center"/>
          </w:tcPr>
          <w:p w14:paraId="3426A30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1.17 (0.95, 1.45)</w:t>
            </w:r>
          </w:p>
        </w:tc>
        <w:tc>
          <w:tcPr>
            <w:tcW w:w="1134" w:type="dxa"/>
            <w:vAlign w:val="center"/>
          </w:tcPr>
          <w:p w14:paraId="49486E0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1.13 (0.91, 1.40)</w:t>
            </w:r>
          </w:p>
        </w:tc>
        <w:tc>
          <w:tcPr>
            <w:tcW w:w="1134" w:type="dxa"/>
            <w:vAlign w:val="center"/>
          </w:tcPr>
          <w:p w14:paraId="7AB2B8E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(0.91, 1.27)</w:t>
            </w:r>
          </w:p>
        </w:tc>
        <w:tc>
          <w:tcPr>
            <w:tcW w:w="1134" w:type="dxa"/>
            <w:vAlign w:val="center"/>
          </w:tcPr>
          <w:p w14:paraId="356C10A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(0.85, 1.22)</w:t>
            </w:r>
          </w:p>
        </w:tc>
        <w:tc>
          <w:tcPr>
            <w:tcW w:w="1134" w:type="dxa"/>
            <w:vAlign w:val="center"/>
          </w:tcPr>
          <w:p w14:paraId="0DC8441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1.11 (0.92, 1.35)</w:t>
            </w:r>
          </w:p>
        </w:tc>
      </w:tr>
      <w:tr w:rsidR="00186E09" w:rsidRPr="00186E09" w14:paraId="764E5A10" w14:textId="77777777" w:rsidTr="001B574D">
        <w:trPr>
          <w:trHeight w:val="20"/>
        </w:trPr>
        <w:tc>
          <w:tcPr>
            <w:tcW w:w="2411" w:type="dxa"/>
            <w:shd w:val="clear" w:color="auto" w:fill="DAE9F7" w:themeFill="text2" w:themeFillTint="1A"/>
            <w:noWrap/>
          </w:tcPr>
          <w:p w14:paraId="69C6F98C"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Trades, transport and equipment operators and related</w:t>
            </w:r>
          </w:p>
        </w:tc>
        <w:tc>
          <w:tcPr>
            <w:tcW w:w="1134" w:type="dxa"/>
            <w:shd w:val="clear" w:color="auto" w:fill="DAE9F7" w:themeFill="text2" w:themeFillTint="1A"/>
            <w:noWrap/>
            <w:vAlign w:val="center"/>
          </w:tcPr>
          <w:p w14:paraId="11606D9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1.03 (0.90, 1.19)</w:t>
            </w:r>
          </w:p>
        </w:tc>
        <w:tc>
          <w:tcPr>
            <w:tcW w:w="1134" w:type="dxa"/>
            <w:shd w:val="clear" w:color="auto" w:fill="DAE9F7" w:themeFill="text2" w:themeFillTint="1A"/>
            <w:noWrap/>
            <w:vAlign w:val="center"/>
          </w:tcPr>
          <w:p w14:paraId="3B590BC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1.05 (0.97, 1.14)</w:t>
            </w:r>
          </w:p>
        </w:tc>
        <w:tc>
          <w:tcPr>
            <w:tcW w:w="1134" w:type="dxa"/>
            <w:shd w:val="clear" w:color="auto" w:fill="DAE9F7" w:themeFill="text2" w:themeFillTint="1A"/>
            <w:noWrap/>
            <w:vAlign w:val="center"/>
          </w:tcPr>
          <w:p w14:paraId="6224B30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1.05 (0.96, 1.15)</w:t>
            </w:r>
          </w:p>
        </w:tc>
        <w:tc>
          <w:tcPr>
            <w:tcW w:w="1134" w:type="dxa"/>
            <w:shd w:val="clear" w:color="auto" w:fill="DAE9F7" w:themeFill="text2" w:themeFillTint="1A"/>
            <w:noWrap/>
            <w:vAlign w:val="center"/>
          </w:tcPr>
          <w:p w14:paraId="34F5953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1.05 (0.95, 1.15)</w:t>
            </w:r>
          </w:p>
        </w:tc>
        <w:tc>
          <w:tcPr>
            <w:tcW w:w="1134" w:type="dxa"/>
            <w:shd w:val="clear" w:color="auto" w:fill="DAE9F7" w:themeFill="text2" w:themeFillTint="1A"/>
            <w:noWrap/>
            <w:vAlign w:val="center"/>
          </w:tcPr>
          <w:p w14:paraId="4C6A789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1.09 (0.98, 1.21)</w:t>
            </w:r>
          </w:p>
        </w:tc>
        <w:tc>
          <w:tcPr>
            <w:tcW w:w="1134" w:type="dxa"/>
            <w:shd w:val="clear" w:color="auto" w:fill="DAE9F7" w:themeFill="text2" w:themeFillTint="1A"/>
            <w:vAlign w:val="center"/>
          </w:tcPr>
          <w:p w14:paraId="2BA0D3E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1.17 (1.06, 1.30)</w:t>
            </w:r>
          </w:p>
        </w:tc>
        <w:tc>
          <w:tcPr>
            <w:tcW w:w="1134" w:type="dxa"/>
            <w:shd w:val="clear" w:color="auto" w:fill="DAE9F7" w:themeFill="text2" w:themeFillTint="1A"/>
            <w:vAlign w:val="center"/>
          </w:tcPr>
          <w:p w14:paraId="53EE34B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1.07 (0.96, 1.19)</w:t>
            </w:r>
          </w:p>
        </w:tc>
        <w:tc>
          <w:tcPr>
            <w:tcW w:w="1134" w:type="dxa"/>
            <w:shd w:val="clear" w:color="auto" w:fill="DAE9F7" w:themeFill="text2" w:themeFillTint="1A"/>
            <w:vAlign w:val="center"/>
          </w:tcPr>
          <w:p w14:paraId="7469044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1.04 (0.93, 1.17)</w:t>
            </w:r>
          </w:p>
        </w:tc>
        <w:tc>
          <w:tcPr>
            <w:tcW w:w="1134" w:type="dxa"/>
            <w:shd w:val="clear" w:color="auto" w:fill="DAE9F7" w:themeFill="text2" w:themeFillTint="1A"/>
            <w:vAlign w:val="center"/>
          </w:tcPr>
          <w:p w14:paraId="7BD51F2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1.05 (0.97, 1.15)</w:t>
            </w:r>
          </w:p>
        </w:tc>
        <w:tc>
          <w:tcPr>
            <w:tcW w:w="1134" w:type="dxa"/>
            <w:shd w:val="clear" w:color="auto" w:fill="DAE9F7" w:themeFill="text2" w:themeFillTint="1A"/>
            <w:vAlign w:val="center"/>
          </w:tcPr>
          <w:p w14:paraId="3A1930C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1.04 (0.95, 1.14)</w:t>
            </w:r>
          </w:p>
        </w:tc>
        <w:tc>
          <w:tcPr>
            <w:tcW w:w="1134" w:type="dxa"/>
            <w:shd w:val="clear" w:color="auto" w:fill="DAE9F7" w:themeFill="text2" w:themeFillTint="1A"/>
            <w:vAlign w:val="center"/>
          </w:tcPr>
          <w:p w14:paraId="7371F84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1.06 (0.96, 1.17)</w:t>
            </w:r>
          </w:p>
        </w:tc>
      </w:tr>
      <w:tr w:rsidR="00186E09" w:rsidRPr="00186E09" w14:paraId="58DFEDD7" w14:textId="77777777" w:rsidTr="001B574D">
        <w:trPr>
          <w:trHeight w:val="20"/>
        </w:trPr>
        <w:tc>
          <w:tcPr>
            <w:tcW w:w="2411" w:type="dxa"/>
            <w:noWrap/>
            <w:hideMark/>
          </w:tcPr>
          <w:p w14:paraId="36E20057"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Industrial, electrical and construction trades</w:t>
            </w:r>
          </w:p>
        </w:tc>
        <w:tc>
          <w:tcPr>
            <w:tcW w:w="1134" w:type="dxa"/>
            <w:noWrap/>
            <w:vAlign w:val="center"/>
          </w:tcPr>
          <w:p w14:paraId="1733CC1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(0.78, 1.16)</w:t>
            </w:r>
          </w:p>
        </w:tc>
        <w:tc>
          <w:tcPr>
            <w:tcW w:w="1134" w:type="dxa"/>
            <w:noWrap/>
            <w:vAlign w:val="center"/>
          </w:tcPr>
          <w:p w14:paraId="3928867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(0.96, 1.20)</w:t>
            </w:r>
          </w:p>
        </w:tc>
        <w:tc>
          <w:tcPr>
            <w:tcW w:w="1134" w:type="dxa"/>
            <w:noWrap/>
            <w:vAlign w:val="center"/>
          </w:tcPr>
          <w:p w14:paraId="62BA3D7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1.14 (1.01, 1.30)</w:t>
            </w:r>
          </w:p>
        </w:tc>
        <w:tc>
          <w:tcPr>
            <w:tcW w:w="1134" w:type="dxa"/>
            <w:noWrap/>
            <w:vAlign w:val="center"/>
          </w:tcPr>
          <w:p w14:paraId="1DD5FD9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1.13 (0.99, 1.28)</w:t>
            </w:r>
          </w:p>
        </w:tc>
        <w:tc>
          <w:tcPr>
            <w:tcW w:w="1134" w:type="dxa"/>
            <w:noWrap/>
            <w:vAlign w:val="center"/>
          </w:tcPr>
          <w:p w14:paraId="356D61A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1.23 (1.06, 1.44)</w:t>
            </w:r>
          </w:p>
        </w:tc>
        <w:tc>
          <w:tcPr>
            <w:tcW w:w="1134" w:type="dxa"/>
            <w:vAlign w:val="center"/>
          </w:tcPr>
          <w:p w14:paraId="4047B2B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1.09 (0.95, 1.27)</w:t>
            </w:r>
          </w:p>
        </w:tc>
        <w:tc>
          <w:tcPr>
            <w:tcW w:w="1134" w:type="dxa"/>
            <w:vAlign w:val="center"/>
          </w:tcPr>
          <w:p w14:paraId="19A0AE3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1.13 (0.97, 1.32)</w:t>
            </w:r>
          </w:p>
        </w:tc>
        <w:tc>
          <w:tcPr>
            <w:tcW w:w="1134" w:type="dxa"/>
            <w:vAlign w:val="center"/>
          </w:tcPr>
          <w:p w14:paraId="444743C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(0.85, 1.16)</w:t>
            </w:r>
          </w:p>
        </w:tc>
        <w:tc>
          <w:tcPr>
            <w:tcW w:w="1134" w:type="dxa"/>
            <w:vAlign w:val="center"/>
          </w:tcPr>
          <w:p w14:paraId="7CFEEE3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1.11 (0.99, 1.25)</w:t>
            </w:r>
          </w:p>
        </w:tc>
        <w:tc>
          <w:tcPr>
            <w:tcW w:w="1134" w:type="dxa"/>
            <w:vAlign w:val="center"/>
          </w:tcPr>
          <w:p w14:paraId="5B04DF0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1.13 (1.00, 1.29)</w:t>
            </w:r>
          </w:p>
        </w:tc>
        <w:tc>
          <w:tcPr>
            <w:tcW w:w="1134" w:type="dxa"/>
            <w:vAlign w:val="center"/>
          </w:tcPr>
          <w:p w14:paraId="64EC50A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(0.90, 1.19)</w:t>
            </w:r>
          </w:p>
        </w:tc>
      </w:tr>
      <w:tr w:rsidR="00186E09" w:rsidRPr="00186E09" w14:paraId="4C39734F" w14:textId="77777777" w:rsidTr="001B574D">
        <w:trPr>
          <w:trHeight w:val="20"/>
        </w:trPr>
        <w:tc>
          <w:tcPr>
            <w:tcW w:w="2411" w:type="dxa"/>
            <w:noWrap/>
            <w:hideMark/>
          </w:tcPr>
          <w:p w14:paraId="21B427A6"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Maintenance and equipment operation trades</w:t>
            </w:r>
          </w:p>
        </w:tc>
        <w:tc>
          <w:tcPr>
            <w:tcW w:w="1134" w:type="dxa"/>
            <w:noWrap/>
            <w:vAlign w:val="center"/>
          </w:tcPr>
          <w:p w14:paraId="1761DD4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(0.80, 1.36)</w:t>
            </w:r>
          </w:p>
        </w:tc>
        <w:tc>
          <w:tcPr>
            <w:tcW w:w="1134" w:type="dxa"/>
            <w:noWrap/>
            <w:vAlign w:val="center"/>
          </w:tcPr>
          <w:p w14:paraId="2072BBB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(0.84, 1.13)</w:t>
            </w:r>
          </w:p>
        </w:tc>
        <w:tc>
          <w:tcPr>
            <w:tcW w:w="1134" w:type="dxa"/>
            <w:noWrap/>
            <w:vAlign w:val="center"/>
          </w:tcPr>
          <w:p w14:paraId="6C97596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(0.78, 1.10)</w:t>
            </w:r>
          </w:p>
        </w:tc>
        <w:tc>
          <w:tcPr>
            <w:tcW w:w="1134" w:type="dxa"/>
            <w:noWrap/>
            <w:vAlign w:val="center"/>
          </w:tcPr>
          <w:p w14:paraId="054DB80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(0.77, 1.10)</w:t>
            </w:r>
          </w:p>
        </w:tc>
        <w:tc>
          <w:tcPr>
            <w:tcW w:w="1134" w:type="dxa"/>
            <w:noWrap/>
            <w:vAlign w:val="center"/>
          </w:tcPr>
          <w:p w14:paraId="1199EF3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(0.82, 1.24)</w:t>
            </w:r>
          </w:p>
        </w:tc>
        <w:tc>
          <w:tcPr>
            <w:tcW w:w="1134" w:type="dxa"/>
            <w:vAlign w:val="center"/>
          </w:tcPr>
          <w:p w14:paraId="597BB2F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(0.88, 1.31)</w:t>
            </w:r>
          </w:p>
        </w:tc>
        <w:tc>
          <w:tcPr>
            <w:tcW w:w="1134" w:type="dxa"/>
            <w:vAlign w:val="center"/>
          </w:tcPr>
          <w:p w14:paraId="798D128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0.88 (0.71, 1.08)</w:t>
            </w:r>
          </w:p>
        </w:tc>
        <w:tc>
          <w:tcPr>
            <w:tcW w:w="1134" w:type="dxa"/>
            <w:vAlign w:val="center"/>
          </w:tcPr>
          <w:p w14:paraId="340CC7B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(0.82, 1.25)</w:t>
            </w:r>
          </w:p>
        </w:tc>
        <w:tc>
          <w:tcPr>
            <w:tcW w:w="1134" w:type="dxa"/>
            <w:vAlign w:val="center"/>
          </w:tcPr>
          <w:p w14:paraId="6956AF4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(0.77, 1.07)</w:t>
            </w:r>
          </w:p>
        </w:tc>
        <w:tc>
          <w:tcPr>
            <w:tcW w:w="1134" w:type="dxa"/>
            <w:vAlign w:val="center"/>
          </w:tcPr>
          <w:p w14:paraId="3D8F94B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(0.77, 1.09)</w:t>
            </w:r>
          </w:p>
        </w:tc>
        <w:tc>
          <w:tcPr>
            <w:tcW w:w="1134" w:type="dxa"/>
            <w:vAlign w:val="center"/>
          </w:tcPr>
          <w:p w14:paraId="4849A48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(0.81, 1.18)</w:t>
            </w:r>
          </w:p>
        </w:tc>
      </w:tr>
      <w:tr w:rsidR="00186E09" w:rsidRPr="00186E09" w14:paraId="7678C57A" w14:textId="77777777" w:rsidTr="001B574D">
        <w:trPr>
          <w:trHeight w:val="20"/>
        </w:trPr>
        <w:tc>
          <w:tcPr>
            <w:tcW w:w="2411" w:type="dxa"/>
            <w:noWrap/>
            <w:hideMark/>
          </w:tcPr>
          <w:p w14:paraId="5309743E"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Other installers, repairers and servicers and material handlers</w:t>
            </w:r>
          </w:p>
        </w:tc>
        <w:tc>
          <w:tcPr>
            <w:tcW w:w="1134" w:type="dxa"/>
            <w:noWrap/>
            <w:vAlign w:val="center"/>
          </w:tcPr>
          <w:p w14:paraId="2CBD407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1.31 (0.74, 2.33)</w:t>
            </w:r>
          </w:p>
        </w:tc>
        <w:tc>
          <w:tcPr>
            <w:tcW w:w="1134" w:type="dxa"/>
            <w:noWrap/>
            <w:vAlign w:val="center"/>
          </w:tcPr>
          <w:p w14:paraId="7360170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(0.76, 1.51)</w:t>
            </w:r>
          </w:p>
        </w:tc>
        <w:tc>
          <w:tcPr>
            <w:tcW w:w="1134" w:type="dxa"/>
            <w:noWrap/>
            <w:vAlign w:val="center"/>
          </w:tcPr>
          <w:p w14:paraId="4860986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1.19 (0.82, 1.73)</w:t>
            </w:r>
          </w:p>
        </w:tc>
        <w:tc>
          <w:tcPr>
            <w:tcW w:w="1134" w:type="dxa"/>
            <w:noWrap/>
            <w:vAlign w:val="center"/>
          </w:tcPr>
          <w:p w14:paraId="3CC2682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1.22 (0.84, 1.77)</w:t>
            </w:r>
          </w:p>
        </w:tc>
        <w:tc>
          <w:tcPr>
            <w:tcW w:w="1134" w:type="dxa"/>
            <w:noWrap/>
            <w:vAlign w:val="center"/>
          </w:tcPr>
          <w:p w14:paraId="092177E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1.25 (0.80, 1.97)</w:t>
            </w:r>
          </w:p>
        </w:tc>
        <w:tc>
          <w:tcPr>
            <w:tcW w:w="1134" w:type="dxa"/>
            <w:vAlign w:val="center"/>
          </w:tcPr>
          <w:p w14:paraId="6400CDE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1.29 (0.85, 1.97)</w:t>
            </w:r>
          </w:p>
        </w:tc>
        <w:tc>
          <w:tcPr>
            <w:tcW w:w="1134" w:type="dxa"/>
            <w:vAlign w:val="center"/>
          </w:tcPr>
          <w:p w14:paraId="0DE8D91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1.26 (0.81, 1.97)</w:t>
            </w:r>
          </w:p>
        </w:tc>
        <w:tc>
          <w:tcPr>
            <w:tcW w:w="1134" w:type="dxa"/>
            <w:vAlign w:val="center"/>
          </w:tcPr>
          <w:p w14:paraId="38DDE31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1.17 (0.73, 1.89)</w:t>
            </w:r>
          </w:p>
        </w:tc>
        <w:tc>
          <w:tcPr>
            <w:tcW w:w="1134" w:type="dxa"/>
            <w:vAlign w:val="center"/>
          </w:tcPr>
          <w:p w14:paraId="335E7E2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1.30 (0.91, 1.85)</w:t>
            </w:r>
          </w:p>
        </w:tc>
        <w:tc>
          <w:tcPr>
            <w:tcW w:w="1134" w:type="dxa"/>
            <w:vAlign w:val="center"/>
          </w:tcPr>
          <w:p w14:paraId="4B1A042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1.20 (0.82, 1.76)</w:t>
            </w:r>
          </w:p>
        </w:tc>
        <w:tc>
          <w:tcPr>
            <w:tcW w:w="1134" w:type="dxa"/>
            <w:vAlign w:val="center"/>
          </w:tcPr>
          <w:p w14:paraId="401EBE5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1.32 (0.85, 2.03)</w:t>
            </w:r>
          </w:p>
        </w:tc>
      </w:tr>
      <w:tr w:rsidR="00186E09" w:rsidRPr="00186E09" w14:paraId="4DA915FE" w14:textId="77777777" w:rsidTr="001B574D">
        <w:trPr>
          <w:trHeight w:val="20"/>
        </w:trPr>
        <w:tc>
          <w:tcPr>
            <w:tcW w:w="2411" w:type="dxa"/>
            <w:noWrap/>
            <w:hideMark/>
          </w:tcPr>
          <w:p w14:paraId="123CCA2A"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Transport and heavy equipment operation and related maintenance</w:t>
            </w:r>
          </w:p>
        </w:tc>
        <w:tc>
          <w:tcPr>
            <w:tcW w:w="1134" w:type="dxa"/>
            <w:noWrap/>
            <w:vAlign w:val="center"/>
          </w:tcPr>
          <w:p w14:paraId="412475D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(0.84, 1.44)</w:t>
            </w:r>
          </w:p>
        </w:tc>
        <w:tc>
          <w:tcPr>
            <w:tcW w:w="1134" w:type="dxa"/>
            <w:noWrap/>
            <w:vAlign w:val="center"/>
          </w:tcPr>
          <w:p w14:paraId="2ECA798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(0.85, 1.15)</w:t>
            </w:r>
          </w:p>
        </w:tc>
        <w:tc>
          <w:tcPr>
            <w:tcW w:w="1134" w:type="dxa"/>
            <w:noWrap/>
            <w:vAlign w:val="center"/>
          </w:tcPr>
          <w:p w14:paraId="28A3F1A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(0.81, 1.15)</w:t>
            </w:r>
          </w:p>
        </w:tc>
        <w:tc>
          <w:tcPr>
            <w:tcW w:w="1134" w:type="dxa"/>
            <w:noWrap/>
            <w:vAlign w:val="center"/>
          </w:tcPr>
          <w:p w14:paraId="347A587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(0.84, 1.19)</w:t>
            </w:r>
          </w:p>
        </w:tc>
        <w:tc>
          <w:tcPr>
            <w:tcW w:w="1134" w:type="dxa"/>
            <w:noWrap/>
            <w:vAlign w:val="center"/>
          </w:tcPr>
          <w:p w14:paraId="54A02A3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0.87 (0.71, 1.08)</w:t>
            </w:r>
          </w:p>
        </w:tc>
        <w:tc>
          <w:tcPr>
            <w:tcW w:w="1134" w:type="dxa"/>
            <w:vAlign w:val="center"/>
          </w:tcPr>
          <w:p w14:paraId="1F8146A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1.13 (0.93, 1.38)</w:t>
            </w:r>
          </w:p>
        </w:tc>
        <w:tc>
          <w:tcPr>
            <w:tcW w:w="1134" w:type="dxa"/>
            <w:vAlign w:val="center"/>
          </w:tcPr>
          <w:p w14:paraId="3D80E62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(0.84, 1.28)</w:t>
            </w:r>
          </w:p>
        </w:tc>
        <w:tc>
          <w:tcPr>
            <w:tcW w:w="1134" w:type="dxa"/>
            <w:vAlign w:val="center"/>
          </w:tcPr>
          <w:p w14:paraId="150A9D2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(0.85, 1.30)</w:t>
            </w:r>
          </w:p>
        </w:tc>
        <w:tc>
          <w:tcPr>
            <w:tcW w:w="1134" w:type="dxa"/>
            <w:vAlign w:val="center"/>
          </w:tcPr>
          <w:p w14:paraId="533B5DA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(0.82, 1.15)</w:t>
            </w:r>
          </w:p>
        </w:tc>
        <w:tc>
          <w:tcPr>
            <w:tcW w:w="1134" w:type="dxa"/>
            <w:vAlign w:val="center"/>
          </w:tcPr>
          <w:p w14:paraId="27846E8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(0.82, 1.16)</w:t>
            </w:r>
          </w:p>
        </w:tc>
        <w:tc>
          <w:tcPr>
            <w:tcW w:w="1134" w:type="dxa"/>
            <w:vAlign w:val="center"/>
          </w:tcPr>
          <w:p w14:paraId="1E9177A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(0.85, 1.26)</w:t>
            </w:r>
          </w:p>
        </w:tc>
      </w:tr>
      <w:tr w:rsidR="00186E09" w:rsidRPr="00186E09" w14:paraId="55A378CC" w14:textId="77777777" w:rsidTr="001B574D">
        <w:trPr>
          <w:trHeight w:val="20"/>
        </w:trPr>
        <w:tc>
          <w:tcPr>
            <w:tcW w:w="2411" w:type="dxa"/>
            <w:noWrap/>
            <w:hideMark/>
          </w:tcPr>
          <w:p w14:paraId="6ABD8B8F"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Trades helpers, construction labourers and related</w:t>
            </w:r>
          </w:p>
        </w:tc>
        <w:tc>
          <w:tcPr>
            <w:tcW w:w="1134" w:type="dxa"/>
            <w:noWrap/>
            <w:vAlign w:val="center"/>
          </w:tcPr>
          <w:p w14:paraId="049FE86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(0.61, 1.81)</w:t>
            </w:r>
          </w:p>
        </w:tc>
        <w:tc>
          <w:tcPr>
            <w:tcW w:w="1134" w:type="dxa"/>
            <w:noWrap/>
            <w:vAlign w:val="center"/>
          </w:tcPr>
          <w:p w14:paraId="05A4AAF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1.43 (1.05, 1.94)</w:t>
            </w:r>
          </w:p>
        </w:tc>
        <w:tc>
          <w:tcPr>
            <w:tcW w:w="1134" w:type="dxa"/>
            <w:noWrap/>
            <w:vAlign w:val="center"/>
          </w:tcPr>
          <w:p w14:paraId="19407C6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(0.68, 1.37)</w:t>
            </w:r>
          </w:p>
        </w:tc>
        <w:tc>
          <w:tcPr>
            <w:tcW w:w="1134" w:type="dxa"/>
            <w:noWrap/>
            <w:vAlign w:val="center"/>
          </w:tcPr>
          <w:p w14:paraId="59F0989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(0.66, 1.35)</w:t>
            </w:r>
          </w:p>
        </w:tc>
        <w:tc>
          <w:tcPr>
            <w:tcW w:w="1134" w:type="dxa"/>
            <w:noWrap/>
            <w:vAlign w:val="center"/>
          </w:tcPr>
          <w:p w14:paraId="7E1A9C4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(0.63, 1.49)</w:t>
            </w:r>
          </w:p>
        </w:tc>
        <w:tc>
          <w:tcPr>
            <w:tcW w:w="1134" w:type="dxa"/>
            <w:vAlign w:val="center"/>
          </w:tcPr>
          <w:p w14:paraId="5DEAAF0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1.85 (1.24, 2.76)</w:t>
            </w:r>
          </w:p>
        </w:tc>
        <w:tc>
          <w:tcPr>
            <w:tcW w:w="1134" w:type="dxa"/>
            <w:vAlign w:val="center"/>
          </w:tcPr>
          <w:p w14:paraId="0F48976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1.23 (0.81, 1.88)</w:t>
            </w:r>
          </w:p>
        </w:tc>
        <w:tc>
          <w:tcPr>
            <w:tcW w:w="1134" w:type="dxa"/>
            <w:vAlign w:val="center"/>
          </w:tcPr>
          <w:p w14:paraId="6EE4FC5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1.40 (0.92, 2.14)</w:t>
            </w:r>
          </w:p>
        </w:tc>
        <w:tc>
          <w:tcPr>
            <w:tcW w:w="1134" w:type="dxa"/>
            <w:vAlign w:val="center"/>
          </w:tcPr>
          <w:p w14:paraId="61B0AE9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1.27 (0.90, 1.77)</w:t>
            </w:r>
          </w:p>
        </w:tc>
        <w:tc>
          <w:tcPr>
            <w:tcW w:w="1134" w:type="dxa"/>
            <w:vAlign w:val="center"/>
          </w:tcPr>
          <w:p w14:paraId="5226470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(0.67, 1.37)</w:t>
            </w:r>
          </w:p>
        </w:tc>
        <w:tc>
          <w:tcPr>
            <w:tcW w:w="1134" w:type="dxa"/>
            <w:vAlign w:val="center"/>
          </w:tcPr>
          <w:p w14:paraId="218064B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1.46 (0.99, 2.14)</w:t>
            </w:r>
          </w:p>
        </w:tc>
      </w:tr>
      <w:tr w:rsidR="00186E09" w:rsidRPr="00186E09" w14:paraId="25397915" w14:textId="77777777" w:rsidTr="001B574D">
        <w:trPr>
          <w:trHeight w:val="20"/>
        </w:trPr>
        <w:tc>
          <w:tcPr>
            <w:tcW w:w="2411" w:type="dxa"/>
            <w:shd w:val="clear" w:color="auto" w:fill="DAE9F7" w:themeFill="text2" w:themeFillTint="1A"/>
            <w:noWrap/>
          </w:tcPr>
          <w:p w14:paraId="7B5E012C"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Natural resources, agriculture and related production</w:t>
            </w:r>
          </w:p>
        </w:tc>
        <w:tc>
          <w:tcPr>
            <w:tcW w:w="1134" w:type="dxa"/>
            <w:shd w:val="clear" w:color="auto" w:fill="DAE9F7" w:themeFill="text2" w:themeFillTint="1A"/>
            <w:noWrap/>
            <w:vAlign w:val="center"/>
          </w:tcPr>
          <w:p w14:paraId="605FF7B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1.11 (0.80, 1.54)</w:t>
            </w:r>
          </w:p>
        </w:tc>
        <w:tc>
          <w:tcPr>
            <w:tcW w:w="1134" w:type="dxa"/>
            <w:shd w:val="clear" w:color="auto" w:fill="DAE9F7" w:themeFill="text2" w:themeFillTint="1A"/>
            <w:noWrap/>
            <w:vAlign w:val="center"/>
          </w:tcPr>
          <w:p w14:paraId="5CAFBFC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1.13 (0.94, 1.35)</w:t>
            </w:r>
          </w:p>
        </w:tc>
        <w:tc>
          <w:tcPr>
            <w:tcW w:w="1134" w:type="dxa"/>
            <w:shd w:val="clear" w:color="auto" w:fill="DAE9F7" w:themeFill="text2" w:themeFillTint="1A"/>
            <w:noWrap/>
            <w:vAlign w:val="center"/>
          </w:tcPr>
          <w:p w14:paraId="5D5D6FB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1.03 (0.84, 1.27)</w:t>
            </w:r>
          </w:p>
        </w:tc>
        <w:tc>
          <w:tcPr>
            <w:tcW w:w="1134" w:type="dxa"/>
            <w:shd w:val="clear" w:color="auto" w:fill="DAE9F7" w:themeFill="text2" w:themeFillTint="1A"/>
            <w:noWrap/>
            <w:vAlign w:val="center"/>
          </w:tcPr>
          <w:p w14:paraId="6493965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1.03 (0.84, 1.28)</w:t>
            </w:r>
          </w:p>
        </w:tc>
        <w:tc>
          <w:tcPr>
            <w:tcW w:w="1134" w:type="dxa"/>
            <w:shd w:val="clear" w:color="auto" w:fill="DAE9F7" w:themeFill="text2" w:themeFillTint="1A"/>
            <w:noWrap/>
            <w:vAlign w:val="center"/>
          </w:tcPr>
          <w:p w14:paraId="0CFAB5A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0.93 (0.72, 1.20)</w:t>
            </w:r>
          </w:p>
        </w:tc>
        <w:tc>
          <w:tcPr>
            <w:tcW w:w="1134" w:type="dxa"/>
            <w:shd w:val="clear" w:color="auto" w:fill="DAE9F7" w:themeFill="text2" w:themeFillTint="1A"/>
            <w:vAlign w:val="center"/>
          </w:tcPr>
          <w:p w14:paraId="0916ECA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1.43 (1.13, 1.82)</w:t>
            </w:r>
          </w:p>
        </w:tc>
        <w:tc>
          <w:tcPr>
            <w:tcW w:w="1134" w:type="dxa"/>
            <w:shd w:val="clear" w:color="auto" w:fill="DAE9F7" w:themeFill="text2" w:themeFillTint="1A"/>
            <w:vAlign w:val="center"/>
          </w:tcPr>
          <w:p w14:paraId="4F80C21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1.34 (1.04, 1.72)</w:t>
            </w:r>
          </w:p>
        </w:tc>
        <w:tc>
          <w:tcPr>
            <w:tcW w:w="1134" w:type="dxa"/>
            <w:shd w:val="clear" w:color="auto" w:fill="DAE9F7" w:themeFill="text2" w:themeFillTint="1A"/>
            <w:vAlign w:val="center"/>
          </w:tcPr>
          <w:p w14:paraId="19A2D1E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1.11 (0.86, 1.43)</w:t>
            </w:r>
          </w:p>
        </w:tc>
        <w:tc>
          <w:tcPr>
            <w:tcW w:w="1134" w:type="dxa"/>
            <w:shd w:val="clear" w:color="auto" w:fill="DAE9F7" w:themeFill="text2" w:themeFillTint="1A"/>
            <w:vAlign w:val="center"/>
          </w:tcPr>
          <w:p w14:paraId="165AA9A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1.12 (0.92, 1.37)</w:t>
            </w:r>
          </w:p>
        </w:tc>
        <w:tc>
          <w:tcPr>
            <w:tcW w:w="1134" w:type="dxa"/>
            <w:shd w:val="clear" w:color="auto" w:fill="DAE9F7" w:themeFill="text2" w:themeFillTint="1A"/>
            <w:vAlign w:val="center"/>
          </w:tcPr>
          <w:p w14:paraId="2F2B9B1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1.03 (0.83, 1.27)</w:t>
            </w:r>
          </w:p>
        </w:tc>
        <w:tc>
          <w:tcPr>
            <w:tcW w:w="1134" w:type="dxa"/>
            <w:shd w:val="clear" w:color="auto" w:fill="DAE9F7" w:themeFill="text2" w:themeFillTint="1A"/>
            <w:vAlign w:val="center"/>
          </w:tcPr>
          <w:p w14:paraId="36E90A3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1.09 (0.87, 1.37)</w:t>
            </w:r>
          </w:p>
        </w:tc>
      </w:tr>
      <w:tr w:rsidR="00186E09" w:rsidRPr="00186E09" w14:paraId="50F1513B" w14:textId="77777777" w:rsidTr="001B574D">
        <w:trPr>
          <w:trHeight w:val="20"/>
        </w:trPr>
        <w:tc>
          <w:tcPr>
            <w:tcW w:w="2411" w:type="dxa"/>
            <w:noWrap/>
            <w:hideMark/>
          </w:tcPr>
          <w:p w14:paraId="28E6EEB3"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Supervisors and technical positions in natural resources, agriculture and related production</w:t>
            </w:r>
          </w:p>
        </w:tc>
        <w:tc>
          <w:tcPr>
            <w:tcW w:w="1134" w:type="dxa"/>
            <w:noWrap/>
            <w:vAlign w:val="center"/>
          </w:tcPr>
          <w:p w14:paraId="3E601B3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1.47 (0.88, 2.45)</w:t>
            </w:r>
          </w:p>
        </w:tc>
        <w:tc>
          <w:tcPr>
            <w:tcW w:w="1134" w:type="dxa"/>
            <w:noWrap/>
            <w:vAlign w:val="center"/>
          </w:tcPr>
          <w:p w14:paraId="08013D8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1.11 (0.83, 1.48)</w:t>
            </w:r>
          </w:p>
        </w:tc>
        <w:tc>
          <w:tcPr>
            <w:tcW w:w="1134" w:type="dxa"/>
            <w:noWrap/>
            <w:vAlign w:val="center"/>
          </w:tcPr>
          <w:p w14:paraId="32A1A25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(0.70, 1.35)</w:t>
            </w:r>
          </w:p>
        </w:tc>
        <w:tc>
          <w:tcPr>
            <w:tcW w:w="1134" w:type="dxa"/>
            <w:noWrap/>
            <w:vAlign w:val="center"/>
          </w:tcPr>
          <w:p w14:paraId="7DDD654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(0.71, 1.37)</w:t>
            </w:r>
          </w:p>
        </w:tc>
        <w:tc>
          <w:tcPr>
            <w:tcW w:w="1134" w:type="dxa"/>
            <w:noWrap/>
            <w:vAlign w:val="center"/>
          </w:tcPr>
          <w:p w14:paraId="3182484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(0.68, 1.50)</w:t>
            </w:r>
          </w:p>
        </w:tc>
        <w:tc>
          <w:tcPr>
            <w:tcW w:w="1134" w:type="dxa"/>
            <w:vAlign w:val="center"/>
          </w:tcPr>
          <w:p w14:paraId="6E1C9C2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1.09 (0.75, 1.58)</w:t>
            </w:r>
          </w:p>
        </w:tc>
        <w:tc>
          <w:tcPr>
            <w:tcW w:w="1134" w:type="dxa"/>
            <w:vAlign w:val="center"/>
          </w:tcPr>
          <w:p w14:paraId="5A9F200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1.14 (0.77, 1.70)</w:t>
            </w:r>
          </w:p>
        </w:tc>
        <w:tc>
          <w:tcPr>
            <w:tcW w:w="1134" w:type="dxa"/>
            <w:vAlign w:val="center"/>
          </w:tcPr>
          <w:p w14:paraId="259D0F5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1.36 (0.91, 2.02)</w:t>
            </w:r>
          </w:p>
        </w:tc>
        <w:tc>
          <w:tcPr>
            <w:tcW w:w="1134" w:type="dxa"/>
            <w:vAlign w:val="center"/>
          </w:tcPr>
          <w:p w14:paraId="1562C2D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1.09 (0.79, 1.49)</w:t>
            </w:r>
          </w:p>
        </w:tc>
        <w:tc>
          <w:tcPr>
            <w:tcW w:w="1134" w:type="dxa"/>
            <w:vAlign w:val="center"/>
          </w:tcPr>
          <w:p w14:paraId="08DA89F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(0.71, 1.36)</w:t>
            </w:r>
          </w:p>
        </w:tc>
        <w:tc>
          <w:tcPr>
            <w:tcW w:w="1134" w:type="dxa"/>
            <w:vAlign w:val="center"/>
          </w:tcPr>
          <w:p w14:paraId="42EB1E2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1.29 (0.90, 1.85)</w:t>
            </w:r>
          </w:p>
        </w:tc>
      </w:tr>
      <w:tr w:rsidR="00186E09" w:rsidRPr="00186E09" w14:paraId="71B20B94" w14:textId="77777777" w:rsidTr="001B574D">
        <w:trPr>
          <w:trHeight w:val="20"/>
        </w:trPr>
        <w:tc>
          <w:tcPr>
            <w:tcW w:w="2411" w:type="dxa"/>
            <w:noWrap/>
            <w:hideMark/>
          </w:tcPr>
          <w:p w14:paraId="54C616B4"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Workers in natural resources, agriculture and related production</w:t>
            </w:r>
          </w:p>
        </w:tc>
        <w:tc>
          <w:tcPr>
            <w:tcW w:w="1134" w:type="dxa"/>
            <w:noWrap/>
            <w:vAlign w:val="center"/>
          </w:tcPr>
          <w:p w14:paraId="4E61E22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1.41 (0.78, 2.55)</w:t>
            </w:r>
          </w:p>
        </w:tc>
        <w:tc>
          <w:tcPr>
            <w:tcW w:w="1134" w:type="dxa"/>
            <w:noWrap/>
            <w:vAlign w:val="center"/>
          </w:tcPr>
          <w:p w14:paraId="1C2E38E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1.19 (0.85, 1.65)</w:t>
            </w:r>
          </w:p>
        </w:tc>
        <w:tc>
          <w:tcPr>
            <w:tcW w:w="1134" w:type="dxa"/>
            <w:noWrap/>
            <w:vAlign w:val="center"/>
          </w:tcPr>
          <w:p w14:paraId="3448DE7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1.19 (0.82, 1.74)</w:t>
            </w:r>
          </w:p>
        </w:tc>
        <w:tc>
          <w:tcPr>
            <w:tcW w:w="1134" w:type="dxa"/>
            <w:noWrap/>
            <w:vAlign w:val="center"/>
          </w:tcPr>
          <w:p w14:paraId="6A8C379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1.20 (0.82, 1.76)</w:t>
            </w:r>
          </w:p>
        </w:tc>
        <w:tc>
          <w:tcPr>
            <w:tcW w:w="1134" w:type="dxa"/>
            <w:noWrap/>
            <w:vAlign w:val="center"/>
          </w:tcPr>
          <w:p w14:paraId="203CFE4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(0.58, 1.48)</w:t>
            </w:r>
          </w:p>
        </w:tc>
        <w:tc>
          <w:tcPr>
            <w:tcW w:w="1134" w:type="dxa"/>
            <w:vAlign w:val="center"/>
          </w:tcPr>
          <w:p w14:paraId="5EF30D7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1.86 (1.21, 2.87)</w:t>
            </w:r>
          </w:p>
        </w:tc>
        <w:tc>
          <w:tcPr>
            <w:tcW w:w="1134" w:type="dxa"/>
            <w:vAlign w:val="center"/>
          </w:tcPr>
          <w:p w14:paraId="2D5909E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1.51 (0.95, 2.38)</w:t>
            </w:r>
          </w:p>
        </w:tc>
        <w:tc>
          <w:tcPr>
            <w:tcW w:w="1134" w:type="dxa"/>
            <w:vAlign w:val="center"/>
          </w:tcPr>
          <w:p w14:paraId="4BDE34D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1.43 (0.91, 2.27)</w:t>
            </w:r>
          </w:p>
        </w:tc>
        <w:tc>
          <w:tcPr>
            <w:tcW w:w="1134" w:type="dxa"/>
            <w:vAlign w:val="center"/>
          </w:tcPr>
          <w:p w14:paraId="269F00D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1.32 (0.92, 1.91)</w:t>
            </w:r>
          </w:p>
        </w:tc>
        <w:tc>
          <w:tcPr>
            <w:tcW w:w="1134" w:type="dxa"/>
            <w:vAlign w:val="center"/>
          </w:tcPr>
          <w:p w14:paraId="3CF009E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1.21 (0.82, 1.79)</w:t>
            </w:r>
          </w:p>
        </w:tc>
        <w:tc>
          <w:tcPr>
            <w:tcW w:w="1134" w:type="dxa"/>
            <w:vAlign w:val="center"/>
          </w:tcPr>
          <w:p w14:paraId="5FB9B06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1.38 (0.91, 2.10)</w:t>
            </w:r>
          </w:p>
        </w:tc>
      </w:tr>
      <w:tr w:rsidR="00186E09" w:rsidRPr="00186E09" w14:paraId="7FC8B6CE" w14:textId="77777777" w:rsidTr="001B574D">
        <w:trPr>
          <w:trHeight w:val="20"/>
        </w:trPr>
        <w:tc>
          <w:tcPr>
            <w:tcW w:w="2411" w:type="dxa"/>
            <w:noWrap/>
            <w:hideMark/>
          </w:tcPr>
          <w:p w14:paraId="56731FA1"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Harvesting, landscaping and natural resources labourers</w:t>
            </w:r>
          </w:p>
        </w:tc>
        <w:tc>
          <w:tcPr>
            <w:tcW w:w="1134" w:type="dxa"/>
            <w:noWrap/>
            <w:vAlign w:val="center"/>
          </w:tcPr>
          <w:p w14:paraId="19914ED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0.61 (0.34, 1.08)</w:t>
            </w:r>
          </w:p>
        </w:tc>
        <w:tc>
          <w:tcPr>
            <w:tcW w:w="1134" w:type="dxa"/>
            <w:noWrap/>
            <w:vAlign w:val="center"/>
          </w:tcPr>
          <w:p w14:paraId="768B32E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1.08 (0.78, 1.49)</w:t>
            </w:r>
          </w:p>
        </w:tc>
        <w:tc>
          <w:tcPr>
            <w:tcW w:w="1134" w:type="dxa"/>
            <w:noWrap/>
            <w:vAlign w:val="center"/>
          </w:tcPr>
          <w:p w14:paraId="552D823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(0.67, 1.40)</w:t>
            </w:r>
          </w:p>
        </w:tc>
        <w:tc>
          <w:tcPr>
            <w:tcW w:w="1134" w:type="dxa"/>
            <w:noWrap/>
            <w:vAlign w:val="center"/>
          </w:tcPr>
          <w:p w14:paraId="4DEA5DC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(0.65, 1.38)</w:t>
            </w:r>
          </w:p>
        </w:tc>
        <w:tc>
          <w:tcPr>
            <w:tcW w:w="1134" w:type="dxa"/>
            <w:noWrap/>
            <w:vAlign w:val="center"/>
          </w:tcPr>
          <w:p w14:paraId="331BE87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0.85 (0.55, 1.32)</w:t>
            </w:r>
          </w:p>
        </w:tc>
        <w:tc>
          <w:tcPr>
            <w:tcW w:w="1134" w:type="dxa"/>
            <w:vAlign w:val="center"/>
          </w:tcPr>
          <w:p w14:paraId="50B2FDC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1.52 (0.99, 2.31)</w:t>
            </w:r>
          </w:p>
        </w:tc>
        <w:tc>
          <w:tcPr>
            <w:tcW w:w="1134" w:type="dxa"/>
            <w:vAlign w:val="center"/>
          </w:tcPr>
          <w:p w14:paraId="7DBE39C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1.41 (0.90, 2.19)</w:t>
            </w:r>
          </w:p>
        </w:tc>
        <w:tc>
          <w:tcPr>
            <w:tcW w:w="1134" w:type="dxa"/>
            <w:vAlign w:val="center"/>
          </w:tcPr>
          <w:p w14:paraId="05BC08A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0.67 (0.43, 1.04)</w:t>
            </w:r>
          </w:p>
        </w:tc>
        <w:tc>
          <w:tcPr>
            <w:tcW w:w="1134" w:type="dxa"/>
            <w:vAlign w:val="center"/>
          </w:tcPr>
          <w:p w14:paraId="19A585E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(0.70, 1.40)</w:t>
            </w:r>
          </w:p>
        </w:tc>
        <w:tc>
          <w:tcPr>
            <w:tcW w:w="1134" w:type="dxa"/>
            <w:vAlign w:val="center"/>
          </w:tcPr>
          <w:p w14:paraId="7E0FADF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(0.65, 1.36)</w:t>
            </w:r>
          </w:p>
        </w:tc>
        <w:tc>
          <w:tcPr>
            <w:tcW w:w="1134" w:type="dxa"/>
            <w:vAlign w:val="center"/>
          </w:tcPr>
          <w:p w14:paraId="3A91A08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0.71 (0.48, 1.06)</w:t>
            </w:r>
          </w:p>
        </w:tc>
      </w:tr>
      <w:tr w:rsidR="00186E09" w:rsidRPr="00186E09" w14:paraId="571B60E3" w14:textId="77777777" w:rsidTr="001B574D">
        <w:trPr>
          <w:trHeight w:val="20"/>
        </w:trPr>
        <w:tc>
          <w:tcPr>
            <w:tcW w:w="2411" w:type="dxa"/>
            <w:shd w:val="clear" w:color="auto" w:fill="DAE9F7" w:themeFill="text2" w:themeFillTint="1A"/>
            <w:noWrap/>
          </w:tcPr>
          <w:p w14:paraId="5219F386"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Manufacturing and utilities</w:t>
            </w:r>
          </w:p>
        </w:tc>
        <w:tc>
          <w:tcPr>
            <w:tcW w:w="1134" w:type="dxa"/>
            <w:shd w:val="clear" w:color="auto" w:fill="DAE9F7" w:themeFill="text2" w:themeFillTint="1A"/>
            <w:noWrap/>
            <w:vAlign w:val="center"/>
          </w:tcPr>
          <w:p w14:paraId="48A02AB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1.04 (0.81, 1.33)</w:t>
            </w:r>
          </w:p>
        </w:tc>
        <w:tc>
          <w:tcPr>
            <w:tcW w:w="1134" w:type="dxa"/>
            <w:shd w:val="clear" w:color="auto" w:fill="DAE9F7" w:themeFill="text2" w:themeFillTint="1A"/>
            <w:noWrap/>
            <w:vAlign w:val="center"/>
          </w:tcPr>
          <w:p w14:paraId="4394139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1.04 (0.91, 1.20)</w:t>
            </w:r>
          </w:p>
        </w:tc>
        <w:tc>
          <w:tcPr>
            <w:tcW w:w="1134" w:type="dxa"/>
            <w:shd w:val="clear" w:color="auto" w:fill="DAE9F7" w:themeFill="text2" w:themeFillTint="1A"/>
            <w:noWrap/>
            <w:vAlign w:val="center"/>
          </w:tcPr>
          <w:p w14:paraId="22C1330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0.92 (0.79, 1.08)</w:t>
            </w:r>
          </w:p>
        </w:tc>
        <w:tc>
          <w:tcPr>
            <w:tcW w:w="1134" w:type="dxa"/>
            <w:shd w:val="clear" w:color="auto" w:fill="DAE9F7" w:themeFill="text2" w:themeFillTint="1A"/>
            <w:noWrap/>
            <w:vAlign w:val="center"/>
          </w:tcPr>
          <w:p w14:paraId="68D011F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0.92 (0.78, 1.08)</w:t>
            </w:r>
          </w:p>
        </w:tc>
        <w:tc>
          <w:tcPr>
            <w:tcW w:w="1134" w:type="dxa"/>
            <w:shd w:val="clear" w:color="auto" w:fill="DAE9F7" w:themeFill="text2" w:themeFillTint="1A"/>
            <w:noWrap/>
            <w:vAlign w:val="center"/>
          </w:tcPr>
          <w:p w14:paraId="114F5E2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0.93 (0.76, 1.12)</w:t>
            </w:r>
          </w:p>
        </w:tc>
        <w:tc>
          <w:tcPr>
            <w:tcW w:w="1134" w:type="dxa"/>
            <w:shd w:val="clear" w:color="auto" w:fill="DAE9F7" w:themeFill="text2" w:themeFillTint="1A"/>
            <w:vAlign w:val="center"/>
          </w:tcPr>
          <w:p w14:paraId="2CDB8A9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0.85 (0.70, 1.02)</w:t>
            </w:r>
          </w:p>
        </w:tc>
        <w:tc>
          <w:tcPr>
            <w:tcW w:w="1134" w:type="dxa"/>
            <w:shd w:val="clear" w:color="auto" w:fill="DAE9F7" w:themeFill="text2" w:themeFillTint="1A"/>
            <w:vAlign w:val="center"/>
          </w:tcPr>
          <w:p w14:paraId="7D613BF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1.04 (0.86, 1.26)</w:t>
            </w:r>
          </w:p>
        </w:tc>
        <w:tc>
          <w:tcPr>
            <w:tcW w:w="1134" w:type="dxa"/>
            <w:shd w:val="clear" w:color="auto" w:fill="DAE9F7" w:themeFill="text2" w:themeFillTint="1A"/>
            <w:vAlign w:val="center"/>
          </w:tcPr>
          <w:p w14:paraId="1647576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1.09 (0.90, 1.33)</w:t>
            </w:r>
          </w:p>
        </w:tc>
        <w:tc>
          <w:tcPr>
            <w:tcW w:w="1134" w:type="dxa"/>
            <w:shd w:val="clear" w:color="auto" w:fill="DAE9F7" w:themeFill="text2" w:themeFillTint="1A"/>
            <w:vAlign w:val="center"/>
          </w:tcPr>
          <w:p w14:paraId="49F0622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0.95 (0.81, 1.10)</w:t>
            </w:r>
          </w:p>
        </w:tc>
        <w:tc>
          <w:tcPr>
            <w:tcW w:w="1134" w:type="dxa"/>
            <w:shd w:val="clear" w:color="auto" w:fill="DAE9F7" w:themeFill="text2" w:themeFillTint="1A"/>
            <w:vAlign w:val="center"/>
          </w:tcPr>
          <w:p w14:paraId="25F36A2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0.93 (0.79, 1.10)</w:t>
            </w:r>
          </w:p>
        </w:tc>
        <w:tc>
          <w:tcPr>
            <w:tcW w:w="1134" w:type="dxa"/>
            <w:shd w:val="clear" w:color="auto" w:fill="DAE9F7" w:themeFill="text2" w:themeFillTint="1A"/>
            <w:vAlign w:val="center"/>
          </w:tcPr>
          <w:p w14:paraId="063C6C8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1.03 (0.86, 1.23)</w:t>
            </w:r>
          </w:p>
        </w:tc>
      </w:tr>
      <w:tr w:rsidR="00186E09" w:rsidRPr="00186E09" w14:paraId="64589A9F" w14:textId="77777777" w:rsidTr="001B574D">
        <w:trPr>
          <w:trHeight w:val="20"/>
        </w:trPr>
        <w:tc>
          <w:tcPr>
            <w:tcW w:w="2411" w:type="dxa"/>
            <w:noWrap/>
            <w:hideMark/>
          </w:tcPr>
          <w:p w14:paraId="5060BE01"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Processing, manufacturing and utilities supervisors and central control operators</w:t>
            </w:r>
          </w:p>
        </w:tc>
        <w:tc>
          <w:tcPr>
            <w:tcW w:w="1134" w:type="dxa"/>
            <w:noWrap/>
            <w:vAlign w:val="center"/>
          </w:tcPr>
          <w:p w14:paraId="2A66088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(0.64, 1.48)</w:t>
            </w:r>
          </w:p>
        </w:tc>
        <w:tc>
          <w:tcPr>
            <w:tcW w:w="1134" w:type="dxa"/>
            <w:noWrap/>
            <w:vAlign w:val="center"/>
          </w:tcPr>
          <w:p w14:paraId="2761E68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(0.74, 1.19)</w:t>
            </w:r>
          </w:p>
        </w:tc>
        <w:tc>
          <w:tcPr>
            <w:tcW w:w="1134" w:type="dxa"/>
            <w:noWrap/>
            <w:vAlign w:val="center"/>
          </w:tcPr>
          <w:p w14:paraId="71D6A24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0.85 (0.65, 1.12)</w:t>
            </w:r>
          </w:p>
        </w:tc>
        <w:tc>
          <w:tcPr>
            <w:tcW w:w="1134" w:type="dxa"/>
            <w:noWrap/>
            <w:vAlign w:val="center"/>
          </w:tcPr>
          <w:p w14:paraId="521DB0E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0.86 (0.65, 1.13)</w:t>
            </w:r>
          </w:p>
        </w:tc>
        <w:tc>
          <w:tcPr>
            <w:tcW w:w="1134" w:type="dxa"/>
            <w:noWrap/>
            <w:vAlign w:val="center"/>
          </w:tcPr>
          <w:p w14:paraId="58185FA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0.84 (0.60, 1.17)</w:t>
            </w:r>
          </w:p>
        </w:tc>
        <w:tc>
          <w:tcPr>
            <w:tcW w:w="1134" w:type="dxa"/>
            <w:vAlign w:val="center"/>
          </w:tcPr>
          <w:p w14:paraId="3A1ADD1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0.66 (0.48, 0.91)</w:t>
            </w:r>
          </w:p>
        </w:tc>
        <w:tc>
          <w:tcPr>
            <w:tcW w:w="1134" w:type="dxa"/>
            <w:vAlign w:val="center"/>
          </w:tcPr>
          <w:p w14:paraId="33A1920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(0.66, 1.27)</w:t>
            </w:r>
          </w:p>
        </w:tc>
        <w:tc>
          <w:tcPr>
            <w:tcW w:w="1134" w:type="dxa"/>
            <w:vAlign w:val="center"/>
          </w:tcPr>
          <w:p w14:paraId="586AFC7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(0.68, 1.33)</w:t>
            </w:r>
          </w:p>
        </w:tc>
        <w:tc>
          <w:tcPr>
            <w:tcW w:w="1134" w:type="dxa"/>
            <w:vAlign w:val="center"/>
          </w:tcPr>
          <w:p w14:paraId="1B65363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0.80 (0.62, 1.05)</w:t>
            </w:r>
          </w:p>
        </w:tc>
        <w:tc>
          <w:tcPr>
            <w:tcW w:w="1134" w:type="dxa"/>
            <w:vAlign w:val="center"/>
          </w:tcPr>
          <w:p w14:paraId="14DE41B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0.88 (0.67, 1.16)</w:t>
            </w:r>
          </w:p>
        </w:tc>
        <w:tc>
          <w:tcPr>
            <w:tcW w:w="1134" w:type="dxa"/>
            <w:vAlign w:val="center"/>
          </w:tcPr>
          <w:p w14:paraId="2D8BB98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0.89 (0.66, 1.21)</w:t>
            </w:r>
          </w:p>
        </w:tc>
      </w:tr>
      <w:tr w:rsidR="00186E09" w:rsidRPr="00186E09" w14:paraId="73761EF4" w14:textId="77777777" w:rsidTr="001B574D">
        <w:trPr>
          <w:trHeight w:val="20"/>
        </w:trPr>
        <w:tc>
          <w:tcPr>
            <w:tcW w:w="2411" w:type="dxa"/>
            <w:noWrap/>
            <w:hideMark/>
          </w:tcPr>
          <w:p w14:paraId="3630C344"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Processing and manufacturing machine operators and related production workers</w:t>
            </w:r>
          </w:p>
        </w:tc>
        <w:tc>
          <w:tcPr>
            <w:tcW w:w="1134" w:type="dxa"/>
            <w:noWrap/>
            <w:vAlign w:val="center"/>
          </w:tcPr>
          <w:p w14:paraId="07BFEB1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0.88 (0.59, 1.33)</w:t>
            </w:r>
          </w:p>
        </w:tc>
        <w:tc>
          <w:tcPr>
            <w:tcW w:w="1134" w:type="dxa"/>
            <w:noWrap/>
            <w:vAlign w:val="center"/>
          </w:tcPr>
          <w:p w14:paraId="68A972B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1.08 (0.86, 1.37)</w:t>
            </w:r>
          </w:p>
        </w:tc>
        <w:tc>
          <w:tcPr>
            <w:tcW w:w="1134" w:type="dxa"/>
            <w:noWrap/>
            <w:vAlign w:val="center"/>
          </w:tcPr>
          <w:p w14:paraId="47A3CA2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0.78 (0.60, 1.02)</w:t>
            </w:r>
          </w:p>
        </w:tc>
        <w:tc>
          <w:tcPr>
            <w:tcW w:w="1134" w:type="dxa"/>
            <w:noWrap/>
            <w:vAlign w:val="center"/>
          </w:tcPr>
          <w:p w14:paraId="718E051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0.79 (0.60, 1.03)</w:t>
            </w:r>
          </w:p>
        </w:tc>
        <w:tc>
          <w:tcPr>
            <w:tcW w:w="1134" w:type="dxa"/>
            <w:noWrap/>
            <w:vAlign w:val="center"/>
          </w:tcPr>
          <w:p w14:paraId="7065360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(0.66, 1.24)</w:t>
            </w:r>
          </w:p>
        </w:tc>
        <w:tc>
          <w:tcPr>
            <w:tcW w:w="1134" w:type="dxa"/>
            <w:vAlign w:val="center"/>
          </w:tcPr>
          <w:p w14:paraId="75D707C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(0.69, 1.26)</w:t>
            </w:r>
          </w:p>
        </w:tc>
        <w:tc>
          <w:tcPr>
            <w:tcW w:w="1134" w:type="dxa"/>
            <w:vAlign w:val="center"/>
          </w:tcPr>
          <w:p w14:paraId="5553528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1.12 (0.82, 1.54)</w:t>
            </w:r>
          </w:p>
        </w:tc>
        <w:tc>
          <w:tcPr>
            <w:tcW w:w="1134" w:type="dxa"/>
            <w:vAlign w:val="center"/>
          </w:tcPr>
          <w:p w14:paraId="78913BF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(0.68, 1.30)</w:t>
            </w:r>
          </w:p>
        </w:tc>
        <w:tc>
          <w:tcPr>
            <w:tcW w:w="1134" w:type="dxa"/>
            <w:vAlign w:val="center"/>
          </w:tcPr>
          <w:p w14:paraId="76B72EE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(0.73, 1.19)</w:t>
            </w:r>
          </w:p>
        </w:tc>
        <w:tc>
          <w:tcPr>
            <w:tcW w:w="1134" w:type="dxa"/>
            <w:vAlign w:val="center"/>
          </w:tcPr>
          <w:p w14:paraId="6C90280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0.80 (0.62, 1.04)</w:t>
            </w:r>
          </w:p>
        </w:tc>
        <w:tc>
          <w:tcPr>
            <w:tcW w:w="1134" w:type="dxa"/>
            <w:vAlign w:val="center"/>
          </w:tcPr>
          <w:p w14:paraId="715C0D4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0.88 (0.66, 1.17)</w:t>
            </w:r>
          </w:p>
        </w:tc>
      </w:tr>
      <w:tr w:rsidR="00186E09" w:rsidRPr="00186E09" w14:paraId="165E7711" w14:textId="77777777" w:rsidTr="001B574D">
        <w:trPr>
          <w:trHeight w:val="20"/>
        </w:trPr>
        <w:tc>
          <w:tcPr>
            <w:tcW w:w="2411" w:type="dxa"/>
            <w:noWrap/>
            <w:hideMark/>
          </w:tcPr>
          <w:p w14:paraId="158E5F78"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Assemblers in manufacturing</w:t>
            </w:r>
          </w:p>
        </w:tc>
        <w:tc>
          <w:tcPr>
            <w:tcW w:w="1134" w:type="dxa"/>
            <w:noWrap/>
            <w:vAlign w:val="center"/>
          </w:tcPr>
          <w:p w14:paraId="11F1369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1.09 (0.64, 1.86)</w:t>
            </w:r>
          </w:p>
        </w:tc>
        <w:tc>
          <w:tcPr>
            <w:tcW w:w="1134" w:type="dxa"/>
            <w:noWrap/>
            <w:vAlign w:val="center"/>
          </w:tcPr>
          <w:p w14:paraId="6DC7267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1.08 (0.80, 1.46)</w:t>
            </w:r>
          </w:p>
        </w:tc>
        <w:tc>
          <w:tcPr>
            <w:tcW w:w="1134" w:type="dxa"/>
            <w:noWrap/>
            <w:vAlign w:val="center"/>
          </w:tcPr>
          <w:p w14:paraId="0C1AF87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1.37 (0.97, 1.94)</w:t>
            </w:r>
          </w:p>
        </w:tc>
        <w:tc>
          <w:tcPr>
            <w:tcW w:w="1134" w:type="dxa"/>
            <w:noWrap/>
            <w:vAlign w:val="center"/>
          </w:tcPr>
          <w:p w14:paraId="01BA123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1.34 (0.94, 1.89)</w:t>
            </w:r>
          </w:p>
        </w:tc>
        <w:tc>
          <w:tcPr>
            <w:tcW w:w="1134" w:type="dxa"/>
            <w:noWrap/>
            <w:vAlign w:val="center"/>
          </w:tcPr>
          <w:p w14:paraId="5A58C76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1.28 (0.85, 1.92)</w:t>
            </w:r>
          </w:p>
        </w:tc>
        <w:tc>
          <w:tcPr>
            <w:tcW w:w="1134" w:type="dxa"/>
            <w:vAlign w:val="center"/>
          </w:tcPr>
          <w:p w14:paraId="1AE69FF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1.12 (0.76, 1.66)</w:t>
            </w:r>
          </w:p>
        </w:tc>
        <w:tc>
          <w:tcPr>
            <w:tcW w:w="1134" w:type="dxa"/>
            <w:vAlign w:val="center"/>
          </w:tcPr>
          <w:p w14:paraId="1C92FC7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(0.70, 1.61)</w:t>
            </w:r>
          </w:p>
        </w:tc>
        <w:tc>
          <w:tcPr>
            <w:tcW w:w="1134" w:type="dxa"/>
            <w:vAlign w:val="center"/>
          </w:tcPr>
          <w:p w14:paraId="4DECADE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1.21 (0.80, 1.84)</w:t>
            </w:r>
          </w:p>
        </w:tc>
        <w:tc>
          <w:tcPr>
            <w:tcW w:w="1134" w:type="dxa"/>
            <w:vAlign w:val="center"/>
          </w:tcPr>
          <w:p w14:paraId="0BD98CF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1.25 (0.91, 1.72)</w:t>
            </w:r>
          </w:p>
        </w:tc>
        <w:tc>
          <w:tcPr>
            <w:tcW w:w="1134" w:type="dxa"/>
            <w:vAlign w:val="center"/>
          </w:tcPr>
          <w:p w14:paraId="3401526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1.33 (0.94, 1.88)</w:t>
            </w:r>
          </w:p>
        </w:tc>
        <w:tc>
          <w:tcPr>
            <w:tcW w:w="1134" w:type="dxa"/>
            <w:vAlign w:val="center"/>
          </w:tcPr>
          <w:p w14:paraId="31C2B9C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1.25 (0.87, 1.81)</w:t>
            </w:r>
          </w:p>
        </w:tc>
      </w:tr>
      <w:tr w:rsidR="00186E09" w:rsidRPr="00186E09" w14:paraId="4C6338D2" w14:textId="77777777" w:rsidTr="001B574D">
        <w:trPr>
          <w:trHeight w:val="20"/>
        </w:trPr>
        <w:tc>
          <w:tcPr>
            <w:tcW w:w="2411" w:type="dxa"/>
            <w:noWrap/>
            <w:hideMark/>
          </w:tcPr>
          <w:p w14:paraId="410A843E"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Labourers in processing, manufacturing and utilities</w:t>
            </w:r>
          </w:p>
        </w:tc>
        <w:tc>
          <w:tcPr>
            <w:tcW w:w="1134" w:type="dxa"/>
            <w:noWrap/>
            <w:vAlign w:val="center"/>
          </w:tcPr>
          <w:p w14:paraId="4B8019C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2.17 (0.96, 4.90)</w:t>
            </w:r>
          </w:p>
        </w:tc>
        <w:tc>
          <w:tcPr>
            <w:tcW w:w="1134" w:type="dxa"/>
            <w:noWrap/>
            <w:vAlign w:val="center"/>
          </w:tcPr>
          <w:p w14:paraId="0C6A170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1.21 (0.77, 1.91)</w:t>
            </w:r>
          </w:p>
        </w:tc>
        <w:tc>
          <w:tcPr>
            <w:tcW w:w="1134" w:type="dxa"/>
            <w:noWrap/>
            <w:vAlign w:val="center"/>
          </w:tcPr>
          <w:p w14:paraId="5D0132D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(0.58, 1.65)</w:t>
            </w:r>
          </w:p>
        </w:tc>
        <w:tc>
          <w:tcPr>
            <w:tcW w:w="1134" w:type="dxa"/>
            <w:noWrap/>
            <w:vAlign w:val="center"/>
          </w:tcPr>
          <w:p w14:paraId="1207514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(0.56, 1.62)</w:t>
            </w:r>
          </w:p>
        </w:tc>
        <w:tc>
          <w:tcPr>
            <w:tcW w:w="1134" w:type="dxa"/>
            <w:noWrap/>
            <w:vAlign w:val="center"/>
          </w:tcPr>
          <w:p w14:paraId="3DC599A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0.70 (0.37, 1.30)</w:t>
            </w:r>
          </w:p>
        </w:tc>
        <w:tc>
          <w:tcPr>
            <w:tcW w:w="1134" w:type="dxa"/>
            <w:vAlign w:val="center"/>
          </w:tcPr>
          <w:p w14:paraId="60A3C65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0.78 (0.43, 1.42)</w:t>
            </w:r>
          </w:p>
        </w:tc>
        <w:tc>
          <w:tcPr>
            <w:tcW w:w="1134" w:type="dxa"/>
            <w:vAlign w:val="center"/>
          </w:tcPr>
          <w:p w14:paraId="05FC3C4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1.15 (0.61, 2.16)</w:t>
            </w:r>
          </w:p>
        </w:tc>
        <w:tc>
          <w:tcPr>
            <w:tcW w:w="1134" w:type="dxa"/>
            <w:vAlign w:val="center"/>
          </w:tcPr>
          <w:p w14:paraId="38A0B59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2.35 (1.25, 4.42)</w:t>
            </w:r>
          </w:p>
        </w:tc>
        <w:tc>
          <w:tcPr>
            <w:tcW w:w="1134" w:type="dxa"/>
            <w:vAlign w:val="center"/>
          </w:tcPr>
          <w:p w14:paraId="08629D1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(0.58, 1.54)</w:t>
            </w:r>
          </w:p>
        </w:tc>
        <w:tc>
          <w:tcPr>
            <w:tcW w:w="1134" w:type="dxa"/>
            <w:vAlign w:val="center"/>
          </w:tcPr>
          <w:p w14:paraId="4A309F1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(0.55, 1.56)</w:t>
            </w:r>
          </w:p>
        </w:tc>
        <w:tc>
          <w:tcPr>
            <w:tcW w:w="1134" w:type="dxa"/>
            <w:vAlign w:val="center"/>
          </w:tcPr>
          <w:p w14:paraId="46552B1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1.91 (1.09, 3.35)</w:t>
            </w:r>
          </w:p>
        </w:tc>
      </w:tr>
      <w:tr w:rsidR="00186E09" w:rsidRPr="00186E09" w14:paraId="076EB67D" w14:textId="77777777" w:rsidTr="001B574D">
        <w:trPr>
          <w:trHeight w:val="20"/>
        </w:trPr>
        <w:tc>
          <w:tcPr>
            <w:tcW w:w="2411" w:type="dxa"/>
            <w:tcBorders>
              <w:bottom w:val="single" w:sz="4" w:space="0" w:color="auto"/>
            </w:tcBorders>
            <w:shd w:val="clear" w:color="auto" w:fill="DAE9F7" w:themeFill="text2" w:themeFillTint="1A"/>
            <w:noWrap/>
            <w:hideMark/>
          </w:tcPr>
          <w:p w14:paraId="1587A8DB"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Unemployed</w:t>
            </w:r>
          </w:p>
        </w:tc>
        <w:tc>
          <w:tcPr>
            <w:tcW w:w="1134" w:type="dxa"/>
            <w:tcBorders>
              <w:bottom w:val="single" w:sz="4" w:space="0" w:color="auto"/>
            </w:tcBorders>
            <w:shd w:val="clear" w:color="auto" w:fill="DAE9F7" w:themeFill="text2" w:themeFillTint="1A"/>
            <w:noWrap/>
            <w:vAlign w:val="center"/>
          </w:tcPr>
          <w:p w14:paraId="1065A7D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1.01 (0.86, 1.19)</w:t>
            </w:r>
          </w:p>
        </w:tc>
        <w:tc>
          <w:tcPr>
            <w:tcW w:w="1134" w:type="dxa"/>
            <w:tcBorders>
              <w:bottom w:val="single" w:sz="4" w:space="0" w:color="auto"/>
            </w:tcBorders>
            <w:shd w:val="clear" w:color="auto" w:fill="DAE9F7" w:themeFill="text2" w:themeFillTint="1A"/>
            <w:noWrap/>
            <w:vAlign w:val="center"/>
          </w:tcPr>
          <w:p w14:paraId="26E575A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1.09 (0.99, 1.20)</w:t>
            </w:r>
          </w:p>
        </w:tc>
        <w:tc>
          <w:tcPr>
            <w:tcW w:w="1134" w:type="dxa"/>
            <w:tcBorders>
              <w:bottom w:val="single" w:sz="4" w:space="0" w:color="auto"/>
            </w:tcBorders>
            <w:shd w:val="clear" w:color="auto" w:fill="DAE9F7" w:themeFill="text2" w:themeFillTint="1A"/>
            <w:noWrap/>
            <w:vAlign w:val="center"/>
          </w:tcPr>
          <w:p w14:paraId="4BDF02C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1.04 (0.94, 1.16)</w:t>
            </w:r>
          </w:p>
        </w:tc>
        <w:tc>
          <w:tcPr>
            <w:tcW w:w="1134" w:type="dxa"/>
            <w:tcBorders>
              <w:bottom w:val="single" w:sz="4" w:space="0" w:color="auto"/>
            </w:tcBorders>
            <w:shd w:val="clear" w:color="auto" w:fill="DAE9F7" w:themeFill="text2" w:themeFillTint="1A"/>
            <w:noWrap/>
            <w:vAlign w:val="center"/>
          </w:tcPr>
          <w:p w14:paraId="457B2D5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1.01 (0.90, 1.12)</w:t>
            </w:r>
          </w:p>
        </w:tc>
        <w:tc>
          <w:tcPr>
            <w:tcW w:w="1134" w:type="dxa"/>
            <w:tcBorders>
              <w:bottom w:val="single" w:sz="4" w:space="0" w:color="auto"/>
            </w:tcBorders>
            <w:shd w:val="clear" w:color="auto" w:fill="DAE9F7" w:themeFill="text2" w:themeFillTint="1A"/>
            <w:noWrap/>
            <w:vAlign w:val="center"/>
          </w:tcPr>
          <w:p w14:paraId="2188402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0.99 (0.88, 1.13)</w:t>
            </w:r>
          </w:p>
        </w:tc>
        <w:tc>
          <w:tcPr>
            <w:tcW w:w="1134" w:type="dxa"/>
            <w:tcBorders>
              <w:bottom w:val="single" w:sz="4" w:space="0" w:color="auto"/>
            </w:tcBorders>
            <w:shd w:val="clear" w:color="auto" w:fill="DAE9F7" w:themeFill="text2" w:themeFillTint="1A"/>
            <w:vAlign w:val="center"/>
          </w:tcPr>
          <w:p w14:paraId="0311B2D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0.92 (0.81, 1.03)</w:t>
            </w:r>
          </w:p>
        </w:tc>
        <w:tc>
          <w:tcPr>
            <w:tcW w:w="1134" w:type="dxa"/>
            <w:tcBorders>
              <w:bottom w:val="single" w:sz="4" w:space="0" w:color="auto"/>
            </w:tcBorders>
            <w:shd w:val="clear" w:color="auto" w:fill="DAE9F7" w:themeFill="text2" w:themeFillTint="1A"/>
            <w:vAlign w:val="center"/>
          </w:tcPr>
          <w:p w14:paraId="5906D56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0.95 (0.84, 1.08)</w:t>
            </w:r>
          </w:p>
        </w:tc>
        <w:tc>
          <w:tcPr>
            <w:tcW w:w="1134" w:type="dxa"/>
            <w:tcBorders>
              <w:bottom w:val="single" w:sz="4" w:space="0" w:color="auto"/>
            </w:tcBorders>
            <w:shd w:val="clear" w:color="auto" w:fill="DAE9F7" w:themeFill="text2" w:themeFillTint="1A"/>
            <w:vAlign w:val="center"/>
          </w:tcPr>
          <w:p w14:paraId="7636589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(0.88, 1.14)</w:t>
            </w:r>
          </w:p>
        </w:tc>
        <w:tc>
          <w:tcPr>
            <w:tcW w:w="1134" w:type="dxa"/>
            <w:tcBorders>
              <w:bottom w:val="single" w:sz="4" w:space="0" w:color="auto"/>
            </w:tcBorders>
            <w:shd w:val="clear" w:color="auto" w:fill="DAE9F7" w:themeFill="text2" w:themeFillTint="1A"/>
            <w:vAlign w:val="center"/>
          </w:tcPr>
          <w:p w14:paraId="1DF281B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(0.90, 1.10)</w:t>
            </w:r>
          </w:p>
        </w:tc>
        <w:tc>
          <w:tcPr>
            <w:tcW w:w="1134" w:type="dxa"/>
            <w:tcBorders>
              <w:bottom w:val="single" w:sz="4" w:space="0" w:color="auto"/>
            </w:tcBorders>
            <w:shd w:val="clear" w:color="auto" w:fill="DAE9F7" w:themeFill="text2" w:themeFillTint="1A"/>
            <w:vAlign w:val="center"/>
          </w:tcPr>
          <w:p w14:paraId="7B66F49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1.01 (0.91, 1.13)</w:t>
            </w:r>
          </w:p>
        </w:tc>
        <w:tc>
          <w:tcPr>
            <w:tcW w:w="1134" w:type="dxa"/>
            <w:tcBorders>
              <w:bottom w:val="single" w:sz="4" w:space="0" w:color="auto"/>
            </w:tcBorders>
            <w:shd w:val="clear" w:color="auto" w:fill="DAE9F7" w:themeFill="text2" w:themeFillTint="1A"/>
            <w:vAlign w:val="center"/>
          </w:tcPr>
          <w:p w14:paraId="37C1232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0.98 (0.88, 1.10)</w:t>
            </w:r>
          </w:p>
        </w:tc>
      </w:tr>
    </w:tbl>
    <w:p w14:paraId="3D5B7DAD" w14:textId="14147C9F" w:rsidR="00186E09" w:rsidRPr="00186E09" w:rsidRDefault="00186E09" w:rsidP="00186E09">
      <w:pPr>
        <w:tabs>
          <w:tab w:val="left" w:pos="904"/>
        </w:tabs>
        <w:spacing w:line="240" w:lineRule="auto"/>
        <w:rPr>
          <w:rFonts w:ascii="Times New Roman" w:hAnsi="Times New Roman" w:cs="Times New Roman"/>
          <w:sz w:val="20"/>
          <w:szCs w:val="20"/>
        </w:rPr>
      </w:pPr>
      <w:r w:rsidRPr="00186E09">
        <w:rPr>
          <w:rFonts w:ascii="Times New Roman" w:hAnsi="Times New Roman" w:cs="Times New Roman"/>
          <w:sz w:val="20"/>
          <w:szCs w:val="20"/>
        </w:rPr>
        <w:lastRenderedPageBreak/>
        <w:t xml:space="preserve">Abbreviations: </w:t>
      </w:r>
      <w:r w:rsidRPr="00186E09">
        <w:rPr>
          <w:rFonts w:ascii="Times New Roman" w:hAnsi="Times New Roman" w:cs="Times New Roman"/>
          <w:sz w:val="20"/>
          <w:szCs w:val="20"/>
          <w:lang w:val="en-US"/>
        </w:rPr>
        <w:t xml:space="preserve">CHMS, Canadian Health Measures Survey; </w:t>
      </w:r>
      <w:r w:rsidRPr="00186E09">
        <w:rPr>
          <w:rFonts w:ascii="Times New Roman" w:hAnsi="Times New Roman" w:cs="Times New Roman"/>
          <w:sz w:val="20"/>
          <w:szCs w:val="20"/>
        </w:rPr>
        <w:t xml:space="preserve">GMR, Geometric mean ratio; CI, Confidence interval; </w:t>
      </w:r>
      <w:r w:rsidR="003918C1" w:rsidRPr="00357075">
        <w:rPr>
          <w:rFonts w:ascii="Times New Roman" w:hAnsi="Times New Roman" w:cs="Times New Roman"/>
          <w:sz w:val="20"/>
          <w:szCs w:val="20"/>
        </w:rPr>
        <w:t>DF, Detection frequency</w:t>
      </w:r>
      <w:r w:rsidR="003918C1">
        <w:rPr>
          <w:rFonts w:ascii="Times New Roman" w:hAnsi="Times New Roman" w:cs="Times New Roman"/>
          <w:sz w:val="20"/>
          <w:szCs w:val="20"/>
        </w:rPr>
        <w:t xml:space="preserve">; </w:t>
      </w:r>
      <w:r w:rsidRPr="00186E09">
        <w:rPr>
          <w:rFonts w:ascii="Times New Roman" w:hAnsi="Times New Roman" w:cs="Times New Roman"/>
          <w:sz w:val="20"/>
          <w:szCs w:val="20"/>
        </w:rPr>
        <w:t xml:space="preserve">MEP, </w:t>
      </w:r>
      <w:r w:rsidRPr="00186E09">
        <w:rPr>
          <w:rFonts w:ascii="Times New Roman" w:eastAsia="DengXian" w:hAnsi="Times New Roman" w:cs="Times New Roman"/>
          <w:color w:val="000000"/>
          <w:kern w:val="0"/>
          <w:sz w:val="20"/>
          <w:szCs w:val="20"/>
        </w:rPr>
        <w:t>Mono-ethyl phthalate; MnBP, Mono-n-butyl phthalate; MEOHP, Mono-(2-ethyl-5-oxohexyl) phthalate; MEHHP, Mono-(2-ethyl-5-hydroxyhexyl) phthalate; MEHP, Mono-(2-ethylhexyl) phthalate; MCPP, Mono-(3-carboxypropyl) phthalate; MBzP, Mono-benzyl</w:t>
      </w:r>
      <w:r w:rsidRPr="00186E09">
        <w:rPr>
          <w:rFonts w:ascii="Times New Roman" w:hAnsi="Times New Roman" w:cs="Times New Roman"/>
          <w:sz w:val="20"/>
          <w:szCs w:val="20"/>
        </w:rPr>
        <w:t xml:space="preserve"> phthalate; MMP, </w:t>
      </w:r>
      <w:r w:rsidRPr="00186E09">
        <w:rPr>
          <w:rFonts w:ascii="Times New Roman" w:eastAsia="DengXian" w:hAnsi="Times New Roman" w:cs="Times New Roman"/>
          <w:color w:val="000000"/>
          <w:kern w:val="0"/>
          <w:sz w:val="20"/>
          <w:szCs w:val="20"/>
        </w:rPr>
        <w:t xml:space="preserve">Mono-methyl phthalate; MCHP, Mono-cyclohexyl phthalate; MiNP, Mono-isononyl phthalate; MOP, Mono-octyl phthalate; </w:t>
      </w:r>
      <w:r w:rsidRPr="00186E09">
        <w:rPr>
          <w:rFonts w:ascii="Times New Roman" w:hAnsi="Times New Roman" w:cs="Times New Roman"/>
          <w:sz w:val="20"/>
          <w:szCs w:val="20"/>
        </w:rPr>
        <w:t xml:space="preserve">LMWP, Low molecular weight phthalate; HMWP, High molecular weight phthalate; DEHP, </w:t>
      </w:r>
      <w:r w:rsidRPr="00186E09">
        <w:rPr>
          <w:rFonts w:ascii="Times New Roman" w:eastAsia="DengXian" w:hAnsi="Times New Roman" w:cs="Times New Roman"/>
          <w:color w:val="000000"/>
          <w:kern w:val="0"/>
          <w:sz w:val="20"/>
          <w:szCs w:val="20"/>
        </w:rPr>
        <w:t>Di(2-ethylhexyl) phthalate.</w:t>
      </w:r>
    </w:p>
    <w:p w14:paraId="79F12C63" w14:textId="77777777" w:rsidR="00186E09" w:rsidRPr="00186E09" w:rsidRDefault="00186E09" w:rsidP="00186E09">
      <w:pPr>
        <w:spacing w:after="0" w:line="240" w:lineRule="auto"/>
        <w:rPr>
          <w:rFonts w:ascii="Times New Roman" w:hAnsi="Times New Roman" w:cs="Times New Roman"/>
          <w:sz w:val="20"/>
          <w:szCs w:val="20"/>
        </w:rPr>
      </w:pPr>
      <w:r w:rsidRPr="00186E09">
        <w:rPr>
          <w:rFonts w:ascii="Times New Roman" w:hAnsi="Times New Roman" w:cs="Times New Roman"/>
          <w:sz w:val="20"/>
          <w:szCs w:val="20"/>
          <w:vertAlign w:val="superscript"/>
        </w:rPr>
        <w:t>a</w:t>
      </w:r>
      <w:r w:rsidRPr="00186E09">
        <w:rPr>
          <w:rFonts w:ascii="Times New Roman" w:hAnsi="Times New Roman" w:cs="Times New Roman"/>
          <w:sz w:val="20"/>
          <w:szCs w:val="20"/>
        </w:rPr>
        <w:t xml:space="preserve">Based on geometric mean concentration units of </w:t>
      </w:r>
      <w:r w:rsidRPr="00186E09">
        <w:rPr>
          <w:rFonts w:ascii="Times New Roman" w:hAnsi="Times New Roman" w:cs="Times New Roman"/>
          <w:color w:val="333333"/>
          <w:kern w:val="0"/>
          <w:sz w:val="20"/>
          <w:szCs w:val="20"/>
          <w:lang w:val="en-US"/>
        </w:rPr>
        <w:t>μ</w:t>
      </w:r>
      <w:r w:rsidRPr="00186E09">
        <w:rPr>
          <w:rFonts w:ascii="Times New Roman" w:hAnsi="Times New Roman" w:cs="Times New Roman"/>
          <w:sz w:val="20"/>
          <w:szCs w:val="20"/>
        </w:rPr>
        <w:t>g/g creatinine.</w:t>
      </w:r>
      <w:r w:rsidRPr="00186E09">
        <w:rPr>
          <w:rFonts w:ascii="Times New Roman" w:hAnsi="Times New Roman" w:cs="Times New Roman"/>
          <w:sz w:val="20"/>
          <w:szCs w:val="20"/>
        </w:rPr>
        <w:tab/>
      </w:r>
      <w:r w:rsidRPr="00186E09">
        <w:rPr>
          <w:rFonts w:ascii="Times New Roman" w:hAnsi="Times New Roman" w:cs="Times New Roman"/>
          <w:sz w:val="20"/>
          <w:szCs w:val="20"/>
        </w:rPr>
        <w:tab/>
      </w:r>
      <w:r w:rsidRPr="00186E09">
        <w:rPr>
          <w:rFonts w:ascii="Times New Roman" w:hAnsi="Times New Roman" w:cs="Times New Roman"/>
          <w:sz w:val="20"/>
          <w:szCs w:val="20"/>
        </w:rPr>
        <w:tab/>
      </w:r>
      <w:r w:rsidRPr="00186E09">
        <w:rPr>
          <w:rFonts w:ascii="Times New Roman" w:hAnsi="Times New Roman" w:cs="Times New Roman"/>
          <w:sz w:val="20"/>
          <w:szCs w:val="20"/>
        </w:rPr>
        <w:tab/>
      </w:r>
      <w:r w:rsidRPr="00186E09">
        <w:rPr>
          <w:rFonts w:ascii="Times New Roman" w:hAnsi="Times New Roman" w:cs="Times New Roman"/>
          <w:sz w:val="20"/>
          <w:szCs w:val="20"/>
        </w:rPr>
        <w:tab/>
      </w:r>
      <w:r w:rsidRPr="00186E09">
        <w:rPr>
          <w:rFonts w:ascii="Times New Roman" w:hAnsi="Times New Roman" w:cs="Times New Roman"/>
          <w:sz w:val="20"/>
          <w:szCs w:val="20"/>
        </w:rPr>
        <w:tab/>
      </w:r>
    </w:p>
    <w:p w14:paraId="3440CA4D" w14:textId="77777777" w:rsidR="00186E09" w:rsidRPr="00186E09" w:rsidRDefault="00186E09" w:rsidP="00186E09">
      <w:pPr>
        <w:spacing w:after="0" w:line="240" w:lineRule="auto"/>
        <w:rPr>
          <w:rFonts w:ascii="Times New Roman" w:hAnsi="Times New Roman" w:cs="Times New Roman"/>
          <w:sz w:val="20"/>
          <w:szCs w:val="20"/>
        </w:rPr>
      </w:pPr>
      <w:r w:rsidRPr="00186E09">
        <w:rPr>
          <w:rFonts w:ascii="Times New Roman" w:hAnsi="Times New Roman" w:cs="Times New Roman"/>
          <w:sz w:val="20"/>
          <w:szCs w:val="20"/>
          <w:vertAlign w:val="superscript"/>
        </w:rPr>
        <w:t>b</w:t>
      </w:r>
      <w:r w:rsidRPr="00186E09">
        <w:rPr>
          <w:rFonts w:ascii="Times New Roman" w:hAnsi="Times New Roman" w:cs="Times New Roman"/>
          <w:sz w:val="20"/>
          <w:szCs w:val="20"/>
        </w:rPr>
        <w:t>Based on geometric mean concentration units of nmol/g creatinine.</w:t>
      </w:r>
    </w:p>
    <w:p w14:paraId="349DBAE0" w14:textId="77777777" w:rsidR="00186E09" w:rsidRPr="00186E09" w:rsidRDefault="00186E09" w:rsidP="00186E09">
      <w:pPr>
        <w:tabs>
          <w:tab w:val="left" w:pos="904"/>
        </w:tabs>
        <w:spacing w:line="240" w:lineRule="auto"/>
        <w:ind w:left="720"/>
        <w:rPr>
          <w:rFonts w:ascii="Times New Roman" w:hAnsi="Times New Roman" w:cs="Times New Roman"/>
          <w:sz w:val="20"/>
          <w:szCs w:val="20"/>
        </w:rPr>
      </w:pPr>
      <w:r w:rsidRPr="00186E09">
        <w:rPr>
          <w:rFonts w:ascii="Times New Roman" w:hAnsi="Times New Roman" w:cs="Times New Roman"/>
          <w:color w:val="333333"/>
          <w:kern w:val="0"/>
          <w:sz w:val="20"/>
          <w:szCs w:val="20"/>
          <w:lang w:val="en-US"/>
        </w:rPr>
        <w:t>∑</w:t>
      </w:r>
      <w:r w:rsidRPr="00186E09">
        <w:rPr>
          <w:rFonts w:ascii="Times New Roman" w:hAnsi="Times New Roman" w:cs="Times New Roman"/>
          <w:sz w:val="20"/>
          <w:szCs w:val="20"/>
        </w:rPr>
        <w:t>LMWP = Molar sum of MMP + MEP + MnBP + MCHP.</w:t>
      </w:r>
    </w:p>
    <w:p w14:paraId="2216E11E" w14:textId="77777777" w:rsidR="00186E09" w:rsidRPr="00186E09" w:rsidRDefault="00186E09" w:rsidP="00186E09">
      <w:pPr>
        <w:tabs>
          <w:tab w:val="left" w:pos="904"/>
        </w:tabs>
        <w:spacing w:line="240" w:lineRule="auto"/>
        <w:ind w:left="720"/>
        <w:rPr>
          <w:rFonts w:ascii="Times New Roman" w:hAnsi="Times New Roman" w:cs="Times New Roman"/>
          <w:sz w:val="20"/>
          <w:szCs w:val="20"/>
        </w:rPr>
      </w:pPr>
      <w:r w:rsidRPr="00186E09">
        <w:rPr>
          <w:rFonts w:ascii="Times New Roman" w:hAnsi="Times New Roman" w:cs="Times New Roman"/>
          <w:color w:val="333333"/>
          <w:kern w:val="0"/>
          <w:sz w:val="20"/>
          <w:szCs w:val="20"/>
          <w:lang w:val="en-US"/>
        </w:rPr>
        <w:t>∑</w:t>
      </w:r>
      <w:r w:rsidRPr="00186E09">
        <w:rPr>
          <w:rFonts w:ascii="Times New Roman" w:hAnsi="Times New Roman" w:cs="Times New Roman"/>
          <w:sz w:val="20"/>
          <w:szCs w:val="20"/>
        </w:rPr>
        <w:t>HMWP = Molar sum of MEOHP + MEHHP + MEHP + MiNP + MOP + MCPP + MBzP.</w:t>
      </w:r>
    </w:p>
    <w:p w14:paraId="62C70926" w14:textId="77777777" w:rsidR="00186E09" w:rsidRPr="00186E09" w:rsidRDefault="00186E09" w:rsidP="00186E09">
      <w:pPr>
        <w:tabs>
          <w:tab w:val="left" w:pos="904"/>
        </w:tabs>
        <w:spacing w:line="240" w:lineRule="auto"/>
        <w:ind w:left="720"/>
        <w:rPr>
          <w:rFonts w:ascii="Times New Roman" w:hAnsi="Times New Roman" w:cs="Times New Roman"/>
          <w:sz w:val="20"/>
          <w:szCs w:val="20"/>
        </w:rPr>
      </w:pPr>
      <w:r w:rsidRPr="00186E09">
        <w:rPr>
          <w:rFonts w:ascii="Times New Roman" w:hAnsi="Times New Roman" w:cs="Times New Roman"/>
          <w:color w:val="333333"/>
          <w:kern w:val="0"/>
          <w:sz w:val="20"/>
          <w:szCs w:val="20"/>
          <w:lang w:val="en-US"/>
        </w:rPr>
        <w:t>∑</w:t>
      </w:r>
      <w:r w:rsidRPr="00186E09">
        <w:rPr>
          <w:rFonts w:ascii="Times New Roman" w:hAnsi="Times New Roman" w:cs="Times New Roman"/>
          <w:sz w:val="20"/>
          <w:szCs w:val="20"/>
        </w:rPr>
        <w:t xml:space="preserve">DEHP = Molar sum of MEOHP + MEHHP + MEHP. </w:t>
      </w:r>
    </w:p>
    <w:p w14:paraId="08B6DB10" w14:textId="77777777" w:rsidR="00186E09" w:rsidRPr="00186E09" w:rsidRDefault="00186E09" w:rsidP="00186E09">
      <w:pPr>
        <w:tabs>
          <w:tab w:val="left" w:pos="904"/>
        </w:tabs>
        <w:spacing w:line="240" w:lineRule="auto"/>
        <w:ind w:left="720"/>
        <w:rPr>
          <w:rFonts w:ascii="Times New Roman" w:hAnsi="Times New Roman" w:cs="Times New Roman"/>
          <w:sz w:val="20"/>
          <w:szCs w:val="20"/>
        </w:rPr>
      </w:pPr>
      <w:r w:rsidRPr="00186E09">
        <w:rPr>
          <w:rFonts w:ascii="Times New Roman" w:hAnsi="Times New Roman" w:cs="Times New Roman"/>
          <w:color w:val="333333"/>
          <w:kern w:val="0"/>
          <w:sz w:val="20"/>
          <w:szCs w:val="20"/>
          <w:lang w:val="en-US"/>
        </w:rPr>
        <w:t>∑</w:t>
      </w:r>
      <w:r w:rsidRPr="00186E09">
        <w:rPr>
          <w:rFonts w:ascii="Times New Roman" w:hAnsi="Times New Roman" w:cs="Times New Roman"/>
          <w:sz w:val="20"/>
          <w:szCs w:val="20"/>
        </w:rPr>
        <w:t>Total = Molar Sum of MMP + MEP + MnBP + MCHP + MEOHP + MEHHP + MEHP + MiNP + MOP + MCPP + MBzP.</w:t>
      </w:r>
    </w:p>
    <w:p w14:paraId="69FEA9A2" w14:textId="77777777" w:rsidR="00186E09" w:rsidRPr="00186E09" w:rsidRDefault="00186E09" w:rsidP="00186E09">
      <w:pPr>
        <w:tabs>
          <w:tab w:val="left" w:pos="904"/>
        </w:tabs>
        <w:spacing w:line="240" w:lineRule="auto"/>
        <w:rPr>
          <w:rFonts w:ascii="Times New Roman" w:hAnsi="Times New Roman" w:cs="Times New Roman"/>
          <w:sz w:val="20"/>
          <w:szCs w:val="20"/>
        </w:rPr>
        <w:sectPr w:rsidR="00186E09" w:rsidRPr="00186E09" w:rsidSect="00186E09">
          <w:pgSz w:w="15840" w:h="12240" w:orient="landscape"/>
          <w:pgMar w:top="1440" w:right="1440" w:bottom="1440" w:left="1440" w:header="708" w:footer="708" w:gutter="0"/>
          <w:cols w:space="708"/>
          <w:docGrid w:linePitch="360"/>
        </w:sectPr>
      </w:pPr>
      <w:r w:rsidRPr="00186E09">
        <w:rPr>
          <w:rFonts w:ascii="Times New Roman" w:hAnsi="Times New Roman" w:cs="Times New Roman"/>
          <w:sz w:val="20"/>
          <w:szCs w:val="20"/>
          <w:vertAlign w:val="superscript"/>
        </w:rPr>
        <w:t>c</w:t>
      </w:r>
      <w:r w:rsidRPr="00186E09">
        <w:rPr>
          <w:rFonts w:ascii="Times New Roman" w:hAnsi="Times New Roman" w:cs="Times New Roman"/>
          <w:sz w:val="20"/>
          <w:szCs w:val="20"/>
        </w:rPr>
        <w:t xml:space="preserve">Least-squares GMRs computed by multivariable linear regression, using occupational terms as binary indicators, adjusting for: age (continuous), CHMS cycle, ethnicity, household income, smoking status, six dietary consumptions groups (meat and alternatives, dairy, grains, fruits and vegetables, seafood, bottled/canned beverages), drinking water type, and physical activity. </w:t>
      </w:r>
    </w:p>
    <w:p w14:paraId="25246CDF" w14:textId="00F24578" w:rsidR="003918C1" w:rsidRPr="00186E09" w:rsidRDefault="00186E09" w:rsidP="003918C1">
      <w:pPr>
        <w:spacing w:after="0" w:line="240" w:lineRule="auto"/>
        <w:rPr>
          <w:rFonts w:ascii="Times New Roman" w:hAnsi="Times New Roman" w:cs="Times New Roman"/>
        </w:rPr>
      </w:pPr>
      <w:r w:rsidRPr="00186E09">
        <w:rPr>
          <w:rFonts w:ascii="Times New Roman" w:hAnsi="Times New Roman" w:cs="Times New Roman"/>
          <w:b/>
          <w:bCs/>
        </w:rPr>
        <w:lastRenderedPageBreak/>
        <w:t xml:space="preserve">Supplemental Table </w:t>
      </w:r>
      <w:r w:rsidR="003918C1">
        <w:rPr>
          <w:rFonts w:ascii="Times New Roman" w:hAnsi="Times New Roman" w:cs="Times New Roman"/>
          <w:b/>
          <w:bCs/>
        </w:rPr>
        <w:t>9</w:t>
      </w:r>
      <w:r w:rsidRPr="00186E09">
        <w:rPr>
          <w:rFonts w:ascii="Times New Roman" w:hAnsi="Times New Roman" w:cs="Times New Roman"/>
        </w:rPr>
        <w:t xml:space="preserve">. </w:t>
      </w:r>
      <w:r w:rsidR="003918C1" w:rsidRPr="00186E09">
        <w:rPr>
          <w:rFonts w:ascii="Times New Roman" w:hAnsi="Times New Roman" w:cs="Times New Roman"/>
        </w:rPr>
        <w:t xml:space="preserve">Association between occupations with creatinine-corrected concentrations of phthalate metabolites </w:t>
      </w:r>
      <w:r w:rsidR="003918C1">
        <w:rPr>
          <w:rFonts w:ascii="Times New Roman" w:hAnsi="Times New Roman" w:cs="Times New Roman"/>
        </w:rPr>
        <w:t xml:space="preserve">(DF ≥70%) </w:t>
      </w:r>
      <w:r w:rsidR="003918C1" w:rsidRPr="00186E09">
        <w:rPr>
          <w:rFonts w:ascii="Times New Roman" w:hAnsi="Times New Roman" w:cs="Times New Roman"/>
        </w:rPr>
        <w:t xml:space="preserve">and summary groups, among </w:t>
      </w:r>
      <w:r w:rsidR="003918C1">
        <w:rPr>
          <w:rFonts w:ascii="Times New Roman" w:hAnsi="Times New Roman" w:cs="Times New Roman"/>
        </w:rPr>
        <w:t>fe</w:t>
      </w:r>
      <w:r w:rsidR="003918C1" w:rsidRPr="00186E09">
        <w:rPr>
          <w:rFonts w:ascii="Times New Roman" w:hAnsi="Times New Roman" w:cs="Times New Roman"/>
        </w:rPr>
        <w:t>males (n = 2,1</w:t>
      </w:r>
      <w:r w:rsidR="003918C1">
        <w:rPr>
          <w:rFonts w:ascii="Times New Roman" w:hAnsi="Times New Roman" w:cs="Times New Roman"/>
        </w:rPr>
        <w:t>24</w:t>
      </w:r>
      <w:r w:rsidR="003918C1" w:rsidRPr="00186E09">
        <w:rPr>
          <w:rFonts w:ascii="Times New Roman" w:hAnsi="Times New Roman" w:cs="Times New Roman"/>
        </w:rPr>
        <w:t>), CHMS, 2007-2019.</w:t>
      </w:r>
    </w:p>
    <w:tbl>
      <w:tblPr>
        <w:tblW w:w="14885" w:type="dxa"/>
        <w:tblInd w:w="-1134" w:type="dxa"/>
        <w:tblLayout w:type="fixed"/>
        <w:tblCellMar>
          <w:left w:w="0" w:type="dxa"/>
          <w:right w:w="0" w:type="dxa"/>
        </w:tblCellMar>
        <w:tblLook w:val="04A0" w:firstRow="1" w:lastRow="0" w:firstColumn="1" w:lastColumn="0" w:noHBand="0" w:noVBand="1"/>
      </w:tblPr>
      <w:tblGrid>
        <w:gridCol w:w="2411"/>
        <w:gridCol w:w="1134"/>
        <w:gridCol w:w="1134"/>
        <w:gridCol w:w="1134"/>
        <w:gridCol w:w="1134"/>
        <w:gridCol w:w="1134"/>
        <w:gridCol w:w="1134"/>
        <w:gridCol w:w="1134"/>
        <w:gridCol w:w="1134"/>
        <w:gridCol w:w="1134"/>
        <w:gridCol w:w="1134"/>
        <w:gridCol w:w="1134"/>
      </w:tblGrid>
      <w:tr w:rsidR="00186E09" w:rsidRPr="00186E09" w14:paraId="4530CDD4" w14:textId="77777777" w:rsidTr="00A93EFF">
        <w:trPr>
          <w:trHeight w:val="54"/>
        </w:trPr>
        <w:tc>
          <w:tcPr>
            <w:tcW w:w="2411" w:type="dxa"/>
            <w:vMerge w:val="restart"/>
            <w:tcBorders>
              <w:top w:val="single" w:sz="4" w:space="0" w:color="auto"/>
            </w:tcBorders>
            <w:noWrap/>
          </w:tcPr>
          <w:p w14:paraId="532EC302"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Occupation</w:t>
            </w:r>
          </w:p>
          <w:p w14:paraId="43FBF8B2"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(Broad = Bold; Major = Unbolded)</w:t>
            </w:r>
          </w:p>
        </w:tc>
        <w:tc>
          <w:tcPr>
            <w:tcW w:w="12474" w:type="dxa"/>
            <w:gridSpan w:val="11"/>
            <w:tcBorders>
              <w:top w:val="single" w:sz="4" w:space="0" w:color="auto"/>
              <w:bottom w:val="single" w:sz="4" w:space="0" w:color="auto"/>
            </w:tcBorders>
            <w:noWrap/>
            <w:vAlign w:val="center"/>
          </w:tcPr>
          <w:p w14:paraId="34809DC1"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val="en-US" w:eastAsia="en-CA"/>
                <w14:ligatures w14:val="none"/>
              </w:rPr>
            </w:pPr>
            <w:r w:rsidRPr="00186E09">
              <w:rPr>
                <w:rFonts w:ascii="Times New Roman" w:eastAsia="Times New Roman" w:hAnsi="Times New Roman" w:cs="Times New Roman"/>
                <w:b/>
                <w:bCs/>
                <w:color w:val="000000"/>
                <w:kern w:val="0"/>
                <w:sz w:val="16"/>
                <w:szCs w:val="16"/>
                <w:lang w:val="en-US" w:eastAsia="en-CA"/>
                <w14:ligatures w14:val="none"/>
              </w:rPr>
              <w:t>GMR</w:t>
            </w:r>
            <w:r w:rsidRPr="00186E09">
              <w:rPr>
                <w:rFonts w:ascii="Times New Roman" w:eastAsia="Times New Roman" w:hAnsi="Times New Roman" w:cs="Times New Roman"/>
                <w:color w:val="000000"/>
                <w:kern w:val="0"/>
                <w:sz w:val="16"/>
                <w:szCs w:val="16"/>
                <w:vertAlign w:val="superscript"/>
                <w:lang w:val="en-US" w:eastAsia="en-CA"/>
                <w14:ligatures w14:val="none"/>
              </w:rPr>
              <w:t>c</w:t>
            </w:r>
            <w:r w:rsidRPr="00186E09">
              <w:rPr>
                <w:rFonts w:ascii="Times New Roman" w:eastAsia="Times New Roman" w:hAnsi="Times New Roman" w:cs="Times New Roman"/>
                <w:b/>
                <w:bCs/>
                <w:color w:val="000000"/>
                <w:kern w:val="0"/>
                <w:sz w:val="16"/>
                <w:szCs w:val="16"/>
                <w:lang w:val="en-US" w:eastAsia="en-CA"/>
                <w14:ligatures w14:val="none"/>
              </w:rPr>
              <w:t xml:space="preserve"> (95% CI)</w:t>
            </w:r>
          </w:p>
        </w:tc>
      </w:tr>
      <w:tr w:rsidR="00186E09" w:rsidRPr="00186E09" w14:paraId="06C42F15" w14:textId="77777777" w:rsidTr="001B574D">
        <w:trPr>
          <w:trHeight w:val="20"/>
        </w:trPr>
        <w:tc>
          <w:tcPr>
            <w:tcW w:w="2411" w:type="dxa"/>
            <w:vMerge/>
            <w:tcBorders>
              <w:bottom w:val="single" w:sz="4" w:space="0" w:color="auto"/>
            </w:tcBorders>
            <w:noWrap/>
          </w:tcPr>
          <w:p w14:paraId="7C551A40"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p>
        </w:tc>
        <w:tc>
          <w:tcPr>
            <w:tcW w:w="1134" w:type="dxa"/>
            <w:tcBorders>
              <w:top w:val="single" w:sz="4" w:space="0" w:color="auto"/>
              <w:bottom w:val="single" w:sz="4" w:space="0" w:color="auto"/>
            </w:tcBorders>
            <w:noWrap/>
            <w:vAlign w:val="center"/>
          </w:tcPr>
          <w:p w14:paraId="67DCFA17"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MEP</w:t>
            </w:r>
            <w:r w:rsidRPr="00186E09">
              <w:rPr>
                <w:rFonts w:ascii="Times New Roman" w:hAnsi="Times New Roman" w:cs="Times New Roman"/>
                <w:sz w:val="20"/>
                <w:szCs w:val="20"/>
                <w:vertAlign w:val="superscript"/>
              </w:rPr>
              <w:t>a</w:t>
            </w:r>
          </w:p>
        </w:tc>
        <w:tc>
          <w:tcPr>
            <w:tcW w:w="1134" w:type="dxa"/>
            <w:tcBorders>
              <w:top w:val="single" w:sz="4" w:space="0" w:color="auto"/>
              <w:bottom w:val="single" w:sz="4" w:space="0" w:color="auto"/>
            </w:tcBorders>
            <w:noWrap/>
            <w:vAlign w:val="center"/>
          </w:tcPr>
          <w:p w14:paraId="23733354"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MnBP</w:t>
            </w:r>
            <w:r w:rsidRPr="00186E09">
              <w:rPr>
                <w:rFonts w:ascii="Times New Roman" w:hAnsi="Times New Roman" w:cs="Times New Roman"/>
                <w:sz w:val="20"/>
                <w:szCs w:val="20"/>
                <w:vertAlign w:val="superscript"/>
              </w:rPr>
              <w:t>a</w:t>
            </w:r>
          </w:p>
        </w:tc>
        <w:tc>
          <w:tcPr>
            <w:tcW w:w="1134" w:type="dxa"/>
            <w:tcBorders>
              <w:top w:val="single" w:sz="4" w:space="0" w:color="auto"/>
              <w:bottom w:val="single" w:sz="4" w:space="0" w:color="auto"/>
            </w:tcBorders>
            <w:noWrap/>
            <w:vAlign w:val="center"/>
          </w:tcPr>
          <w:p w14:paraId="1584D15E"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MEOHP</w:t>
            </w:r>
            <w:r w:rsidRPr="00186E09">
              <w:rPr>
                <w:rFonts w:ascii="Times New Roman" w:hAnsi="Times New Roman" w:cs="Times New Roman"/>
                <w:sz w:val="20"/>
                <w:szCs w:val="20"/>
                <w:vertAlign w:val="superscript"/>
              </w:rPr>
              <w:t>a</w:t>
            </w:r>
          </w:p>
        </w:tc>
        <w:tc>
          <w:tcPr>
            <w:tcW w:w="1134" w:type="dxa"/>
            <w:tcBorders>
              <w:top w:val="single" w:sz="4" w:space="0" w:color="auto"/>
              <w:bottom w:val="single" w:sz="4" w:space="0" w:color="auto"/>
            </w:tcBorders>
            <w:noWrap/>
            <w:vAlign w:val="center"/>
          </w:tcPr>
          <w:p w14:paraId="2360D14D"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MEHHP</w:t>
            </w:r>
            <w:r w:rsidRPr="00186E09">
              <w:rPr>
                <w:rFonts w:ascii="Times New Roman" w:hAnsi="Times New Roman" w:cs="Times New Roman"/>
                <w:sz w:val="20"/>
                <w:szCs w:val="20"/>
                <w:vertAlign w:val="superscript"/>
              </w:rPr>
              <w:t>a</w:t>
            </w:r>
          </w:p>
        </w:tc>
        <w:tc>
          <w:tcPr>
            <w:tcW w:w="1134" w:type="dxa"/>
            <w:tcBorders>
              <w:top w:val="single" w:sz="4" w:space="0" w:color="auto"/>
              <w:bottom w:val="single" w:sz="4" w:space="0" w:color="auto"/>
            </w:tcBorders>
            <w:noWrap/>
            <w:vAlign w:val="center"/>
          </w:tcPr>
          <w:p w14:paraId="544A3BC2"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MEHP</w:t>
            </w:r>
            <w:r w:rsidRPr="00186E09">
              <w:rPr>
                <w:rFonts w:ascii="Times New Roman" w:hAnsi="Times New Roman" w:cs="Times New Roman"/>
                <w:sz w:val="20"/>
                <w:szCs w:val="20"/>
                <w:vertAlign w:val="superscript"/>
              </w:rPr>
              <w:t>a</w:t>
            </w:r>
          </w:p>
        </w:tc>
        <w:tc>
          <w:tcPr>
            <w:tcW w:w="1134" w:type="dxa"/>
            <w:tcBorders>
              <w:top w:val="single" w:sz="4" w:space="0" w:color="auto"/>
              <w:bottom w:val="single" w:sz="4" w:space="0" w:color="auto"/>
            </w:tcBorders>
            <w:vAlign w:val="center"/>
          </w:tcPr>
          <w:p w14:paraId="3EE35193"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MCPP</w:t>
            </w:r>
            <w:r w:rsidRPr="00186E09">
              <w:rPr>
                <w:rFonts w:ascii="Times New Roman" w:hAnsi="Times New Roman" w:cs="Times New Roman"/>
                <w:sz w:val="20"/>
                <w:szCs w:val="20"/>
                <w:vertAlign w:val="superscript"/>
              </w:rPr>
              <w:t>a</w:t>
            </w:r>
          </w:p>
        </w:tc>
        <w:tc>
          <w:tcPr>
            <w:tcW w:w="1134" w:type="dxa"/>
            <w:tcBorders>
              <w:top w:val="single" w:sz="4" w:space="0" w:color="auto"/>
              <w:bottom w:val="single" w:sz="4" w:space="0" w:color="auto"/>
            </w:tcBorders>
            <w:vAlign w:val="center"/>
          </w:tcPr>
          <w:p w14:paraId="31BD54E9"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MBzP</w:t>
            </w:r>
            <w:r w:rsidRPr="00186E09">
              <w:rPr>
                <w:rFonts w:ascii="Times New Roman" w:hAnsi="Times New Roman" w:cs="Times New Roman"/>
                <w:sz w:val="20"/>
                <w:szCs w:val="20"/>
                <w:vertAlign w:val="superscript"/>
              </w:rPr>
              <w:t>a</w:t>
            </w:r>
          </w:p>
        </w:tc>
        <w:tc>
          <w:tcPr>
            <w:tcW w:w="1134" w:type="dxa"/>
            <w:tcBorders>
              <w:top w:val="single" w:sz="4" w:space="0" w:color="auto"/>
              <w:bottom w:val="single" w:sz="4" w:space="0" w:color="auto"/>
            </w:tcBorders>
            <w:vAlign w:val="center"/>
          </w:tcPr>
          <w:p w14:paraId="476F46AF"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val="en-US" w:eastAsia="en-CA"/>
                <w14:ligatures w14:val="none"/>
              </w:rPr>
              <w:t>∑</w:t>
            </w:r>
            <w:r w:rsidRPr="00186E09">
              <w:rPr>
                <w:rFonts w:ascii="Times New Roman" w:eastAsia="Times New Roman" w:hAnsi="Times New Roman" w:cs="Times New Roman"/>
                <w:b/>
                <w:bCs/>
                <w:color w:val="000000"/>
                <w:kern w:val="0"/>
                <w:sz w:val="16"/>
                <w:szCs w:val="16"/>
                <w:lang w:eastAsia="en-CA"/>
                <w14:ligatures w14:val="none"/>
              </w:rPr>
              <w:t>LMWP</w:t>
            </w:r>
            <w:r w:rsidRPr="00186E09">
              <w:rPr>
                <w:rFonts w:ascii="Times New Roman" w:hAnsi="Times New Roman" w:cs="Times New Roman"/>
                <w:sz w:val="20"/>
                <w:szCs w:val="20"/>
                <w:vertAlign w:val="superscript"/>
              </w:rPr>
              <w:t>b</w:t>
            </w:r>
          </w:p>
        </w:tc>
        <w:tc>
          <w:tcPr>
            <w:tcW w:w="1134" w:type="dxa"/>
            <w:tcBorders>
              <w:top w:val="single" w:sz="4" w:space="0" w:color="auto"/>
              <w:bottom w:val="single" w:sz="4" w:space="0" w:color="auto"/>
            </w:tcBorders>
            <w:vAlign w:val="center"/>
          </w:tcPr>
          <w:p w14:paraId="12F791D3"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val="en-US" w:eastAsia="en-CA"/>
                <w14:ligatures w14:val="none"/>
              </w:rPr>
              <w:t>∑</w:t>
            </w:r>
            <w:r w:rsidRPr="00186E09">
              <w:rPr>
                <w:rFonts w:ascii="Times New Roman" w:eastAsia="Times New Roman" w:hAnsi="Times New Roman" w:cs="Times New Roman"/>
                <w:b/>
                <w:bCs/>
                <w:color w:val="000000"/>
                <w:kern w:val="0"/>
                <w:sz w:val="16"/>
                <w:szCs w:val="16"/>
                <w:lang w:eastAsia="en-CA"/>
                <w14:ligatures w14:val="none"/>
              </w:rPr>
              <w:t>HMWP</w:t>
            </w:r>
            <w:r w:rsidRPr="00186E09">
              <w:rPr>
                <w:rFonts w:ascii="Times New Roman" w:hAnsi="Times New Roman" w:cs="Times New Roman"/>
                <w:sz w:val="20"/>
                <w:szCs w:val="20"/>
                <w:vertAlign w:val="superscript"/>
              </w:rPr>
              <w:t>b</w:t>
            </w:r>
          </w:p>
        </w:tc>
        <w:tc>
          <w:tcPr>
            <w:tcW w:w="1134" w:type="dxa"/>
            <w:tcBorders>
              <w:top w:val="single" w:sz="4" w:space="0" w:color="auto"/>
              <w:bottom w:val="single" w:sz="4" w:space="0" w:color="auto"/>
            </w:tcBorders>
            <w:vAlign w:val="center"/>
          </w:tcPr>
          <w:p w14:paraId="3EA214DC"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val="en-US" w:eastAsia="en-CA"/>
                <w14:ligatures w14:val="none"/>
              </w:rPr>
              <w:t>∑</w:t>
            </w:r>
            <w:r w:rsidRPr="00186E09">
              <w:rPr>
                <w:rFonts w:ascii="Times New Roman" w:eastAsia="Times New Roman" w:hAnsi="Times New Roman" w:cs="Times New Roman"/>
                <w:b/>
                <w:bCs/>
                <w:color w:val="000000"/>
                <w:kern w:val="0"/>
                <w:sz w:val="16"/>
                <w:szCs w:val="16"/>
                <w:lang w:eastAsia="en-CA"/>
                <w14:ligatures w14:val="none"/>
              </w:rPr>
              <w:t>DEHP</w:t>
            </w:r>
            <w:r w:rsidRPr="00186E09">
              <w:rPr>
                <w:rFonts w:ascii="Times New Roman" w:hAnsi="Times New Roman" w:cs="Times New Roman"/>
                <w:sz w:val="20"/>
                <w:szCs w:val="20"/>
                <w:vertAlign w:val="superscript"/>
              </w:rPr>
              <w:t>b</w:t>
            </w:r>
          </w:p>
        </w:tc>
        <w:tc>
          <w:tcPr>
            <w:tcW w:w="1134" w:type="dxa"/>
            <w:tcBorders>
              <w:top w:val="single" w:sz="4" w:space="0" w:color="auto"/>
              <w:bottom w:val="single" w:sz="4" w:space="0" w:color="auto"/>
            </w:tcBorders>
            <w:vAlign w:val="center"/>
          </w:tcPr>
          <w:p w14:paraId="6B070127"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val="en-US" w:eastAsia="en-CA"/>
                <w14:ligatures w14:val="none"/>
              </w:rPr>
              <w:t>∑</w:t>
            </w:r>
            <w:r w:rsidRPr="00186E09">
              <w:rPr>
                <w:rFonts w:ascii="Times New Roman" w:eastAsia="Times New Roman" w:hAnsi="Times New Roman" w:cs="Times New Roman"/>
                <w:b/>
                <w:bCs/>
                <w:color w:val="000000"/>
                <w:kern w:val="0"/>
                <w:sz w:val="16"/>
                <w:szCs w:val="16"/>
                <w:lang w:eastAsia="en-CA"/>
                <w14:ligatures w14:val="none"/>
              </w:rPr>
              <w:t>Total</w:t>
            </w:r>
            <w:r w:rsidRPr="00186E09">
              <w:rPr>
                <w:rFonts w:ascii="Times New Roman" w:hAnsi="Times New Roman" w:cs="Times New Roman"/>
                <w:sz w:val="20"/>
                <w:szCs w:val="20"/>
                <w:vertAlign w:val="superscript"/>
              </w:rPr>
              <w:t>b</w:t>
            </w:r>
          </w:p>
        </w:tc>
      </w:tr>
      <w:tr w:rsidR="00186E09" w:rsidRPr="00186E09" w14:paraId="15C2FF47" w14:textId="77777777" w:rsidTr="001B574D">
        <w:trPr>
          <w:trHeight w:val="20"/>
        </w:trPr>
        <w:tc>
          <w:tcPr>
            <w:tcW w:w="2411" w:type="dxa"/>
            <w:tcBorders>
              <w:top w:val="single" w:sz="4" w:space="0" w:color="auto"/>
            </w:tcBorders>
            <w:shd w:val="clear" w:color="auto" w:fill="DAE9F7" w:themeFill="text2" w:themeFillTint="1A"/>
            <w:noWrap/>
          </w:tcPr>
          <w:p w14:paraId="2F4EDA20"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Management</w:t>
            </w:r>
          </w:p>
        </w:tc>
        <w:tc>
          <w:tcPr>
            <w:tcW w:w="1134" w:type="dxa"/>
            <w:tcBorders>
              <w:top w:val="single" w:sz="4" w:space="0" w:color="auto"/>
            </w:tcBorders>
            <w:shd w:val="clear" w:color="auto" w:fill="DAE9F7" w:themeFill="text2" w:themeFillTint="1A"/>
            <w:noWrap/>
            <w:vAlign w:val="center"/>
          </w:tcPr>
          <w:p w14:paraId="7F12B88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1.03 (0.82, 1.29)</w:t>
            </w:r>
          </w:p>
        </w:tc>
        <w:tc>
          <w:tcPr>
            <w:tcW w:w="1134" w:type="dxa"/>
            <w:tcBorders>
              <w:top w:val="single" w:sz="4" w:space="0" w:color="auto"/>
            </w:tcBorders>
            <w:shd w:val="clear" w:color="auto" w:fill="DAE9F7" w:themeFill="text2" w:themeFillTint="1A"/>
            <w:noWrap/>
            <w:vAlign w:val="center"/>
          </w:tcPr>
          <w:p w14:paraId="0C3D975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0.89 (0.77, 1.01)</w:t>
            </w:r>
          </w:p>
        </w:tc>
        <w:tc>
          <w:tcPr>
            <w:tcW w:w="1134" w:type="dxa"/>
            <w:tcBorders>
              <w:top w:val="single" w:sz="4" w:space="0" w:color="auto"/>
            </w:tcBorders>
            <w:shd w:val="clear" w:color="auto" w:fill="DAE9F7" w:themeFill="text2" w:themeFillTint="1A"/>
            <w:noWrap/>
            <w:vAlign w:val="center"/>
          </w:tcPr>
          <w:p w14:paraId="31E2BF8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1.13 (0.98, 1.32)</w:t>
            </w:r>
          </w:p>
        </w:tc>
        <w:tc>
          <w:tcPr>
            <w:tcW w:w="1134" w:type="dxa"/>
            <w:tcBorders>
              <w:top w:val="single" w:sz="4" w:space="0" w:color="auto"/>
            </w:tcBorders>
            <w:shd w:val="clear" w:color="auto" w:fill="DAE9F7" w:themeFill="text2" w:themeFillTint="1A"/>
            <w:noWrap/>
            <w:vAlign w:val="center"/>
          </w:tcPr>
          <w:p w14:paraId="62DAE50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1.15 (0.99, 1.33)</w:t>
            </w:r>
          </w:p>
        </w:tc>
        <w:tc>
          <w:tcPr>
            <w:tcW w:w="1134" w:type="dxa"/>
            <w:tcBorders>
              <w:top w:val="single" w:sz="4" w:space="0" w:color="auto"/>
            </w:tcBorders>
            <w:shd w:val="clear" w:color="auto" w:fill="DAE9F7" w:themeFill="text2" w:themeFillTint="1A"/>
            <w:noWrap/>
            <w:vAlign w:val="center"/>
          </w:tcPr>
          <w:p w14:paraId="02920E5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1.02 (0.86, 1.22)</w:t>
            </w:r>
          </w:p>
        </w:tc>
        <w:tc>
          <w:tcPr>
            <w:tcW w:w="1134" w:type="dxa"/>
            <w:tcBorders>
              <w:top w:val="single" w:sz="4" w:space="0" w:color="auto"/>
            </w:tcBorders>
            <w:shd w:val="clear" w:color="auto" w:fill="DAE9F7" w:themeFill="text2" w:themeFillTint="1A"/>
            <w:vAlign w:val="center"/>
          </w:tcPr>
          <w:p w14:paraId="383D320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0.94 (0.78, 1.13)</w:t>
            </w:r>
          </w:p>
        </w:tc>
        <w:tc>
          <w:tcPr>
            <w:tcW w:w="1134" w:type="dxa"/>
            <w:tcBorders>
              <w:top w:val="single" w:sz="4" w:space="0" w:color="auto"/>
            </w:tcBorders>
            <w:shd w:val="clear" w:color="auto" w:fill="DAE9F7" w:themeFill="text2" w:themeFillTint="1A"/>
            <w:vAlign w:val="center"/>
          </w:tcPr>
          <w:p w14:paraId="1EB49A7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0.88 (0.73, 1.05)</w:t>
            </w:r>
          </w:p>
        </w:tc>
        <w:tc>
          <w:tcPr>
            <w:tcW w:w="1134" w:type="dxa"/>
            <w:tcBorders>
              <w:top w:val="single" w:sz="4" w:space="0" w:color="auto"/>
            </w:tcBorders>
            <w:shd w:val="clear" w:color="auto" w:fill="DAE9F7" w:themeFill="text2" w:themeFillTint="1A"/>
            <w:vAlign w:val="center"/>
          </w:tcPr>
          <w:p w14:paraId="1195F3D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0.99 (0.83, 1.18)</w:t>
            </w:r>
          </w:p>
        </w:tc>
        <w:tc>
          <w:tcPr>
            <w:tcW w:w="1134" w:type="dxa"/>
            <w:tcBorders>
              <w:top w:val="single" w:sz="4" w:space="0" w:color="auto"/>
            </w:tcBorders>
            <w:shd w:val="clear" w:color="auto" w:fill="DAE9F7" w:themeFill="text2" w:themeFillTint="1A"/>
            <w:vAlign w:val="center"/>
          </w:tcPr>
          <w:p w14:paraId="40B82C3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1.03 (0.90, 1.19)</w:t>
            </w:r>
          </w:p>
        </w:tc>
        <w:tc>
          <w:tcPr>
            <w:tcW w:w="1134" w:type="dxa"/>
            <w:tcBorders>
              <w:top w:val="single" w:sz="4" w:space="0" w:color="auto"/>
            </w:tcBorders>
            <w:shd w:val="clear" w:color="auto" w:fill="DAE9F7" w:themeFill="text2" w:themeFillTint="1A"/>
            <w:vAlign w:val="center"/>
          </w:tcPr>
          <w:p w14:paraId="7484FAC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1.13 (0.98, 1.32)</w:t>
            </w:r>
          </w:p>
        </w:tc>
        <w:tc>
          <w:tcPr>
            <w:tcW w:w="1134" w:type="dxa"/>
            <w:tcBorders>
              <w:top w:val="single" w:sz="4" w:space="0" w:color="auto"/>
            </w:tcBorders>
            <w:shd w:val="clear" w:color="auto" w:fill="DAE9F7" w:themeFill="text2" w:themeFillTint="1A"/>
            <w:vAlign w:val="center"/>
          </w:tcPr>
          <w:p w14:paraId="2C961C2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1.02 (0.87, 1.20)</w:t>
            </w:r>
          </w:p>
        </w:tc>
      </w:tr>
      <w:tr w:rsidR="00186E09" w:rsidRPr="00186E09" w14:paraId="7B27AF93" w14:textId="77777777" w:rsidTr="001B574D">
        <w:trPr>
          <w:trHeight w:val="20"/>
        </w:trPr>
        <w:tc>
          <w:tcPr>
            <w:tcW w:w="2411" w:type="dxa"/>
            <w:noWrap/>
            <w:hideMark/>
          </w:tcPr>
          <w:p w14:paraId="74C80AFA"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Senior management</w:t>
            </w:r>
          </w:p>
        </w:tc>
        <w:tc>
          <w:tcPr>
            <w:tcW w:w="1134" w:type="dxa"/>
            <w:noWrap/>
            <w:vAlign w:val="center"/>
          </w:tcPr>
          <w:p w14:paraId="3959FDE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w:t>
            </w:r>
          </w:p>
        </w:tc>
        <w:tc>
          <w:tcPr>
            <w:tcW w:w="1134" w:type="dxa"/>
            <w:noWrap/>
            <w:vAlign w:val="center"/>
          </w:tcPr>
          <w:p w14:paraId="4C6E3BB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w:t>
            </w:r>
          </w:p>
        </w:tc>
        <w:tc>
          <w:tcPr>
            <w:tcW w:w="1134" w:type="dxa"/>
            <w:noWrap/>
            <w:vAlign w:val="center"/>
          </w:tcPr>
          <w:p w14:paraId="3BF6C40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w:t>
            </w:r>
          </w:p>
        </w:tc>
        <w:tc>
          <w:tcPr>
            <w:tcW w:w="1134" w:type="dxa"/>
            <w:noWrap/>
            <w:vAlign w:val="center"/>
          </w:tcPr>
          <w:p w14:paraId="04CB693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w:t>
            </w:r>
          </w:p>
        </w:tc>
        <w:tc>
          <w:tcPr>
            <w:tcW w:w="1134" w:type="dxa"/>
            <w:noWrap/>
            <w:vAlign w:val="center"/>
          </w:tcPr>
          <w:p w14:paraId="0A8FEB3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w:t>
            </w:r>
          </w:p>
        </w:tc>
        <w:tc>
          <w:tcPr>
            <w:tcW w:w="1134" w:type="dxa"/>
            <w:vAlign w:val="center"/>
          </w:tcPr>
          <w:p w14:paraId="4E3FC2C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w:t>
            </w:r>
          </w:p>
        </w:tc>
        <w:tc>
          <w:tcPr>
            <w:tcW w:w="1134" w:type="dxa"/>
            <w:vAlign w:val="center"/>
          </w:tcPr>
          <w:p w14:paraId="7F20E4D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w:t>
            </w:r>
          </w:p>
        </w:tc>
        <w:tc>
          <w:tcPr>
            <w:tcW w:w="1134" w:type="dxa"/>
            <w:vAlign w:val="center"/>
          </w:tcPr>
          <w:p w14:paraId="2BF74EE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w:t>
            </w:r>
          </w:p>
        </w:tc>
        <w:tc>
          <w:tcPr>
            <w:tcW w:w="1134" w:type="dxa"/>
            <w:vAlign w:val="center"/>
          </w:tcPr>
          <w:p w14:paraId="499A4B6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w:t>
            </w:r>
          </w:p>
        </w:tc>
        <w:tc>
          <w:tcPr>
            <w:tcW w:w="1134" w:type="dxa"/>
            <w:vAlign w:val="center"/>
          </w:tcPr>
          <w:p w14:paraId="3F4ABE2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w:t>
            </w:r>
          </w:p>
        </w:tc>
        <w:tc>
          <w:tcPr>
            <w:tcW w:w="1134" w:type="dxa"/>
            <w:vAlign w:val="center"/>
          </w:tcPr>
          <w:p w14:paraId="316E9A7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w:t>
            </w:r>
          </w:p>
        </w:tc>
      </w:tr>
      <w:tr w:rsidR="00186E09" w:rsidRPr="00186E09" w14:paraId="3B544012" w14:textId="77777777" w:rsidTr="001B574D">
        <w:trPr>
          <w:trHeight w:val="20"/>
        </w:trPr>
        <w:tc>
          <w:tcPr>
            <w:tcW w:w="2411" w:type="dxa"/>
            <w:noWrap/>
            <w:hideMark/>
          </w:tcPr>
          <w:p w14:paraId="3C878207"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Specialized middle management</w:t>
            </w:r>
          </w:p>
        </w:tc>
        <w:tc>
          <w:tcPr>
            <w:tcW w:w="1134" w:type="dxa"/>
            <w:noWrap/>
            <w:vAlign w:val="center"/>
          </w:tcPr>
          <w:p w14:paraId="3594287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(0.72, 1.42)</w:t>
            </w:r>
          </w:p>
        </w:tc>
        <w:tc>
          <w:tcPr>
            <w:tcW w:w="1134" w:type="dxa"/>
            <w:noWrap/>
            <w:vAlign w:val="center"/>
          </w:tcPr>
          <w:p w14:paraId="0FE1934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(0.75, 1.13)</w:t>
            </w:r>
          </w:p>
        </w:tc>
        <w:tc>
          <w:tcPr>
            <w:tcW w:w="1134" w:type="dxa"/>
            <w:noWrap/>
            <w:vAlign w:val="center"/>
          </w:tcPr>
          <w:p w14:paraId="5BDD000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(0.82, 1.28)</w:t>
            </w:r>
          </w:p>
        </w:tc>
        <w:tc>
          <w:tcPr>
            <w:tcW w:w="1134" w:type="dxa"/>
            <w:noWrap/>
            <w:vAlign w:val="center"/>
          </w:tcPr>
          <w:p w14:paraId="4856436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(0.83, 1.30)</w:t>
            </w:r>
          </w:p>
        </w:tc>
        <w:tc>
          <w:tcPr>
            <w:tcW w:w="1134" w:type="dxa"/>
            <w:noWrap/>
            <w:vAlign w:val="center"/>
          </w:tcPr>
          <w:p w14:paraId="3065088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(0.77, 1.30)</w:t>
            </w:r>
          </w:p>
        </w:tc>
        <w:tc>
          <w:tcPr>
            <w:tcW w:w="1134" w:type="dxa"/>
            <w:vAlign w:val="center"/>
          </w:tcPr>
          <w:p w14:paraId="2F0621A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(0.72, 1.24)</w:t>
            </w:r>
          </w:p>
        </w:tc>
        <w:tc>
          <w:tcPr>
            <w:tcW w:w="1134" w:type="dxa"/>
            <w:vAlign w:val="center"/>
          </w:tcPr>
          <w:p w14:paraId="1944E28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(0.68, 1.20)</w:t>
            </w:r>
          </w:p>
        </w:tc>
        <w:tc>
          <w:tcPr>
            <w:tcW w:w="1134" w:type="dxa"/>
            <w:vAlign w:val="center"/>
          </w:tcPr>
          <w:p w14:paraId="02B2072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(0.80, 1.37)</w:t>
            </w:r>
          </w:p>
        </w:tc>
        <w:tc>
          <w:tcPr>
            <w:tcW w:w="1134" w:type="dxa"/>
            <w:vAlign w:val="center"/>
          </w:tcPr>
          <w:p w14:paraId="02C8C43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(0.77, 1.17)</w:t>
            </w:r>
          </w:p>
        </w:tc>
        <w:tc>
          <w:tcPr>
            <w:tcW w:w="1134" w:type="dxa"/>
            <w:vAlign w:val="center"/>
          </w:tcPr>
          <w:p w14:paraId="6B1C97D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(0.82, 1.29)</w:t>
            </w:r>
          </w:p>
        </w:tc>
        <w:tc>
          <w:tcPr>
            <w:tcW w:w="1134" w:type="dxa"/>
            <w:vAlign w:val="center"/>
          </w:tcPr>
          <w:p w14:paraId="42FB3CB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(0.80, 1.28)</w:t>
            </w:r>
          </w:p>
        </w:tc>
      </w:tr>
      <w:tr w:rsidR="00186E09" w:rsidRPr="00186E09" w14:paraId="7683351F" w14:textId="77777777" w:rsidTr="001B574D">
        <w:trPr>
          <w:trHeight w:val="20"/>
        </w:trPr>
        <w:tc>
          <w:tcPr>
            <w:tcW w:w="2411" w:type="dxa"/>
            <w:noWrap/>
            <w:hideMark/>
          </w:tcPr>
          <w:p w14:paraId="2A2AD05A"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Middle management in retail and wholesale trade and customer services</w:t>
            </w:r>
          </w:p>
        </w:tc>
        <w:tc>
          <w:tcPr>
            <w:tcW w:w="1134" w:type="dxa"/>
            <w:noWrap/>
            <w:vAlign w:val="center"/>
          </w:tcPr>
          <w:p w14:paraId="4787D00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(0.73, 1.41)</w:t>
            </w:r>
          </w:p>
        </w:tc>
        <w:tc>
          <w:tcPr>
            <w:tcW w:w="1134" w:type="dxa"/>
            <w:noWrap/>
            <w:vAlign w:val="center"/>
          </w:tcPr>
          <w:p w14:paraId="40458E3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(0.74, 1.09)</w:t>
            </w:r>
          </w:p>
        </w:tc>
        <w:tc>
          <w:tcPr>
            <w:tcW w:w="1134" w:type="dxa"/>
            <w:noWrap/>
            <w:vAlign w:val="center"/>
          </w:tcPr>
          <w:p w14:paraId="476E9C3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1.30 (1.04, 1.61)</w:t>
            </w:r>
          </w:p>
        </w:tc>
        <w:tc>
          <w:tcPr>
            <w:tcW w:w="1134" w:type="dxa"/>
            <w:noWrap/>
            <w:vAlign w:val="center"/>
          </w:tcPr>
          <w:p w14:paraId="796CC77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1.31 (1.05, 1.63)</w:t>
            </w:r>
          </w:p>
        </w:tc>
        <w:tc>
          <w:tcPr>
            <w:tcW w:w="1134" w:type="dxa"/>
            <w:noWrap/>
            <w:vAlign w:val="center"/>
          </w:tcPr>
          <w:p w14:paraId="5D2C40D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1.09 (0.85, 1.41)</w:t>
            </w:r>
          </w:p>
        </w:tc>
        <w:tc>
          <w:tcPr>
            <w:tcW w:w="1134" w:type="dxa"/>
            <w:vAlign w:val="center"/>
          </w:tcPr>
          <w:p w14:paraId="05C095F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(0.73, 1.25)</w:t>
            </w:r>
          </w:p>
        </w:tc>
        <w:tc>
          <w:tcPr>
            <w:tcW w:w="1134" w:type="dxa"/>
            <w:vAlign w:val="center"/>
          </w:tcPr>
          <w:p w14:paraId="48468D2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(0.68, 1.18)</w:t>
            </w:r>
          </w:p>
        </w:tc>
        <w:tc>
          <w:tcPr>
            <w:tcW w:w="1134" w:type="dxa"/>
            <w:vAlign w:val="center"/>
          </w:tcPr>
          <w:p w14:paraId="55A2229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(0.73, 1.22)</w:t>
            </w:r>
          </w:p>
        </w:tc>
        <w:tc>
          <w:tcPr>
            <w:tcW w:w="1134" w:type="dxa"/>
            <w:vAlign w:val="center"/>
          </w:tcPr>
          <w:p w14:paraId="48165D7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1.18 (0.96, 1.45)</w:t>
            </w:r>
          </w:p>
        </w:tc>
        <w:tc>
          <w:tcPr>
            <w:tcW w:w="1134" w:type="dxa"/>
            <w:vAlign w:val="center"/>
          </w:tcPr>
          <w:p w14:paraId="1D0B765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1.29 (1.04, 1.60)</w:t>
            </w:r>
          </w:p>
        </w:tc>
        <w:tc>
          <w:tcPr>
            <w:tcW w:w="1134" w:type="dxa"/>
            <w:vAlign w:val="center"/>
          </w:tcPr>
          <w:p w14:paraId="5BC6D91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(0.83, 1.31)</w:t>
            </w:r>
          </w:p>
        </w:tc>
      </w:tr>
      <w:tr w:rsidR="00186E09" w:rsidRPr="00186E09" w14:paraId="7BE6E4AE" w14:textId="77777777" w:rsidTr="001B574D">
        <w:trPr>
          <w:trHeight w:val="20"/>
        </w:trPr>
        <w:tc>
          <w:tcPr>
            <w:tcW w:w="2411" w:type="dxa"/>
            <w:noWrap/>
            <w:hideMark/>
          </w:tcPr>
          <w:p w14:paraId="2299EA70"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Middle management in trades, transportation, production and utilities</w:t>
            </w:r>
          </w:p>
        </w:tc>
        <w:tc>
          <w:tcPr>
            <w:tcW w:w="1134" w:type="dxa"/>
            <w:noWrap/>
            <w:vAlign w:val="center"/>
          </w:tcPr>
          <w:p w14:paraId="05C38E0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1.12 (0.60, 2.08)</w:t>
            </w:r>
          </w:p>
        </w:tc>
        <w:tc>
          <w:tcPr>
            <w:tcW w:w="1134" w:type="dxa"/>
            <w:noWrap/>
            <w:vAlign w:val="center"/>
          </w:tcPr>
          <w:p w14:paraId="3A2D478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0.75 (0.52, 1.09)</w:t>
            </w:r>
          </w:p>
        </w:tc>
        <w:tc>
          <w:tcPr>
            <w:tcW w:w="1134" w:type="dxa"/>
            <w:noWrap/>
            <w:vAlign w:val="center"/>
          </w:tcPr>
          <w:p w14:paraId="761D4EA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(0.62, 1.43)</w:t>
            </w:r>
          </w:p>
        </w:tc>
        <w:tc>
          <w:tcPr>
            <w:tcW w:w="1134" w:type="dxa"/>
            <w:noWrap/>
            <w:vAlign w:val="center"/>
          </w:tcPr>
          <w:p w14:paraId="5D5FED6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(0.63, 1.45)</w:t>
            </w:r>
          </w:p>
        </w:tc>
        <w:tc>
          <w:tcPr>
            <w:tcW w:w="1134" w:type="dxa"/>
            <w:noWrap/>
            <w:vAlign w:val="center"/>
          </w:tcPr>
          <w:p w14:paraId="44238F3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0.84 (0.51, 1.38)</w:t>
            </w:r>
          </w:p>
        </w:tc>
        <w:tc>
          <w:tcPr>
            <w:tcW w:w="1134" w:type="dxa"/>
            <w:vAlign w:val="center"/>
          </w:tcPr>
          <w:p w14:paraId="233A020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0.87 (0.52, 1.44)</w:t>
            </w:r>
          </w:p>
        </w:tc>
        <w:tc>
          <w:tcPr>
            <w:tcW w:w="1134" w:type="dxa"/>
            <w:vAlign w:val="center"/>
          </w:tcPr>
          <w:p w14:paraId="036D9B1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0.74 (0.44, 1.25)</w:t>
            </w:r>
          </w:p>
        </w:tc>
        <w:tc>
          <w:tcPr>
            <w:tcW w:w="1134" w:type="dxa"/>
            <w:vAlign w:val="center"/>
          </w:tcPr>
          <w:p w14:paraId="1EE3B08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(0.60, 1.57)</w:t>
            </w:r>
          </w:p>
        </w:tc>
        <w:tc>
          <w:tcPr>
            <w:tcW w:w="1134" w:type="dxa"/>
            <w:vAlign w:val="center"/>
          </w:tcPr>
          <w:p w14:paraId="1FF8D9F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0.87 (0.58, 1.29)</w:t>
            </w:r>
          </w:p>
        </w:tc>
        <w:tc>
          <w:tcPr>
            <w:tcW w:w="1134" w:type="dxa"/>
            <w:vAlign w:val="center"/>
          </w:tcPr>
          <w:p w14:paraId="28CF33F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(0.62, 1.46)</w:t>
            </w:r>
          </w:p>
        </w:tc>
        <w:tc>
          <w:tcPr>
            <w:tcW w:w="1134" w:type="dxa"/>
            <w:vAlign w:val="center"/>
          </w:tcPr>
          <w:p w14:paraId="30099D5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(0.63, 1.53)</w:t>
            </w:r>
          </w:p>
        </w:tc>
      </w:tr>
      <w:tr w:rsidR="00186E09" w:rsidRPr="00186E09" w14:paraId="53AB61E1" w14:textId="77777777" w:rsidTr="001B574D">
        <w:trPr>
          <w:trHeight w:val="20"/>
        </w:trPr>
        <w:tc>
          <w:tcPr>
            <w:tcW w:w="2411" w:type="dxa"/>
            <w:shd w:val="clear" w:color="auto" w:fill="DAE9F7" w:themeFill="text2" w:themeFillTint="1A"/>
            <w:noWrap/>
          </w:tcPr>
          <w:p w14:paraId="63DFD6A1"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Business, finance and administration</w:t>
            </w:r>
          </w:p>
        </w:tc>
        <w:tc>
          <w:tcPr>
            <w:tcW w:w="1134" w:type="dxa"/>
            <w:shd w:val="clear" w:color="auto" w:fill="DAE9F7" w:themeFill="text2" w:themeFillTint="1A"/>
            <w:noWrap/>
            <w:vAlign w:val="center"/>
          </w:tcPr>
          <w:p w14:paraId="1D39BC3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1.13 (0.99, 1.30)</w:t>
            </w:r>
          </w:p>
        </w:tc>
        <w:tc>
          <w:tcPr>
            <w:tcW w:w="1134" w:type="dxa"/>
            <w:shd w:val="clear" w:color="auto" w:fill="DAE9F7" w:themeFill="text2" w:themeFillTint="1A"/>
            <w:noWrap/>
            <w:vAlign w:val="center"/>
          </w:tcPr>
          <w:p w14:paraId="4AF6B97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0.96 (0.89, 1.04)</w:t>
            </w:r>
          </w:p>
        </w:tc>
        <w:tc>
          <w:tcPr>
            <w:tcW w:w="1134" w:type="dxa"/>
            <w:shd w:val="clear" w:color="auto" w:fill="DAE9F7" w:themeFill="text2" w:themeFillTint="1A"/>
            <w:noWrap/>
            <w:vAlign w:val="center"/>
          </w:tcPr>
          <w:p w14:paraId="7635CD2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1.04 (0.95, 1.13)</w:t>
            </w:r>
          </w:p>
        </w:tc>
        <w:tc>
          <w:tcPr>
            <w:tcW w:w="1134" w:type="dxa"/>
            <w:shd w:val="clear" w:color="auto" w:fill="DAE9F7" w:themeFill="text2" w:themeFillTint="1A"/>
            <w:noWrap/>
            <w:vAlign w:val="center"/>
          </w:tcPr>
          <w:p w14:paraId="090BBFC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1.04 (0.95, 1.14)</w:t>
            </w:r>
          </w:p>
        </w:tc>
        <w:tc>
          <w:tcPr>
            <w:tcW w:w="1134" w:type="dxa"/>
            <w:shd w:val="clear" w:color="auto" w:fill="DAE9F7" w:themeFill="text2" w:themeFillTint="1A"/>
            <w:noWrap/>
            <w:vAlign w:val="center"/>
          </w:tcPr>
          <w:p w14:paraId="22C9567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(0.90, 1.11)</w:t>
            </w:r>
          </w:p>
        </w:tc>
        <w:tc>
          <w:tcPr>
            <w:tcW w:w="1134" w:type="dxa"/>
            <w:shd w:val="clear" w:color="auto" w:fill="DAE9F7" w:themeFill="text2" w:themeFillTint="1A"/>
            <w:vAlign w:val="center"/>
          </w:tcPr>
          <w:p w14:paraId="2106E1E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1.06 (0.95, 1.18)</w:t>
            </w:r>
          </w:p>
        </w:tc>
        <w:tc>
          <w:tcPr>
            <w:tcW w:w="1134" w:type="dxa"/>
            <w:shd w:val="clear" w:color="auto" w:fill="DAE9F7" w:themeFill="text2" w:themeFillTint="1A"/>
            <w:vAlign w:val="center"/>
          </w:tcPr>
          <w:p w14:paraId="2015507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0.81 (0.73, 0.91)</w:t>
            </w:r>
          </w:p>
        </w:tc>
        <w:tc>
          <w:tcPr>
            <w:tcW w:w="1134" w:type="dxa"/>
            <w:shd w:val="clear" w:color="auto" w:fill="DAE9F7" w:themeFill="text2" w:themeFillTint="1A"/>
            <w:vAlign w:val="center"/>
          </w:tcPr>
          <w:p w14:paraId="6CBD584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1.07 (0.96, 1.19)</w:t>
            </w:r>
          </w:p>
        </w:tc>
        <w:tc>
          <w:tcPr>
            <w:tcW w:w="1134" w:type="dxa"/>
            <w:shd w:val="clear" w:color="auto" w:fill="DAE9F7" w:themeFill="text2" w:themeFillTint="1A"/>
            <w:vAlign w:val="center"/>
          </w:tcPr>
          <w:p w14:paraId="36F13EB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0.97 (0.89, 1.05)</w:t>
            </w:r>
          </w:p>
        </w:tc>
        <w:tc>
          <w:tcPr>
            <w:tcW w:w="1134" w:type="dxa"/>
            <w:shd w:val="clear" w:color="auto" w:fill="DAE9F7" w:themeFill="text2" w:themeFillTint="1A"/>
            <w:vAlign w:val="center"/>
          </w:tcPr>
          <w:p w14:paraId="6000BE7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1.03 (0.94, 1.13)</w:t>
            </w:r>
          </w:p>
        </w:tc>
        <w:tc>
          <w:tcPr>
            <w:tcW w:w="1134" w:type="dxa"/>
            <w:shd w:val="clear" w:color="auto" w:fill="DAE9F7" w:themeFill="text2" w:themeFillTint="1A"/>
            <w:vAlign w:val="center"/>
          </w:tcPr>
          <w:p w14:paraId="1798957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1.06 (0.96, 1.17)</w:t>
            </w:r>
          </w:p>
        </w:tc>
      </w:tr>
      <w:tr w:rsidR="00186E09" w:rsidRPr="00186E09" w14:paraId="692C579E" w14:textId="77777777" w:rsidTr="001B574D">
        <w:trPr>
          <w:trHeight w:val="20"/>
        </w:trPr>
        <w:tc>
          <w:tcPr>
            <w:tcW w:w="2411" w:type="dxa"/>
            <w:noWrap/>
            <w:hideMark/>
          </w:tcPr>
          <w:p w14:paraId="70D6D88A"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Professionals in business and finance</w:t>
            </w:r>
          </w:p>
        </w:tc>
        <w:tc>
          <w:tcPr>
            <w:tcW w:w="1134" w:type="dxa"/>
            <w:noWrap/>
            <w:vAlign w:val="center"/>
          </w:tcPr>
          <w:p w14:paraId="7D3E243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(0.80, 1.38)</w:t>
            </w:r>
          </w:p>
        </w:tc>
        <w:tc>
          <w:tcPr>
            <w:tcW w:w="1134" w:type="dxa"/>
            <w:noWrap/>
            <w:vAlign w:val="center"/>
          </w:tcPr>
          <w:p w14:paraId="5401069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(0.77, 1.07)</w:t>
            </w:r>
          </w:p>
        </w:tc>
        <w:tc>
          <w:tcPr>
            <w:tcW w:w="1134" w:type="dxa"/>
            <w:noWrap/>
            <w:vAlign w:val="center"/>
          </w:tcPr>
          <w:p w14:paraId="46676F6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(0.83, 1.20)</w:t>
            </w:r>
          </w:p>
        </w:tc>
        <w:tc>
          <w:tcPr>
            <w:tcW w:w="1134" w:type="dxa"/>
            <w:noWrap/>
            <w:vAlign w:val="center"/>
          </w:tcPr>
          <w:p w14:paraId="0929AF5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(0.84, 1.20)</w:t>
            </w:r>
          </w:p>
        </w:tc>
        <w:tc>
          <w:tcPr>
            <w:tcW w:w="1134" w:type="dxa"/>
            <w:noWrap/>
            <w:vAlign w:val="center"/>
          </w:tcPr>
          <w:p w14:paraId="1F3960A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(0.85, 1.30)</w:t>
            </w:r>
          </w:p>
        </w:tc>
        <w:tc>
          <w:tcPr>
            <w:tcW w:w="1134" w:type="dxa"/>
            <w:vAlign w:val="center"/>
          </w:tcPr>
          <w:p w14:paraId="773E70C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(0.79, 1.24)</w:t>
            </w:r>
          </w:p>
        </w:tc>
        <w:tc>
          <w:tcPr>
            <w:tcW w:w="1134" w:type="dxa"/>
            <w:vAlign w:val="center"/>
          </w:tcPr>
          <w:p w14:paraId="317ABC9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0.72 (0.57, 0.90)</w:t>
            </w:r>
          </w:p>
        </w:tc>
        <w:tc>
          <w:tcPr>
            <w:tcW w:w="1134" w:type="dxa"/>
            <w:vAlign w:val="center"/>
          </w:tcPr>
          <w:p w14:paraId="4CA1F5C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(0.82, 1.25)</w:t>
            </w:r>
          </w:p>
        </w:tc>
        <w:tc>
          <w:tcPr>
            <w:tcW w:w="1134" w:type="dxa"/>
            <w:vAlign w:val="center"/>
          </w:tcPr>
          <w:p w14:paraId="7C5D9B1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(0.77, 1.09)</w:t>
            </w:r>
          </w:p>
        </w:tc>
        <w:tc>
          <w:tcPr>
            <w:tcW w:w="1134" w:type="dxa"/>
            <w:vAlign w:val="center"/>
          </w:tcPr>
          <w:p w14:paraId="2E14BBF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(0.84, 1.20)</w:t>
            </w:r>
          </w:p>
        </w:tc>
        <w:tc>
          <w:tcPr>
            <w:tcW w:w="1134" w:type="dxa"/>
            <w:vAlign w:val="center"/>
          </w:tcPr>
          <w:p w14:paraId="6C7BEC7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(0.87, 1.27)</w:t>
            </w:r>
          </w:p>
        </w:tc>
      </w:tr>
      <w:tr w:rsidR="00186E09" w:rsidRPr="00186E09" w14:paraId="1996F352" w14:textId="77777777" w:rsidTr="001B574D">
        <w:trPr>
          <w:trHeight w:val="20"/>
        </w:trPr>
        <w:tc>
          <w:tcPr>
            <w:tcW w:w="2411" w:type="dxa"/>
            <w:noWrap/>
            <w:hideMark/>
          </w:tcPr>
          <w:p w14:paraId="652A2AED"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Administrative and financial supervisors and administrative positions</w:t>
            </w:r>
          </w:p>
        </w:tc>
        <w:tc>
          <w:tcPr>
            <w:tcW w:w="1134" w:type="dxa"/>
            <w:noWrap/>
            <w:vAlign w:val="center"/>
          </w:tcPr>
          <w:p w14:paraId="1DBDC0D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1.18 (0.97, 1.45)</w:t>
            </w:r>
          </w:p>
        </w:tc>
        <w:tc>
          <w:tcPr>
            <w:tcW w:w="1134" w:type="dxa"/>
            <w:noWrap/>
            <w:vAlign w:val="center"/>
          </w:tcPr>
          <w:p w14:paraId="139B731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(0.83, 1.05)</w:t>
            </w:r>
          </w:p>
        </w:tc>
        <w:tc>
          <w:tcPr>
            <w:tcW w:w="1134" w:type="dxa"/>
            <w:noWrap/>
            <w:vAlign w:val="center"/>
          </w:tcPr>
          <w:p w14:paraId="4D9AE65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(0.86, 1.12)</w:t>
            </w:r>
          </w:p>
        </w:tc>
        <w:tc>
          <w:tcPr>
            <w:tcW w:w="1134" w:type="dxa"/>
            <w:noWrap/>
            <w:vAlign w:val="center"/>
          </w:tcPr>
          <w:p w14:paraId="4A82644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(0.86, 1.12)</w:t>
            </w:r>
          </w:p>
        </w:tc>
        <w:tc>
          <w:tcPr>
            <w:tcW w:w="1134" w:type="dxa"/>
            <w:noWrap/>
            <w:vAlign w:val="center"/>
          </w:tcPr>
          <w:p w14:paraId="074EC4A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(0.80, 1.10)</w:t>
            </w:r>
          </w:p>
        </w:tc>
        <w:tc>
          <w:tcPr>
            <w:tcW w:w="1134" w:type="dxa"/>
            <w:vAlign w:val="center"/>
          </w:tcPr>
          <w:p w14:paraId="73DA021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(0.88, 1.23)</w:t>
            </w:r>
          </w:p>
        </w:tc>
        <w:tc>
          <w:tcPr>
            <w:tcW w:w="1134" w:type="dxa"/>
            <w:vAlign w:val="center"/>
          </w:tcPr>
          <w:p w14:paraId="0D902A7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0.80 (0.67, 0.94)</w:t>
            </w:r>
          </w:p>
        </w:tc>
        <w:tc>
          <w:tcPr>
            <w:tcW w:w="1134" w:type="dxa"/>
            <w:vAlign w:val="center"/>
          </w:tcPr>
          <w:p w14:paraId="6EBAE55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1.11 (0.95, 1.30)</w:t>
            </w:r>
          </w:p>
        </w:tc>
        <w:tc>
          <w:tcPr>
            <w:tcW w:w="1134" w:type="dxa"/>
            <w:vAlign w:val="center"/>
          </w:tcPr>
          <w:p w14:paraId="12FCEB9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(0.81, 1.04)</w:t>
            </w:r>
          </w:p>
        </w:tc>
        <w:tc>
          <w:tcPr>
            <w:tcW w:w="1134" w:type="dxa"/>
            <w:vAlign w:val="center"/>
          </w:tcPr>
          <w:p w14:paraId="0BE7919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(0.85, 1.11)</w:t>
            </w:r>
          </w:p>
        </w:tc>
        <w:tc>
          <w:tcPr>
            <w:tcW w:w="1134" w:type="dxa"/>
            <w:vAlign w:val="center"/>
          </w:tcPr>
          <w:p w14:paraId="4DC855F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(0.93, 1.23)</w:t>
            </w:r>
          </w:p>
        </w:tc>
      </w:tr>
      <w:tr w:rsidR="00186E09" w:rsidRPr="00186E09" w14:paraId="049F2C52" w14:textId="77777777" w:rsidTr="001B574D">
        <w:trPr>
          <w:trHeight w:val="20"/>
        </w:trPr>
        <w:tc>
          <w:tcPr>
            <w:tcW w:w="2411" w:type="dxa"/>
            <w:noWrap/>
            <w:hideMark/>
          </w:tcPr>
          <w:p w14:paraId="4F015DAA"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Finance, insurance and related business administrative positions</w:t>
            </w:r>
          </w:p>
        </w:tc>
        <w:tc>
          <w:tcPr>
            <w:tcW w:w="1134" w:type="dxa"/>
            <w:noWrap/>
            <w:vAlign w:val="center"/>
          </w:tcPr>
          <w:p w14:paraId="02732A8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(0.60, 1.41)</w:t>
            </w:r>
          </w:p>
        </w:tc>
        <w:tc>
          <w:tcPr>
            <w:tcW w:w="1134" w:type="dxa"/>
            <w:noWrap/>
            <w:vAlign w:val="center"/>
          </w:tcPr>
          <w:p w14:paraId="1733933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1.06 (0.82, 1.36)</w:t>
            </w:r>
          </w:p>
        </w:tc>
        <w:tc>
          <w:tcPr>
            <w:tcW w:w="1134" w:type="dxa"/>
            <w:noWrap/>
            <w:vAlign w:val="center"/>
          </w:tcPr>
          <w:p w14:paraId="30A2E5A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(0.69, 1.23)</w:t>
            </w:r>
          </w:p>
        </w:tc>
        <w:tc>
          <w:tcPr>
            <w:tcW w:w="1134" w:type="dxa"/>
            <w:noWrap/>
            <w:vAlign w:val="center"/>
          </w:tcPr>
          <w:p w14:paraId="7451AF4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(0.72, 1.27)</w:t>
            </w:r>
          </w:p>
        </w:tc>
        <w:tc>
          <w:tcPr>
            <w:tcW w:w="1134" w:type="dxa"/>
            <w:noWrap/>
            <w:vAlign w:val="center"/>
          </w:tcPr>
          <w:p w14:paraId="7CBF298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(0.68, 1.31)</w:t>
            </w:r>
          </w:p>
        </w:tc>
        <w:tc>
          <w:tcPr>
            <w:tcW w:w="1134" w:type="dxa"/>
            <w:vAlign w:val="center"/>
          </w:tcPr>
          <w:p w14:paraId="4CA963A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0.88 (0.62, 1.26)</w:t>
            </w:r>
          </w:p>
        </w:tc>
        <w:tc>
          <w:tcPr>
            <w:tcW w:w="1134" w:type="dxa"/>
            <w:vAlign w:val="center"/>
          </w:tcPr>
          <w:p w14:paraId="1961EE3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1.20 (0.84, 1.71)</w:t>
            </w:r>
          </w:p>
        </w:tc>
        <w:tc>
          <w:tcPr>
            <w:tcW w:w="1134" w:type="dxa"/>
            <w:vAlign w:val="center"/>
          </w:tcPr>
          <w:p w14:paraId="5CFD86C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(0.64, 1.26)</w:t>
            </w:r>
          </w:p>
        </w:tc>
        <w:tc>
          <w:tcPr>
            <w:tcW w:w="1134" w:type="dxa"/>
            <w:vAlign w:val="center"/>
          </w:tcPr>
          <w:p w14:paraId="0529753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(0.74, 1.27)</w:t>
            </w:r>
          </w:p>
        </w:tc>
        <w:tc>
          <w:tcPr>
            <w:tcW w:w="1134" w:type="dxa"/>
            <w:vAlign w:val="center"/>
          </w:tcPr>
          <w:p w14:paraId="2282736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(0.70, 1.24)</w:t>
            </w:r>
          </w:p>
        </w:tc>
        <w:tc>
          <w:tcPr>
            <w:tcW w:w="1134" w:type="dxa"/>
            <w:vAlign w:val="center"/>
          </w:tcPr>
          <w:p w14:paraId="0193228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(0.67, 1.24)</w:t>
            </w:r>
          </w:p>
        </w:tc>
      </w:tr>
      <w:tr w:rsidR="00186E09" w:rsidRPr="00186E09" w14:paraId="19E31239" w14:textId="77777777" w:rsidTr="001B574D">
        <w:trPr>
          <w:trHeight w:val="20"/>
        </w:trPr>
        <w:tc>
          <w:tcPr>
            <w:tcW w:w="2411" w:type="dxa"/>
            <w:noWrap/>
            <w:hideMark/>
          </w:tcPr>
          <w:p w14:paraId="6973F285"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Office support</w:t>
            </w:r>
          </w:p>
        </w:tc>
        <w:tc>
          <w:tcPr>
            <w:tcW w:w="1134" w:type="dxa"/>
            <w:noWrap/>
            <w:vAlign w:val="center"/>
          </w:tcPr>
          <w:p w14:paraId="202BCE8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1.16 (0.90, 1.49)</w:t>
            </w:r>
          </w:p>
        </w:tc>
        <w:tc>
          <w:tcPr>
            <w:tcW w:w="1134" w:type="dxa"/>
            <w:noWrap/>
            <w:vAlign w:val="center"/>
          </w:tcPr>
          <w:p w14:paraId="4B9E794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(0.87, 1.17)</w:t>
            </w:r>
          </w:p>
        </w:tc>
        <w:tc>
          <w:tcPr>
            <w:tcW w:w="1134" w:type="dxa"/>
            <w:noWrap/>
            <w:vAlign w:val="center"/>
          </w:tcPr>
          <w:p w14:paraId="199FF5D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1.19 (1.00, 1.40)</w:t>
            </w:r>
          </w:p>
        </w:tc>
        <w:tc>
          <w:tcPr>
            <w:tcW w:w="1134" w:type="dxa"/>
            <w:noWrap/>
            <w:vAlign w:val="center"/>
          </w:tcPr>
          <w:p w14:paraId="28A6C01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1.17 (0.99, 1.39)</w:t>
            </w:r>
          </w:p>
        </w:tc>
        <w:tc>
          <w:tcPr>
            <w:tcW w:w="1134" w:type="dxa"/>
            <w:noWrap/>
            <w:vAlign w:val="center"/>
          </w:tcPr>
          <w:p w14:paraId="20236E9F" w14:textId="77777777" w:rsidR="00186E09" w:rsidRPr="00186E09" w:rsidRDefault="00186E09" w:rsidP="00186E09">
            <w:pPr>
              <w:spacing w:after="0" w:line="240" w:lineRule="auto"/>
              <w:jc w:val="center"/>
              <w:rPr>
                <w:rFonts w:ascii="Times New Roman" w:eastAsia="Times New Roman" w:hAnsi="Times New Roman" w:cs="Times New Roman"/>
                <w:i/>
                <w:iCs/>
                <w:color w:val="000000"/>
                <w:kern w:val="0"/>
                <w:sz w:val="16"/>
                <w:szCs w:val="16"/>
                <w:lang w:eastAsia="en-CA"/>
                <w14:ligatures w14:val="none"/>
              </w:rPr>
            </w:pPr>
            <w:r w:rsidRPr="00186E09">
              <w:rPr>
                <w:rFonts w:ascii="Times New Roman" w:hAnsi="Times New Roman" w:cs="Times New Roman"/>
                <w:color w:val="000000"/>
                <w:sz w:val="16"/>
                <w:szCs w:val="16"/>
              </w:rPr>
              <w:t>1.09 (0.90, 1.33)</w:t>
            </w:r>
          </w:p>
        </w:tc>
        <w:tc>
          <w:tcPr>
            <w:tcW w:w="1134" w:type="dxa"/>
            <w:vAlign w:val="center"/>
          </w:tcPr>
          <w:p w14:paraId="0A579BD0" w14:textId="77777777" w:rsidR="00186E09" w:rsidRPr="00186E09" w:rsidRDefault="00186E09" w:rsidP="00186E09">
            <w:pPr>
              <w:spacing w:after="0" w:line="240" w:lineRule="auto"/>
              <w:jc w:val="center"/>
              <w:rPr>
                <w:rFonts w:ascii="Times New Roman" w:eastAsia="Times New Roman" w:hAnsi="Times New Roman" w:cs="Times New Roman"/>
                <w:i/>
                <w:iCs/>
                <w:color w:val="000000"/>
                <w:kern w:val="0"/>
                <w:sz w:val="16"/>
                <w:szCs w:val="16"/>
                <w:lang w:eastAsia="en-CA"/>
                <w14:ligatures w14:val="none"/>
              </w:rPr>
            </w:pPr>
            <w:r w:rsidRPr="00186E09">
              <w:rPr>
                <w:rFonts w:ascii="Times New Roman" w:hAnsi="Times New Roman" w:cs="Times New Roman"/>
                <w:color w:val="000000"/>
                <w:sz w:val="16"/>
                <w:szCs w:val="16"/>
              </w:rPr>
              <w:t>1.24 (1.01, 1.52)</w:t>
            </w:r>
          </w:p>
        </w:tc>
        <w:tc>
          <w:tcPr>
            <w:tcW w:w="1134" w:type="dxa"/>
            <w:vAlign w:val="center"/>
          </w:tcPr>
          <w:p w14:paraId="5E012A11" w14:textId="77777777" w:rsidR="00186E09" w:rsidRPr="00186E09" w:rsidRDefault="00186E09" w:rsidP="00186E09">
            <w:pPr>
              <w:spacing w:after="0" w:line="240" w:lineRule="auto"/>
              <w:jc w:val="center"/>
              <w:rPr>
                <w:rFonts w:ascii="Times New Roman" w:eastAsia="Times New Roman" w:hAnsi="Times New Roman" w:cs="Times New Roman"/>
                <w:i/>
                <w:iCs/>
                <w:color w:val="000000"/>
                <w:kern w:val="0"/>
                <w:sz w:val="16"/>
                <w:szCs w:val="16"/>
                <w:lang w:eastAsia="en-CA"/>
                <w14:ligatures w14:val="none"/>
              </w:rPr>
            </w:pPr>
            <w:r w:rsidRPr="00186E09">
              <w:rPr>
                <w:rFonts w:ascii="Times New Roman" w:hAnsi="Times New Roman" w:cs="Times New Roman"/>
                <w:color w:val="000000"/>
                <w:sz w:val="16"/>
                <w:szCs w:val="16"/>
              </w:rPr>
              <w:t>0.94 (0.76, 1.16)</w:t>
            </w:r>
          </w:p>
        </w:tc>
        <w:tc>
          <w:tcPr>
            <w:tcW w:w="1134" w:type="dxa"/>
            <w:vAlign w:val="center"/>
          </w:tcPr>
          <w:p w14:paraId="6DB7AE28" w14:textId="77777777" w:rsidR="00186E09" w:rsidRPr="00186E09" w:rsidRDefault="00186E09" w:rsidP="00186E09">
            <w:pPr>
              <w:spacing w:after="0" w:line="240" w:lineRule="auto"/>
              <w:jc w:val="center"/>
              <w:rPr>
                <w:rFonts w:ascii="Times New Roman" w:eastAsia="Times New Roman" w:hAnsi="Times New Roman" w:cs="Times New Roman"/>
                <w:i/>
                <w:iCs/>
                <w:color w:val="000000"/>
                <w:kern w:val="0"/>
                <w:sz w:val="16"/>
                <w:szCs w:val="16"/>
                <w:lang w:eastAsia="en-CA"/>
                <w14:ligatures w14:val="none"/>
              </w:rPr>
            </w:pPr>
            <w:r w:rsidRPr="00186E09">
              <w:rPr>
                <w:rFonts w:ascii="Times New Roman" w:hAnsi="Times New Roman" w:cs="Times New Roman"/>
                <w:color w:val="000000"/>
                <w:sz w:val="16"/>
                <w:szCs w:val="16"/>
              </w:rPr>
              <w:t>1.07 (0.88, 1.30)</w:t>
            </w:r>
          </w:p>
        </w:tc>
        <w:tc>
          <w:tcPr>
            <w:tcW w:w="1134" w:type="dxa"/>
            <w:vAlign w:val="center"/>
          </w:tcPr>
          <w:p w14:paraId="3AA12885" w14:textId="77777777" w:rsidR="00186E09" w:rsidRPr="00186E09" w:rsidRDefault="00186E09" w:rsidP="00186E09">
            <w:pPr>
              <w:spacing w:after="0" w:line="240" w:lineRule="auto"/>
              <w:jc w:val="center"/>
              <w:rPr>
                <w:rFonts w:ascii="Times New Roman" w:eastAsia="Times New Roman" w:hAnsi="Times New Roman" w:cs="Times New Roman"/>
                <w:i/>
                <w:iCs/>
                <w:color w:val="000000"/>
                <w:kern w:val="0"/>
                <w:sz w:val="16"/>
                <w:szCs w:val="16"/>
                <w:lang w:eastAsia="en-CA"/>
                <w14:ligatures w14:val="none"/>
              </w:rPr>
            </w:pPr>
            <w:r w:rsidRPr="00186E09">
              <w:rPr>
                <w:rFonts w:ascii="Times New Roman" w:hAnsi="Times New Roman" w:cs="Times New Roman"/>
                <w:color w:val="000000"/>
                <w:sz w:val="16"/>
                <w:szCs w:val="16"/>
              </w:rPr>
              <w:t>1.15 (0.98, 1.35)</w:t>
            </w:r>
          </w:p>
        </w:tc>
        <w:tc>
          <w:tcPr>
            <w:tcW w:w="1134" w:type="dxa"/>
            <w:vAlign w:val="center"/>
          </w:tcPr>
          <w:p w14:paraId="539C570C" w14:textId="77777777" w:rsidR="00186E09" w:rsidRPr="00186E09" w:rsidRDefault="00186E09" w:rsidP="00186E09">
            <w:pPr>
              <w:spacing w:after="0" w:line="240" w:lineRule="auto"/>
              <w:jc w:val="center"/>
              <w:rPr>
                <w:rFonts w:ascii="Times New Roman" w:eastAsia="Times New Roman" w:hAnsi="Times New Roman" w:cs="Times New Roman"/>
                <w:i/>
                <w:iCs/>
                <w:color w:val="000000"/>
                <w:kern w:val="0"/>
                <w:sz w:val="16"/>
                <w:szCs w:val="16"/>
                <w:lang w:eastAsia="en-CA"/>
                <w14:ligatures w14:val="none"/>
              </w:rPr>
            </w:pPr>
            <w:r w:rsidRPr="00186E09">
              <w:rPr>
                <w:rFonts w:ascii="Times New Roman" w:hAnsi="Times New Roman" w:cs="Times New Roman"/>
                <w:color w:val="000000"/>
                <w:sz w:val="16"/>
                <w:szCs w:val="16"/>
              </w:rPr>
              <w:t>1.19 (1.00, 1.41)</w:t>
            </w:r>
          </w:p>
        </w:tc>
        <w:tc>
          <w:tcPr>
            <w:tcW w:w="1134" w:type="dxa"/>
            <w:vAlign w:val="center"/>
          </w:tcPr>
          <w:p w14:paraId="2FC4544E" w14:textId="77777777" w:rsidR="00186E09" w:rsidRPr="00186E09" w:rsidRDefault="00186E09" w:rsidP="00186E09">
            <w:pPr>
              <w:spacing w:after="0" w:line="240" w:lineRule="auto"/>
              <w:jc w:val="center"/>
              <w:rPr>
                <w:rFonts w:ascii="Times New Roman" w:eastAsia="Times New Roman" w:hAnsi="Times New Roman" w:cs="Times New Roman"/>
                <w:i/>
                <w:iCs/>
                <w:color w:val="000000"/>
                <w:kern w:val="0"/>
                <w:sz w:val="16"/>
                <w:szCs w:val="16"/>
                <w:lang w:eastAsia="en-CA"/>
                <w14:ligatures w14:val="none"/>
              </w:rPr>
            </w:pPr>
            <w:r w:rsidRPr="00186E09">
              <w:rPr>
                <w:rFonts w:ascii="Times New Roman" w:hAnsi="Times New Roman" w:cs="Times New Roman"/>
                <w:color w:val="000000"/>
                <w:sz w:val="16"/>
                <w:szCs w:val="16"/>
              </w:rPr>
              <w:t>1.09 (0.91, 1.30)</w:t>
            </w:r>
          </w:p>
        </w:tc>
      </w:tr>
      <w:tr w:rsidR="00186E09" w:rsidRPr="00186E09" w14:paraId="18F60BCB" w14:textId="77777777" w:rsidTr="001B574D">
        <w:trPr>
          <w:trHeight w:val="20"/>
        </w:trPr>
        <w:tc>
          <w:tcPr>
            <w:tcW w:w="2411" w:type="dxa"/>
            <w:noWrap/>
            <w:hideMark/>
          </w:tcPr>
          <w:p w14:paraId="373EDF09"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Distribution, tracking and scheduling co-ordination</w:t>
            </w:r>
          </w:p>
        </w:tc>
        <w:tc>
          <w:tcPr>
            <w:tcW w:w="1134" w:type="dxa"/>
            <w:noWrap/>
            <w:vAlign w:val="center"/>
          </w:tcPr>
          <w:p w14:paraId="01FF3D4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(0.61, 1.69)</w:t>
            </w:r>
          </w:p>
        </w:tc>
        <w:tc>
          <w:tcPr>
            <w:tcW w:w="1134" w:type="dxa"/>
            <w:noWrap/>
            <w:vAlign w:val="center"/>
          </w:tcPr>
          <w:p w14:paraId="37DF956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1.08 (0.80, 1.46)</w:t>
            </w:r>
          </w:p>
        </w:tc>
        <w:tc>
          <w:tcPr>
            <w:tcW w:w="1134" w:type="dxa"/>
            <w:noWrap/>
            <w:vAlign w:val="center"/>
          </w:tcPr>
          <w:p w14:paraId="17746A5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(0.73, 1.45)</w:t>
            </w:r>
          </w:p>
        </w:tc>
        <w:tc>
          <w:tcPr>
            <w:tcW w:w="1134" w:type="dxa"/>
            <w:noWrap/>
            <w:vAlign w:val="center"/>
          </w:tcPr>
          <w:p w14:paraId="6821549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(0.76, 1.50)</w:t>
            </w:r>
          </w:p>
        </w:tc>
        <w:tc>
          <w:tcPr>
            <w:tcW w:w="1134" w:type="dxa"/>
            <w:noWrap/>
            <w:vAlign w:val="center"/>
          </w:tcPr>
          <w:p w14:paraId="61B7FB4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(0.64, 1.45)</w:t>
            </w:r>
          </w:p>
        </w:tc>
        <w:tc>
          <w:tcPr>
            <w:tcW w:w="1134" w:type="dxa"/>
            <w:vAlign w:val="center"/>
          </w:tcPr>
          <w:p w14:paraId="6A2FB06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0.86 (0.57, 1.30)</w:t>
            </w:r>
          </w:p>
        </w:tc>
        <w:tc>
          <w:tcPr>
            <w:tcW w:w="1134" w:type="dxa"/>
            <w:vAlign w:val="center"/>
          </w:tcPr>
          <w:p w14:paraId="428E4E0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0.75 (0.49, 1.15)</w:t>
            </w:r>
          </w:p>
        </w:tc>
        <w:tc>
          <w:tcPr>
            <w:tcW w:w="1134" w:type="dxa"/>
            <w:vAlign w:val="center"/>
          </w:tcPr>
          <w:p w14:paraId="6855609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(0.71, 1.55)</w:t>
            </w:r>
          </w:p>
        </w:tc>
        <w:tc>
          <w:tcPr>
            <w:tcW w:w="1134" w:type="dxa"/>
            <w:vAlign w:val="center"/>
          </w:tcPr>
          <w:p w14:paraId="2E67D4E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0.86 (0.62, 1.19)</w:t>
            </w:r>
          </w:p>
        </w:tc>
        <w:tc>
          <w:tcPr>
            <w:tcW w:w="1134" w:type="dxa"/>
            <w:vAlign w:val="center"/>
          </w:tcPr>
          <w:p w14:paraId="605F7D6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(0.74, 1.47)</w:t>
            </w:r>
          </w:p>
        </w:tc>
        <w:tc>
          <w:tcPr>
            <w:tcW w:w="1134" w:type="dxa"/>
            <w:vAlign w:val="center"/>
          </w:tcPr>
          <w:p w14:paraId="4A5AD04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(0.69, 1.40)</w:t>
            </w:r>
          </w:p>
        </w:tc>
      </w:tr>
      <w:tr w:rsidR="00186E09" w:rsidRPr="00186E09" w14:paraId="21C03DE9" w14:textId="77777777" w:rsidTr="001B574D">
        <w:trPr>
          <w:trHeight w:val="20"/>
        </w:trPr>
        <w:tc>
          <w:tcPr>
            <w:tcW w:w="2411" w:type="dxa"/>
            <w:shd w:val="clear" w:color="auto" w:fill="DAE9F7" w:themeFill="text2" w:themeFillTint="1A"/>
            <w:noWrap/>
          </w:tcPr>
          <w:p w14:paraId="322F1ADA"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Natural and applied sciences and related</w:t>
            </w:r>
          </w:p>
        </w:tc>
        <w:tc>
          <w:tcPr>
            <w:tcW w:w="1134" w:type="dxa"/>
            <w:shd w:val="clear" w:color="auto" w:fill="DAE9F7" w:themeFill="text2" w:themeFillTint="1A"/>
            <w:noWrap/>
            <w:vAlign w:val="center"/>
          </w:tcPr>
          <w:p w14:paraId="5425E83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0.90 (0.68, 1.19)</w:t>
            </w:r>
          </w:p>
        </w:tc>
        <w:tc>
          <w:tcPr>
            <w:tcW w:w="1134" w:type="dxa"/>
            <w:shd w:val="clear" w:color="auto" w:fill="DAE9F7" w:themeFill="text2" w:themeFillTint="1A"/>
            <w:noWrap/>
            <w:vAlign w:val="center"/>
          </w:tcPr>
          <w:p w14:paraId="4D49BF8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1.07 (0.90, 1.26)</w:t>
            </w:r>
          </w:p>
        </w:tc>
        <w:tc>
          <w:tcPr>
            <w:tcW w:w="1134" w:type="dxa"/>
            <w:shd w:val="clear" w:color="auto" w:fill="DAE9F7" w:themeFill="text2" w:themeFillTint="1A"/>
            <w:noWrap/>
            <w:vAlign w:val="center"/>
          </w:tcPr>
          <w:p w14:paraId="2146419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0.95 (0.78, 1.14)</w:t>
            </w:r>
          </w:p>
        </w:tc>
        <w:tc>
          <w:tcPr>
            <w:tcW w:w="1134" w:type="dxa"/>
            <w:shd w:val="clear" w:color="auto" w:fill="DAE9F7" w:themeFill="text2" w:themeFillTint="1A"/>
            <w:noWrap/>
            <w:vAlign w:val="center"/>
          </w:tcPr>
          <w:p w14:paraId="1F4F0EA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0.92 (0.76, 1.11)</w:t>
            </w:r>
          </w:p>
        </w:tc>
        <w:tc>
          <w:tcPr>
            <w:tcW w:w="1134" w:type="dxa"/>
            <w:shd w:val="clear" w:color="auto" w:fill="DAE9F7" w:themeFill="text2" w:themeFillTint="1A"/>
            <w:noWrap/>
            <w:vAlign w:val="center"/>
          </w:tcPr>
          <w:p w14:paraId="36F108F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(0.80, 1.24)</w:t>
            </w:r>
          </w:p>
        </w:tc>
        <w:tc>
          <w:tcPr>
            <w:tcW w:w="1134" w:type="dxa"/>
            <w:shd w:val="clear" w:color="auto" w:fill="DAE9F7" w:themeFill="text2" w:themeFillTint="1A"/>
            <w:vAlign w:val="center"/>
          </w:tcPr>
          <w:p w14:paraId="57F284D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0.81 (0.64, 1.02)</w:t>
            </w:r>
          </w:p>
        </w:tc>
        <w:tc>
          <w:tcPr>
            <w:tcW w:w="1134" w:type="dxa"/>
            <w:shd w:val="clear" w:color="auto" w:fill="DAE9F7" w:themeFill="text2" w:themeFillTint="1A"/>
            <w:vAlign w:val="center"/>
          </w:tcPr>
          <w:p w14:paraId="0DDFD98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0.96 (0.76, 1.22)</w:t>
            </w:r>
          </w:p>
        </w:tc>
        <w:tc>
          <w:tcPr>
            <w:tcW w:w="1134" w:type="dxa"/>
            <w:shd w:val="clear" w:color="auto" w:fill="DAE9F7" w:themeFill="text2" w:themeFillTint="1A"/>
            <w:vAlign w:val="center"/>
          </w:tcPr>
          <w:p w14:paraId="5FA9795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0.99 (0.79, 1.23)</w:t>
            </w:r>
          </w:p>
        </w:tc>
        <w:tc>
          <w:tcPr>
            <w:tcW w:w="1134" w:type="dxa"/>
            <w:shd w:val="clear" w:color="auto" w:fill="DAE9F7" w:themeFill="text2" w:themeFillTint="1A"/>
            <w:vAlign w:val="center"/>
          </w:tcPr>
          <w:p w14:paraId="03A1FD1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0.92 (0.77, 1.10)</w:t>
            </w:r>
          </w:p>
        </w:tc>
        <w:tc>
          <w:tcPr>
            <w:tcW w:w="1134" w:type="dxa"/>
            <w:shd w:val="clear" w:color="auto" w:fill="DAE9F7" w:themeFill="text2" w:themeFillTint="1A"/>
            <w:vAlign w:val="center"/>
          </w:tcPr>
          <w:p w14:paraId="787825F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0.93 (0.77, 1.12)</w:t>
            </w:r>
          </w:p>
        </w:tc>
        <w:tc>
          <w:tcPr>
            <w:tcW w:w="1134" w:type="dxa"/>
            <w:shd w:val="clear" w:color="auto" w:fill="DAE9F7" w:themeFill="text2" w:themeFillTint="1A"/>
            <w:vAlign w:val="center"/>
          </w:tcPr>
          <w:p w14:paraId="3454515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(0.82, 1.23)</w:t>
            </w:r>
          </w:p>
        </w:tc>
      </w:tr>
      <w:tr w:rsidR="00186E09" w:rsidRPr="00186E09" w14:paraId="415E5A44" w14:textId="77777777" w:rsidTr="001B574D">
        <w:trPr>
          <w:trHeight w:val="20"/>
        </w:trPr>
        <w:tc>
          <w:tcPr>
            <w:tcW w:w="2411" w:type="dxa"/>
            <w:noWrap/>
          </w:tcPr>
          <w:p w14:paraId="6713D0EF"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Professionals in natural and applied sciences</w:t>
            </w:r>
          </w:p>
        </w:tc>
        <w:tc>
          <w:tcPr>
            <w:tcW w:w="1134" w:type="dxa"/>
            <w:noWrap/>
            <w:vAlign w:val="center"/>
          </w:tcPr>
          <w:p w14:paraId="7E4350F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0.78 (0.54, 1.12)</w:t>
            </w:r>
          </w:p>
        </w:tc>
        <w:tc>
          <w:tcPr>
            <w:tcW w:w="1134" w:type="dxa"/>
            <w:noWrap/>
            <w:vAlign w:val="center"/>
          </w:tcPr>
          <w:p w14:paraId="7786F6E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0.85 (0.68, 1.05)</w:t>
            </w:r>
          </w:p>
        </w:tc>
        <w:tc>
          <w:tcPr>
            <w:tcW w:w="1134" w:type="dxa"/>
            <w:noWrap/>
            <w:vAlign w:val="center"/>
          </w:tcPr>
          <w:p w14:paraId="0FBA61C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(0.72, 1.16)</w:t>
            </w:r>
          </w:p>
        </w:tc>
        <w:tc>
          <w:tcPr>
            <w:tcW w:w="1134" w:type="dxa"/>
            <w:noWrap/>
            <w:vAlign w:val="center"/>
          </w:tcPr>
          <w:p w14:paraId="7C458D6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0.89 (0.70, 1.14)</w:t>
            </w:r>
          </w:p>
        </w:tc>
        <w:tc>
          <w:tcPr>
            <w:tcW w:w="1134" w:type="dxa"/>
            <w:noWrap/>
            <w:vAlign w:val="center"/>
          </w:tcPr>
          <w:p w14:paraId="134F2D5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(0.73, 1.28)</w:t>
            </w:r>
          </w:p>
        </w:tc>
        <w:tc>
          <w:tcPr>
            <w:tcW w:w="1134" w:type="dxa"/>
            <w:vAlign w:val="center"/>
          </w:tcPr>
          <w:p w14:paraId="5F8A686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0.74 (0.54, 0.99)</w:t>
            </w:r>
          </w:p>
        </w:tc>
        <w:tc>
          <w:tcPr>
            <w:tcW w:w="1134" w:type="dxa"/>
            <w:vAlign w:val="center"/>
          </w:tcPr>
          <w:p w14:paraId="5BD3E11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0.75 (0.56, 1.01)</w:t>
            </w:r>
          </w:p>
        </w:tc>
        <w:tc>
          <w:tcPr>
            <w:tcW w:w="1134" w:type="dxa"/>
            <w:vAlign w:val="center"/>
          </w:tcPr>
          <w:p w14:paraId="6A6E95C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0.81 (0.61, 1.08)</w:t>
            </w:r>
          </w:p>
        </w:tc>
        <w:tc>
          <w:tcPr>
            <w:tcW w:w="1134" w:type="dxa"/>
            <w:vAlign w:val="center"/>
          </w:tcPr>
          <w:p w14:paraId="2F75DC0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0.84 (0.67, 1.06)</w:t>
            </w:r>
          </w:p>
        </w:tc>
        <w:tc>
          <w:tcPr>
            <w:tcW w:w="1134" w:type="dxa"/>
            <w:vAlign w:val="center"/>
          </w:tcPr>
          <w:p w14:paraId="5785AF8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(0.71, 1.15)</w:t>
            </w:r>
          </w:p>
        </w:tc>
        <w:tc>
          <w:tcPr>
            <w:tcW w:w="1134" w:type="dxa"/>
            <w:vAlign w:val="center"/>
          </w:tcPr>
          <w:p w14:paraId="3EAB015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0.86 (0.67, 1.11)</w:t>
            </w:r>
          </w:p>
        </w:tc>
      </w:tr>
      <w:tr w:rsidR="00186E09" w:rsidRPr="00186E09" w14:paraId="190DCAE6" w14:textId="77777777" w:rsidTr="001B574D">
        <w:trPr>
          <w:trHeight w:val="20"/>
        </w:trPr>
        <w:tc>
          <w:tcPr>
            <w:tcW w:w="2411" w:type="dxa"/>
            <w:noWrap/>
            <w:hideMark/>
          </w:tcPr>
          <w:p w14:paraId="5BB9B460"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Technical positions related to natural and applied sciences</w:t>
            </w:r>
          </w:p>
        </w:tc>
        <w:tc>
          <w:tcPr>
            <w:tcW w:w="1134" w:type="dxa"/>
            <w:noWrap/>
            <w:vAlign w:val="center"/>
          </w:tcPr>
          <w:p w14:paraId="7E49A04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1.11 (0.72, 1.72)</w:t>
            </w:r>
          </w:p>
        </w:tc>
        <w:tc>
          <w:tcPr>
            <w:tcW w:w="1134" w:type="dxa"/>
            <w:noWrap/>
            <w:vAlign w:val="center"/>
          </w:tcPr>
          <w:p w14:paraId="69961EE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1.48 (1.14, 1.91)</w:t>
            </w:r>
          </w:p>
        </w:tc>
        <w:tc>
          <w:tcPr>
            <w:tcW w:w="1134" w:type="dxa"/>
            <w:noWrap/>
            <w:vAlign w:val="center"/>
          </w:tcPr>
          <w:p w14:paraId="3F2D5C3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(0.75, 1.34)</w:t>
            </w:r>
          </w:p>
        </w:tc>
        <w:tc>
          <w:tcPr>
            <w:tcW w:w="1134" w:type="dxa"/>
            <w:noWrap/>
            <w:vAlign w:val="center"/>
          </w:tcPr>
          <w:p w14:paraId="4A3775F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(0.71, 1.28)</w:t>
            </w:r>
          </w:p>
        </w:tc>
        <w:tc>
          <w:tcPr>
            <w:tcW w:w="1134" w:type="dxa"/>
            <w:noWrap/>
            <w:vAlign w:val="center"/>
          </w:tcPr>
          <w:p w14:paraId="4CB518E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(0.74, 1.46)</w:t>
            </w:r>
          </w:p>
        </w:tc>
        <w:tc>
          <w:tcPr>
            <w:tcW w:w="1134" w:type="dxa"/>
            <w:vAlign w:val="center"/>
          </w:tcPr>
          <w:p w14:paraId="5A8890F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(0.65, 1.33)</w:t>
            </w:r>
          </w:p>
        </w:tc>
        <w:tc>
          <w:tcPr>
            <w:tcW w:w="1134" w:type="dxa"/>
            <w:vAlign w:val="center"/>
          </w:tcPr>
          <w:p w14:paraId="442EE93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1.39 (0.96, 2.02)</w:t>
            </w:r>
          </w:p>
        </w:tc>
        <w:tc>
          <w:tcPr>
            <w:tcW w:w="1134" w:type="dxa"/>
            <w:vAlign w:val="center"/>
          </w:tcPr>
          <w:p w14:paraId="56B4C7E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1.29 (0.93, 1.81)</w:t>
            </w:r>
          </w:p>
        </w:tc>
        <w:tc>
          <w:tcPr>
            <w:tcW w:w="1134" w:type="dxa"/>
            <w:vAlign w:val="center"/>
          </w:tcPr>
          <w:p w14:paraId="7064DCB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(0.78, 1.37)</w:t>
            </w:r>
          </w:p>
        </w:tc>
        <w:tc>
          <w:tcPr>
            <w:tcW w:w="1134" w:type="dxa"/>
            <w:vAlign w:val="center"/>
          </w:tcPr>
          <w:p w14:paraId="6874AB2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(0.73, 1.30)</w:t>
            </w:r>
          </w:p>
        </w:tc>
        <w:tc>
          <w:tcPr>
            <w:tcW w:w="1134" w:type="dxa"/>
            <w:vAlign w:val="center"/>
          </w:tcPr>
          <w:p w14:paraId="5ED7D4D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1.25 (0.92, 1.70)</w:t>
            </w:r>
          </w:p>
        </w:tc>
      </w:tr>
      <w:tr w:rsidR="00186E09" w:rsidRPr="00186E09" w14:paraId="22FE72E6" w14:textId="77777777" w:rsidTr="001B574D">
        <w:trPr>
          <w:trHeight w:val="20"/>
        </w:trPr>
        <w:tc>
          <w:tcPr>
            <w:tcW w:w="2411" w:type="dxa"/>
            <w:shd w:val="clear" w:color="auto" w:fill="DAE9F7" w:themeFill="text2" w:themeFillTint="1A"/>
            <w:noWrap/>
          </w:tcPr>
          <w:p w14:paraId="412D9E44"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Health</w:t>
            </w:r>
          </w:p>
        </w:tc>
        <w:tc>
          <w:tcPr>
            <w:tcW w:w="1134" w:type="dxa"/>
            <w:shd w:val="clear" w:color="auto" w:fill="DAE9F7" w:themeFill="text2" w:themeFillTint="1A"/>
            <w:noWrap/>
            <w:vAlign w:val="center"/>
          </w:tcPr>
          <w:p w14:paraId="0E1D5FD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1.04 (0.87, 1.25)</w:t>
            </w:r>
          </w:p>
        </w:tc>
        <w:tc>
          <w:tcPr>
            <w:tcW w:w="1134" w:type="dxa"/>
            <w:shd w:val="clear" w:color="auto" w:fill="DAE9F7" w:themeFill="text2" w:themeFillTint="1A"/>
            <w:noWrap/>
            <w:vAlign w:val="center"/>
          </w:tcPr>
          <w:p w14:paraId="17F2530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0.87 (0.79, 0.97)</w:t>
            </w:r>
          </w:p>
        </w:tc>
        <w:tc>
          <w:tcPr>
            <w:tcW w:w="1134" w:type="dxa"/>
            <w:shd w:val="clear" w:color="auto" w:fill="DAE9F7" w:themeFill="text2" w:themeFillTint="1A"/>
            <w:noWrap/>
            <w:vAlign w:val="center"/>
          </w:tcPr>
          <w:p w14:paraId="46674B6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0.93 (0.82, 1.04)</w:t>
            </w:r>
          </w:p>
        </w:tc>
        <w:tc>
          <w:tcPr>
            <w:tcW w:w="1134" w:type="dxa"/>
            <w:shd w:val="clear" w:color="auto" w:fill="DAE9F7" w:themeFill="text2" w:themeFillTint="1A"/>
            <w:noWrap/>
            <w:vAlign w:val="center"/>
          </w:tcPr>
          <w:p w14:paraId="03C4291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0.91 (0.81, 1.03)</w:t>
            </w:r>
          </w:p>
        </w:tc>
        <w:tc>
          <w:tcPr>
            <w:tcW w:w="1134" w:type="dxa"/>
            <w:shd w:val="clear" w:color="auto" w:fill="DAE9F7" w:themeFill="text2" w:themeFillTint="1A"/>
            <w:noWrap/>
            <w:vAlign w:val="center"/>
          </w:tcPr>
          <w:p w14:paraId="176981E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0.96 (0.83, 1.10)</w:t>
            </w:r>
          </w:p>
        </w:tc>
        <w:tc>
          <w:tcPr>
            <w:tcW w:w="1134" w:type="dxa"/>
            <w:shd w:val="clear" w:color="auto" w:fill="DAE9F7" w:themeFill="text2" w:themeFillTint="1A"/>
            <w:vAlign w:val="center"/>
          </w:tcPr>
          <w:p w14:paraId="45A8F18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0.97 (0.83, 1.12)</w:t>
            </w:r>
          </w:p>
        </w:tc>
        <w:tc>
          <w:tcPr>
            <w:tcW w:w="1134" w:type="dxa"/>
            <w:shd w:val="clear" w:color="auto" w:fill="DAE9F7" w:themeFill="text2" w:themeFillTint="1A"/>
            <w:vAlign w:val="center"/>
          </w:tcPr>
          <w:p w14:paraId="7D47935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1.25 (1.08, 1.45)</w:t>
            </w:r>
          </w:p>
        </w:tc>
        <w:tc>
          <w:tcPr>
            <w:tcW w:w="1134" w:type="dxa"/>
            <w:shd w:val="clear" w:color="auto" w:fill="DAE9F7" w:themeFill="text2" w:themeFillTint="1A"/>
            <w:vAlign w:val="center"/>
          </w:tcPr>
          <w:p w14:paraId="3DEDABF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0.95 (0.82, 1.09)</w:t>
            </w:r>
          </w:p>
        </w:tc>
        <w:tc>
          <w:tcPr>
            <w:tcW w:w="1134" w:type="dxa"/>
            <w:shd w:val="clear" w:color="auto" w:fill="DAE9F7" w:themeFill="text2" w:themeFillTint="1A"/>
            <w:vAlign w:val="center"/>
          </w:tcPr>
          <w:p w14:paraId="61EAA70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(0.89, 1.12)</w:t>
            </w:r>
          </w:p>
        </w:tc>
        <w:tc>
          <w:tcPr>
            <w:tcW w:w="1134" w:type="dxa"/>
            <w:shd w:val="clear" w:color="auto" w:fill="DAE9F7" w:themeFill="text2" w:themeFillTint="1A"/>
            <w:vAlign w:val="center"/>
          </w:tcPr>
          <w:p w14:paraId="0215926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0.92 (0.81, 1.03)</w:t>
            </w:r>
          </w:p>
        </w:tc>
        <w:tc>
          <w:tcPr>
            <w:tcW w:w="1134" w:type="dxa"/>
            <w:shd w:val="clear" w:color="auto" w:fill="DAE9F7" w:themeFill="text2" w:themeFillTint="1A"/>
            <w:vAlign w:val="center"/>
          </w:tcPr>
          <w:p w14:paraId="109E465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0.94 (0.83, 1.07)</w:t>
            </w:r>
          </w:p>
        </w:tc>
      </w:tr>
      <w:tr w:rsidR="00186E09" w:rsidRPr="00186E09" w14:paraId="7EE72CB8" w14:textId="77777777" w:rsidTr="001B574D">
        <w:trPr>
          <w:trHeight w:val="20"/>
        </w:trPr>
        <w:tc>
          <w:tcPr>
            <w:tcW w:w="2411" w:type="dxa"/>
            <w:noWrap/>
            <w:hideMark/>
          </w:tcPr>
          <w:p w14:paraId="168A9782"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Professionals in nursing</w:t>
            </w:r>
          </w:p>
        </w:tc>
        <w:tc>
          <w:tcPr>
            <w:tcW w:w="1134" w:type="dxa"/>
            <w:noWrap/>
            <w:vAlign w:val="center"/>
          </w:tcPr>
          <w:p w14:paraId="5DE3014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(0.81, 1.49)</w:t>
            </w:r>
          </w:p>
        </w:tc>
        <w:tc>
          <w:tcPr>
            <w:tcW w:w="1134" w:type="dxa"/>
            <w:noWrap/>
            <w:vAlign w:val="center"/>
          </w:tcPr>
          <w:p w14:paraId="68B61E8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(0.80, 1.16)</w:t>
            </w:r>
          </w:p>
        </w:tc>
        <w:tc>
          <w:tcPr>
            <w:tcW w:w="1134" w:type="dxa"/>
            <w:noWrap/>
            <w:vAlign w:val="center"/>
          </w:tcPr>
          <w:p w14:paraId="2DBEBB7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(0.82, 1.23)</w:t>
            </w:r>
          </w:p>
        </w:tc>
        <w:tc>
          <w:tcPr>
            <w:tcW w:w="1134" w:type="dxa"/>
            <w:noWrap/>
            <w:vAlign w:val="center"/>
          </w:tcPr>
          <w:p w14:paraId="0929F56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(0.81, 1.22)</w:t>
            </w:r>
          </w:p>
        </w:tc>
        <w:tc>
          <w:tcPr>
            <w:tcW w:w="1134" w:type="dxa"/>
            <w:noWrap/>
            <w:vAlign w:val="center"/>
          </w:tcPr>
          <w:p w14:paraId="29B86D5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1.09 (0.86, 1.39)</w:t>
            </w:r>
          </w:p>
        </w:tc>
        <w:tc>
          <w:tcPr>
            <w:tcW w:w="1134" w:type="dxa"/>
            <w:vAlign w:val="center"/>
          </w:tcPr>
          <w:p w14:paraId="2346DB2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(0.83, 1.37)</w:t>
            </w:r>
          </w:p>
        </w:tc>
        <w:tc>
          <w:tcPr>
            <w:tcW w:w="1134" w:type="dxa"/>
            <w:vAlign w:val="center"/>
          </w:tcPr>
          <w:p w14:paraId="7051298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1.29 (1.00, 1.67)</w:t>
            </w:r>
          </w:p>
        </w:tc>
        <w:tc>
          <w:tcPr>
            <w:tcW w:w="1134" w:type="dxa"/>
            <w:vAlign w:val="center"/>
          </w:tcPr>
          <w:p w14:paraId="74B2DDC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(0.82, 1.32)</w:t>
            </w:r>
          </w:p>
        </w:tc>
        <w:tc>
          <w:tcPr>
            <w:tcW w:w="1134" w:type="dxa"/>
            <w:vAlign w:val="center"/>
          </w:tcPr>
          <w:p w14:paraId="0CF3354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(0.90, 1.34)</w:t>
            </w:r>
          </w:p>
        </w:tc>
        <w:tc>
          <w:tcPr>
            <w:tcW w:w="1134" w:type="dxa"/>
            <w:vAlign w:val="center"/>
          </w:tcPr>
          <w:p w14:paraId="694F7C6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(0.82, 1.24)</w:t>
            </w:r>
          </w:p>
        </w:tc>
        <w:tc>
          <w:tcPr>
            <w:tcW w:w="1134" w:type="dxa"/>
            <w:vAlign w:val="center"/>
          </w:tcPr>
          <w:p w14:paraId="296410D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1.06 (0.85, 1.31)</w:t>
            </w:r>
          </w:p>
        </w:tc>
      </w:tr>
      <w:tr w:rsidR="00186E09" w:rsidRPr="00186E09" w14:paraId="1CEDA69A" w14:textId="77777777" w:rsidTr="001B574D">
        <w:trPr>
          <w:trHeight w:val="20"/>
        </w:trPr>
        <w:tc>
          <w:tcPr>
            <w:tcW w:w="2411" w:type="dxa"/>
            <w:noWrap/>
            <w:hideMark/>
          </w:tcPr>
          <w:p w14:paraId="05AB9186"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Professionals in health (except nursing)</w:t>
            </w:r>
          </w:p>
        </w:tc>
        <w:tc>
          <w:tcPr>
            <w:tcW w:w="1134" w:type="dxa"/>
            <w:noWrap/>
            <w:vAlign w:val="center"/>
          </w:tcPr>
          <w:p w14:paraId="21FA6CC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(0.65, 1.36)</w:t>
            </w:r>
          </w:p>
        </w:tc>
        <w:tc>
          <w:tcPr>
            <w:tcW w:w="1134" w:type="dxa"/>
            <w:noWrap/>
            <w:vAlign w:val="center"/>
          </w:tcPr>
          <w:p w14:paraId="1F2B5FB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(0.77, 1.21)</w:t>
            </w:r>
          </w:p>
        </w:tc>
        <w:tc>
          <w:tcPr>
            <w:tcW w:w="1134" w:type="dxa"/>
            <w:noWrap/>
            <w:vAlign w:val="center"/>
          </w:tcPr>
          <w:p w14:paraId="5E02BD8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(0.74, 1.22)</w:t>
            </w:r>
          </w:p>
        </w:tc>
        <w:tc>
          <w:tcPr>
            <w:tcW w:w="1134" w:type="dxa"/>
            <w:noWrap/>
            <w:vAlign w:val="center"/>
          </w:tcPr>
          <w:p w14:paraId="2A2DAEA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(0.72, 1.18)</w:t>
            </w:r>
          </w:p>
        </w:tc>
        <w:tc>
          <w:tcPr>
            <w:tcW w:w="1134" w:type="dxa"/>
            <w:noWrap/>
            <w:vAlign w:val="center"/>
          </w:tcPr>
          <w:p w14:paraId="3592D30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(0.80, 1.43)</w:t>
            </w:r>
          </w:p>
        </w:tc>
        <w:tc>
          <w:tcPr>
            <w:tcW w:w="1134" w:type="dxa"/>
            <w:vAlign w:val="center"/>
          </w:tcPr>
          <w:p w14:paraId="5CB6858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0.76 (0.56, 1.03)</w:t>
            </w:r>
          </w:p>
        </w:tc>
        <w:tc>
          <w:tcPr>
            <w:tcW w:w="1134" w:type="dxa"/>
            <w:vAlign w:val="center"/>
          </w:tcPr>
          <w:p w14:paraId="612CE7D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1.35 (0.99, 1.84)</w:t>
            </w:r>
          </w:p>
        </w:tc>
        <w:tc>
          <w:tcPr>
            <w:tcW w:w="1134" w:type="dxa"/>
            <w:vAlign w:val="center"/>
          </w:tcPr>
          <w:p w14:paraId="12C77A4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(0.68, 1.21)</w:t>
            </w:r>
          </w:p>
        </w:tc>
        <w:tc>
          <w:tcPr>
            <w:tcW w:w="1134" w:type="dxa"/>
            <w:vAlign w:val="center"/>
          </w:tcPr>
          <w:p w14:paraId="09ABA93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(0.77, 1.24)</w:t>
            </w:r>
          </w:p>
        </w:tc>
        <w:tc>
          <w:tcPr>
            <w:tcW w:w="1134" w:type="dxa"/>
            <w:vAlign w:val="center"/>
          </w:tcPr>
          <w:p w14:paraId="1987D3F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(0.74, 1.22)</w:t>
            </w:r>
          </w:p>
        </w:tc>
        <w:tc>
          <w:tcPr>
            <w:tcW w:w="1134" w:type="dxa"/>
            <w:vAlign w:val="center"/>
          </w:tcPr>
          <w:p w14:paraId="0ADB5F8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0.84 (0.65, 1.10)</w:t>
            </w:r>
          </w:p>
        </w:tc>
      </w:tr>
      <w:tr w:rsidR="00186E09" w:rsidRPr="00186E09" w14:paraId="7C837A82" w14:textId="77777777" w:rsidTr="001B574D">
        <w:trPr>
          <w:trHeight w:val="20"/>
        </w:trPr>
        <w:tc>
          <w:tcPr>
            <w:tcW w:w="2411" w:type="dxa"/>
            <w:noWrap/>
            <w:hideMark/>
          </w:tcPr>
          <w:p w14:paraId="641D1784"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Technical positions in health</w:t>
            </w:r>
          </w:p>
        </w:tc>
        <w:tc>
          <w:tcPr>
            <w:tcW w:w="1134" w:type="dxa"/>
            <w:noWrap/>
            <w:vAlign w:val="center"/>
          </w:tcPr>
          <w:p w14:paraId="4B1C1E4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(0.65, 1.33)</w:t>
            </w:r>
          </w:p>
        </w:tc>
        <w:tc>
          <w:tcPr>
            <w:tcW w:w="1134" w:type="dxa"/>
            <w:noWrap/>
            <w:vAlign w:val="center"/>
          </w:tcPr>
          <w:p w14:paraId="10C2AF9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0.78 (0.63, 0.96)</w:t>
            </w:r>
          </w:p>
        </w:tc>
        <w:tc>
          <w:tcPr>
            <w:tcW w:w="1134" w:type="dxa"/>
            <w:noWrap/>
            <w:vAlign w:val="center"/>
          </w:tcPr>
          <w:p w14:paraId="17D7CC6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0.76 (0.60, 0.96)</w:t>
            </w:r>
          </w:p>
        </w:tc>
        <w:tc>
          <w:tcPr>
            <w:tcW w:w="1134" w:type="dxa"/>
            <w:noWrap/>
            <w:vAlign w:val="center"/>
          </w:tcPr>
          <w:p w14:paraId="4CC8CE3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0.74 (0.58, 0.94)</w:t>
            </w:r>
          </w:p>
        </w:tc>
        <w:tc>
          <w:tcPr>
            <w:tcW w:w="1134" w:type="dxa"/>
            <w:noWrap/>
            <w:vAlign w:val="center"/>
          </w:tcPr>
          <w:p w14:paraId="4E9B6B5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0.68 (0.52, 0.90)</w:t>
            </w:r>
          </w:p>
        </w:tc>
        <w:tc>
          <w:tcPr>
            <w:tcW w:w="1134" w:type="dxa"/>
            <w:vAlign w:val="center"/>
          </w:tcPr>
          <w:p w14:paraId="3B72E41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0.89 (0.67, 1.20)</w:t>
            </w:r>
          </w:p>
        </w:tc>
        <w:tc>
          <w:tcPr>
            <w:tcW w:w="1134" w:type="dxa"/>
            <w:vAlign w:val="center"/>
          </w:tcPr>
          <w:p w14:paraId="41A62D1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(0.75, 1.36)</w:t>
            </w:r>
          </w:p>
        </w:tc>
        <w:tc>
          <w:tcPr>
            <w:tcW w:w="1134" w:type="dxa"/>
            <w:vAlign w:val="center"/>
          </w:tcPr>
          <w:p w14:paraId="1F1D7FB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0.83 (0.63, 1.09)</w:t>
            </w:r>
          </w:p>
        </w:tc>
        <w:tc>
          <w:tcPr>
            <w:tcW w:w="1134" w:type="dxa"/>
            <w:vAlign w:val="center"/>
          </w:tcPr>
          <w:p w14:paraId="49B847B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0.81 (0.65, 1.01)</w:t>
            </w:r>
          </w:p>
        </w:tc>
        <w:tc>
          <w:tcPr>
            <w:tcW w:w="1134" w:type="dxa"/>
            <w:vAlign w:val="center"/>
          </w:tcPr>
          <w:p w14:paraId="3DA4544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0.74 (0.58, 0.93)</w:t>
            </w:r>
          </w:p>
        </w:tc>
        <w:tc>
          <w:tcPr>
            <w:tcW w:w="1134" w:type="dxa"/>
            <w:vAlign w:val="center"/>
          </w:tcPr>
          <w:p w14:paraId="644314D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0.80 (0.63, 1.02)</w:t>
            </w:r>
          </w:p>
        </w:tc>
      </w:tr>
      <w:tr w:rsidR="00186E09" w:rsidRPr="00186E09" w14:paraId="1C81C100" w14:textId="77777777" w:rsidTr="001B574D">
        <w:trPr>
          <w:trHeight w:val="20"/>
        </w:trPr>
        <w:tc>
          <w:tcPr>
            <w:tcW w:w="2411" w:type="dxa"/>
            <w:noWrap/>
            <w:hideMark/>
          </w:tcPr>
          <w:p w14:paraId="5AFFB779"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Assisting in support of health services</w:t>
            </w:r>
          </w:p>
        </w:tc>
        <w:tc>
          <w:tcPr>
            <w:tcW w:w="1134" w:type="dxa"/>
            <w:noWrap/>
            <w:vAlign w:val="center"/>
          </w:tcPr>
          <w:p w14:paraId="1F2E8C8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1.16 (0.82, 1.64)</w:t>
            </w:r>
          </w:p>
        </w:tc>
        <w:tc>
          <w:tcPr>
            <w:tcW w:w="1134" w:type="dxa"/>
            <w:noWrap/>
            <w:vAlign w:val="center"/>
          </w:tcPr>
          <w:p w14:paraId="57D1DC4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0.83 (0.68, 1.02)</w:t>
            </w:r>
          </w:p>
        </w:tc>
        <w:tc>
          <w:tcPr>
            <w:tcW w:w="1134" w:type="dxa"/>
            <w:noWrap/>
            <w:vAlign w:val="center"/>
          </w:tcPr>
          <w:p w14:paraId="28FC635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(0.80, 1.28)</w:t>
            </w:r>
          </w:p>
        </w:tc>
        <w:tc>
          <w:tcPr>
            <w:tcW w:w="1134" w:type="dxa"/>
            <w:noWrap/>
            <w:vAlign w:val="center"/>
          </w:tcPr>
          <w:p w14:paraId="757BC86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(0.80, 1.28)</w:t>
            </w:r>
          </w:p>
        </w:tc>
        <w:tc>
          <w:tcPr>
            <w:tcW w:w="1134" w:type="dxa"/>
            <w:noWrap/>
            <w:vAlign w:val="center"/>
          </w:tcPr>
          <w:p w14:paraId="28C3584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(0.79, 1.35)</w:t>
            </w:r>
          </w:p>
        </w:tc>
        <w:tc>
          <w:tcPr>
            <w:tcW w:w="1134" w:type="dxa"/>
            <w:vAlign w:val="center"/>
          </w:tcPr>
          <w:p w14:paraId="691D8AC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1.14 (0.86, 1.52)</w:t>
            </w:r>
          </w:p>
        </w:tc>
        <w:tc>
          <w:tcPr>
            <w:tcW w:w="1134" w:type="dxa"/>
            <w:vAlign w:val="center"/>
          </w:tcPr>
          <w:p w14:paraId="2D62EED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1.27 (0.95, 1.70)</w:t>
            </w:r>
          </w:p>
        </w:tc>
        <w:tc>
          <w:tcPr>
            <w:tcW w:w="1134" w:type="dxa"/>
            <w:vAlign w:val="center"/>
          </w:tcPr>
          <w:p w14:paraId="47712DB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(0.77, 1.32)</w:t>
            </w:r>
          </w:p>
        </w:tc>
        <w:tc>
          <w:tcPr>
            <w:tcW w:w="1134" w:type="dxa"/>
            <w:vAlign w:val="center"/>
          </w:tcPr>
          <w:p w14:paraId="5BF43C4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(0.89, 1.37)</w:t>
            </w:r>
          </w:p>
        </w:tc>
        <w:tc>
          <w:tcPr>
            <w:tcW w:w="1134" w:type="dxa"/>
            <w:vAlign w:val="center"/>
          </w:tcPr>
          <w:p w14:paraId="43B9EF8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(0.80, 1.27)</w:t>
            </w:r>
          </w:p>
        </w:tc>
        <w:tc>
          <w:tcPr>
            <w:tcW w:w="1134" w:type="dxa"/>
            <w:vAlign w:val="center"/>
          </w:tcPr>
          <w:p w14:paraId="4F26BF3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1.06 (0.84, 1.35)</w:t>
            </w:r>
          </w:p>
        </w:tc>
      </w:tr>
      <w:tr w:rsidR="00186E09" w:rsidRPr="00186E09" w14:paraId="2DA36A47" w14:textId="77777777" w:rsidTr="001B574D">
        <w:trPr>
          <w:trHeight w:val="20"/>
        </w:trPr>
        <w:tc>
          <w:tcPr>
            <w:tcW w:w="2411" w:type="dxa"/>
            <w:shd w:val="clear" w:color="auto" w:fill="DAE9F7" w:themeFill="text2" w:themeFillTint="1A"/>
            <w:noWrap/>
          </w:tcPr>
          <w:p w14:paraId="38D5DCB1"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Education, law and social, community and government services</w:t>
            </w:r>
          </w:p>
        </w:tc>
        <w:tc>
          <w:tcPr>
            <w:tcW w:w="1134" w:type="dxa"/>
            <w:shd w:val="clear" w:color="auto" w:fill="DAE9F7" w:themeFill="text2" w:themeFillTint="1A"/>
            <w:noWrap/>
            <w:vAlign w:val="center"/>
          </w:tcPr>
          <w:p w14:paraId="7F8034E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0.86 (0.73, 1.01)</w:t>
            </w:r>
          </w:p>
        </w:tc>
        <w:tc>
          <w:tcPr>
            <w:tcW w:w="1134" w:type="dxa"/>
            <w:shd w:val="clear" w:color="auto" w:fill="DAE9F7" w:themeFill="text2" w:themeFillTint="1A"/>
            <w:noWrap/>
            <w:vAlign w:val="center"/>
          </w:tcPr>
          <w:p w14:paraId="747ABAD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1.12 (1.02, 1.23)</w:t>
            </w:r>
          </w:p>
        </w:tc>
        <w:tc>
          <w:tcPr>
            <w:tcW w:w="1134" w:type="dxa"/>
            <w:shd w:val="clear" w:color="auto" w:fill="DAE9F7" w:themeFill="text2" w:themeFillTint="1A"/>
            <w:noWrap/>
            <w:vAlign w:val="center"/>
          </w:tcPr>
          <w:p w14:paraId="235EAF0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1.05 (0.95, 1.17)</w:t>
            </w:r>
          </w:p>
        </w:tc>
        <w:tc>
          <w:tcPr>
            <w:tcW w:w="1134" w:type="dxa"/>
            <w:shd w:val="clear" w:color="auto" w:fill="DAE9F7" w:themeFill="text2" w:themeFillTint="1A"/>
            <w:noWrap/>
            <w:vAlign w:val="center"/>
          </w:tcPr>
          <w:p w14:paraId="026DB98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1.05 (0.95, 1.17)</w:t>
            </w:r>
          </w:p>
        </w:tc>
        <w:tc>
          <w:tcPr>
            <w:tcW w:w="1134" w:type="dxa"/>
            <w:shd w:val="clear" w:color="auto" w:fill="DAE9F7" w:themeFill="text2" w:themeFillTint="1A"/>
            <w:noWrap/>
            <w:vAlign w:val="center"/>
          </w:tcPr>
          <w:p w14:paraId="4673079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1.08 (0.96, 1.23)</w:t>
            </w:r>
          </w:p>
        </w:tc>
        <w:tc>
          <w:tcPr>
            <w:tcW w:w="1134" w:type="dxa"/>
            <w:shd w:val="clear" w:color="auto" w:fill="DAE9F7" w:themeFill="text2" w:themeFillTint="1A"/>
            <w:vAlign w:val="center"/>
          </w:tcPr>
          <w:p w14:paraId="45F6473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1.12 (0.98, 1.28)</w:t>
            </w:r>
          </w:p>
        </w:tc>
        <w:tc>
          <w:tcPr>
            <w:tcW w:w="1134" w:type="dxa"/>
            <w:shd w:val="clear" w:color="auto" w:fill="DAE9F7" w:themeFill="text2" w:themeFillTint="1A"/>
            <w:vAlign w:val="center"/>
          </w:tcPr>
          <w:p w14:paraId="14176F1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1.22 (1.07, 1.39)</w:t>
            </w:r>
          </w:p>
        </w:tc>
        <w:tc>
          <w:tcPr>
            <w:tcW w:w="1134" w:type="dxa"/>
            <w:shd w:val="clear" w:color="auto" w:fill="DAE9F7" w:themeFill="text2" w:themeFillTint="1A"/>
            <w:vAlign w:val="center"/>
          </w:tcPr>
          <w:p w14:paraId="620D71D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0.93 (0.83, 1.05)</w:t>
            </w:r>
          </w:p>
        </w:tc>
        <w:tc>
          <w:tcPr>
            <w:tcW w:w="1134" w:type="dxa"/>
            <w:shd w:val="clear" w:color="auto" w:fill="DAE9F7" w:themeFill="text2" w:themeFillTint="1A"/>
            <w:vAlign w:val="center"/>
          </w:tcPr>
          <w:p w14:paraId="38D6011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1.11 (1.00, 1.23)</w:t>
            </w:r>
          </w:p>
        </w:tc>
        <w:tc>
          <w:tcPr>
            <w:tcW w:w="1134" w:type="dxa"/>
            <w:shd w:val="clear" w:color="auto" w:fill="DAE9F7" w:themeFill="text2" w:themeFillTint="1A"/>
            <w:vAlign w:val="center"/>
          </w:tcPr>
          <w:p w14:paraId="04F4354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1.06 (0.95, 1.18)</w:t>
            </w:r>
          </w:p>
        </w:tc>
        <w:tc>
          <w:tcPr>
            <w:tcW w:w="1134" w:type="dxa"/>
            <w:shd w:val="clear" w:color="auto" w:fill="DAE9F7" w:themeFill="text2" w:themeFillTint="1A"/>
            <w:vAlign w:val="center"/>
          </w:tcPr>
          <w:p w14:paraId="27ACDCE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0.96 (0.86, 1.07)</w:t>
            </w:r>
          </w:p>
        </w:tc>
      </w:tr>
      <w:tr w:rsidR="00186E09" w:rsidRPr="00186E09" w14:paraId="48BD5803" w14:textId="77777777" w:rsidTr="001B574D">
        <w:trPr>
          <w:trHeight w:val="20"/>
        </w:trPr>
        <w:tc>
          <w:tcPr>
            <w:tcW w:w="2411" w:type="dxa"/>
            <w:noWrap/>
            <w:hideMark/>
          </w:tcPr>
          <w:p w14:paraId="7130EFE5"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Professionals in education services</w:t>
            </w:r>
          </w:p>
        </w:tc>
        <w:tc>
          <w:tcPr>
            <w:tcW w:w="1134" w:type="dxa"/>
            <w:noWrap/>
            <w:vAlign w:val="center"/>
          </w:tcPr>
          <w:p w14:paraId="7D7016A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0.80 (0.64, 1.01)</w:t>
            </w:r>
          </w:p>
        </w:tc>
        <w:tc>
          <w:tcPr>
            <w:tcW w:w="1134" w:type="dxa"/>
            <w:noWrap/>
            <w:vAlign w:val="center"/>
          </w:tcPr>
          <w:p w14:paraId="5023000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1.23 (1.08, 1.41)</w:t>
            </w:r>
          </w:p>
        </w:tc>
        <w:tc>
          <w:tcPr>
            <w:tcW w:w="1134" w:type="dxa"/>
            <w:noWrap/>
            <w:vAlign w:val="center"/>
          </w:tcPr>
          <w:p w14:paraId="69C4FF4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1.13 (0.97, 1.32)</w:t>
            </w:r>
          </w:p>
        </w:tc>
        <w:tc>
          <w:tcPr>
            <w:tcW w:w="1134" w:type="dxa"/>
            <w:noWrap/>
            <w:vAlign w:val="center"/>
          </w:tcPr>
          <w:p w14:paraId="4581645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1.12 (0.96, 1.31)</w:t>
            </w:r>
          </w:p>
        </w:tc>
        <w:tc>
          <w:tcPr>
            <w:tcW w:w="1134" w:type="dxa"/>
            <w:noWrap/>
            <w:vAlign w:val="center"/>
          </w:tcPr>
          <w:p w14:paraId="0FF31D8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1.19 (0.99, 1.42)</w:t>
            </w:r>
          </w:p>
        </w:tc>
        <w:tc>
          <w:tcPr>
            <w:tcW w:w="1134" w:type="dxa"/>
            <w:vAlign w:val="center"/>
          </w:tcPr>
          <w:p w14:paraId="7CC04ED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(0.85, 1.25)</w:t>
            </w:r>
          </w:p>
        </w:tc>
        <w:tc>
          <w:tcPr>
            <w:tcW w:w="1134" w:type="dxa"/>
            <w:vAlign w:val="center"/>
          </w:tcPr>
          <w:p w14:paraId="789D213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1.30 (1.08, 1.58)</w:t>
            </w:r>
          </w:p>
        </w:tc>
        <w:tc>
          <w:tcPr>
            <w:tcW w:w="1134" w:type="dxa"/>
            <w:vAlign w:val="center"/>
          </w:tcPr>
          <w:p w14:paraId="3F0FFAB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(0.77, 1.10)</w:t>
            </w:r>
          </w:p>
        </w:tc>
        <w:tc>
          <w:tcPr>
            <w:tcW w:w="1134" w:type="dxa"/>
            <w:vAlign w:val="center"/>
          </w:tcPr>
          <w:p w14:paraId="63133B0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1.17 (1.01, 1.36)</w:t>
            </w:r>
          </w:p>
        </w:tc>
        <w:tc>
          <w:tcPr>
            <w:tcW w:w="1134" w:type="dxa"/>
            <w:vAlign w:val="center"/>
          </w:tcPr>
          <w:p w14:paraId="73CCDDA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1.14 (0.98, 1.33)</w:t>
            </w:r>
          </w:p>
        </w:tc>
        <w:tc>
          <w:tcPr>
            <w:tcW w:w="1134" w:type="dxa"/>
            <w:vAlign w:val="center"/>
          </w:tcPr>
          <w:p w14:paraId="1561170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(0.81, 1.13)</w:t>
            </w:r>
          </w:p>
        </w:tc>
      </w:tr>
      <w:tr w:rsidR="00186E09" w:rsidRPr="00186E09" w14:paraId="73F2D855" w14:textId="77777777" w:rsidTr="001B574D">
        <w:trPr>
          <w:trHeight w:val="20"/>
        </w:trPr>
        <w:tc>
          <w:tcPr>
            <w:tcW w:w="2411" w:type="dxa"/>
            <w:noWrap/>
            <w:hideMark/>
          </w:tcPr>
          <w:p w14:paraId="22E63738"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Professionals in law and social, community and government services</w:t>
            </w:r>
          </w:p>
        </w:tc>
        <w:tc>
          <w:tcPr>
            <w:tcW w:w="1134" w:type="dxa"/>
            <w:noWrap/>
            <w:vAlign w:val="center"/>
          </w:tcPr>
          <w:p w14:paraId="74E127C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(0.68, 1.31)</w:t>
            </w:r>
          </w:p>
        </w:tc>
        <w:tc>
          <w:tcPr>
            <w:tcW w:w="1134" w:type="dxa"/>
            <w:noWrap/>
            <w:vAlign w:val="center"/>
          </w:tcPr>
          <w:p w14:paraId="7CC0AFB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(0.76, 1.12)</w:t>
            </w:r>
          </w:p>
        </w:tc>
        <w:tc>
          <w:tcPr>
            <w:tcW w:w="1134" w:type="dxa"/>
            <w:noWrap/>
            <w:vAlign w:val="center"/>
          </w:tcPr>
          <w:p w14:paraId="07232F2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(0.84, 1.30)</w:t>
            </w:r>
          </w:p>
        </w:tc>
        <w:tc>
          <w:tcPr>
            <w:tcW w:w="1134" w:type="dxa"/>
            <w:noWrap/>
            <w:vAlign w:val="center"/>
          </w:tcPr>
          <w:p w14:paraId="6BD4628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(0.84, 1.31)</w:t>
            </w:r>
          </w:p>
        </w:tc>
        <w:tc>
          <w:tcPr>
            <w:tcW w:w="1134" w:type="dxa"/>
            <w:noWrap/>
            <w:vAlign w:val="center"/>
          </w:tcPr>
          <w:p w14:paraId="4DD5995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1.13 (0.87, 1.46)</w:t>
            </w:r>
          </w:p>
        </w:tc>
        <w:tc>
          <w:tcPr>
            <w:tcW w:w="1134" w:type="dxa"/>
            <w:vAlign w:val="center"/>
          </w:tcPr>
          <w:p w14:paraId="1668311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1.15 (0.87, 1.52)</w:t>
            </w:r>
          </w:p>
        </w:tc>
        <w:tc>
          <w:tcPr>
            <w:tcW w:w="1134" w:type="dxa"/>
            <w:vAlign w:val="center"/>
          </w:tcPr>
          <w:p w14:paraId="3630FA3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(0.72, 1.26)</w:t>
            </w:r>
          </w:p>
        </w:tc>
        <w:tc>
          <w:tcPr>
            <w:tcW w:w="1134" w:type="dxa"/>
            <w:vAlign w:val="center"/>
          </w:tcPr>
          <w:p w14:paraId="0FFB807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(0.70, 1.17)</w:t>
            </w:r>
          </w:p>
        </w:tc>
        <w:tc>
          <w:tcPr>
            <w:tcW w:w="1134" w:type="dxa"/>
            <w:vAlign w:val="center"/>
          </w:tcPr>
          <w:p w14:paraId="3E7C64C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(0.83, 1.29)</w:t>
            </w:r>
          </w:p>
        </w:tc>
        <w:tc>
          <w:tcPr>
            <w:tcW w:w="1134" w:type="dxa"/>
            <w:vAlign w:val="center"/>
          </w:tcPr>
          <w:p w14:paraId="45339A7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(0.82, 1.28)</w:t>
            </w:r>
          </w:p>
        </w:tc>
        <w:tc>
          <w:tcPr>
            <w:tcW w:w="1134" w:type="dxa"/>
            <w:vAlign w:val="center"/>
          </w:tcPr>
          <w:p w14:paraId="67BA5F9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(0.73, 1.19)</w:t>
            </w:r>
          </w:p>
        </w:tc>
      </w:tr>
      <w:tr w:rsidR="00186E09" w:rsidRPr="00186E09" w14:paraId="64D157E1" w14:textId="77777777" w:rsidTr="001B574D">
        <w:trPr>
          <w:trHeight w:val="20"/>
        </w:trPr>
        <w:tc>
          <w:tcPr>
            <w:tcW w:w="2411" w:type="dxa"/>
            <w:noWrap/>
            <w:hideMark/>
          </w:tcPr>
          <w:p w14:paraId="46622DF7"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Paraprofessionals in legal, social, community and education services</w:t>
            </w:r>
          </w:p>
        </w:tc>
        <w:tc>
          <w:tcPr>
            <w:tcW w:w="1134" w:type="dxa"/>
            <w:noWrap/>
            <w:vAlign w:val="center"/>
          </w:tcPr>
          <w:p w14:paraId="3F8A249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0.83 (0.60, 1.13)</w:t>
            </w:r>
          </w:p>
        </w:tc>
        <w:tc>
          <w:tcPr>
            <w:tcW w:w="1134" w:type="dxa"/>
            <w:noWrap/>
            <w:vAlign w:val="center"/>
          </w:tcPr>
          <w:p w14:paraId="31AA6FC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(0.91, 1.33)</w:t>
            </w:r>
          </w:p>
        </w:tc>
        <w:tc>
          <w:tcPr>
            <w:tcW w:w="1134" w:type="dxa"/>
            <w:noWrap/>
            <w:vAlign w:val="center"/>
          </w:tcPr>
          <w:p w14:paraId="728DE9B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(0.80, 1.21)</w:t>
            </w:r>
          </w:p>
        </w:tc>
        <w:tc>
          <w:tcPr>
            <w:tcW w:w="1134" w:type="dxa"/>
            <w:noWrap/>
            <w:vAlign w:val="center"/>
          </w:tcPr>
          <w:p w14:paraId="494D2BC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(0.82, 1.25)</w:t>
            </w:r>
          </w:p>
        </w:tc>
        <w:tc>
          <w:tcPr>
            <w:tcW w:w="1134" w:type="dxa"/>
            <w:noWrap/>
            <w:vAlign w:val="center"/>
          </w:tcPr>
          <w:p w14:paraId="3095B15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(0.76, 1.26)</w:t>
            </w:r>
          </w:p>
        </w:tc>
        <w:tc>
          <w:tcPr>
            <w:tcW w:w="1134" w:type="dxa"/>
            <w:vAlign w:val="center"/>
          </w:tcPr>
          <w:p w14:paraId="79C0F89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1.09 (0.84, 1.41)</w:t>
            </w:r>
          </w:p>
        </w:tc>
        <w:tc>
          <w:tcPr>
            <w:tcW w:w="1134" w:type="dxa"/>
            <w:vAlign w:val="center"/>
          </w:tcPr>
          <w:p w14:paraId="7B0ED76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1.27 (0.98, 1.65)</w:t>
            </w:r>
          </w:p>
        </w:tc>
        <w:tc>
          <w:tcPr>
            <w:tcW w:w="1134" w:type="dxa"/>
            <w:vAlign w:val="center"/>
          </w:tcPr>
          <w:p w14:paraId="036B97E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(0.72, 1.18)</w:t>
            </w:r>
          </w:p>
        </w:tc>
        <w:tc>
          <w:tcPr>
            <w:tcW w:w="1134" w:type="dxa"/>
            <w:vAlign w:val="center"/>
          </w:tcPr>
          <w:p w14:paraId="51AFB6B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(0.88, 1.31)</w:t>
            </w:r>
          </w:p>
        </w:tc>
        <w:tc>
          <w:tcPr>
            <w:tcW w:w="1134" w:type="dxa"/>
            <w:vAlign w:val="center"/>
          </w:tcPr>
          <w:p w14:paraId="5D0141A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(0.82, 1.26)</w:t>
            </w:r>
          </w:p>
        </w:tc>
        <w:tc>
          <w:tcPr>
            <w:tcW w:w="1134" w:type="dxa"/>
            <w:vAlign w:val="center"/>
          </w:tcPr>
          <w:p w14:paraId="143F8B5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(0.74, 1.16)</w:t>
            </w:r>
          </w:p>
        </w:tc>
      </w:tr>
      <w:tr w:rsidR="00186E09" w:rsidRPr="00186E09" w14:paraId="77E38A82" w14:textId="77777777" w:rsidTr="001B574D">
        <w:trPr>
          <w:trHeight w:val="20"/>
        </w:trPr>
        <w:tc>
          <w:tcPr>
            <w:tcW w:w="2411" w:type="dxa"/>
            <w:noWrap/>
            <w:hideMark/>
          </w:tcPr>
          <w:p w14:paraId="4E253352"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Front-line public protection services</w:t>
            </w:r>
          </w:p>
        </w:tc>
        <w:tc>
          <w:tcPr>
            <w:tcW w:w="1134" w:type="dxa"/>
            <w:noWrap/>
            <w:vAlign w:val="center"/>
          </w:tcPr>
          <w:p w14:paraId="042EAFC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0.60 (0.11, 3.10)</w:t>
            </w:r>
          </w:p>
        </w:tc>
        <w:tc>
          <w:tcPr>
            <w:tcW w:w="1134" w:type="dxa"/>
            <w:noWrap/>
            <w:vAlign w:val="center"/>
          </w:tcPr>
          <w:p w14:paraId="0E1B0B3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(0.40, 2.79)</w:t>
            </w:r>
          </w:p>
        </w:tc>
        <w:tc>
          <w:tcPr>
            <w:tcW w:w="1134" w:type="dxa"/>
            <w:noWrap/>
            <w:vAlign w:val="center"/>
          </w:tcPr>
          <w:p w14:paraId="3E8AECB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2.20 (0.74, 6.59)</w:t>
            </w:r>
          </w:p>
        </w:tc>
        <w:tc>
          <w:tcPr>
            <w:tcW w:w="1134" w:type="dxa"/>
            <w:noWrap/>
            <w:vAlign w:val="center"/>
          </w:tcPr>
          <w:p w14:paraId="72A8F6B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1.89 (0.63, 5.66)</w:t>
            </w:r>
          </w:p>
        </w:tc>
        <w:tc>
          <w:tcPr>
            <w:tcW w:w="1134" w:type="dxa"/>
            <w:noWrap/>
            <w:vAlign w:val="center"/>
          </w:tcPr>
          <w:p w14:paraId="570E6F9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1.18 (0.33, 4.23)</w:t>
            </w:r>
          </w:p>
        </w:tc>
        <w:tc>
          <w:tcPr>
            <w:tcW w:w="1134" w:type="dxa"/>
            <w:vAlign w:val="center"/>
          </w:tcPr>
          <w:p w14:paraId="5FDC309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3.07 (0.46, 20.45)</w:t>
            </w:r>
          </w:p>
        </w:tc>
        <w:tc>
          <w:tcPr>
            <w:tcW w:w="1134" w:type="dxa"/>
            <w:vAlign w:val="center"/>
          </w:tcPr>
          <w:p w14:paraId="1D414CA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1.64 (0.42, 6.47)</w:t>
            </w:r>
          </w:p>
        </w:tc>
        <w:tc>
          <w:tcPr>
            <w:tcW w:w="1134" w:type="dxa"/>
            <w:vAlign w:val="center"/>
          </w:tcPr>
          <w:p w14:paraId="6D25774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0.70 (0.20, 2.49)</w:t>
            </w:r>
          </w:p>
        </w:tc>
        <w:tc>
          <w:tcPr>
            <w:tcW w:w="1134" w:type="dxa"/>
            <w:vAlign w:val="center"/>
          </w:tcPr>
          <w:p w14:paraId="515EDBB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10.24 (2.42, 43.31)</w:t>
            </w:r>
          </w:p>
        </w:tc>
        <w:tc>
          <w:tcPr>
            <w:tcW w:w="1134" w:type="dxa"/>
            <w:vAlign w:val="center"/>
          </w:tcPr>
          <w:p w14:paraId="3F205A1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1.91 (0.64, 5.68)</w:t>
            </w:r>
          </w:p>
        </w:tc>
        <w:tc>
          <w:tcPr>
            <w:tcW w:w="1134" w:type="dxa"/>
            <w:vAlign w:val="center"/>
          </w:tcPr>
          <w:p w14:paraId="572D174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3.38 (0.70, 16.41)</w:t>
            </w:r>
          </w:p>
        </w:tc>
      </w:tr>
      <w:tr w:rsidR="00186E09" w:rsidRPr="00186E09" w14:paraId="5B44404B" w14:textId="77777777" w:rsidTr="001B574D">
        <w:trPr>
          <w:trHeight w:val="20"/>
        </w:trPr>
        <w:tc>
          <w:tcPr>
            <w:tcW w:w="2411" w:type="dxa"/>
            <w:noWrap/>
            <w:hideMark/>
          </w:tcPr>
          <w:p w14:paraId="6F459D80"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Care providers and educational, legal and public protection support</w:t>
            </w:r>
          </w:p>
        </w:tc>
        <w:tc>
          <w:tcPr>
            <w:tcW w:w="1134" w:type="dxa"/>
            <w:noWrap/>
            <w:vAlign w:val="center"/>
          </w:tcPr>
          <w:p w14:paraId="5CB8368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1.12 (0.74, 1.69)</w:t>
            </w:r>
          </w:p>
        </w:tc>
        <w:tc>
          <w:tcPr>
            <w:tcW w:w="1134" w:type="dxa"/>
            <w:noWrap/>
            <w:vAlign w:val="center"/>
          </w:tcPr>
          <w:p w14:paraId="220FC83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(0.86, 1.40)</w:t>
            </w:r>
          </w:p>
        </w:tc>
        <w:tc>
          <w:tcPr>
            <w:tcW w:w="1134" w:type="dxa"/>
            <w:noWrap/>
            <w:vAlign w:val="center"/>
          </w:tcPr>
          <w:p w14:paraId="52806ED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0.87 (0.66, 1.14)</w:t>
            </w:r>
          </w:p>
        </w:tc>
        <w:tc>
          <w:tcPr>
            <w:tcW w:w="1134" w:type="dxa"/>
            <w:noWrap/>
            <w:vAlign w:val="center"/>
          </w:tcPr>
          <w:p w14:paraId="242858C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0.87 (0.66, 1.14)</w:t>
            </w:r>
          </w:p>
        </w:tc>
        <w:tc>
          <w:tcPr>
            <w:tcW w:w="1134" w:type="dxa"/>
            <w:noWrap/>
            <w:vAlign w:val="center"/>
          </w:tcPr>
          <w:p w14:paraId="3AE20EF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0.85 (0.62, 1.17)</w:t>
            </w:r>
          </w:p>
        </w:tc>
        <w:tc>
          <w:tcPr>
            <w:tcW w:w="1134" w:type="dxa"/>
            <w:vAlign w:val="center"/>
          </w:tcPr>
          <w:p w14:paraId="0D645F8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1.33 (0.95, 1.86)</w:t>
            </w:r>
          </w:p>
        </w:tc>
        <w:tc>
          <w:tcPr>
            <w:tcW w:w="1134" w:type="dxa"/>
            <w:vAlign w:val="center"/>
          </w:tcPr>
          <w:p w14:paraId="5EB0F94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1.12 (0.80, 1.58)</w:t>
            </w:r>
          </w:p>
        </w:tc>
        <w:tc>
          <w:tcPr>
            <w:tcW w:w="1134" w:type="dxa"/>
            <w:vAlign w:val="center"/>
          </w:tcPr>
          <w:p w14:paraId="46573C8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1.09 (0.79, 1.49)</w:t>
            </w:r>
          </w:p>
        </w:tc>
        <w:tc>
          <w:tcPr>
            <w:tcW w:w="1134" w:type="dxa"/>
            <w:vAlign w:val="center"/>
          </w:tcPr>
          <w:p w14:paraId="1BBAFCC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(0.74, 1.24)</w:t>
            </w:r>
          </w:p>
        </w:tc>
        <w:tc>
          <w:tcPr>
            <w:tcW w:w="1134" w:type="dxa"/>
            <w:vAlign w:val="center"/>
          </w:tcPr>
          <w:p w14:paraId="6F8085C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0.86 (0.66, 1.14)</w:t>
            </w:r>
          </w:p>
        </w:tc>
        <w:tc>
          <w:tcPr>
            <w:tcW w:w="1134" w:type="dxa"/>
            <w:vAlign w:val="center"/>
          </w:tcPr>
          <w:p w14:paraId="30983C0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(0.77, 1.36)</w:t>
            </w:r>
          </w:p>
        </w:tc>
      </w:tr>
      <w:tr w:rsidR="00186E09" w:rsidRPr="00186E09" w14:paraId="39CF917C" w14:textId="77777777" w:rsidTr="001B574D">
        <w:trPr>
          <w:trHeight w:val="20"/>
        </w:trPr>
        <w:tc>
          <w:tcPr>
            <w:tcW w:w="2411" w:type="dxa"/>
            <w:shd w:val="clear" w:color="auto" w:fill="DAE9F7" w:themeFill="text2" w:themeFillTint="1A"/>
            <w:noWrap/>
          </w:tcPr>
          <w:p w14:paraId="64637654"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lastRenderedPageBreak/>
              <w:t>Art, culture, recreation and sport</w:t>
            </w:r>
          </w:p>
        </w:tc>
        <w:tc>
          <w:tcPr>
            <w:tcW w:w="1134" w:type="dxa"/>
            <w:shd w:val="clear" w:color="auto" w:fill="DAE9F7" w:themeFill="text2" w:themeFillTint="1A"/>
            <w:noWrap/>
            <w:vAlign w:val="center"/>
          </w:tcPr>
          <w:p w14:paraId="56BF62B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1.03 (0.79, 1.34)</w:t>
            </w:r>
          </w:p>
        </w:tc>
        <w:tc>
          <w:tcPr>
            <w:tcW w:w="1134" w:type="dxa"/>
            <w:shd w:val="clear" w:color="auto" w:fill="DAE9F7" w:themeFill="text2" w:themeFillTint="1A"/>
            <w:noWrap/>
            <w:vAlign w:val="center"/>
          </w:tcPr>
          <w:p w14:paraId="073BA78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1.10 (0.93, 1.28)</w:t>
            </w:r>
          </w:p>
        </w:tc>
        <w:tc>
          <w:tcPr>
            <w:tcW w:w="1134" w:type="dxa"/>
            <w:shd w:val="clear" w:color="auto" w:fill="DAE9F7" w:themeFill="text2" w:themeFillTint="1A"/>
            <w:noWrap/>
            <w:vAlign w:val="center"/>
          </w:tcPr>
          <w:p w14:paraId="1697C39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1.05 (0.88, 1.25)</w:t>
            </w:r>
          </w:p>
        </w:tc>
        <w:tc>
          <w:tcPr>
            <w:tcW w:w="1134" w:type="dxa"/>
            <w:shd w:val="clear" w:color="auto" w:fill="DAE9F7" w:themeFill="text2" w:themeFillTint="1A"/>
            <w:noWrap/>
            <w:vAlign w:val="center"/>
          </w:tcPr>
          <w:p w14:paraId="5737128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1.06 (0.88, 1.26)</w:t>
            </w:r>
          </w:p>
        </w:tc>
        <w:tc>
          <w:tcPr>
            <w:tcW w:w="1134" w:type="dxa"/>
            <w:shd w:val="clear" w:color="auto" w:fill="DAE9F7" w:themeFill="text2" w:themeFillTint="1A"/>
            <w:noWrap/>
            <w:vAlign w:val="center"/>
          </w:tcPr>
          <w:p w14:paraId="76CEB85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1.17 (0.95, 1.43)</w:t>
            </w:r>
          </w:p>
        </w:tc>
        <w:tc>
          <w:tcPr>
            <w:tcW w:w="1134" w:type="dxa"/>
            <w:shd w:val="clear" w:color="auto" w:fill="DAE9F7" w:themeFill="text2" w:themeFillTint="1A"/>
            <w:vAlign w:val="center"/>
          </w:tcPr>
          <w:p w14:paraId="738369C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1.11 (0.89, 1.38)</w:t>
            </w:r>
          </w:p>
        </w:tc>
        <w:tc>
          <w:tcPr>
            <w:tcW w:w="1134" w:type="dxa"/>
            <w:shd w:val="clear" w:color="auto" w:fill="DAE9F7" w:themeFill="text2" w:themeFillTint="1A"/>
            <w:vAlign w:val="center"/>
          </w:tcPr>
          <w:p w14:paraId="137EC92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1.01 (0.81, 1.26)</w:t>
            </w:r>
          </w:p>
        </w:tc>
        <w:tc>
          <w:tcPr>
            <w:tcW w:w="1134" w:type="dxa"/>
            <w:shd w:val="clear" w:color="auto" w:fill="DAE9F7" w:themeFill="text2" w:themeFillTint="1A"/>
            <w:vAlign w:val="center"/>
          </w:tcPr>
          <w:p w14:paraId="01F76B0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1.11 (0.90, 1.37)</w:t>
            </w:r>
          </w:p>
        </w:tc>
        <w:tc>
          <w:tcPr>
            <w:tcW w:w="1134" w:type="dxa"/>
            <w:shd w:val="clear" w:color="auto" w:fill="DAE9F7" w:themeFill="text2" w:themeFillTint="1A"/>
            <w:vAlign w:val="center"/>
          </w:tcPr>
          <w:p w14:paraId="0BD1DC8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1.05 (0.89, 1.24)</w:t>
            </w:r>
          </w:p>
        </w:tc>
        <w:tc>
          <w:tcPr>
            <w:tcW w:w="1134" w:type="dxa"/>
            <w:shd w:val="clear" w:color="auto" w:fill="DAE9F7" w:themeFill="text2" w:themeFillTint="1A"/>
            <w:vAlign w:val="center"/>
          </w:tcPr>
          <w:p w14:paraId="0D064A5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1.06 (0.89, 1.27)</w:t>
            </w:r>
          </w:p>
        </w:tc>
        <w:tc>
          <w:tcPr>
            <w:tcW w:w="1134" w:type="dxa"/>
            <w:shd w:val="clear" w:color="auto" w:fill="DAE9F7" w:themeFill="text2" w:themeFillTint="1A"/>
            <w:vAlign w:val="center"/>
          </w:tcPr>
          <w:p w14:paraId="455DC80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1.11 (0.92, 1.33)</w:t>
            </w:r>
          </w:p>
        </w:tc>
      </w:tr>
      <w:tr w:rsidR="00186E09" w:rsidRPr="00186E09" w14:paraId="508BD1F8" w14:textId="77777777" w:rsidTr="001B574D">
        <w:trPr>
          <w:trHeight w:val="20"/>
        </w:trPr>
        <w:tc>
          <w:tcPr>
            <w:tcW w:w="2411" w:type="dxa"/>
            <w:noWrap/>
            <w:hideMark/>
          </w:tcPr>
          <w:p w14:paraId="6B0D05EE"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Professionals in art and culture</w:t>
            </w:r>
          </w:p>
        </w:tc>
        <w:tc>
          <w:tcPr>
            <w:tcW w:w="1134" w:type="dxa"/>
            <w:noWrap/>
            <w:vAlign w:val="center"/>
          </w:tcPr>
          <w:p w14:paraId="6DA96B0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(0.68, 1.50)</w:t>
            </w:r>
          </w:p>
        </w:tc>
        <w:tc>
          <w:tcPr>
            <w:tcW w:w="1134" w:type="dxa"/>
            <w:noWrap/>
            <w:vAlign w:val="center"/>
          </w:tcPr>
          <w:p w14:paraId="177BD73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1.22 (0.96, 1.53)</w:t>
            </w:r>
          </w:p>
        </w:tc>
        <w:tc>
          <w:tcPr>
            <w:tcW w:w="1134" w:type="dxa"/>
            <w:noWrap/>
            <w:vAlign w:val="center"/>
          </w:tcPr>
          <w:p w14:paraId="04FC339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1.26 (0.97, 1.64)</w:t>
            </w:r>
          </w:p>
        </w:tc>
        <w:tc>
          <w:tcPr>
            <w:tcW w:w="1134" w:type="dxa"/>
            <w:noWrap/>
            <w:vAlign w:val="center"/>
          </w:tcPr>
          <w:p w14:paraId="5A5332A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1.21 (0.93, 1.57)</w:t>
            </w:r>
          </w:p>
        </w:tc>
        <w:tc>
          <w:tcPr>
            <w:tcW w:w="1134" w:type="dxa"/>
            <w:noWrap/>
            <w:vAlign w:val="center"/>
          </w:tcPr>
          <w:p w14:paraId="44CBA0A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1.35 (1.00, 1.83)</w:t>
            </w:r>
          </w:p>
        </w:tc>
        <w:tc>
          <w:tcPr>
            <w:tcW w:w="1134" w:type="dxa"/>
            <w:vAlign w:val="center"/>
          </w:tcPr>
          <w:p w14:paraId="52DF6BB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1.22 (0.89, 1.69)</w:t>
            </w:r>
          </w:p>
        </w:tc>
        <w:tc>
          <w:tcPr>
            <w:tcW w:w="1134" w:type="dxa"/>
            <w:vAlign w:val="center"/>
          </w:tcPr>
          <w:p w14:paraId="6034B3D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(0.70, 1.35)</w:t>
            </w:r>
          </w:p>
        </w:tc>
        <w:tc>
          <w:tcPr>
            <w:tcW w:w="1134" w:type="dxa"/>
            <w:vAlign w:val="center"/>
          </w:tcPr>
          <w:p w14:paraId="60E3D67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1.18 (0.87, 1.60)</w:t>
            </w:r>
          </w:p>
        </w:tc>
        <w:tc>
          <w:tcPr>
            <w:tcW w:w="1134" w:type="dxa"/>
            <w:vAlign w:val="center"/>
          </w:tcPr>
          <w:p w14:paraId="1FA8204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1.18 (0.92, 1.50)</w:t>
            </w:r>
          </w:p>
        </w:tc>
        <w:tc>
          <w:tcPr>
            <w:tcW w:w="1134" w:type="dxa"/>
            <w:vAlign w:val="center"/>
          </w:tcPr>
          <w:p w14:paraId="0FEBE7D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1.24 (0.95, 1.60)</w:t>
            </w:r>
          </w:p>
        </w:tc>
        <w:tc>
          <w:tcPr>
            <w:tcW w:w="1134" w:type="dxa"/>
            <w:vAlign w:val="center"/>
          </w:tcPr>
          <w:p w14:paraId="682AE47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1.26 (0.96, 1.64)</w:t>
            </w:r>
          </w:p>
        </w:tc>
      </w:tr>
      <w:tr w:rsidR="00186E09" w:rsidRPr="00186E09" w14:paraId="49484555" w14:textId="77777777" w:rsidTr="001B574D">
        <w:trPr>
          <w:trHeight w:val="20"/>
        </w:trPr>
        <w:tc>
          <w:tcPr>
            <w:tcW w:w="2411" w:type="dxa"/>
            <w:noWrap/>
            <w:hideMark/>
          </w:tcPr>
          <w:p w14:paraId="1F02F308"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Technical positions in art, culture, recreation and sport</w:t>
            </w:r>
          </w:p>
        </w:tc>
        <w:tc>
          <w:tcPr>
            <w:tcW w:w="1134" w:type="dxa"/>
            <w:noWrap/>
            <w:vAlign w:val="center"/>
          </w:tcPr>
          <w:p w14:paraId="4F324EE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(0.73, 1.48)</w:t>
            </w:r>
          </w:p>
        </w:tc>
        <w:tc>
          <w:tcPr>
            <w:tcW w:w="1134" w:type="dxa"/>
            <w:noWrap/>
            <w:vAlign w:val="center"/>
          </w:tcPr>
          <w:p w14:paraId="5808C07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(0.81, 1.23)</w:t>
            </w:r>
          </w:p>
        </w:tc>
        <w:tc>
          <w:tcPr>
            <w:tcW w:w="1134" w:type="dxa"/>
            <w:noWrap/>
            <w:vAlign w:val="center"/>
          </w:tcPr>
          <w:p w14:paraId="62CC6DF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(0.71, 1.14)</w:t>
            </w:r>
          </w:p>
        </w:tc>
        <w:tc>
          <w:tcPr>
            <w:tcW w:w="1134" w:type="dxa"/>
            <w:noWrap/>
            <w:vAlign w:val="center"/>
          </w:tcPr>
          <w:p w14:paraId="57A2B92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(0.74, 1.19)</w:t>
            </w:r>
          </w:p>
        </w:tc>
        <w:tc>
          <w:tcPr>
            <w:tcW w:w="1134" w:type="dxa"/>
            <w:noWrap/>
            <w:vAlign w:val="center"/>
          </w:tcPr>
          <w:p w14:paraId="18A5D7A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(0.78, 1.35)</w:t>
            </w:r>
          </w:p>
        </w:tc>
        <w:tc>
          <w:tcPr>
            <w:tcW w:w="1134" w:type="dxa"/>
            <w:vAlign w:val="center"/>
          </w:tcPr>
          <w:p w14:paraId="2D4EC3E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(0.75, 1.35)</w:t>
            </w:r>
          </w:p>
        </w:tc>
        <w:tc>
          <w:tcPr>
            <w:tcW w:w="1134" w:type="dxa"/>
            <w:vAlign w:val="center"/>
          </w:tcPr>
          <w:p w14:paraId="41BE9BD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(0.77, 1.40)</w:t>
            </w:r>
          </w:p>
        </w:tc>
        <w:tc>
          <w:tcPr>
            <w:tcW w:w="1134" w:type="dxa"/>
            <w:vAlign w:val="center"/>
          </w:tcPr>
          <w:p w14:paraId="486E151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(0.80, 1.39)</w:t>
            </w:r>
          </w:p>
        </w:tc>
        <w:tc>
          <w:tcPr>
            <w:tcW w:w="1134" w:type="dxa"/>
            <w:vAlign w:val="center"/>
          </w:tcPr>
          <w:p w14:paraId="422B3EB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(0.77, 1.19)</w:t>
            </w:r>
          </w:p>
        </w:tc>
        <w:tc>
          <w:tcPr>
            <w:tcW w:w="1134" w:type="dxa"/>
            <w:vAlign w:val="center"/>
          </w:tcPr>
          <w:p w14:paraId="1010B60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(0.74, 1.18)</w:t>
            </w:r>
          </w:p>
        </w:tc>
        <w:tc>
          <w:tcPr>
            <w:tcW w:w="1134" w:type="dxa"/>
            <w:vAlign w:val="center"/>
          </w:tcPr>
          <w:p w14:paraId="6C2457C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(0.77, 1.27)</w:t>
            </w:r>
          </w:p>
        </w:tc>
      </w:tr>
      <w:tr w:rsidR="00186E09" w:rsidRPr="00186E09" w14:paraId="38BBCE23" w14:textId="77777777" w:rsidTr="001B574D">
        <w:trPr>
          <w:trHeight w:val="20"/>
        </w:trPr>
        <w:tc>
          <w:tcPr>
            <w:tcW w:w="2411" w:type="dxa"/>
            <w:shd w:val="clear" w:color="auto" w:fill="DAE9F7" w:themeFill="text2" w:themeFillTint="1A"/>
            <w:noWrap/>
          </w:tcPr>
          <w:p w14:paraId="7498B833"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Sales and service</w:t>
            </w:r>
          </w:p>
        </w:tc>
        <w:tc>
          <w:tcPr>
            <w:tcW w:w="1134" w:type="dxa"/>
            <w:shd w:val="clear" w:color="auto" w:fill="DAE9F7" w:themeFill="text2" w:themeFillTint="1A"/>
            <w:noWrap/>
            <w:vAlign w:val="center"/>
          </w:tcPr>
          <w:p w14:paraId="21DF731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1.10 (0.96, 1.27)</w:t>
            </w:r>
          </w:p>
        </w:tc>
        <w:tc>
          <w:tcPr>
            <w:tcW w:w="1134" w:type="dxa"/>
            <w:shd w:val="clear" w:color="auto" w:fill="DAE9F7" w:themeFill="text2" w:themeFillTint="1A"/>
            <w:noWrap/>
            <w:vAlign w:val="center"/>
          </w:tcPr>
          <w:p w14:paraId="144E144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0.96 (0.88, 1.04)</w:t>
            </w:r>
          </w:p>
        </w:tc>
        <w:tc>
          <w:tcPr>
            <w:tcW w:w="1134" w:type="dxa"/>
            <w:shd w:val="clear" w:color="auto" w:fill="DAE9F7" w:themeFill="text2" w:themeFillTint="1A"/>
            <w:noWrap/>
            <w:vAlign w:val="center"/>
          </w:tcPr>
          <w:p w14:paraId="126D2EC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0.93 (0.85, 1.02)</w:t>
            </w:r>
          </w:p>
        </w:tc>
        <w:tc>
          <w:tcPr>
            <w:tcW w:w="1134" w:type="dxa"/>
            <w:shd w:val="clear" w:color="auto" w:fill="DAE9F7" w:themeFill="text2" w:themeFillTint="1A"/>
            <w:noWrap/>
            <w:vAlign w:val="center"/>
          </w:tcPr>
          <w:p w14:paraId="01A9591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0.94 (0.86, 1.04)</w:t>
            </w:r>
          </w:p>
        </w:tc>
        <w:tc>
          <w:tcPr>
            <w:tcW w:w="1134" w:type="dxa"/>
            <w:shd w:val="clear" w:color="auto" w:fill="DAE9F7" w:themeFill="text2" w:themeFillTint="1A"/>
            <w:noWrap/>
            <w:vAlign w:val="center"/>
          </w:tcPr>
          <w:p w14:paraId="58CBD9C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0.91 (0.82, 1.02)</w:t>
            </w:r>
          </w:p>
        </w:tc>
        <w:tc>
          <w:tcPr>
            <w:tcW w:w="1134" w:type="dxa"/>
            <w:shd w:val="clear" w:color="auto" w:fill="DAE9F7" w:themeFill="text2" w:themeFillTint="1A"/>
            <w:vAlign w:val="center"/>
          </w:tcPr>
          <w:p w14:paraId="1F6E0B3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0.91 (0.81, 1.02)</w:t>
            </w:r>
          </w:p>
        </w:tc>
        <w:tc>
          <w:tcPr>
            <w:tcW w:w="1134" w:type="dxa"/>
            <w:shd w:val="clear" w:color="auto" w:fill="DAE9F7" w:themeFill="text2" w:themeFillTint="1A"/>
            <w:vAlign w:val="center"/>
          </w:tcPr>
          <w:p w14:paraId="5BB05E0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(0.89, 1.12)</w:t>
            </w:r>
          </w:p>
        </w:tc>
        <w:tc>
          <w:tcPr>
            <w:tcW w:w="1134" w:type="dxa"/>
            <w:shd w:val="clear" w:color="auto" w:fill="DAE9F7" w:themeFill="text2" w:themeFillTint="1A"/>
            <w:vAlign w:val="center"/>
          </w:tcPr>
          <w:p w14:paraId="1814C6E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1.03 (0.92, 1.15)</w:t>
            </w:r>
          </w:p>
        </w:tc>
        <w:tc>
          <w:tcPr>
            <w:tcW w:w="1134" w:type="dxa"/>
            <w:shd w:val="clear" w:color="auto" w:fill="DAE9F7" w:themeFill="text2" w:themeFillTint="1A"/>
            <w:vAlign w:val="center"/>
          </w:tcPr>
          <w:p w14:paraId="701E7B6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0.94 (0.86, 1.03)</w:t>
            </w:r>
          </w:p>
        </w:tc>
        <w:tc>
          <w:tcPr>
            <w:tcW w:w="1134" w:type="dxa"/>
            <w:shd w:val="clear" w:color="auto" w:fill="DAE9F7" w:themeFill="text2" w:themeFillTint="1A"/>
            <w:vAlign w:val="center"/>
          </w:tcPr>
          <w:p w14:paraId="5C7029A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0.93 (0.85, 1.02)</w:t>
            </w:r>
          </w:p>
        </w:tc>
        <w:tc>
          <w:tcPr>
            <w:tcW w:w="1134" w:type="dxa"/>
            <w:shd w:val="clear" w:color="auto" w:fill="DAE9F7" w:themeFill="text2" w:themeFillTint="1A"/>
            <w:vAlign w:val="center"/>
          </w:tcPr>
          <w:p w14:paraId="55FBD23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(0.91, 1.11)</w:t>
            </w:r>
          </w:p>
        </w:tc>
      </w:tr>
      <w:tr w:rsidR="00186E09" w:rsidRPr="00186E09" w14:paraId="38199011" w14:textId="77777777" w:rsidTr="001B574D">
        <w:trPr>
          <w:trHeight w:val="20"/>
        </w:trPr>
        <w:tc>
          <w:tcPr>
            <w:tcW w:w="2411" w:type="dxa"/>
            <w:noWrap/>
            <w:hideMark/>
          </w:tcPr>
          <w:p w14:paraId="17DFE5DD"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Retail sales supervisors and specialized sales</w:t>
            </w:r>
          </w:p>
        </w:tc>
        <w:tc>
          <w:tcPr>
            <w:tcW w:w="1134" w:type="dxa"/>
            <w:noWrap/>
            <w:vAlign w:val="center"/>
          </w:tcPr>
          <w:p w14:paraId="03821E4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1.13 (0.77, 1.66)</w:t>
            </w:r>
          </w:p>
        </w:tc>
        <w:tc>
          <w:tcPr>
            <w:tcW w:w="1134" w:type="dxa"/>
            <w:noWrap/>
            <w:vAlign w:val="center"/>
          </w:tcPr>
          <w:p w14:paraId="31CFB50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(0.80, 1.26)</w:t>
            </w:r>
          </w:p>
        </w:tc>
        <w:tc>
          <w:tcPr>
            <w:tcW w:w="1134" w:type="dxa"/>
            <w:noWrap/>
            <w:vAlign w:val="center"/>
          </w:tcPr>
          <w:p w14:paraId="08617CD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(0.73, 1.22)</w:t>
            </w:r>
          </w:p>
        </w:tc>
        <w:tc>
          <w:tcPr>
            <w:tcW w:w="1134" w:type="dxa"/>
            <w:noWrap/>
            <w:vAlign w:val="center"/>
          </w:tcPr>
          <w:p w14:paraId="1EFF9BD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(0.74, 1.23)</w:t>
            </w:r>
          </w:p>
        </w:tc>
        <w:tc>
          <w:tcPr>
            <w:tcW w:w="1134" w:type="dxa"/>
            <w:noWrap/>
            <w:vAlign w:val="center"/>
          </w:tcPr>
          <w:p w14:paraId="4F09C55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(0.75, 1.36)</w:t>
            </w:r>
          </w:p>
        </w:tc>
        <w:tc>
          <w:tcPr>
            <w:tcW w:w="1134" w:type="dxa"/>
            <w:vAlign w:val="center"/>
          </w:tcPr>
          <w:p w14:paraId="44E3A23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(0.72, 1.34)</w:t>
            </w:r>
          </w:p>
        </w:tc>
        <w:tc>
          <w:tcPr>
            <w:tcW w:w="1134" w:type="dxa"/>
            <w:vAlign w:val="center"/>
          </w:tcPr>
          <w:p w14:paraId="6BD235F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0.78 (0.56, 1.07)</w:t>
            </w:r>
          </w:p>
        </w:tc>
        <w:tc>
          <w:tcPr>
            <w:tcW w:w="1134" w:type="dxa"/>
            <w:vAlign w:val="center"/>
          </w:tcPr>
          <w:p w14:paraId="7A6D7B2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(0.77, 1.38)</w:t>
            </w:r>
          </w:p>
        </w:tc>
        <w:tc>
          <w:tcPr>
            <w:tcW w:w="1134" w:type="dxa"/>
            <w:vAlign w:val="center"/>
          </w:tcPr>
          <w:p w14:paraId="551B78F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0.88 (0.69, 1.12)</w:t>
            </w:r>
          </w:p>
        </w:tc>
        <w:tc>
          <w:tcPr>
            <w:tcW w:w="1134" w:type="dxa"/>
            <w:vAlign w:val="center"/>
          </w:tcPr>
          <w:p w14:paraId="19FB785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(0.74, 1.22)</w:t>
            </w:r>
          </w:p>
        </w:tc>
        <w:tc>
          <w:tcPr>
            <w:tcW w:w="1134" w:type="dxa"/>
            <w:vAlign w:val="center"/>
          </w:tcPr>
          <w:p w14:paraId="5F4368D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(0.70, 1.18)</w:t>
            </w:r>
          </w:p>
        </w:tc>
      </w:tr>
      <w:tr w:rsidR="00186E09" w:rsidRPr="00186E09" w14:paraId="60721EAC" w14:textId="77777777" w:rsidTr="001B574D">
        <w:trPr>
          <w:trHeight w:val="20"/>
        </w:trPr>
        <w:tc>
          <w:tcPr>
            <w:tcW w:w="2411" w:type="dxa"/>
            <w:noWrap/>
            <w:hideMark/>
          </w:tcPr>
          <w:p w14:paraId="47B8AA1A"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Service supervisors and specialized service</w:t>
            </w:r>
          </w:p>
        </w:tc>
        <w:tc>
          <w:tcPr>
            <w:tcW w:w="1134" w:type="dxa"/>
            <w:noWrap/>
            <w:vAlign w:val="center"/>
          </w:tcPr>
          <w:p w14:paraId="12627DB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1.08 (0.79, 1.50)</w:t>
            </w:r>
          </w:p>
        </w:tc>
        <w:tc>
          <w:tcPr>
            <w:tcW w:w="1134" w:type="dxa"/>
            <w:noWrap/>
            <w:vAlign w:val="center"/>
          </w:tcPr>
          <w:p w14:paraId="677CA56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0.86 (0.71, 1.04)</w:t>
            </w:r>
          </w:p>
        </w:tc>
        <w:tc>
          <w:tcPr>
            <w:tcW w:w="1134" w:type="dxa"/>
            <w:noWrap/>
            <w:vAlign w:val="center"/>
          </w:tcPr>
          <w:p w14:paraId="33E2197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(0.78, 1.20)</w:t>
            </w:r>
          </w:p>
        </w:tc>
        <w:tc>
          <w:tcPr>
            <w:tcW w:w="1134" w:type="dxa"/>
            <w:noWrap/>
            <w:vAlign w:val="center"/>
          </w:tcPr>
          <w:p w14:paraId="03F6C04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(0.82, 1.26)</w:t>
            </w:r>
          </w:p>
        </w:tc>
        <w:tc>
          <w:tcPr>
            <w:tcW w:w="1134" w:type="dxa"/>
            <w:noWrap/>
            <w:vAlign w:val="center"/>
          </w:tcPr>
          <w:p w14:paraId="2C3BD89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(0.71, 1.18)</w:t>
            </w:r>
          </w:p>
        </w:tc>
        <w:tc>
          <w:tcPr>
            <w:tcW w:w="1134" w:type="dxa"/>
            <w:vAlign w:val="center"/>
          </w:tcPr>
          <w:p w14:paraId="0EF0B61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(0.77, 1.31)</w:t>
            </w:r>
          </w:p>
        </w:tc>
        <w:tc>
          <w:tcPr>
            <w:tcW w:w="1134" w:type="dxa"/>
            <w:vAlign w:val="center"/>
          </w:tcPr>
          <w:p w14:paraId="4385F0F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(0.70, 1.19)</w:t>
            </w:r>
          </w:p>
        </w:tc>
        <w:tc>
          <w:tcPr>
            <w:tcW w:w="1134" w:type="dxa"/>
            <w:vAlign w:val="center"/>
          </w:tcPr>
          <w:p w14:paraId="0479E31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(0.77, 1.27)</w:t>
            </w:r>
          </w:p>
        </w:tc>
        <w:tc>
          <w:tcPr>
            <w:tcW w:w="1134" w:type="dxa"/>
            <w:vAlign w:val="center"/>
          </w:tcPr>
          <w:p w14:paraId="5309950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(0.80, 1.21)</w:t>
            </w:r>
          </w:p>
        </w:tc>
        <w:tc>
          <w:tcPr>
            <w:tcW w:w="1134" w:type="dxa"/>
            <w:vAlign w:val="center"/>
          </w:tcPr>
          <w:p w14:paraId="31A7768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(0.79, 1.22)</w:t>
            </w:r>
          </w:p>
        </w:tc>
        <w:tc>
          <w:tcPr>
            <w:tcW w:w="1134" w:type="dxa"/>
            <w:vAlign w:val="center"/>
          </w:tcPr>
          <w:p w14:paraId="0079EC7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(0.80, 1.24)</w:t>
            </w:r>
          </w:p>
        </w:tc>
      </w:tr>
      <w:tr w:rsidR="00186E09" w:rsidRPr="00186E09" w14:paraId="43099126" w14:textId="77777777" w:rsidTr="001B574D">
        <w:trPr>
          <w:trHeight w:val="20"/>
        </w:trPr>
        <w:tc>
          <w:tcPr>
            <w:tcW w:w="2411" w:type="dxa"/>
            <w:noWrap/>
            <w:hideMark/>
          </w:tcPr>
          <w:p w14:paraId="150F8D39"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Sales representatives and salespersons - wholesale and retail trade</w:t>
            </w:r>
          </w:p>
        </w:tc>
        <w:tc>
          <w:tcPr>
            <w:tcW w:w="1134" w:type="dxa"/>
            <w:noWrap/>
            <w:vAlign w:val="center"/>
          </w:tcPr>
          <w:p w14:paraId="10A96F6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1.06 (0.69, 1.65)</w:t>
            </w:r>
          </w:p>
        </w:tc>
        <w:tc>
          <w:tcPr>
            <w:tcW w:w="1134" w:type="dxa"/>
            <w:noWrap/>
            <w:vAlign w:val="center"/>
          </w:tcPr>
          <w:p w14:paraId="4F23253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(0.69, 1.16)</w:t>
            </w:r>
          </w:p>
        </w:tc>
        <w:tc>
          <w:tcPr>
            <w:tcW w:w="1134" w:type="dxa"/>
            <w:noWrap/>
            <w:vAlign w:val="center"/>
          </w:tcPr>
          <w:p w14:paraId="1256CF2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0.89 (0.66, 1.19)</w:t>
            </w:r>
          </w:p>
        </w:tc>
        <w:tc>
          <w:tcPr>
            <w:tcW w:w="1134" w:type="dxa"/>
            <w:noWrap/>
            <w:vAlign w:val="center"/>
          </w:tcPr>
          <w:p w14:paraId="2755B26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0.86 (0.64, 1.15)</w:t>
            </w:r>
          </w:p>
        </w:tc>
        <w:tc>
          <w:tcPr>
            <w:tcW w:w="1134" w:type="dxa"/>
            <w:noWrap/>
            <w:vAlign w:val="center"/>
          </w:tcPr>
          <w:p w14:paraId="1DAB06B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(0.71, 1.40)</w:t>
            </w:r>
          </w:p>
        </w:tc>
        <w:tc>
          <w:tcPr>
            <w:tcW w:w="1134" w:type="dxa"/>
            <w:vAlign w:val="center"/>
          </w:tcPr>
          <w:p w14:paraId="452CA13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0.79 (0.56, 1.13)</w:t>
            </w:r>
          </w:p>
        </w:tc>
        <w:tc>
          <w:tcPr>
            <w:tcW w:w="1134" w:type="dxa"/>
            <w:vAlign w:val="center"/>
          </w:tcPr>
          <w:p w14:paraId="5C32CBC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(0.69, 1.43)</w:t>
            </w:r>
          </w:p>
        </w:tc>
        <w:tc>
          <w:tcPr>
            <w:tcW w:w="1134" w:type="dxa"/>
            <w:vAlign w:val="center"/>
          </w:tcPr>
          <w:p w14:paraId="23C0354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(0.65, 1.30)</w:t>
            </w:r>
          </w:p>
        </w:tc>
        <w:tc>
          <w:tcPr>
            <w:tcW w:w="1134" w:type="dxa"/>
            <w:vAlign w:val="center"/>
          </w:tcPr>
          <w:p w14:paraId="1FC8060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(0.73, 1.26)</w:t>
            </w:r>
          </w:p>
        </w:tc>
        <w:tc>
          <w:tcPr>
            <w:tcW w:w="1134" w:type="dxa"/>
            <w:vAlign w:val="center"/>
          </w:tcPr>
          <w:p w14:paraId="579B5D2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0.88 (0.66, 1.17)</w:t>
            </w:r>
          </w:p>
        </w:tc>
        <w:tc>
          <w:tcPr>
            <w:tcW w:w="1134" w:type="dxa"/>
            <w:vAlign w:val="center"/>
          </w:tcPr>
          <w:p w14:paraId="7E52A17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(0.71, 1.30)</w:t>
            </w:r>
          </w:p>
        </w:tc>
      </w:tr>
      <w:tr w:rsidR="00186E09" w:rsidRPr="00186E09" w14:paraId="568CB087" w14:textId="77777777" w:rsidTr="001B574D">
        <w:trPr>
          <w:trHeight w:val="20"/>
        </w:trPr>
        <w:tc>
          <w:tcPr>
            <w:tcW w:w="2411" w:type="dxa"/>
            <w:noWrap/>
            <w:hideMark/>
          </w:tcPr>
          <w:p w14:paraId="611231C0"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Service representatives and other customer and personal services</w:t>
            </w:r>
          </w:p>
        </w:tc>
        <w:tc>
          <w:tcPr>
            <w:tcW w:w="1134" w:type="dxa"/>
            <w:noWrap/>
            <w:vAlign w:val="center"/>
          </w:tcPr>
          <w:p w14:paraId="120B6F8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1.30 (1.00, 1.67)</w:t>
            </w:r>
          </w:p>
        </w:tc>
        <w:tc>
          <w:tcPr>
            <w:tcW w:w="1134" w:type="dxa"/>
            <w:noWrap/>
            <w:vAlign w:val="center"/>
          </w:tcPr>
          <w:p w14:paraId="5BC1C97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(0.78, 1.06)</w:t>
            </w:r>
          </w:p>
        </w:tc>
        <w:tc>
          <w:tcPr>
            <w:tcW w:w="1134" w:type="dxa"/>
            <w:noWrap/>
            <w:vAlign w:val="center"/>
          </w:tcPr>
          <w:p w14:paraId="345B6C2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0.86 (0.72, 1.01)</w:t>
            </w:r>
          </w:p>
        </w:tc>
        <w:tc>
          <w:tcPr>
            <w:tcW w:w="1134" w:type="dxa"/>
            <w:noWrap/>
            <w:vAlign w:val="center"/>
          </w:tcPr>
          <w:p w14:paraId="32518A7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0.87 (0.73, 1.03)</w:t>
            </w:r>
          </w:p>
        </w:tc>
        <w:tc>
          <w:tcPr>
            <w:tcW w:w="1134" w:type="dxa"/>
            <w:noWrap/>
            <w:vAlign w:val="center"/>
          </w:tcPr>
          <w:p w14:paraId="7D39865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0.81 (0.66, 0.99)</w:t>
            </w:r>
          </w:p>
        </w:tc>
        <w:tc>
          <w:tcPr>
            <w:tcW w:w="1134" w:type="dxa"/>
            <w:vAlign w:val="center"/>
          </w:tcPr>
          <w:p w14:paraId="22E4922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(0.74, 1.13)</w:t>
            </w:r>
          </w:p>
        </w:tc>
        <w:tc>
          <w:tcPr>
            <w:tcW w:w="1134" w:type="dxa"/>
            <w:vAlign w:val="center"/>
          </w:tcPr>
          <w:p w14:paraId="35C7991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(0.83, 1.27)</w:t>
            </w:r>
          </w:p>
        </w:tc>
        <w:tc>
          <w:tcPr>
            <w:tcW w:w="1134" w:type="dxa"/>
            <w:vAlign w:val="center"/>
          </w:tcPr>
          <w:p w14:paraId="4548E6A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1.11 (0.91, 1.35)</w:t>
            </w:r>
          </w:p>
        </w:tc>
        <w:tc>
          <w:tcPr>
            <w:tcW w:w="1134" w:type="dxa"/>
            <w:vAlign w:val="center"/>
          </w:tcPr>
          <w:p w14:paraId="18C5E36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0.89 (0.76, 1.04)</w:t>
            </w:r>
          </w:p>
        </w:tc>
        <w:tc>
          <w:tcPr>
            <w:tcW w:w="1134" w:type="dxa"/>
            <w:vAlign w:val="center"/>
          </w:tcPr>
          <w:p w14:paraId="7AB1792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0.85 (0.72, 1.01)</w:t>
            </w:r>
          </w:p>
        </w:tc>
        <w:tc>
          <w:tcPr>
            <w:tcW w:w="1134" w:type="dxa"/>
            <w:vAlign w:val="center"/>
          </w:tcPr>
          <w:p w14:paraId="0581906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(0.88, 1.25)</w:t>
            </w:r>
          </w:p>
        </w:tc>
      </w:tr>
      <w:tr w:rsidR="00186E09" w:rsidRPr="00186E09" w14:paraId="50C8A904" w14:textId="77777777" w:rsidTr="001B574D">
        <w:trPr>
          <w:trHeight w:val="20"/>
        </w:trPr>
        <w:tc>
          <w:tcPr>
            <w:tcW w:w="2411" w:type="dxa"/>
            <w:noWrap/>
            <w:hideMark/>
          </w:tcPr>
          <w:p w14:paraId="6E5D1C55"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Sales support</w:t>
            </w:r>
          </w:p>
        </w:tc>
        <w:tc>
          <w:tcPr>
            <w:tcW w:w="1134" w:type="dxa"/>
            <w:noWrap/>
            <w:vAlign w:val="center"/>
          </w:tcPr>
          <w:p w14:paraId="0514DB4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0.75 (0.53, 1.06)</w:t>
            </w:r>
          </w:p>
        </w:tc>
        <w:tc>
          <w:tcPr>
            <w:tcW w:w="1134" w:type="dxa"/>
            <w:noWrap/>
            <w:vAlign w:val="center"/>
          </w:tcPr>
          <w:p w14:paraId="0C2DB42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(0.78, 1.18)</w:t>
            </w:r>
          </w:p>
        </w:tc>
        <w:tc>
          <w:tcPr>
            <w:tcW w:w="1134" w:type="dxa"/>
            <w:noWrap/>
            <w:vAlign w:val="center"/>
          </w:tcPr>
          <w:p w14:paraId="5065D35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0.69 (0.55, 0.87)</w:t>
            </w:r>
          </w:p>
        </w:tc>
        <w:tc>
          <w:tcPr>
            <w:tcW w:w="1134" w:type="dxa"/>
            <w:noWrap/>
            <w:vAlign w:val="center"/>
          </w:tcPr>
          <w:p w14:paraId="6D69F59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0.69 (0.55, 0.87)</w:t>
            </w:r>
          </w:p>
        </w:tc>
        <w:tc>
          <w:tcPr>
            <w:tcW w:w="1134" w:type="dxa"/>
            <w:noWrap/>
            <w:vAlign w:val="center"/>
          </w:tcPr>
          <w:p w14:paraId="14FF902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0.66 (0.50, 0.86)</w:t>
            </w:r>
          </w:p>
        </w:tc>
        <w:tc>
          <w:tcPr>
            <w:tcW w:w="1134" w:type="dxa"/>
            <w:vAlign w:val="center"/>
          </w:tcPr>
          <w:p w14:paraId="2B49EA0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0.73 (0.55, 0.97)</w:t>
            </w:r>
          </w:p>
        </w:tc>
        <w:tc>
          <w:tcPr>
            <w:tcW w:w="1134" w:type="dxa"/>
            <w:vAlign w:val="center"/>
          </w:tcPr>
          <w:p w14:paraId="4DA401C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(0.77, 1.36)</w:t>
            </w:r>
          </w:p>
        </w:tc>
        <w:tc>
          <w:tcPr>
            <w:tcW w:w="1134" w:type="dxa"/>
            <w:vAlign w:val="center"/>
          </w:tcPr>
          <w:p w14:paraId="27E53D6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0.82 (0.62, 1.06)</w:t>
            </w:r>
          </w:p>
        </w:tc>
        <w:tc>
          <w:tcPr>
            <w:tcW w:w="1134" w:type="dxa"/>
            <w:vAlign w:val="center"/>
          </w:tcPr>
          <w:p w14:paraId="207294C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0.72 (0.58, 0.90)</w:t>
            </w:r>
          </w:p>
        </w:tc>
        <w:tc>
          <w:tcPr>
            <w:tcW w:w="1134" w:type="dxa"/>
            <w:vAlign w:val="center"/>
          </w:tcPr>
          <w:p w14:paraId="66C18A4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0.67 (0.53, 0.85)</w:t>
            </w:r>
          </w:p>
        </w:tc>
        <w:tc>
          <w:tcPr>
            <w:tcW w:w="1134" w:type="dxa"/>
            <w:vAlign w:val="center"/>
          </w:tcPr>
          <w:p w14:paraId="29E1A6C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0.73 (0.57, 0.92)</w:t>
            </w:r>
          </w:p>
        </w:tc>
      </w:tr>
      <w:tr w:rsidR="00186E09" w:rsidRPr="00186E09" w14:paraId="3479ED87" w14:textId="77777777" w:rsidTr="001B574D">
        <w:trPr>
          <w:trHeight w:val="20"/>
        </w:trPr>
        <w:tc>
          <w:tcPr>
            <w:tcW w:w="2411" w:type="dxa"/>
            <w:noWrap/>
            <w:hideMark/>
          </w:tcPr>
          <w:p w14:paraId="3D08CE2D"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Service support and other service positions</w:t>
            </w:r>
          </w:p>
        </w:tc>
        <w:tc>
          <w:tcPr>
            <w:tcW w:w="1134" w:type="dxa"/>
            <w:noWrap/>
            <w:vAlign w:val="center"/>
          </w:tcPr>
          <w:p w14:paraId="15DA786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(0.84, 1.44)</w:t>
            </w:r>
          </w:p>
        </w:tc>
        <w:tc>
          <w:tcPr>
            <w:tcW w:w="1134" w:type="dxa"/>
            <w:noWrap/>
            <w:vAlign w:val="center"/>
          </w:tcPr>
          <w:p w14:paraId="7948E78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1.14 (0.97, 1.34)</w:t>
            </w:r>
          </w:p>
        </w:tc>
        <w:tc>
          <w:tcPr>
            <w:tcW w:w="1134" w:type="dxa"/>
            <w:noWrap/>
            <w:vAlign w:val="center"/>
          </w:tcPr>
          <w:p w14:paraId="7CE6C1B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1.27 (1.06, 1.52)</w:t>
            </w:r>
          </w:p>
        </w:tc>
        <w:tc>
          <w:tcPr>
            <w:tcW w:w="1134" w:type="dxa"/>
            <w:noWrap/>
            <w:vAlign w:val="center"/>
          </w:tcPr>
          <w:p w14:paraId="3BA17E3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1.29 (1.07, 1.54)</w:t>
            </w:r>
          </w:p>
        </w:tc>
        <w:tc>
          <w:tcPr>
            <w:tcW w:w="1134" w:type="dxa"/>
            <w:noWrap/>
            <w:vAlign w:val="center"/>
          </w:tcPr>
          <w:p w14:paraId="3D72DE0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1.24 (1.00, 1.54)</w:t>
            </w:r>
          </w:p>
        </w:tc>
        <w:tc>
          <w:tcPr>
            <w:tcW w:w="1134" w:type="dxa"/>
            <w:vAlign w:val="center"/>
          </w:tcPr>
          <w:p w14:paraId="7ABC0C7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(0.84, 1.32)</w:t>
            </w:r>
          </w:p>
        </w:tc>
        <w:tc>
          <w:tcPr>
            <w:tcW w:w="1134" w:type="dxa"/>
            <w:vAlign w:val="center"/>
          </w:tcPr>
          <w:p w14:paraId="1B379A0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1.15 (0.92, 1.44)</w:t>
            </w:r>
          </w:p>
        </w:tc>
        <w:tc>
          <w:tcPr>
            <w:tcW w:w="1134" w:type="dxa"/>
            <w:vAlign w:val="center"/>
          </w:tcPr>
          <w:p w14:paraId="3F1D0C8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1.16 (0.94, 1.43)</w:t>
            </w:r>
          </w:p>
        </w:tc>
        <w:tc>
          <w:tcPr>
            <w:tcW w:w="1134" w:type="dxa"/>
            <w:vAlign w:val="center"/>
          </w:tcPr>
          <w:p w14:paraId="58769F4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1.25 (1.05, 1.49)</w:t>
            </w:r>
          </w:p>
        </w:tc>
        <w:tc>
          <w:tcPr>
            <w:tcW w:w="1134" w:type="dxa"/>
            <w:vAlign w:val="center"/>
          </w:tcPr>
          <w:p w14:paraId="59C8AFB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1.30 (1.08, 1.56)</w:t>
            </w:r>
          </w:p>
        </w:tc>
        <w:tc>
          <w:tcPr>
            <w:tcW w:w="1134" w:type="dxa"/>
            <w:vAlign w:val="center"/>
          </w:tcPr>
          <w:p w14:paraId="030A12A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1.27 (1.05, 1.54)</w:t>
            </w:r>
          </w:p>
        </w:tc>
      </w:tr>
      <w:tr w:rsidR="00186E09" w:rsidRPr="00186E09" w14:paraId="64DA4F69" w14:textId="77777777" w:rsidTr="001B574D">
        <w:trPr>
          <w:trHeight w:val="20"/>
        </w:trPr>
        <w:tc>
          <w:tcPr>
            <w:tcW w:w="2411" w:type="dxa"/>
            <w:shd w:val="clear" w:color="auto" w:fill="DAE9F7" w:themeFill="text2" w:themeFillTint="1A"/>
            <w:noWrap/>
          </w:tcPr>
          <w:p w14:paraId="449A269E"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Trades, transport and equipment operators and related</w:t>
            </w:r>
          </w:p>
        </w:tc>
        <w:tc>
          <w:tcPr>
            <w:tcW w:w="1134" w:type="dxa"/>
            <w:shd w:val="clear" w:color="auto" w:fill="DAE9F7" w:themeFill="text2" w:themeFillTint="1A"/>
            <w:noWrap/>
            <w:vAlign w:val="center"/>
          </w:tcPr>
          <w:p w14:paraId="68C84C5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0.67 (0.40, 1.13)</w:t>
            </w:r>
          </w:p>
        </w:tc>
        <w:tc>
          <w:tcPr>
            <w:tcW w:w="1134" w:type="dxa"/>
            <w:shd w:val="clear" w:color="auto" w:fill="DAE9F7" w:themeFill="text2" w:themeFillTint="1A"/>
            <w:noWrap/>
            <w:vAlign w:val="center"/>
          </w:tcPr>
          <w:p w14:paraId="6724C63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0.85 (0.63, 1.15)</w:t>
            </w:r>
          </w:p>
        </w:tc>
        <w:tc>
          <w:tcPr>
            <w:tcW w:w="1134" w:type="dxa"/>
            <w:shd w:val="clear" w:color="auto" w:fill="DAE9F7" w:themeFill="text2" w:themeFillTint="1A"/>
            <w:noWrap/>
            <w:vAlign w:val="center"/>
          </w:tcPr>
          <w:p w14:paraId="08D549C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(0.71, 1.41)</w:t>
            </w:r>
          </w:p>
        </w:tc>
        <w:tc>
          <w:tcPr>
            <w:tcW w:w="1134" w:type="dxa"/>
            <w:shd w:val="clear" w:color="auto" w:fill="DAE9F7" w:themeFill="text2" w:themeFillTint="1A"/>
            <w:noWrap/>
            <w:vAlign w:val="center"/>
          </w:tcPr>
          <w:p w14:paraId="797C45A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0.98 (0.70, 1.38)</w:t>
            </w:r>
          </w:p>
        </w:tc>
        <w:tc>
          <w:tcPr>
            <w:tcW w:w="1134" w:type="dxa"/>
            <w:shd w:val="clear" w:color="auto" w:fill="DAE9F7" w:themeFill="text2" w:themeFillTint="1A"/>
            <w:noWrap/>
            <w:vAlign w:val="center"/>
          </w:tcPr>
          <w:p w14:paraId="2F89539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1.09 (0.73, 1.62)</w:t>
            </w:r>
          </w:p>
        </w:tc>
        <w:tc>
          <w:tcPr>
            <w:tcW w:w="1134" w:type="dxa"/>
            <w:shd w:val="clear" w:color="auto" w:fill="DAE9F7" w:themeFill="text2" w:themeFillTint="1A"/>
            <w:vAlign w:val="center"/>
          </w:tcPr>
          <w:p w14:paraId="4258909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1.05 (0.69, 1.60)</w:t>
            </w:r>
          </w:p>
        </w:tc>
        <w:tc>
          <w:tcPr>
            <w:tcW w:w="1134" w:type="dxa"/>
            <w:shd w:val="clear" w:color="auto" w:fill="DAE9F7" w:themeFill="text2" w:themeFillTint="1A"/>
            <w:vAlign w:val="center"/>
          </w:tcPr>
          <w:p w14:paraId="5AB098D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1.09 (0.71, 1.67)</w:t>
            </w:r>
          </w:p>
        </w:tc>
        <w:tc>
          <w:tcPr>
            <w:tcW w:w="1134" w:type="dxa"/>
            <w:shd w:val="clear" w:color="auto" w:fill="DAE9F7" w:themeFill="text2" w:themeFillTint="1A"/>
            <w:vAlign w:val="center"/>
          </w:tcPr>
          <w:p w14:paraId="43E39C8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0.68 (0.46, 1.01)</w:t>
            </w:r>
          </w:p>
        </w:tc>
        <w:tc>
          <w:tcPr>
            <w:tcW w:w="1134" w:type="dxa"/>
            <w:shd w:val="clear" w:color="auto" w:fill="DAE9F7" w:themeFill="text2" w:themeFillTint="1A"/>
            <w:vAlign w:val="center"/>
          </w:tcPr>
          <w:p w14:paraId="0DFA05D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1.04 (0.76, 1.43)</w:t>
            </w:r>
          </w:p>
        </w:tc>
        <w:tc>
          <w:tcPr>
            <w:tcW w:w="1134" w:type="dxa"/>
            <w:shd w:val="clear" w:color="auto" w:fill="DAE9F7" w:themeFill="text2" w:themeFillTint="1A"/>
            <w:vAlign w:val="center"/>
          </w:tcPr>
          <w:p w14:paraId="4BBF1EE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0.99 (0.71, 1.39)</w:t>
            </w:r>
          </w:p>
        </w:tc>
        <w:tc>
          <w:tcPr>
            <w:tcW w:w="1134" w:type="dxa"/>
            <w:shd w:val="clear" w:color="auto" w:fill="DAE9F7" w:themeFill="text2" w:themeFillTint="1A"/>
            <w:vAlign w:val="center"/>
          </w:tcPr>
          <w:p w14:paraId="7E10C81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0.78 (0.55, 1.10)</w:t>
            </w:r>
          </w:p>
        </w:tc>
      </w:tr>
      <w:tr w:rsidR="00186E09" w:rsidRPr="00186E09" w14:paraId="75AACACD" w14:textId="77777777" w:rsidTr="001B574D">
        <w:trPr>
          <w:trHeight w:val="20"/>
        </w:trPr>
        <w:tc>
          <w:tcPr>
            <w:tcW w:w="2411" w:type="dxa"/>
            <w:noWrap/>
            <w:hideMark/>
          </w:tcPr>
          <w:p w14:paraId="26255C9E"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Industrial, electrical and construction trades</w:t>
            </w:r>
          </w:p>
        </w:tc>
        <w:tc>
          <w:tcPr>
            <w:tcW w:w="1134" w:type="dxa"/>
            <w:noWrap/>
            <w:vAlign w:val="center"/>
          </w:tcPr>
          <w:p w14:paraId="025EDB5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0.68 (0.24, 1.94)</w:t>
            </w:r>
          </w:p>
        </w:tc>
        <w:tc>
          <w:tcPr>
            <w:tcW w:w="1134" w:type="dxa"/>
            <w:noWrap/>
            <w:vAlign w:val="center"/>
          </w:tcPr>
          <w:p w14:paraId="0C11461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0.71 (0.38, 1.33)</w:t>
            </w:r>
          </w:p>
        </w:tc>
        <w:tc>
          <w:tcPr>
            <w:tcW w:w="1134" w:type="dxa"/>
            <w:noWrap/>
            <w:vAlign w:val="center"/>
          </w:tcPr>
          <w:p w14:paraId="0DBA9DA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0.59 (0.30, 1.19)</w:t>
            </w:r>
          </w:p>
        </w:tc>
        <w:tc>
          <w:tcPr>
            <w:tcW w:w="1134" w:type="dxa"/>
            <w:noWrap/>
            <w:vAlign w:val="center"/>
          </w:tcPr>
          <w:p w14:paraId="4B3ECA1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0.55 (0.27, 1.11)</w:t>
            </w:r>
          </w:p>
        </w:tc>
        <w:tc>
          <w:tcPr>
            <w:tcW w:w="1134" w:type="dxa"/>
            <w:noWrap/>
            <w:vAlign w:val="center"/>
          </w:tcPr>
          <w:p w14:paraId="42DC2C1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0.65 (0.29, 1.47)</w:t>
            </w:r>
          </w:p>
        </w:tc>
        <w:tc>
          <w:tcPr>
            <w:tcW w:w="1134" w:type="dxa"/>
            <w:vAlign w:val="center"/>
          </w:tcPr>
          <w:p w14:paraId="13951C8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(0.43, 2.36)</w:t>
            </w:r>
          </w:p>
        </w:tc>
        <w:tc>
          <w:tcPr>
            <w:tcW w:w="1134" w:type="dxa"/>
            <w:vAlign w:val="center"/>
          </w:tcPr>
          <w:p w14:paraId="5A74C95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1.16 (0.48, 2.76)</w:t>
            </w:r>
          </w:p>
        </w:tc>
        <w:tc>
          <w:tcPr>
            <w:tcW w:w="1134" w:type="dxa"/>
            <w:vAlign w:val="center"/>
          </w:tcPr>
          <w:p w14:paraId="4D5C644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0.65 (0.29, 1.45)</w:t>
            </w:r>
          </w:p>
        </w:tc>
        <w:tc>
          <w:tcPr>
            <w:tcW w:w="1134" w:type="dxa"/>
            <w:vAlign w:val="center"/>
          </w:tcPr>
          <w:p w14:paraId="6C7F933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0.77 (0.40, 1.48)</w:t>
            </w:r>
          </w:p>
        </w:tc>
        <w:tc>
          <w:tcPr>
            <w:tcW w:w="1134" w:type="dxa"/>
            <w:vAlign w:val="center"/>
          </w:tcPr>
          <w:p w14:paraId="753F914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0.57 (0.29, 1.14)</w:t>
            </w:r>
          </w:p>
        </w:tc>
        <w:tc>
          <w:tcPr>
            <w:tcW w:w="1134" w:type="dxa"/>
            <w:vAlign w:val="center"/>
          </w:tcPr>
          <w:p w14:paraId="22B4303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0.72 (0.35, 1.46)</w:t>
            </w:r>
          </w:p>
        </w:tc>
      </w:tr>
      <w:tr w:rsidR="00186E09" w:rsidRPr="00186E09" w14:paraId="5C2BDBD3" w14:textId="77777777" w:rsidTr="001B574D">
        <w:trPr>
          <w:trHeight w:val="20"/>
        </w:trPr>
        <w:tc>
          <w:tcPr>
            <w:tcW w:w="2411" w:type="dxa"/>
            <w:noWrap/>
            <w:hideMark/>
          </w:tcPr>
          <w:p w14:paraId="34332158"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Maintenance and equipment operation trades</w:t>
            </w:r>
          </w:p>
        </w:tc>
        <w:tc>
          <w:tcPr>
            <w:tcW w:w="1134" w:type="dxa"/>
            <w:noWrap/>
            <w:vAlign w:val="center"/>
          </w:tcPr>
          <w:p w14:paraId="2893050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0.45 (0.14, 1.43)</w:t>
            </w:r>
          </w:p>
        </w:tc>
        <w:tc>
          <w:tcPr>
            <w:tcW w:w="1134" w:type="dxa"/>
            <w:noWrap/>
            <w:vAlign w:val="center"/>
          </w:tcPr>
          <w:p w14:paraId="2B3407F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0.71 (0.36, 1.42)</w:t>
            </w:r>
          </w:p>
        </w:tc>
        <w:tc>
          <w:tcPr>
            <w:tcW w:w="1134" w:type="dxa"/>
            <w:noWrap/>
            <w:vAlign w:val="center"/>
          </w:tcPr>
          <w:p w14:paraId="0622CB0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1.31 (0.60, 2.83)</w:t>
            </w:r>
          </w:p>
        </w:tc>
        <w:tc>
          <w:tcPr>
            <w:tcW w:w="1134" w:type="dxa"/>
            <w:noWrap/>
            <w:vAlign w:val="center"/>
          </w:tcPr>
          <w:p w14:paraId="7FD390C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1.38 (0.63, 3.00)</w:t>
            </w:r>
          </w:p>
        </w:tc>
        <w:tc>
          <w:tcPr>
            <w:tcW w:w="1134" w:type="dxa"/>
            <w:noWrap/>
            <w:vAlign w:val="center"/>
          </w:tcPr>
          <w:p w14:paraId="7265F5D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1.56 (0.63, 3.85)</w:t>
            </w:r>
          </w:p>
        </w:tc>
        <w:tc>
          <w:tcPr>
            <w:tcW w:w="1134" w:type="dxa"/>
            <w:vAlign w:val="center"/>
          </w:tcPr>
          <w:p w14:paraId="4C9500F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1.38 (0.54, 3.58)</w:t>
            </w:r>
          </w:p>
        </w:tc>
        <w:tc>
          <w:tcPr>
            <w:tcW w:w="1134" w:type="dxa"/>
            <w:vAlign w:val="center"/>
          </w:tcPr>
          <w:p w14:paraId="0B52BEB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(0.38, 2.67)</w:t>
            </w:r>
          </w:p>
        </w:tc>
        <w:tc>
          <w:tcPr>
            <w:tcW w:w="1134" w:type="dxa"/>
            <w:vAlign w:val="center"/>
          </w:tcPr>
          <w:p w14:paraId="006AB0F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0.48 (0.20, 1.18)</w:t>
            </w:r>
          </w:p>
        </w:tc>
        <w:tc>
          <w:tcPr>
            <w:tcW w:w="1134" w:type="dxa"/>
            <w:vAlign w:val="center"/>
          </w:tcPr>
          <w:p w14:paraId="1814E38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1.44 (0.70, 2.96)</w:t>
            </w:r>
          </w:p>
        </w:tc>
        <w:tc>
          <w:tcPr>
            <w:tcW w:w="1134" w:type="dxa"/>
            <w:vAlign w:val="center"/>
          </w:tcPr>
          <w:p w14:paraId="746A8BE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1.37 (0.63, 2.95)</w:t>
            </w:r>
          </w:p>
        </w:tc>
        <w:tc>
          <w:tcPr>
            <w:tcW w:w="1134" w:type="dxa"/>
            <w:vAlign w:val="center"/>
          </w:tcPr>
          <w:p w14:paraId="3686605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0.66 (0.30, 1.46)</w:t>
            </w:r>
          </w:p>
        </w:tc>
      </w:tr>
      <w:tr w:rsidR="00186E09" w:rsidRPr="00186E09" w14:paraId="0B3EF5BD" w14:textId="77777777" w:rsidTr="001B574D">
        <w:trPr>
          <w:trHeight w:val="20"/>
        </w:trPr>
        <w:tc>
          <w:tcPr>
            <w:tcW w:w="2411" w:type="dxa"/>
            <w:noWrap/>
            <w:hideMark/>
          </w:tcPr>
          <w:p w14:paraId="199D1A27"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Other installers, repairers and servicers and material handlers</w:t>
            </w:r>
          </w:p>
        </w:tc>
        <w:tc>
          <w:tcPr>
            <w:tcW w:w="1134" w:type="dxa"/>
            <w:noWrap/>
            <w:vAlign w:val="center"/>
          </w:tcPr>
          <w:p w14:paraId="3B00FE3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2.98 (0.57, 15.47)</w:t>
            </w:r>
          </w:p>
        </w:tc>
        <w:tc>
          <w:tcPr>
            <w:tcW w:w="1134" w:type="dxa"/>
            <w:noWrap/>
            <w:vAlign w:val="center"/>
          </w:tcPr>
          <w:p w14:paraId="3026739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2.09 (0.79, 5.54)</w:t>
            </w:r>
          </w:p>
        </w:tc>
        <w:tc>
          <w:tcPr>
            <w:tcW w:w="1134" w:type="dxa"/>
            <w:noWrap/>
            <w:vAlign w:val="center"/>
          </w:tcPr>
          <w:p w14:paraId="4E2CD38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1.39 (0.46, 4.16)</w:t>
            </w:r>
          </w:p>
        </w:tc>
        <w:tc>
          <w:tcPr>
            <w:tcW w:w="1134" w:type="dxa"/>
            <w:noWrap/>
            <w:vAlign w:val="center"/>
          </w:tcPr>
          <w:p w14:paraId="28BC997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1.27 (0.42, 3.80)</w:t>
            </w:r>
          </w:p>
        </w:tc>
        <w:tc>
          <w:tcPr>
            <w:tcW w:w="1134" w:type="dxa"/>
            <w:noWrap/>
            <w:vAlign w:val="center"/>
          </w:tcPr>
          <w:p w14:paraId="6657805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1.50 (0.42, 5.41)</w:t>
            </w:r>
          </w:p>
        </w:tc>
        <w:tc>
          <w:tcPr>
            <w:tcW w:w="1134" w:type="dxa"/>
            <w:vAlign w:val="center"/>
          </w:tcPr>
          <w:p w14:paraId="45E40A0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(0.26, 3.83)</w:t>
            </w:r>
          </w:p>
        </w:tc>
        <w:tc>
          <w:tcPr>
            <w:tcW w:w="1134" w:type="dxa"/>
            <w:vAlign w:val="center"/>
          </w:tcPr>
          <w:p w14:paraId="5860DE9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0.56 (0.14, 2.22)</w:t>
            </w:r>
          </w:p>
        </w:tc>
        <w:tc>
          <w:tcPr>
            <w:tcW w:w="1134" w:type="dxa"/>
            <w:vAlign w:val="center"/>
          </w:tcPr>
          <w:p w14:paraId="17484E5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2.45 (0.69, 8.67)</w:t>
            </w:r>
          </w:p>
        </w:tc>
        <w:tc>
          <w:tcPr>
            <w:tcW w:w="1134" w:type="dxa"/>
            <w:vAlign w:val="center"/>
          </w:tcPr>
          <w:p w14:paraId="4BF1AF9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(0.37, 2.88)</w:t>
            </w:r>
          </w:p>
        </w:tc>
        <w:tc>
          <w:tcPr>
            <w:tcW w:w="1134" w:type="dxa"/>
            <w:vAlign w:val="center"/>
          </w:tcPr>
          <w:p w14:paraId="11E98A0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1.33 (0.45, 3.94)</w:t>
            </w:r>
          </w:p>
        </w:tc>
        <w:tc>
          <w:tcPr>
            <w:tcW w:w="1134" w:type="dxa"/>
            <w:vAlign w:val="center"/>
          </w:tcPr>
          <w:p w14:paraId="4761BA9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1.94 (0.63, 5.92)</w:t>
            </w:r>
          </w:p>
        </w:tc>
      </w:tr>
      <w:tr w:rsidR="00186E09" w:rsidRPr="00186E09" w14:paraId="7156F78A" w14:textId="77777777" w:rsidTr="001B574D">
        <w:trPr>
          <w:trHeight w:val="20"/>
        </w:trPr>
        <w:tc>
          <w:tcPr>
            <w:tcW w:w="2411" w:type="dxa"/>
            <w:noWrap/>
            <w:hideMark/>
          </w:tcPr>
          <w:p w14:paraId="09661BD2"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Transport and heavy equipment operation and related maintenance</w:t>
            </w:r>
          </w:p>
        </w:tc>
        <w:tc>
          <w:tcPr>
            <w:tcW w:w="1134" w:type="dxa"/>
            <w:noWrap/>
            <w:vAlign w:val="center"/>
          </w:tcPr>
          <w:p w14:paraId="2D45F7B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0.63 (0.28, 1.45)</w:t>
            </w:r>
          </w:p>
        </w:tc>
        <w:tc>
          <w:tcPr>
            <w:tcW w:w="1134" w:type="dxa"/>
            <w:noWrap/>
            <w:vAlign w:val="center"/>
          </w:tcPr>
          <w:p w14:paraId="703C282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0.79 (0.49, 1.29)</w:t>
            </w:r>
          </w:p>
        </w:tc>
        <w:tc>
          <w:tcPr>
            <w:tcW w:w="1134" w:type="dxa"/>
            <w:noWrap/>
            <w:vAlign w:val="center"/>
          </w:tcPr>
          <w:p w14:paraId="4EDE2F3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(0.58, 1.73)</w:t>
            </w:r>
          </w:p>
        </w:tc>
        <w:tc>
          <w:tcPr>
            <w:tcW w:w="1134" w:type="dxa"/>
            <w:noWrap/>
            <w:vAlign w:val="center"/>
          </w:tcPr>
          <w:p w14:paraId="3CC7691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(0.57, 1.72)</w:t>
            </w:r>
          </w:p>
        </w:tc>
        <w:tc>
          <w:tcPr>
            <w:tcW w:w="1134" w:type="dxa"/>
            <w:noWrap/>
            <w:vAlign w:val="center"/>
          </w:tcPr>
          <w:p w14:paraId="4918669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1.26 (0.66, 2.39)</w:t>
            </w:r>
          </w:p>
        </w:tc>
        <w:tc>
          <w:tcPr>
            <w:tcW w:w="1134" w:type="dxa"/>
            <w:vAlign w:val="center"/>
          </w:tcPr>
          <w:p w14:paraId="4824554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(0.49, 1.90)</w:t>
            </w:r>
          </w:p>
        </w:tc>
        <w:tc>
          <w:tcPr>
            <w:tcW w:w="1134" w:type="dxa"/>
            <w:vAlign w:val="center"/>
          </w:tcPr>
          <w:p w14:paraId="34E8FF0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0.87 (0.44, 1.73)</w:t>
            </w:r>
          </w:p>
        </w:tc>
        <w:tc>
          <w:tcPr>
            <w:tcW w:w="1134" w:type="dxa"/>
            <w:vAlign w:val="center"/>
          </w:tcPr>
          <w:p w14:paraId="698D89A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0.65 (0.34, 1.22)</w:t>
            </w:r>
          </w:p>
        </w:tc>
        <w:tc>
          <w:tcPr>
            <w:tcW w:w="1134" w:type="dxa"/>
            <w:vAlign w:val="center"/>
          </w:tcPr>
          <w:p w14:paraId="75E60BF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0.87 (0.52, 1.45)</w:t>
            </w:r>
          </w:p>
        </w:tc>
        <w:tc>
          <w:tcPr>
            <w:tcW w:w="1134" w:type="dxa"/>
            <w:vAlign w:val="center"/>
          </w:tcPr>
          <w:p w14:paraId="156666E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(0.58, 1.75)</w:t>
            </w:r>
          </w:p>
        </w:tc>
        <w:tc>
          <w:tcPr>
            <w:tcW w:w="1134" w:type="dxa"/>
            <w:vAlign w:val="center"/>
          </w:tcPr>
          <w:p w14:paraId="1485F00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0.67 (0.38, 1.17)</w:t>
            </w:r>
          </w:p>
        </w:tc>
      </w:tr>
      <w:tr w:rsidR="00186E09" w:rsidRPr="00186E09" w14:paraId="091D7284" w14:textId="77777777" w:rsidTr="001B574D">
        <w:trPr>
          <w:trHeight w:val="20"/>
        </w:trPr>
        <w:tc>
          <w:tcPr>
            <w:tcW w:w="2411" w:type="dxa"/>
            <w:noWrap/>
            <w:hideMark/>
          </w:tcPr>
          <w:p w14:paraId="30635AA7"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Trades helpers, construction labourers and related</w:t>
            </w:r>
          </w:p>
        </w:tc>
        <w:tc>
          <w:tcPr>
            <w:tcW w:w="1134" w:type="dxa"/>
            <w:noWrap/>
            <w:vAlign w:val="center"/>
          </w:tcPr>
          <w:p w14:paraId="6E99735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0.47 (0.09, 2.43)</w:t>
            </w:r>
          </w:p>
        </w:tc>
        <w:tc>
          <w:tcPr>
            <w:tcW w:w="1134" w:type="dxa"/>
            <w:noWrap/>
            <w:vAlign w:val="center"/>
          </w:tcPr>
          <w:p w14:paraId="0FEA8CB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(0.38, 2.70)</w:t>
            </w:r>
          </w:p>
        </w:tc>
        <w:tc>
          <w:tcPr>
            <w:tcW w:w="1134" w:type="dxa"/>
            <w:noWrap/>
            <w:vAlign w:val="center"/>
          </w:tcPr>
          <w:p w14:paraId="34247C6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1.53 (0.51, 4.61)</w:t>
            </w:r>
          </w:p>
        </w:tc>
        <w:tc>
          <w:tcPr>
            <w:tcW w:w="1134" w:type="dxa"/>
            <w:noWrap/>
            <w:vAlign w:val="center"/>
          </w:tcPr>
          <w:p w14:paraId="76C653C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1.54 (0.51, 4.64)</w:t>
            </w:r>
          </w:p>
        </w:tc>
        <w:tc>
          <w:tcPr>
            <w:tcW w:w="1134" w:type="dxa"/>
            <w:noWrap/>
            <w:vAlign w:val="center"/>
          </w:tcPr>
          <w:p w14:paraId="31893F5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0.73 (0.20, 2.63)</w:t>
            </w:r>
          </w:p>
        </w:tc>
        <w:tc>
          <w:tcPr>
            <w:tcW w:w="1134" w:type="dxa"/>
            <w:vAlign w:val="center"/>
          </w:tcPr>
          <w:p w14:paraId="794F565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(0.25, 3.74)</w:t>
            </w:r>
          </w:p>
        </w:tc>
        <w:tc>
          <w:tcPr>
            <w:tcW w:w="1134" w:type="dxa"/>
            <w:vAlign w:val="center"/>
          </w:tcPr>
          <w:p w14:paraId="73B0968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5.32 (1.35, 21.00)</w:t>
            </w:r>
          </w:p>
        </w:tc>
        <w:tc>
          <w:tcPr>
            <w:tcW w:w="1134" w:type="dxa"/>
            <w:vAlign w:val="center"/>
          </w:tcPr>
          <w:p w14:paraId="588CB9F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0.56 (0.16, 1.98)</w:t>
            </w:r>
          </w:p>
        </w:tc>
        <w:tc>
          <w:tcPr>
            <w:tcW w:w="1134" w:type="dxa"/>
            <w:vAlign w:val="center"/>
          </w:tcPr>
          <w:p w14:paraId="29C67C9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2.42 (0.87, 6.73)</w:t>
            </w:r>
          </w:p>
        </w:tc>
        <w:tc>
          <w:tcPr>
            <w:tcW w:w="1134" w:type="dxa"/>
            <w:vAlign w:val="center"/>
          </w:tcPr>
          <w:p w14:paraId="3EA57F9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1.43 (0.48, 4.25)</w:t>
            </w:r>
          </w:p>
        </w:tc>
        <w:tc>
          <w:tcPr>
            <w:tcW w:w="1134" w:type="dxa"/>
            <w:vAlign w:val="center"/>
          </w:tcPr>
          <w:p w14:paraId="6E1DD26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(0.33, 3.08)</w:t>
            </w:r>
          </w:p>
        </w:tc>
      </w:tr>
      <w:tr w:rsidR="00186E09" w:rsidRPr="00186E09" w14:paraId="2019C1DD" w14:textId="77777777" w:rsidTr="001B574D">
        <w:trPr>
          <w:trHeight w:val="20"/>
        </w:trPr>
        <w:tc>
          <w:tcPr>
            <w:tcW w:w="2411" w:type="dxa"/>
            <w:shd w:val="clear" w:color="auto" w:fill="DAE9F7" w:themeFill="text2" w:themeFillTint="1A"/>
            <w:noWrap/>
          </w:tcPr>
          <w:p w14:paraId="49BEF52A"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Natural resources, agriculture and related production</w:t>
            </w:r>
          </w:p>
        </w:tc>
        <w:tc>
          <w:tcPr>
            <w:tcW w:w="1134" w:type="dxa"/>
            <w:shd w:val="clear" w:color="auto" w:fill="DAE9F7" w:themeFill="text2" w:themeFillTint="1A"/>
            <w:noWrap/>
            <w:vAlign w:val="center"/>
          </w:tcPr>
          <w:p w14:paraId="3DD0237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0.70 (0.36, 1.34)</w:t>
            </w:r>
          </w:p>
        </w:tc>
        <w:tc>
          <w:tcPr>
            <w:tcW w:w="1134" w:type="dxa"/>
            <w:shd w:val="clear" w:color="auto" w:fill="DAE9F7" w:themeFill="text2" w:themeFillTint="1A"/>
            <w:noWrap/>
            <w:vAlign w:val="center"/>
          </w:tcPr>
          <w:p w14:paraId="74EDC34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0.98 (0.67, 1.45)</w:t>
            </w:r>
          </w:p>
        </w:tc>
        <w:tc>
          <w:tcPr>
            <w:tcW w:w="1134" w:type="dxa"/>
            <w:shd w:val="clear" w:color="auto" w:fill="DAE9F7" w:themeFill="text2" w:themeFillTint="1A"/>
            <w:noWrap/>
            <w:vAlign w:val="center"/>
          </w:tcPr>
          <w:p w14:paraId="6069715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1.48 (0.96, 2.27)</w:t>
            </w:r>
          </w:p>
        </w:tc>
        <w:tc>
          <w:tcPr>
            <w:tcW w:w="1134" w:type="dxa"/>
            <w:shd w:val="clear" w:color="auto" w:fill="DAE9F7" w:themeFill="text2" w:themeFillTint="1A"/>
            <w:noWrap/>
            <w:vAlign w:val="center"/>
          </w:tcPr>
          <w:p w14:paraId="482D8AF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1.56 (1.01, 2.40)</w:t>
            </w:r>
          </w:p>
        </w:tc>
        <w:tc>
          <w:tcPr>
            <w:tcW w:w="1134" w:type="dxa"/>
            <w:shd w:val="clear" w:color="auto" w:fill="DAE9F7" w:themeFill="text2" w:themeFillTint="1A"/>
            <w:noWrap/>
            <w:vAlign w:val="center"/>
          </w:tcPr>
          <w:p w14:paraId="163A063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1.47 (0.89, 2.43)</w:t>
            </w:r>
          </w:p>
        </w:tc>
        <w:tc>
          <w:tcPr>
            <w:tcW w:w="1134" w:type="dxa"/>
            <w:shd w:val="clear" w:color="auto" w:fill="DAE9F7" w:themeFill="text2" w:themeFillTint="1A"/>
            <w:vAlign w:val="center"/>
          </w:tcPr>
          <w:p w14:paraId="4B0C706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1.43 (0.85, 2.43)</w:t>
            </w:r>
          </w:p>
        </w:tc>
        <w:tc>
          <w:tcPr>
            <w:tcW w:w="1134" w:type="dxa"/>
            <w:shd w:val="clear" w:color="auto" w:fill="DAE9F7" w:themeFill="text2" w:themeFillTint="1A"/>
            <w:vAlign w:val="center"/>
          </w:tcPr>
          <w:p w14:paraId="3741CB4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1.35 (0.79, 2.32)</w:t>
            </w:r>
          </w:p>
        </w:tc>
        <w:tc>
          <w:tcPr>
            <w:tcW w:w="1134" w:type="dxa"/>
            <w:shd w:val="clear" w:color="auto" w:fill="DAE9F7" w:themeFill="text2" w:themeFillTint="1A"/>
            <w:vAlign w:val="center"/>
          </w:tcPr>
          <w:p w14:paraId="7220602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0.73 (0.45, 1.21)</w:t>
            </w:r>
          </w:p>
        </w:tc>
        <w:tc>
          <w:tcPr>
            <w:tcW w:w="1134" w:type="dxa"/>
            <w:shd w:val="clear" w:color="auto" w:fill="DAE9F7" w:themeFill="text2" w:themeFillTint="1A"/>
            <w:vAlign w:val="center"/>
          </w:tcPr>
          <w:p w14:paraId="5F15673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1.46 (0.98, 2.19)</w:t>
            </w:r>
          </w:p>
        </w:tc>
        <w:tc>
          <w:tcPr>
            <w:tcW w:w="1134" w:type="dxa"/>
            <w:shd w:val="clear" w:color="auto" w:fill="DAE9F7" w:themeFill="text2" w:themeFillTint="1A"/>
            <w:vAlign w:val="center"/>
          </w:tcPr>
          <w:p w14:paraId="5325D23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1.51 (0.98, 2.32)</w:t>
            </w:r>
          </w:p>
        </w:tc>
        <w:tc>
          <w:tcPr>
            <w:tcW w:w="1134" w:type="dxa"/>
            <w:shd w:val="clear" w:color="auto" w:fill="DAE9F7" w:themeFill="text2" w:themeFillTint="1A"/>
            <w:vAlign w:val="center"/>
          </w:tcPr>
          <w:p w14:paraId="6CFF7AE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0.90 (0.58, 1.40)</w:t>
            </w:r>
          </w:p>
        </w:tc>
      </w:tr>
      <w:tr w:rsidR="00186E09" w:rsidRPr="00186E09" w14:paraId="0F7DFC7F" w14:textId="77777777" w:rsidTr="001B574D">
        <w:trPr>
          <w:trHeight w:val="20"/>
        </w:trPr>
        <w:tc>
          <w:tcPr>
            <w:tcW w:w="2411" w:type="dxa"/>
            <w:noWrap/>
            <w:hideMark/>
          </w:tcPr>
          <w:p w14:paraId="172EF0B6"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Supervisors and technical positions in natural resources, agriculture and related production</w:t>
            </w:r>
          </w:p>
        </w:tc>
        <w:tc>
          <w:tcPr>
            <w:tcW w:w="1134" w:type="dxa"/>
            <w:noWrap/>
            <w:vAlign w:val="center"/>
          </w:tcPr>
          <w:p w14:paraId="7ED53D2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1.54 (0.30, 8.00)</w:t>
            </w:r>
          </w:p>
        </w:tc>
        <w:tc>
          <w:tcPr>
            <w:tcW w:w="1134" w:type="dxa"/>
            <w:noWrap/>
            <w:vAlign w:val="center"/>
          </w:tcPr>
          <w:p w14:paraId="5597BC2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1.49 (0.56, 3.93)</w:t>
            </w:r>
          </w:p>
        </w:tc>
        <w:tc>
          <w:tcPr>
            <w:tcW w:w="1134" w:type="dxa"/>
            <w:noWrap/>
            <w:vAlign w:val="center"/>
          </w:tcPr>
          <w:p w14:paraId="391962C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3.88 (1.30, 11.58)</w:t>
            </w:r>
          </w:p>
        </w:tc>
        <w:tc>
          <w:tcPr>
            <w:tcW w:w="1134" w:type="dxa"/>
            <w:noWrap/>
            <w:vAlign w:val="center"/>
          </w:tcPr>
          <w:p w14:paraId="1DEE705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3.80 (1.27, 11.37)</w:t>
            </w:r>
          </w:p>
        </w:tc>
        <w:tc>
          <w:tcPr>
            <w:tcW w:w="1134" w:type="dxa"/>
            <w:noWrap/>
            <w:vAlign w:val="center"/>
          </w:tcPr>
          <w:p w14:paraId="5F5968F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6.51 (1.82, 23.33)</w:t>
            </w:r>
          </w:p>
        </w:tc>
        <w:tc>
          <w:tcPr>
            <w:tcW w:w="1134" w:type="dxa"/>
            <w:vAlign w:val="center"/>
          </w:tcPr>
          <w:p w14:paraId="041D9D8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1.99 (0.52, 7.60)</w:t>
            </w:r>
          </w:p>
        </w:tc>
        <w:tc>
          <w:tcPr>
            <w:tcW w:w="1134" w:type="dxa"/>
            <w:vAlign w:val="center"/>
          </w:tcPr>
          <w:p w14:paraId="7F3057C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1.87 (0.48, 7.37)</w:t>
            </w:r>
          </w:p>
        </w:tc>
        <w:tc>
          <w:tcPr>
            <w:tcW w:w="1134" w:type="dxa"/>
            <w:vAlign w:val="center"/>
          </w:tcPr>
          <w:p w14:paraId="7CA40EB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1.30 (0.37, 4.62)</w:t>
            </w:r>
          </w:p>
        </w:tc>
        <w:tc>
          <w:tcPr>
            <w:tcW w:w="1134" w:type="dxa"/>
            <w:vAlign w:val="center"/>
          </w:tcPr>
          <w:p w14:paraId="3CD5366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3.19 (1.15, 8.84)</w:t>
            </w:r>
          </w:p>
        </w:tc>
        <w:tc>
          <w:tcPr>
            <w:tcW w:w="1134" w:type="dxa"/>
            <w:vAlign w:val="center"/>
          </w:tcPr>
          <w:p w14:paraId="5A9508F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3.98 (1.34, 11.79)</w:t>
            </w:r>
          </w:p>
        </w:tc>
        <w:tc>
          <w:tcPr>
            <w:tcW w:w="1134" w:type="dxa"/>
            <w:vAlign w:val="center"/>
          </w:tcPr>
          <w:p w14:paraId="2286267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2.10 (0.69, 6.42)</w:t>
            </w:r>
          </w:p>
        </w:tc>
      </w:tr>
      <w:tr w:rsidR="00186E09" w:rsidRPr="00186E09" w14:paraId="4800F60D" w14:textId="77777777" w:rsidTr="001B574D">
        <w:trPr>
          <w:trHeight w:val="20"/>
        </w:trPr>
        <w:tc>
          <w:tcPr>
            <w:tcW w:w="2411" w:type="dxa"/>
            <w:noWrap/>
            <w:hideMark/>
          </w:tcPr>
          <w:p w14:paraId="6F4C4B22"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Workers in natural resources, agriculture and related production</w:t>
            </w:r>
          </w:p>
        </w:tc>
        <w:tc>
          <w:tcPr>
            <w:tcW w:w="1134" w:type="dxa"/>
            <w:noWrap/>
            <w:vAlign w:val="center"/>
          </w:tcPr>
          <w:p w14:paraId="5CEB3DA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0.60 (0.29, 1.27)</w:t>
            </w:r>
          </w:p>
        </w:tc>
        <w:tc>
          <w:tcPr>
            <w:tcW w:w="1134" w:type="dxa"/>
            <w:noWrap/>
            <w:vAlign w:val="center"/>
          </w:tcPr>
          <w:p w14:paraId="47A8211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0.86 (0.56, 1.33)</w:t>
            </w:r>
          </w:p>
        </w:tc>
        <w:tc>
          <w:tcPr>
            <w:tcW w:w="1134" w:type="dxa"/>
            <w:noWrap/>
            <w:vAlign w:val="center"/>
          </w:tcPr>
          <w:p w14:paraId="1809E31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1.30 (0.79, 2.12)</w:t>
            </w:r>
          </w:p>
        </w:tc>
        <w:tc>
          <w:tcPr>
            <w:tcW w:w="1134" w:type="dxa"/>
            <w:noWrap/>
            <w:vAlign w:val="center"/>
          </w:tcPr>
          <w:p w14:paraId="4E58E51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1.40 (0.86, 2.30)</w:t>
            </w:r>
          </w:p>
        </w:tc>
        <w:tc>
          <w:tcPr>
            <w:tcW w:w="1134" w:type="dxa"/>
            <w:noWrap/>
            <w:vAlign w:val="center"/>
          </w:tcPr>
          <w:p w14:paraId="435A262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1.20 (0.67, 2.13)</w:t>
            </w:r>
          </w:p>
        </w:tc>
        <w:tc>
          <w:tcPr>
            <w:tcW w:w="1134" w:type="dxa"/>
            <w:vAlign w:val="center"/>
          </w:tcPr>
          <w:p w14:paraId="7476B53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1.25 (0.69, 2.29)</w:t>
            </w:r>
          </w:p>
        </w:tc>
        <w:tc>
          <w:tcPr>
            <w:tcW w:w="1134" w:type="dxa"/>
            <w:vAlign w:val="center"/>
          </w:tcPr>
          <w:p w14:paraId="0912829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1.23 (0.67, 2.28)</w:t>
            </w:r>
          </w:p>
        </w:tc>
        <w:tc>
          <w:tcPr>
            <w:tcW w:w="1134" w:type="dxa"/>
            <w:vAlign w:val="center"/>
          </w:tcPr>
          <w:p w14:paraId="262836D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0.65 (0.37, 1.15)</w:t>
            </w:r>
          </w:p>
        </w:tc>
        <w:tc>
          <w:tcPr>
            <w:tcW w:w="1134" w:type="dxa"/>
            <w:vAlign w:val="center"/>
          </w:tcPr>
          <w:p w14:paraId="6FCBBB9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1.29 (0.82, 2.05)</w:t>
            </w:r>
          </w:p>
        </w:tc>
        <w:tc>
          <w:tcPr>
            <w:tcW w:w="1134" w:type="dxa"/>
            <w:vAlign w:val="center"/>
          </w:tcPr>
          <w:p w14:paraId="75E8EE5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1.34 (0.82, 2.18)</w:t>
            </w:r>
          </w:p>
        </w:tc>
        <w:tc>
          <w:tcPr>
            <w:tcW w:w="1134" w:type="dxa"/>
            <w:vAlign w:val="center"/>
          </w:tcPr>
          <w:p w14:paraId="040B7E8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0.77 (0.47, 1.27)</w:t>
            </w:r>
          </w:p>
        </w:tc>
      </w:tr>
      <w:tr w:rsidR="00186E09" w:rsidRPr="00186E09" w14:paraId="65A89E8A" w14:textId="77777777" w:rsidTr="001B574D">
        <w:trPr>
          <w:trHeight w:val="20"/>
        </w:trPr>
        <w:tc>
          <w:tcPr>
            <w:tcW w:w="2411" w:type="dxa"/>
            <w:noWrap/>
            <w:hideMark/>
          </w:tcPr>
          <w:p w14:paraId="67EC2CBC"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Harvesting, landscaping and natural resources labourers</w:t>
            </w:r>
          </w:p>
        </w:tc>
        <w:tc>
          <w:tcPr>
            <w:tcW w:w="1134" w:type="dxa"/>
            <w:noWrap/>
            <w:vAlign w:val="center"/>
          </w:tcPr>
          <w:p w14:paraId="6A7D043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0.60 (0.06, 6.22)</w:t>
            </w:r>
          </w:p>
        </w:tc>
        <w:tc>
          <w:tcPr>
            <w:tcW w:w="1134" w:type="dxa"/>
            <w:noWrap/>
            <w:vAlign w:val="center"/>
          </w:tcPr>
          <w:p w14:paraId="591846C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1.62 (0.41, 6.43)</w:t>
            </w:r>
          </w:p>
        </w:tc>
        <w:tc>
          <w:tcPr>
            <w:tcW w:w="1134" w:type="dxa"/>
            <w:noWrap/>
            <w:vAlign w:val="center"/>
          </w:tcPr>
          <w:p w14:paraId="135FA64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0.74 (0.16, 3.51)</w:t>
            </w:r>
          </w:p>
        </w:tc>
        <w:tc>
          <w:tcPr>
            <w:tcW w:w="1134" w:type="dxa"/>
            <w:noWrap/>
            <w:vAlign w:val="center"/>
          </w:tcPr>
          <w:p w14:paraId="577B63F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0.71 (0.15, 3.37)</w:t>
            </w:r>
          </w:p>
        </w:tc>
        <w:tc>
          <w:tcPr>
            <w:tcW w:w="1134" w:type="dxa"/>
            <w:noWrap/>
            <w:vAlign w:val="center"/>
          </w:tcPr>
          <w:p w14:paraId="33B6B09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0.55 (0.09, 3.38)</w:t>
            </w:r>
          </w:p>
        </w:tc>
        <w:tc>
          <w:tcPr>
            <w:tcW w:w="1134" w:type="dxa"/>
            <w:vAlign w:val="center"/>
          </w:tcPr>
          <w:p w14:paraId="02A1F4C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2.81 (0.42, 18.72)</w:t>
            </w:r>
          </w:p>
        </w:tc>
        <w:tc>
          <w:tcPr>
            <w:tcW w:w="1134" w:type="dxa"/>
            <w:vAlign w:val="center"/>
          </w:tcPr>
          <w:p w14:paraId="1A38B1F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1.70 (0.24, 11.83)</w:t>
            </w:r>
          </w:p>
        </w:tc>
        <w:tc>
          <w:tcPr>
            <w:tcW w:w="1134" w:type="dxa"/>
            <w:vAlign w:val="center"/>
          </w:tcPr>
          <w:p w14:paraId="0C11112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0.76 (0.13, 4.52)</w:t>
            </w:r>
          </w:p>
        </w:tc>
        <w:tc>
          <w:tcPr>
            <w:tcW w:w="1134" w:type="dxa"/>
            <w:vAlign w:val="center"/>
          </w:tcPr>
          <w:p w14:paraId="05CADDC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(0.24, 4.36)</w:t>
            </w:r>
          </w:p>
        </w:tc>
        <w:tc>
          <w:tcPr>
            <w:tcW w:w="1134" w:type="dxa"/>
            <w:vAlign w:val="center"/>
          </w:tcPr>
          <w:p w14:paraId="52AAFD6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0.69 (0.15, 3.21)</w:t>
            </w:r>
          </w:p>
        </w:tc>
        <w:tc>
          <w:tcPr>
            <w:tcW w:w="1134" w:type="dxa"/>
            <w:vAlign w:val="center"/>
          </w:tcPr>
          <w:p w14:paraId="04C71CC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0.77 (0.16, 3.73)</w:t>
            </w:r>
          </w:p>
        </w:tc>
      </w:tr>
      <w:tr w:rsidR="00186E09" w:rsidRPr="00186E09" w14:paraId="0E073A5D" w14:textId="77777777" w:rsidTr="001B574D">
        <w:trPr>
          <w:trHeight w:val="20"/>
        </w:trPr>
        <w:tc>
          <w:tcPr>
            <w:tcW w:w="2411" w:type="dxa"/>
            <w:shd w:val="clear" w:color="auto" w:fill="DAE9F7" w:themeFill="text2" w:themeFillTint="1A"/>
            <w:noWrap/>
          </w:tcPr>
          <w:p w14:paraId="10D70B92"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Manufacturing and utilities</w:t>
            </w:r>
          </w:p>
        </w:tc>
        <w:tc>
          <w:tcPr>
            <w:tcW w:w="1134" w:type="dxa"/>
            <w:shd w:val="clear" w:color="auto" w:fill="DAE9F7" w:themeFill="text2" w:themeFillTint="1A"/>
            <w:noWrap/>
            <w:vAlign w:val="center"/>
          </w:tcPr>
          <w:p w14:paraId="24E3A80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0.93 (0.61, 1.42)</w:t>
            </w:r>
          </w:p>
        </w:tc>
        <w:tc>
          <w:tcPr>
            <w:tcW w:w="1134" w:type="dxa"/>
            <w:shd w:val="clear" w:color="auto" w:fill="DAE9F7" w:themeFill="text2" w:themeFillTint="1A"/>
            <w:noWrap/>
            <w:vAlign w:val="center"/>
          </w:tcPr>
          <w:p w14:paraId="4CB29D3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0.91 (0.71, 1.17)</w:t>
            </w:r>
          </w:p>
        </w:tc>
        <w:tc>
          <w:tcPr>
            <w:tcW w:w="1134" w:type="dxa"/>
            <w:shd w:val="clear" w:color="auto" w:fill="DAE9F7" w:themeFill="text2" w:themeFillTint="1A"/>
            <w:noWrap/>
            <w:vAlign w:val="center"/>
          </w:tcPr>
          <w:p w14:paraId="7B45298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0.89 (0.67, 1.18)</w:t>
            </w:r>
          </w:p>
        </w:tc>
        <w:tc>
          <w:tcPr>
            <w:tcW w:w="1134" w:type="dxa"/>
            <w:shd w:val="clear" w:color="auto" w:fill="DAE9F7" w:themeFill="text2" w:themeFillTint="1A"/>
            <w:noWrap/>
            <w:vAlign w:val="center"/>
          </w:tcPr>
          <w:p w14:paraId="275814B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0.85 (0.64, 1.13)</w:t>
            </w:r>
          </w:p>
        </w:tc>
        <w:tc>
          <w:tcPr>
            <w:tcW w:w="1134" w:type="dxa"/>
            <w:shd w:val="clear" w:color="auto" w:fill="DAE9F7" w:themeFill="text2" w:themeFillTint="1A"/>
            <w:noWrap/>
            <w:vAlign w:val="center"/>
          </w:tcPr>
          <w:p w14:paraId="79205C9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(0.72, 1.39)</w:t>
            </w:r>
          </w:p>
        </w:tc>
        <w:tc>
          <w:tcPr>
            <w:tcW w:w="1134" w:type="dxa"/>
            <w:shd w:val="clear" w:color="auto" w:fill="DAE9F7" w:themeFill="text2" w:themeFillTint="1A"/>
            <w:vAlign w:val="center"/>
          </w:tcPr>
          <w:p w14:paraId="698C129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0.88 (0.62, 1.27)</w:t>
            </w:r>
          </w:p>
        </w:tc>
        <w:tc>
          <w:tcPr>
            <w:tcW w:w="1134" w:type="dxa"/>
            <w:shd w:val="clear" w:color="auto" w:fill="DAE9F7" w:themeFill="text2" w:themeFillTint="1A"/>
            <w:vAlign w:val="center"/>
          </w:tcPr>
          <w:p w14:paraId="3DB15A7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0.94 (0.66, 1.34)</w:t>
            </w:r>
          </w:p>
        </w:tc>
        <w:tc>
          <w:tcPr>
            <w:tcW w:w="1134" w:type="dxa"/>
            <w:shd w:val="clear" w:color="auto" w:fill="DAE9F7" w:themeFill="text2" w:themeFillTint="1A"/>
            <w:vAlign w:val="center"/>
          </w:tcPr>
          <w:p w14:paraId="57E8182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0.87 (0.63, 1.20)</w:t>
            </w:r>
          </w:p>
        </w:tc>
        <w:tc>
          <w:tcPr>
            <w:tcW w:w="1134" w:type="dxa"/>
            <w:shd w:val="clear" w:color="auto" w:fill="DAE9F7" w:themeFill="text2" w:themeFillTint="1A"/>
            <w:vAlign w:val="center"/>
          </w:tcPr>
          <w:p w14:paraId="7DF3DF0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0.90 (0.68, 1.18)</w:t>
            </w:r>
          </w:p>
        </w:tc>
        <w:tc>
          <w:tcPr>
            <w:tcW w:w="1134" w:type="dxa"/>
            <w:shd w:val="clear" w:color="auto" w:fill="DAE9F7" w:themeFill="text2" w:themeFillTint="1A"/>
            <w:vAlign w:val="center"/>
          </w:tcPr>
          <w:p w14:paraId="0FC0966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0.87 (0.65, 1.15)</w:t>
            </w:r>
          </w:p>
        </w:tc>
        <w:tc>
          <w:tcPr>
            <w:tcW w:w="1134" w:type="dxa"/>
            <w:shd w:val="clear" w:color="auto" w:fill="DAE9F7" w:themeFill="text2" w:themeFillTint="1A"/>
            <w:vAlign w:val="center"/>
          </w:tcPr>
          <w:p w14:paraId="6A565BA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0.80 (0.59, 1.08)</w:t>
            </w:r>
          </w:p>
        </w:tc>
      </w:tr>
      <w:tr w:rsidR="00186E09" w:rsidRPr="00186E09" w14:paraId="0D4C75FC" w14:textId="77777777" w:rsidTr="001B574D">
        <w:trPr>
          <w:trHeight w:val="20"/>
        </w:trPr>
        <w:tc>
          <w:tcPr>
            <w:tcW w:w="2411" w:type="dxa"/>
            <w:noWrap/>
            <w:hideMark/>
          </w:tcPr>
          <w:p w14:paraId="4656BEB4"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Processing, manufacturing and utilities supervisors and central control operators</w:t>
            </w:r>
          </w:p>
        </w:tc>
        <w:tc>
          <w:tcPr>
            <w:tcW w:w="1134" w:type="dxa"/>
            <w:noWrap/>
            <w:vAlign w:val="center"/>
          </w:tcPr>
          <w:p w14:paraId="08DECCB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0.38 (0.13, 1.07)</w:t>
            </w:r>
          </w:p>
        </w:tc>
        <w:tc>
          <w:tcPr>
            <w:tcW w:w="1134" w:type="dxa"/>
            <w:noWrap/>
            <w:vAlign w:val="center"/>
          </w:tcPr>
          <w:p w14:paraId="666073B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0.68 (0.37, 1.27)</w:t>
            </w:r>
          </w:p>
        </w:tc>
        <w:tc>
          <w:tcPr>
            <w:tcW w:w="1134" w:type="dxa"/>
            <w:noWrap/>
            <w:vAlign w:val="center"/>
          </w:tcPr>
          <w:p w14:paraId="1D43977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1.28 (0.64, 2.56)</w:t>
            </w:r>
          </w:p>
        </w:tc>
        <w:tc>
          <w:tcPr>
            <w:tcW w:w="1134" w:type="dxa"/>
            <w:noWrap/>
            <w:vAlign w:val="center"/>
          </w:tcPr>
          <w:p w14:paraId="45163FE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1.24 (0.62, 2.49)</w:t>
            </w:r>
          </w:p>
        </w:tc>
        <w:tc>
          <w:tcPr>
            <w:tcW w:w="1134" w:type="dxa"/>
            <w:noWrap/>
            <w:vAlign w:val="center"/>
          </w:tcPr>
          <w:p w14:paraId="019DE63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1.28 (0.57, 2.88)</w:t>
            </w:r>
          </w:p>
        </w:tc>
        <w:tc>
          <w:tcPr>
            <w:tcW w:w="1134" w:type="dxa"/>
            <w:vAlign w:val="center"/>
          </w:tcPr>
          <w:p w14:paraId="2196BF4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0.87 (0.37, 2.05)</w:t>
            </w:r>
          </w:p>
        </w:tc>
        <w:tc>
          <w:tcPr>
            <w:tcW w:w="1134" w:type="dxa"/>
            <w:vAlign w:val="center"/>
          </w:tcPr>
          <w:p w14:paraId="2F33D53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0.26 (0.11, 0.63)</w:t>
            </w:r>
          </w:p>
        </w:tc>
        <w:tc>
          <w:tcPr>
            <w:tcW w:w="1134" w:type="dxa"/>
            <w:vAlign w:val="center"/>
          </w:tcPr>
          <w:p w14:paraId="7287719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0.42 (0.19, 0.94)</w:t>
            </w:r>
          </w:p>
        </w:tc>
        <w:tc>
          <w:tcPr>
            <w:tcW w:w="1134" w:type="dxa"/>
            <w:vAlign w:val="center"/>
          </w:tcPr>
          <w:p w14:paraId="511D7E7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0.85 (0.44, 1.62)</w:t>
            </w:r>
          </w:p>
        </w:tc>
        <w:tc>
          <w:tcPr>
            <w:tcW w:w="1134" w:type="dxa"/>
            <w:vAlign w:val="center"/>
          </w:tcPr>
          <w:p w14:paraId="7388895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1.24 (0.62, 2.46)</w:t>
            </w:r>
          </w:p>
        </w:tc>
        <w:tc>
          <w:tcPr>
            <w:tcW w:w="1134" w:type="dxa"/>
            <w:vAlign w:val="center"/>
          </w:tcPr>
          <w:p w14:paraId="5809DC1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0.49 (0.24, 0.98)</w:t>
            </w:r>
          </w:p>
        </w:tc>
      </w:tr>
      <w:tr w:rsidR="00186E09" w:rsidRPr="00186E09" w14:paraId="406037E3" w14:textId="77777777" w:rsidTr="001B574D">
        <w:trPr>
          <w:trHeight w:val="20"/>
        </w:trPr>
        <w:tc>
          <w:tcPr>
            <w:tcW w:w="2411" w:type="dxa"/>
            <w:noWrap/>
            <w:hideMark/>
          </w:tcPr>
          <w:p w14:paraId="4956F70C"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Processing and manufacturing machine operators and related production workers</w:t>
            </w:r>
          </w:p>
        </w:tc>
        <w:tc>
          <w:tcPr>
            <w:tcW w:w="1134" w:type="dxa"/>
            <w:noWrap/>
            <w:vAlign w:val="center"/>
          </w:tcPr>
          <w:p w14:paraId="2850718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(0.48, 1.76)</w:t>
            </w:r>
          </w:p>
        </w:tc>
        <w:tc>
          <w:tcPr>
            <w:tcW w:w="1134" w:type="dxa"/>
            <w:noWrap/>
            <w:vAlign w:val="center"/>
          </w:tcPr>
          <w:p w14:paraId="3120570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0.82 (0.56, 1.21)</w:t>
            </w:r>
          </w:p>
        </w:tc>
        <w:tc>
          <w:tcPr>
            <w:tcW w:w="1134" w:type="dxa"/>
            <w:noWrap/>
            <w:vAlign w:val="center"/>
          </w:tcPr>
          <w:p w14:paraId="40B6B11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0.86 (0.56, 1.33)</w:t>
            </w:r>
          </w:p>
        </w:tc>
        <w:tc>
          <w:tcPr>
            <w:tcW w:w="1134" w:type="dxa"/>
            <w:noWrap/>
            <w:vAlign w:val="center"/>
          </w:tcPr>
          <w:p w14:paraId="3BB445C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0.82 (0.53, 1.26)</w:t>
            </w:r>
          </w:p>
        </w:tc>
        <w:tc>
          <w:tcPr>
            <w:tcW w:w="1134" w:type="dxa"/>
            <w:noWrap/>
            <w:vAlign w:val="center"/>
          </w:tcPr>
          <w:p w14:paraId="0DE694C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1.19 (0.70, 2.01)</w:t>
            </w:r>
          </w:p>
        </w:tc>
        <w:tc>
          <w:tcPr>
            <w:tcW w:w="1134" w:type="dxa"/>
            <w:vAlign w:val="center"/>
          </w:tcPr>
          <w:p w14:paraId="61E65ED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0.77 (0.44, 1.33)</w:t>
            </w:r>
          </w:p>
        </w:tc>
        <w:tc>
          <w:tcPr>
            <w:tcW w:w="1134" w:type="dxa"/>
            <w:vAlign w:val="center"/>
          </w:tcPr>
          <w:p w14:paraId="5DD097E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(0.61, 1.80)</w:t>
            </w:r>
          </w:p>
        </w:tc>
        <w:tc>
          <w:tcPr>
            <w:tcW w:w="1134" w:type="dxa"/>
            <w:vAlign w:val="center"/>
          </w:tcPr>
          <w:p w14:paraId="266024D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0.83 (0.50, 1.36)</w:t>
            </w:r>
          </w:p>
        </w:tc>
        <w:tc>
          <w:tcPr>
            <w:tcW w:w="1134" w:type="dxa"/>
            <w:vAlign w:val="center"/>
          </w:tcPr>
          <w:p w14:paraId="51719D6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(0.60, 1.38)</w:t>
            </w:r>
          </w:p>
        </w:tc>
        <w:tc>
          <w:tcPr>
            <w:tcW w:w="1134" w:type="dxa"/>
            <w:vAlign w:val="center"/>
          </w:tcPr>
          <w:p w14:paraId="0EB1323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0.86 (0.55, 1.35)</w:t>
            </w:r>
          </w:p>
        </w:tc>
        <w:tc>
          <w:tcPr>
            <w:tcW w:w="1134" w:type="dxa"/>
            <w:vAlign w:val="center"/>
          </w:tcPr>
          <w:p w14:paraId="3EE05D1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0.84 (0.53, 1.32)</w:t>
            </w:r>
          </w:p>
        </w:tc>
      </w:tr>
      <w:tr w:rsidR="00186E09" w:rsidRPr="00186E09" w14:paraId="18EBC54C" w14:textId="77777777" w:rsidTr="001B574D">
        <w:trPr>
          <w:trHeight w:val="20"/>
        </w:trPr>
        <w:tc>
          <w:tcPr>
            <w:tcW w:w="2411" w:type="dxa"/>
            <w:noWrap/>
            <w:hideMark/>
          </w:tcPr>
          <w:p w14:paraId="464CD4F5"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Assemblers in manufacturing</w:t>
            </w:r>
          </w:p>
        </w:tc>
        <w:tc>
          <w:tcPr>
            <w:tcW w:w="1134" w:type="dxa"/>
            <w:noWrap/>
            <w:vAlign w:val="center"/>
          </w:tcPr>
          <w:p w14:paraId="0C929E8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1.69 (0.74, 3.85)</w:t>
            </w:r>
          </w:p>
        </w:tc>
        <w:tc>
          <w:tcPr>
            <w:tcW w:w="1134" w:type="dxa"/>
            <w:noWrap/>
            <w:vAlign w:val="center"/>
          </w:tcPr>
          <w:p w14:paraId="6FD7C37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(0.66, 1.75)</w:t>
            </w:r>
          </w:p>
        </w:tc>
        <w:tc>
          <w:tcPr>
            <w:tcW w:w="1134" w:type="dxa"/>
            <w:noWrap/>
            <w:vAlign w:val="center"/>
          </w:tcPr>
          <w:p w14:paraId="43723E5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0.87 (0.50, 1.50)</w:t>
            </w:r>
          </w:p>
        </w:tc>
        <w:tc>
          <w:tcPr>
            <w:tcW w:w="1134" w:type="dxa"/>
            <w:noWrap/>
            <w:vAlign w:val="center"/>
          </w:tcPr>
          <w:p w14:paraId="10CF4DF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0.84 (0.49, 1.46)</w:t>
            </w:r>
          </w:p>
        </w:tc>
        <w:tc>
          <w:tcPr>
            <w:tcW w:w="1134" w:type="dxa"/>
            <w:noWrap/>
            <w:vAlign w:val="center"/>
          </w:tcPr>
          <w:p w14:paraId="7BEF41A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0.76 (0.40, 1.45)</w:t>
            </w:r>
          </w:p>
        </w:tc>
        <w:tc>
          <w:tcPr>
            <w:tcW w:w="1134" w:type="dxa"/>
            <w:vAlign w:val="center"/>
          </w:tcPr>
          <w:p w14:paraId="24B617E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0.85 (0.41, 1.74)</w:t>
            </w:r>
          </w:p>
        </w:tc>
        <w:tc>
          <w:tcPr>
            <w:tcW w:w="1134" w:type="dxa"/>
            <w:vAlign w:val="center"/>
          </w:tcPr>
          <w:p w14:paraId="78BFE55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1.45 (0.73, 2.88)</w:t>
            </w:r>
          </w:p>
        </w:tc>
        <w:tc>
          <w:tcPr>
            <w:tcW w:w="1134" w:type="dxa"/>
            <w:vAlign w:val="center"/>
          </w:tcPr>
          <w:p w14:paraId="74CE0E1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1.35 (0.72, 2.55)</w:t>
            </w:r>
          </w:p>
        </w:tc>
        <w:tc>
          <w:tcPr>
            <w:tcW w:w="1134" w:type="dxa"/>
            <w:vAlign w:val="center"/>
          </w:tcPr>
          <w:p w14:paraId="1FFED61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(0.56, 1.66)</w:t>
            </w:r>
          </w:p>
        </w:tc>
        <w:tc>
          <w:tcPr>
            <w:tcW w:w="1134" w:type="dxa"/>
            <w:vAlign w:val="center"/>
          </w:tcPr>
          <w:p w14:paraId="0E679BC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0.83 (0.48, 1.44)</w:t>
            </w:r>
          </w:p>
        </w:tc>
        <w:tc>
          <w:tcPr>
            <w:tcW w:w="1134" w:type="dxa"/>
            <w:vAlign w:val="center"/>
          </w:tcPr>
          <w:p w14:paraId="37CEF07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1.11 (0.61, 2.02)</w:t>
            </w:r>
          </w:p>
        </w:tc>
      </w:tr>
      <w:tr w:rsidR="00186E09" w:rsidRPr="00186E09" w14:paraId="7D7364EA" w14:textId="77777777" w:rsidTr="001B574D">
        <w:trPr>
          <w:trHeight w:val="20"/>
        </w:trPr>
        <w:tc>
          <w:tcPr>
            <w:tcW w:w="2411" w:type="dxa"/>
            <w:noWrap/>
            <w:hideMark/>
          </w:tcPr>
          <w:p w14:paraId="27FCB3B3"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Labourers in processing, manufacturing and utilities</w:t>
            </w:r>
          </w:p>
        </w:tc>
        <w:tc>
          <w:tcPr>
            <w:tcW w:w="1134" w:type="dxa"/>
            <w:noWrap/>
            <w:vAlign w:val="center"/>
          </w:tcPr>
          <w:p w14:paraId="2486B19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(0.33, 2.67)</w:t>
            </w:r>
          </w:p>
        </w:tc>
        <w:tc>
          <w:tcPr>
            <w:tcW w:w="1134" w:type="dxa"/>
            <w:noWrap/>
            <w:vAlign w:val="center"/>
          </w:tcPr>
          <w:p w14:paraId="5E58E13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1.25 (0.67, 2.32)</w:t>
            </w:r>
          </w:p>
        </w:tc>
        <w:tc>
          <w:tcPr>
            <w:tcW w:w="1134" w:type="dxa"/>
            <w:noWrap/>
            <w:vAlign w:val="center"/>
          </w:tcPr>
          <w:p w14:paraId="12C4437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0.70 (0.35, 1.40)</w:t>
            </w:r>
          </w:p>
        </w:tc>
        <w:tc>
          <w:tcPr>
            <w:tcW w:w="1134" w:type="dxa"/>
            <w:noWrap/>
            <w:vAlign w:val="center"/>
          </w:tcPr>
          <w:p w14:paraId="0E5CC8D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0.65 (0.32, 1.31)</w:t>
            </w:r>
          </w:p>
        </w:tc>
        <w:tc>
          <w:tcPr>
            <w:tcW w:w="1134" w:type="dxa"/>
            <w:noWrap/>
            <w:vAlign w:val="center"/>
          </w:tcPr>
          <w:p w14:paraId="18923BD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0.79 (0.35, 1.77)</w:t>
            </w:r>
          </w:p>
        </w:tc>
        <w:tc>
          <w:tcPr>
            <w:tcW w:w="1134" w:type="dxa"/>
            <w:vAlign w:val="center"/>
          </w:tcPr>
          <w:p w14:paraId="3D0FAA5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1.49 (0.57, 3.86)</w:t>
            </w:r>
          </w:p>
        </w:tc>
        <w:tc>
          <w:tcPr>
            <w:tcW w:w="1134" w:type="dxa"/>
            <w:vAlign w:val="center"/>
          </w:tcPr>
          <w:p w14:paraId="1D06744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1.28 (0.53, 3.06)</w:t>
            </w:r>
          </w:p>
        </w:tc>
        <w:tc>
          <w:tcPr>
            <w:tcW w:w="1134" w:type="dxa"/>
            <w:vAlign w:val="center"/>
          </w:tcPr>
          <w:p w14:paraId="1BA82CE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(0.44, 2.22)</w:t>
            </w:r>
          </w:p>
        </w:tc>
        <w:tc>
          <w:tcPr>
            <w:tcW w:w="1134" w:type="dxa"/>
            <w:vAlign w:val="center"/>
          </w:tcPr>
          <w:p w14:paraId="1DD0451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0.83 (0.40, 1.72)</w:t>
            </w:r>
          </w:p>
        </w:tc>
        <w:tc>
          <w:tcPr>
            <w:tcW w:w="1134" w:type="dxa"/>
            <w:vAlign w:val="center"/>
          </w:tcPr>
          <w:p w14:paraId="59F801D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0.67 (0.34, 1.34)</w:t>
            </w:r>
          </w:p>
        </w:tc>
        <w:tc>
          <w:tcPr>
            <w:tcW w:w="1134" w:type="dxa"/>
            <w:vAlign w:val="center"/>
          </w:tcPr>
          <w:p w14:paraId="1A6A5CB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0.75 (0.34, 1.67)</w:t>
            </w:r>
          </w:p>
        </w:tc>
      </w:tr>
      <w:tr w:rsidR="00186E09" w:rsidRPr="00186E09" w14:paraId="0A6474A1" w14:textId="77777777" w:rsidTr="001B574D">
        <w:trPr>
          <w:trHeight w:val="20"/>
        </w:trPr>
        <w:tc>
          <w:tcPr>
            <w:tcW w:w="2411" w:type="dxa"/>
            <w:tcBorders>
              <w:bottom w:val="single" w:sz="4" w:space="0" w:color="auto"/>
            </w:tcBorders>
            <w:shd w:val="clear" w:color="auto" w:fill="DAE9F7" w:themeFill="text2" w:themeFillTint="1A"/>
            <w:noWrap/>
            <w:hideMark/>
          </w:tcPr>
          <w:p w14:paraId="4EF36B0E"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Unemployed</w:t>
            </w:r>
          </w:p>
        </w:tc>
        <w:tc>
          <w:tcPr>
            <w:tcW w:w="1134" w:type="dxa"/>
            <w:tcBorders>
              <w:bottom w:val="single" w:sz="4" w:space="0" w:color="auto"/>
            </w:tcBorders>
            <w:shd w:val="clear" w:color="auto" w:fill="DAE9F7" w:themeFill="text2" w:themeFillTint="1A"/>
            <w:noWrap/>
            <w:vAlign w:val="center"/>
          </w:tcPr>
          <w:p w14:paraId="6B5ED04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0.94 (0.83, 1.07)</w:t>
            </w:r>
          </w:p>
        </w:tc>
        <w:tc>
          <w:tcPr>
            <w:tcW w:w="1134" w:type="dxa"/>
            <w:tcBorders>
              <w:bottom w:val="single" w:sz="4" w:space="0" w:color="auto"/>
            </w:tcBorders>
            <w:shd w:val="clear" w:color="auto" w:fill="DAE9F7" w:themeFill="text2" w:themeFillTint="1A"/>
            <w:noWrap/>
            <w:vAlign w:val="center"/>
          </w:tcPr>
          <w:p w14:paraId="2F69059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1.09 (1.01, 1.18)</w:t>
            </w:r>
          </w:p>
        </w:tc>
        <w:tc>
          <w:tcPr>
            <w:tcW w:w="1134" w:type="dxa"/>
            <w:tcBorders>
              <w:bottom w:val="single" w:sz="4" w:space="0" w:color="auto"/>
            </w:tcBorders>
            <w:shd w:val="clear" w:color="auto" w:fill="DAE9F7" w:themeFill="text2" w:themeFillTint="1A"/>
            <w:noWrap/>
            <w:vAlign w:val="center"/>
          </w:tcPr>
          <w:p w14:paraId="6B093F5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0.99 (0.91, 1.08)</w:t>
            </w:r>
          </w:p>
        </w:tc>
        <w:tc>
          <w:tcPr>
            <w:tcW w:w="1134" w:type="dxa"/>
            <w:tcBorders>
              <w:bottom w:val="single" w:sz="4" w:space="0" w:color="auto"/>
            </w:tcBorders>
            <w:shd w:val="clear" w:color="auto" w:fill="DAE9F7" w:themeFill="text2" w:themeFillTint="1A"/>
            <w:noWrap/>
            <w:vAlign w:val="center"/>
          </w:tcPr>
          <w:p w14:paraId="5CD098C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0.98 (0.90, 1.07)</w:t>
            </w:r>
          </w:p>
        </w:tc>
        <w:tc>
          <w:tcPr>
            <w:tcW w:w="1134" w:type="dxa"/>
            <w:tcBorders>
              <w:bottom w:val="single" w:sz="4" w:space="0" w:color="auto"/>
            </w:tcBorders>
            <w:shd w:val="clear" w:color="auto" w:fill="DAE9F7" w:themeFill="text2" w:themeFillTint="1A"/>
            <w:noWrap/>
            <w:vAlign w:val="center"/>
          </w:tcPr>
          <w:p w14:paraId="49818A1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0.98 (0.89, 1.09)</w:t>
            </w:r>
          </w:p>
        </w:tc>
        <w:tc>
          <w:tcPr>
            <w:tcW w:w="1134" w:type="dxa"/>
            <w:tcBorders>
              <w:bottom w:val="single" w:sz="4" w:space="0" w:color="auto"/>
            </w:tcBorders>
            <w:shd w:val="clear" w:color="auto" w:fill="DAE9F7" w:themeFill="text2" w:themeFillTint="1A"/>
            <w:vAlign w:val="center"/>
          </w:tcPr>
          <w:p w14:paraId="099A997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1.01 (0.91, 1.12)</w:t>
            </w:r>
          </w:p>
        </w:tc>
        <w:tc>
          <w:tcPr>
            <w:tcW w:w="1134" w:type="dxa"/>
            <w:tcBorders>
              <w:bottom w:val="single" w:sz="4" w:space="0" w:color="auto"/>
            </w:tcBorders>
            <w:shd w:val="clear" w:color="auto" w:fill="DAE9F7" w:themeFill="text2" w:themeFillTint="1A"/>
            <w:vAlign w:val="center"/>
          </w:tcPr>
          <w:p w14:paraId="0AFE94F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0.98 (0.88, 1.09)</w:t>
            </w:r>
          </w:p>
        </w:tc>
        <w:tc>
          <w:tcPr>
            <w:tcW w:w="1134" w:type="dxa"/>
            <w:tcBorders>
              <w:bottom w:val="single" w:sz="4" w:space="0" w:color="auto"/>
            </w:tcBorders>
            <w:shd w:val="clear" w:color="auto" w:fill="DAE9F7" w:themeFill="text2" w:themeFillTint="1A"/>
            <w:vAlign w:val="center"/>
          </w:tcPr>
          <w:p w14:paraId="63A6AC8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1.03 (0.93, 1.13)</w:t>
            </w:r>
          </w:p>
        </w:tc>
        <w:tc>
          <w:tcPr>
            <w:tcW w:w="1134" w:type="dxa"/>
            <w:tcBorders>
              <w:bottom w:val="single" w:sz="4" w:space="0" w:color="auto"/>
            </w:tcBorders>
            <w:shd w:val="clear" w:color="auto" w:fill="DAE9F7" w:themeFill="text2" w:themeFillTint="1A"/>
            <w:vAlign w:val="center"/>
          </w:tcPr>
          <w:p w14:paraId="0C3602E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1.00 (0.92, 1.09)</w:t>
            </w:r>
          </w:p>
        </w:tc>
        <w:tc>
          <w:tcPr>
            <w:tcW w:w="1134" w:type="dxa"/>
            <w:tcBorders>
              <w:bottom w:val="single" w:sz="4" w:space="0" w:color="auto"/>
            </w:tcBorders>
            <w:shd w:val="clear" w:color="auto" w:fill="DAE9F7" w:themeFill="text2" w:themeFillTint="1A"/>
            <w:vAlign w:val="center"/>
          </w:tcPr>
          <w:p w14:paraId="0F1AFAF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0.99 (0.91, 1.08)</w:t>
            </w:r>
          </w:p>
        </w:tc>
        <w:tc>
          <w:tcPr>
            <w:tcW w:w="1134" w:type="dxa"/>
            <w:tcBorders>
              <w:bottom w:val="single" w:sz="4" w:space="0" w:color="auto"/>
            </w:tcBorders>
            <w:shd w:val="clear" w:color="auto" w:fill="DAE9F7" w:themeFill="text2" w:themeFillTint="1A"/>
            <w:vAlign w:val="center"/>
          </w:tcPr>
          <w:p w14:paraId="1919B5E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1.01 (0.92, 1.11)</w:t>
            </w:r>
          </w:p>
        </w:tc>
      </w:tr>
    </w:tbl>
    <w:p w14:paraId="4ADAF4D1" w14:textId="695FC1A4" w:rsidR="00186E09" w:rsidRPr="00186E09" w:rsidRDefault="00186E09" w:rsidP="00186E09">
      <w:pPr>
        <w:tabs>
          <w:tab w:val="left" w:pos="904"/>
        </w:tabs>
        <w:spacing w:line="240" w:lineRule="auto"/>
        <w:rPr>
          <w:rFonts w:ascii="Times New Roman" w:hAnsi="Times New Roman" w:cs="Times New Roman"/>
          <w:sz w:val="20"/>
          <w:szCs w:val="20"/>
        </w:rPr>
      </w:pPr>
      <w:r w:rsidRPr="00186E09">
        <w:rPr>
          <w:rFonts w:ascii="Times New Roman" w:hAnsi="Times New Roman" w:cs="Times New Roman"/>
          <w:sz w:val="20"/>
          <w:szCs w:val="20"/>
        </w:rPr>
        <w:lastRenderedPageBreak/>
        <w:t xml:space="preserve">Abbreviations: –, no data; </w:t>
      </w:r>
      <w:r w:rsidRPr="00186E09">
        <w:rPr>
          <w:rFonts w:ascii="Times New Roman" w:hAnsi="Times New Roman" w:cs="Times New Roman"/>
          <w:sz w:val="20"/>
          <w:szCs w:val="20"/>
          <w:lang w:val="en-US"/>
        </w:rPr>
        <w:t xml:space="preserve">CHMS, Canadian Health Measures Survey; </w:t>
      </w:r>
      <w:r w:rsidRPr="00186E09">
        <w:rPr>
          <w:rFonts w:ascii="Times New Roman" w:hAnsi="Times New Roman" w:cs="Times New Roman"/>
          <w:sz w:val="20"/>
          <w:szCs w:val="20"/>
        </w:rPr>
        <w:t>GMR, Geometric mean ratio; CI, Confidence interval;</w:t>
      </w:r>
      <w:r w:rsidR="003918C1">
        <w:rPr>
          <w:rFonts w:ascii="Times New Roman" w:hAnsi="Times New Roman" w:cs="Times New Roman"/>
          <w:sz w:val="20"/>
          <w:szCs w:val="20"/>
        </w:rPr>
        <w:t xml:space="preserve"> </w:t>
      </w:r>
      <w:r w:rsidR="003918C1" w:rsidRPr="00357075">
        <w:rPr>
          <w:rFonts w:ascii="Times New Roman" w:hAnsi="Times New Roman" w:cs="Times New Roman"/>
          <w:sz w:val="20"/>
          <w:szCs w:val="20"/>
        </w:rPr>
        <w:t>DF, Detection frequency</w:t>
      </w:r>
      <w:r w:rsidR="003918C1">
        <w:rPr>
          <w:rFonts w:ascii="Times New Roman" w:hAnsi="Times New Roman" w:cs="Times New Roman"/>
          <w:sz w:val="20"/>
          <w:szCs w:val="20"/>
        </w:rPr>
        <w:t>;</w:t>
      </w:r>
      <w:r w:rsidRPr="00186E09">
        <w:rPr>
          <w:rFonts w:ascii="Times New Roman" w:hAnsi="Times New Roman" w:cs="Times New Roman"/>
          <w:sz w:val="20"/>
          <w:szCs w:val="20"/>
        </w:rPr>
        <w:t xml:space="preserve"> MEP, </w:t>
      </w:r>
      <w:r w:rsidRPr="00186E09">
        <w:rPr>
          <w:rFonts w:ascii="Times New Roman" w:eastAsia="DengXian" w:hAnsi="Times New Roman" w:cs="Times New Roman"/>
          <w:color w:val="000000"/>
          <w:kern w:val="0"/>
          <w:sz w:val="20"/>
          <w:szCs w:val="20"/>
        </w:rPr>
        <w:t>Mono-ethyl phthalate; MnBP, Mono-n-butyl phthalate; MEOHP, Mono-(2-ethyl-5-oxohexyl) phthalate; MEHHP, Mono-(2-ethyl-5-hydroxyhexyl) phthalate; MEHP, Mono-(2-ethylhexyl) phthalate; MCPP, Mono-(3-carboxypropyl) phthalate; MBzP, Mono-benzyl</w:t>
      </w:r>
      <w:r w:rsidRPr="00186E09">
        <w:rPr>
          <w:rFonts w:ascii="Times New Roman" w:hAnsi="Times New Roman" w:cs="Times New Roman"/>
          <w:sz w:val="20"/>
          <w:szCs w:val="20"/>
        </w:rPr>
        <w:t xml:space="preserve"> phthalate; MMP, </w:t>
      </w:r>
      <w:r w:rsidRPr="00186E09">
        <w:rPr>
          <w:rFonts w:ascii="Times New Roman" w:eastAsia="DengXian" w:hAnsi="Times New Roman" w:cs="Times New Roman"/>
          <w:color w:val="000000"/>
          <w:kern w:val="0"/>
          <w:sz w:val="20"/>
          <w:szCs w:val="20"/>
        </w:rPr>
        <w:t xml:space="preserve">Mono-methyl phthalate; MCHP, Mono-cyclohexyl phthalate; MiNP, Mono-isononyl phthalate; MOP, Mono-octyl phthalate; </w:t>
      </w:r>
      <w:r w:rsidRPr="00186E09">
        <w:rPr>
          <w:rFonts w:ascii="Times New Roman" w:hAnsi="Times New Roman" w:cs="Times New Roman"/>
          <w:sz w:val="20"/>
          <w:szCs w:val="20"/>
        </w:rPr>
        <w:t xml:space="preserve">LMWP, Low molecular weight phthalate; HMWP, High molecular weight phthalate; DEHP, </w:t>
      </w:r>
      <w:r w:rsidRPr="00186E09">
        <w:rPr>
          <w:rFonts w:ascii="Times New Roman" w:eastAsia="DengXian" w:hAnsi="Times New Roman" w:cs="Times New Roman"/>
          <w:color w:val="000000"/>
          <w:kern w:val="0"/>
          <w:sz w:val="20"/>
          <w:szCs w:val="20"/>
        </w:rPr>
        <w:t>Di(2-ethylhexyl) phthalate.</w:t>
      </w:r>
    </w:p>
    <w:p w14:paraId="4CEED5D5" w14:textId="77777777" w:rsidR="00186E09" w:rsidRPr="00186E09" w:rsidRDefault="00186E09" w:rsidP="00186E09">
      <w:pPr>
        <w:spacing w:after="0" w:line="240" w:lineRule="auto"/>
        <w:rPr>
          <w:rFonts w:ascii="Times New Roman" w:hAnsi="Times New Roman" w:cs="Times New Roman"/>
          <w:sz w:val="20"/>
          <w:szCs w:val="20"/>
        </w:rPr>
      </w:pPr>
      <w:r w:rsidRPr="00186E09">
        <w:rPr>
          <w:rFonts w:ascii="Times New Roman" w:hAnsi="Times New Roman" w:cs="Times New Roman"/>
          <w:sz w:val="20"/>
          <w:szCs w:val="20"/>
          <w:vertAlign w:val="superscript"/>
        </w:rPr>
        <w:t>a</w:t>
      </w:r>
      <w:r w:rsidRPr="00186E09">
        <w:rPr>
          <w:rFonts w:ascii="Times New Roman" w:hAnsi="Times New Roman" w:cs="Times New Roman"/>
          <w:sz w:val="20"/>
          <w:szCs w:val="20"/>
        </w:rPr>
        <w:t xml:space="preserve">Based on geometric mean concentration units of </w:t>
      </w:r>
      <w:r w:rsidRPr="00186E09">
        <w:rPr>
          <w:rFonts w:ascii="Times New Roman" w:hAnsi="Times New Roman" w:cs="Times New Roman"/>
          <w:color w:val="333333"/>
          <w:kern w:val="0"/>
          <w:sz w:val="20"/>
          <w:szCs w:val="20"/>
          <w:lang w:val="en-US"/>
        </w:rPr>
        <w:t>μ</w:t>
      </w:r>
      <w:r w:rsidRPr="00186E09">
        <w:rPr>
          <w:rFonts w:ascii="Times New Roman" w:hAnsi="Times New Roman" w:cs="Times New Roman"/>
          <w:sz w:val="20"/>
          <w:szCs w:val="20"/>
        </w:rPr>
        <w:t>g/g creatinine.</w:t>
      </w:r>
      <w:r w:rsidRPr="00186E09">
        <w:rPr>
          <w:rFonts w:ascii="Times New Roman" w:hAnsi="Times New Roman" w:cs="Times New Roman"/>
          <w:sz w:val="20"/>
          <w:szCs w:val="20"/>
        </w:rPr>
        <w:tab/>
      </w:r>
      <w:r w:rsidRPr="00186E09">
        <w:rPr>
          <w:rFonts w:ascii="Times New Roman" w:hAnsi="Times New Roman" w:cs="Times New Roman"/>
          <w:sz w:val="20"/>
          <w:szCs w:val="20"/>
        </w:rPr>
        <w:tab/>
      </w:r>
      <w:r w:rsidRPr="00186E09">
        <w:rPr>
          <w:rFonts w:ascii="Times New Roman" w:hAnsi="Times New Roman" w:cs="Times New Roman"/>
          <w:sz w:val="20"/>
          <w:szCs w:val="20"/>
        </w:rPr>
        <w:tab/>
      </w:r>
      <w:r w:rsidRPr="00186E09">
        <w:rPr>
          <w:rFonts w:ascii="Times New Roman" w:hAnsi="Times New Roman" w:cs="Times New Roman"/>
          <w:sz w:val="20"/>
          <w:szCs w:val="20"/>
        </w:rPr>
        <w:tab/>
      </w:r>
      <w:r w:rsidRPr="00186E09">
        <w:rPr>
          <w:rFonts w:ascii="Times New Roman" w:hAnsi="Times New Roman" w:cs="Times New Roman"/>
          <w:sz w:val="20"/>
          <w:szCs w:val="20"/>
        </w:rPr>
        <w:tab/>
      </w:r>
      <w:r w:rsidRPr="00186E09">
        <w:rPr>
          <w:rFonts w:ascii="Times New Roman" w:hAnsi="Times New Roman" w:cs="Times New Roman"/>
          <w:sz w:val="20"/>
          <w:szCs w:val="20"/>
        </w:rPr>
        <w:tab/>
      </w:r>
    </w:p>
    <w:p w14:paraId="018E3967" w14:textId="77777777" w:rsidR="00186E09" w:rsidRPr="00186E09" w:rsidRDefault="00186E09" w:rsidP="00186E09">
      <w:pPr>
        <w:spacing w:after="0" w:line="240" w:lineRule="auto"/>
        <w:rPr>
          <w:rFonts w:ascii="Times New Roman" w:hAnsi="Times New Roman" w:cs="Times New Roman"/>
          <w:sz w:val="20"/>
          <w:szCs w:val="20"/>
        </w:rPr>
      </w:pPr>
      <w:r w:rsidRPr="00186E09">
        <w:rPr>
          <w:rFonts w:ascii="Times New Roman" w:hAnsi="Times New Roman" w:cs="Times New Roman"/>
          <w:sz w:val="20"/>
          <w:szCs w:val="20"/>
          <w:vertAlign w:val="superscript"/>
        </w:rPr>
        <w:t>b</w:t>
      </w:r>
      <w:r w:rsidRPr="00186E09">
        <w:rPr>
          <w:rFonts w:ascii="Times New Roman" w:hAnsi="Times New Roman" w:cs="Times New Roman"/>
          <w:sz w:val="20"/>
          <w:szCs w:val="20"/>
        </w:rPr>
        <w:t>Based on geometric mean concentration units of nmol/g creatinine.</w:t>
      </w:r>
    </w:p>
    <w:p w14:paraId="483CE2E8" w14:textId="77777777" w:rsidR="00186E09" w:rsidRPr="00186E09" w:rsidRDefault="00186E09" w:rsidP="00186E09">
      <w:pPr>
        <w:tabs>
          <w:tab w:val="left" w:pos="904"/>
        </w:tabs>
        <w:spacing w:line="240" w:lineRule="auto"/>
        <w:ind w:left="720"/>
        <w:rPr>
          <w:rFonts w:ascii="Times New Roman" w:hAnsi="Times New Roman" w:cs="Times New Roman"/>
          <w:sz w:val="20"/>
          <w:szCs w:val="20"/>
        </w:rPr>
      </w:pPr>
      <w:r w:rsidRPr="00186E09">
        <w:rPr>
          <w:rFonts w:ascii="Times New Roman" w:hAnsi="Times New Roman" w:cs="Times New Roman"/>
          <w:color w:val="333333"/>
          <w:kern w:val="0"/>
          <w:sz w:val="20"/>
          <w:szCs w:val="20"/>
          <w:lang w:val="en-US"/>
        </w:rPr>
        <w:t>∑</w:t>
      </w:r>
      <w:r w:rsidRPr="00186E09">
        <w:rPr>
          <w:rFonts w:ascii="Times New Roman" w:hAnsi="Times New Roman" w:cs="Times New Roman"/>
          <w:sz w:val="20"/>
          <w:szCs w:val="20"/>
        </w:rPr>
        <w:t>LMWP = Molar sum of MMP + MEP + MnBP + MCHP.</w:t>
      </w:r>
    </w:p>
    <w:p w14:paraId="62D9CADA" w14:textId="77777777" w:rsidR="00186E09" w:rsidRPr="00186E09" w:rsidRDefault="00186E09" w:rsidP="00186E09">
      <w:pPr>
        <w:tabs>
          <w:tab w:val="left" w:pos="904"/>
        </w:tabs>
        <w:spacing w:line="240" w:lineRule="auto"/>
        <w:ind w:left="720"/>
        <w:rPr>
          <w:rFonts w:ascii="Times New Roman" w:hAnsi="Times New Roman" w:cs="Times New Roman"/>
          <w:sz w:val="20"/>
          <w:szCs w:val="20"/>
        </w:rPr>
      </w:pPr>
      <w:r w:rsidRPr="00186E09">
        <w:rPr>
          <w:rFonts w:ascii="Times New Roman" w:hAnsi="Times New Roman" w:cs="Times New Roman"/>
          <w:color w:val="333333"/>
          <w:kern w:val="0"/>
          <w:sz w:val="20"/>
          <w:szCs w:val="20"/>
          <w:lang w:val="en-US"/>
        </w:rPr>
        <w:t>∑</w:t>
      </w:r>
      <w:r w:rsidRPr="00186E09">
        <w:rPr>
          <w:rFonts w:ascii="Times New Roman" w:hAnsi="Times New Roman" w:cs="Times New Roman"/>
          <w:sz w:val="20"/>
          <w:szCs w:val="20"/>
        </w:rPr>
        <w:t>HMWP = Molar sum of MEOHP + MEHHP + MEHP + MiNP + MOP + MCPP + MBzP.</w:t>
      </w:r>
    </w:p>
    <w:p w14:paraId="5847FA11" w14:textId="77777777" w:rsidR="00186E09" w:rsidRPr="00186E09" w:rsidRDefault="00186E09" w:rsidP="00186E09">
      <w:pPr>
        <w:tabs>
          <w:tab w:val="left" w:pos="904"/>
        </w:tabs>
        <w:spacing w:line="240" w:lineRule="auto"/>
        <w:ind w:left="720"/>
        <w:rPr>
          <w:rFonts w:ascii="Times New Roman" w:hAnsi="Times New Roman" w:cs="Times New Roman"/>
          <w:sz w:val="20"/>
          <w:szCs w:val="20"/>
        </w:rPr>
      </w:pPr>
      <w:r w:rsidRPr="00186E09">
        <w:rPr>
          <w:rFonts w:ascii="Times New Roman" w:hAnsi="Times New Roman" w:cs="Times New Roman"/>
          <w:color w:val="333333"/>
          <w:kern w:val="0"/>
          <w:sz w:val="20"/>
          <w:szCs w:val="20"/>
          <w:lang w:val="en-US"/>
        </w:rPr>
        <w:t>∑</w:t>
      </w:r>
      <w:r w:rsidRPr="00186E09">
        <w:rPr>
          <w:rFonts w:ascii="Times New Roman" w:hAnsi="Times New Roman" w:cs="Times New Roman"/>
          <w:sz w:val="20"/>
          <w:szCs w:val="20"/>
        </w:rPr>
        <w:t xml:space="preserve">DEHP = Molar sum of MEOHP + MEHHP + MEHP. </w:t>
      </w:r>
    </w:p>
    <w:p w14:paraId="5C513517" w14:textId="77777777" w:rsidR="00186E09" w:rsidRPr="00186E09" w:rsidRDefault="00186E09" w:rsidP="00186E09">
      <w:pPr>
        <w:tabs>
          <w:tab w:val="left" w:pos="904"/>
        </w:tabs>
        <w:spacing w:line="240" w:lineRule="auto"/>
        <w:ind w:left="720"/>
        <w:rPr>
          <w:rFonts w:ascii="Times New Roman" w:hAnsi="Times New Roman" w:cs="Times New Roman"/>
          <w:sz w:val="20"/>
          <w:szCs w:val="20"/>
        </w:rPr>
      </w:pPr>
      <w:r w:rsidRPr="00186E09">
        <w:rPr>
          <w:rFonts w:ascii="Times New Roman" w:hAnsi="Times New Roman" w:cs="Times New Roman"/>
          <w:color w:val="333333"/>
          <w:kern w:val="0"/>
          <w:sz w:val="20"/>
          <w:szCs w:val="20"/>
          <w:lang w:val="en-US"/>
        </w:rPr>
        <w:t>∑</w:t>
      </w:r>
      <w:r w:rsidRPr="00186E09">
        <w:rPr>
          <w:rFonts w:ascii="Times New Roman" w:hAnsi="Times New Roman" w:cs="Times New Roman"/>
          <w:sz w:val="20"/>
          <w:szCs w:val="20"/>
        </w:rPr>
        <w:t>Total = Molar Sum of MMP + MEP + MnBP + MCHP + MEOHP + MEHHP + MEHP + MiNP + MOP + MCPP + MBzP.</w:t>
      </w:r>
    </w:p>
    <w:p w14:paraId="326EA82B" w14:textId="77777777" w:rsidR="00186E09" w:rsidRPr="00186E09" w:rsidRDefault="00186E09" w:rsidP="00186E09">
      <w:pPr>
        <w:tabs>
          <w:tab w:val="left" w:pos="904"/>
        </w:tabs>
        <w:spacing w:line="240" w:lineRule="auto"/>
        <w:rPr>
          <w:rFonts w:ascii="Times New Roman" w:hAnsi="Times New Roman" w:cs="Times New Roman"/>
          <w:sz w:val="20"/>
          <w:szCs w:val="20"/>
        </w:rPr>
        <w:sectPr w:rsidR="00186E09" w:rsidRPr="00186E09" w:rsidSect="00186E09">
          <w:pgSz w:w="15840" w:h="12240" w:orient="landscape"/>
          <w:pgMar w:top="1440" w:right="1440" w:bottom="1440" w:left="1440" w:header="708" w:footer="708" w:gutter="0"/>
          <w:cols w:space="708"/>
          <w:docGrid w:linePitch="360"/>
        </w:sectPr>
      </w:pPr>
      <w:r w:rsidRPr="00186E09">
        <w:rPr>
          <w:rFonts w:ascii="Times New Roman" w:hAnsi="Times New Roman" w:cs="Times New Roman"/>
          <w:sz w:val="20"/>
          <w:szCs w:val="20"/>
          <w:vertAlign w:val="superscript"/>
        </w:rPr>
        <w:t>c</w:t>
      </w:r>
      <w:r w:rsidRPr="00186E09">
        <w:rPr>
          <w:rFonts w:ascii="Times New Roman" w:hAnsi="Times New Roman" w:cs="Times New Roman"/>
          <w:sz w:val="20"/>
          <w:szCs w:val="20"/>
        </w:rPr>
        <w:t xml:space="preserve">Least-squares GMRs computed by multivariable linear regression, using occupational terms as binary indicators, adjusting for: age (continuous), CHMS cycle, ethnicity, household income, smoking status, six dietary consumptions groups (meat and alternatives, dairy, grains, fruits and vegetables, seafood, bottled/canned beverages), drinking water type, and physical activity. </w:t>
      </w:r>
    </w:p>
    <w:p w14:paraId="5A365A47" w14:textId="5B24FFB3" w:rsidR="00186E09" w:rsidRPr="00186E09" w:rsidRDefault="00186E09" w:rsidP="00186E09">
      <w:pPr>
        <w:spacing w:after="0" w:line="240" w:lineRule="auto"/>
        <w:rPr>
          <w:rFonts w:ascii="Times New Roman" w:hAnsi="Times New Roman" w:cs="Times New Roman"/>
        </w:rPr>
      </w:pPr>
      <w:r w:rsidRPr="00186E09">
        <w:rPr>
          <w:rFonts w:ascii="Times New Roman" w:hAnsi="Times New Roman" w:cs="Times New Roman"/>
          <w:b/>
          <w:bCs/>
          <w:lang w:val="en-US"/>
        </w:rPr>
        <w:lastRenderedPageBreak/>
        <w:t>Supplemental Table 1</w:t>
      </w:r>
      <w:r w:rsidR="003918C1">
        <w:rPr>
          <w:rFonts w:ascii="Times New Roman" w:hAnsi="Times New Roman" w:cs="Times New Roman"/>
          <w:b/>
          <w:bCs/>
          <w:lang w:val="en-US"/>
        </w:rPr>
        <w:t>0</w:t>
      </w:r>
      <w:r w:rsidRPr="00186E09">
        <w:rPr>
          <w:rFonts w:ascii="Times New Roman" w:hAnsi="Times New Roman" w:cs="Times New Roman"/>
          <w:lang w:val="en-US"/>
        </w:rPr>
        <w:t xml:space="preserve">. </w:t>
      </w:r>
      <w:r w:rsidRPr="00186E09">
        <w:rPr>
          <w:rFonts w:ascii="Times New Roman" w:hAnsi="Times New Roman" w:cs="Times New Roman"/>
        </w:rPr>
        <w:t xml:space="preserve">Association between occupations with creatinine- and specific gravity-corrected concentrations of phthalate metabolite summary </w:t>
      </w:r>
      <w:r w:rsidRPr="00BF54C3">
        <w:rPr>
          <w:rFonts w:ascii="Times New Roman" w:hAnsi="Times New Roman" w:cs="Times New Roman"/>
        </w:rPr>
        <w:t>groups</w:t>
      </w:r>
      <w:r w:rsidR="00ED3189">
        <w:rPr>
          <w:rFonts w:ascii="Times New Roman" w:hAnsi="Times New Roman" w:cs="Times New Roman"/>
        </w:rPr>
        <w:t xml:space="preserve">, </w:t>
      </w:r>
      <w:r w:rsidRPr="00BF54C3">
        <w:rPr>
          <w:rFonts w:ascii="Times New Roman" w:hAnsi="Times New Roman" w:cs="Times New Roman"/>
        </w:rPr>
        <w:t>CHMS</w:t>
      </w:r>
      <w:r w:rsidR="00ED3189">
        <w:rPr>
          <w:rFonts w:ascii="Times New Roman" w:hAnsi="Times New Roman" w:cs="Times New Roman"/>
        </w:rPr>
        <w:t xml:space="preserve"> </w:t>
      </w:r>
      <w:r w:rsidR="00ED3189" w:rsidRPr="00E00D51">
        <w:rPr>
          <w:rFonts w:ascii="Times New Roman" w:hAnsi="Times New Roman" w:cs="Times New Roman"/>
        </w:rPr>
        <w:t>(n = 3,072)</w:t>
      </w:r>
      <w:r w:rsidR="00E06314" w:rsidRPr="00BF54C3">
        <w:rPr>
          <w:rFonts w:ascii="Times New Roman" w:hAnsi="Times New Roman" w:cs="Times New Roman"/>
        </w:rPr>
        <w:t>, 2009-2019.</w:t>
      </w:r>
      <w:r w:rsidR="00E06314">
        <w:rPr>
          <w:rFonts w:ascii="Times New Roman" w:hAnsi="Times New Roman" w:cs="Times New Roman"/>
        </w:rPr>
        <w:t xml:space="preserve"> </w:t>
      </w:r>
    </w:p>
    <w:tbl>
      <w:tblPr>
        <w:tblW w:w="13892" w:type="dxa"/>
        <w:tblInd w:w="-567" w:type="dxa"/>
        <w:tblLayout w:type="fixed"/>
        <w:tblCellMar>
          <w:left w:w="0" w:type="dxa"/>
          <w:right w:w="0" w:type="dxa"/>
        </w:tblCellMar>
        <w:tblLook w:val="04A0" w:firstRow="1" w:lastRow="0" w:firstColumn="1" w:lastColumn="0" w:noHBand="0" w:noVBand="1"/>
      </w:tblPr>
      <w:tblGrid>
        <w:gridCol w:w="3686"/>
        <w:gridCol w:w="1276"/>
        <w:gridCol w:w="1276"/>
        <w:gridCol w:w="1276"/>
        <w:gridCol w:w="1275"/>
        <w:gridCol w:w="1276"/>
        <w:gridCol w:w="1276"/>
        <w:gridCol w:w="1276"/>
        <w:gridCol w:w="1275"/>
      </w:tblGrid>
      <w:tr w:rsidR="00186E09" w:rsidRPr="00186E09" w14:paraId="337FA9BC" w14:textId="77777777" w:rsidTr="001B574D">
        <w:trPr>
          <w:trHeight w:val="20"/>
        </w:trPr>
        <w:tc>
          <w:tcPr>
            <w:tcW w:w="3686" w:type="dxa"/>
            <w:vMerge w:val="restart"/>
            <w:tcBorders>
              <w:top w:val="single" w:sz="4" w:space="0" w:color="auto"/>
            </w:tcBorders>
            <w:noWrap/>
          </w:tcPr>
          <w:p w14:paraId="72323BC5"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8"/>
                <w:szCs w:val="18"/>
                <w:lang w:eastAsia="en-CA"/>
                <w14:ligatures w14:val="none"/>
              </w:rPr>
            </w:pPr>
          </w:p>
          <w:p w14:paraId="0C2BD693"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b/>
                <w:bCs/>
                <w:color w:val="000000"/>
                <w:kern w:val="0"/>
                <w:sz w:val="18"/>
                <w:szCs w:val="18"/>
                <w:lang w:eastAsia="en-CA"/>
                <w14:ligatures w14:val="none"/>
              </w:rPr>
              <w:t>Occupation</w:t>
            </w:r>
          </w:p>
          <w:p w14:paraId="08D38F5C"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b/>
                <w:bCs/>
                <w:color w:val="000000"/>
                <w:kern w:val="0"/>
                <w:sz w:val="18"/>
                <w:szCs w:val="18"/>
                <w:lang w:eastAsia="en-CA"/>
                <w14:ligatures w14:val="none"/>
              </w:rPr>
              <w:t>(Broad = Bold; Major = Unbolded)</w:t>
            </w:r>
          </w:p>
        </w:tc>
        <w:tc>
          <w:tcPr>
            <w:tcW w:w="10206" w:type="dxa"/>
            <w:gridSpan w:val="8"/>
            <w:tcBorders>
              <w:top w:val="single" w:sz="4" w:space="0" w:color="auto"/>
              <w:bottom w:val="single" w:sz="4" w:space="0" w:color="auto"/>
            </w:tcBorders>
            <w:noWrap/>
            <w:vAlign w:val="center"/>
          </w:tcPr>
          <w:p w14:paraId="372F7A9D"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b/>
                <w:bCs/>
                <w:color w:val="000000"/>
                <w:kern w:val="0"/>
                <w:sz w:val="18"/>
                <w:szCs w:val="18"/>
                <w:lang w:eastAsia="en-CA"/>
                <w14:ligatures w14:val="none"/>
              </w:rPr>
              <w:t>GMR</w:t>
            </w:r>
            <w:r w:rsidRPr="00186E09">
              <w:rPr>
                <w:rFonts w:ascii="Times New Roman" w:eastAsia="Times New Roman" w:hAnsi="Times New Roman" w:cs="Times New Roman"/>
                <w:color w:val="000000"/>
                <w:kern w:val="0"/>
                <w:sz w:val="18"/>
                <w:szCs w:val="18"/>
                <w:vertAlign w:val="superscript"/>
                <w:lang w:eastAsia="en-CA"/>
                <w14:ligatures w14:val="none"/>
              </w:rPr>
              <w:t>c</w:t>
            </w:r>
            <w:r w:rsidRPr="00186E09">
              <w:rPr>
                <w:rFonts w:ascii="Times New Roman" w:eastAsia="Times New Roman" w:hAnsi="Times New Roman" w:cs="Times New Roman"/>
                <w:b/>
                <w:bCs/>
                <w:color w:val="000000"/>
                <w:kern w:val="0"/>
                <w:sz w:val="18"/>
                <w:szCs w:val="18"/>
                <w:lang w:eastAsia="en-CA"/>
                <w14:ligatures w14:val="none"/>
              </w:rPr>
              <w:t xml:space="preserve"> (95% CI)</w:t>
            </w:r>
          </w:p>
        </w:tc>
      </w:tr>
      <w:tr w:rsidR="00186E09" w:rsidRPr="00186E09" w14:paraId="2FE6D48F" w14:textId="77777777" w:rsidTr="001B574D">
        <w:trPr>
          <w:trHeight w:val="20"/>
        </w:trPr>
        <w:tc>
          <w:tcPr>
            <w:tcW w:w="3686" w:type="dxa"/>
            <w:vMerge/>
            <w:noWrap/>
          </w:tcPr>
          <w:p w14:paraId="439F5CD3"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8"/>
                <w:szCs w:val="18"/>
                <w:lang w:eastAsia="en-CA"/>
                <w14:ligatures w14:val="none"/>
              </w:rPr>
            </w:pPr>
          </w:p>
        </w:tc>
        <w:tc>
          <w:tcPr>
            <w:tcW w:w="5103" w:type="dxa"/>
            <w:gridSpan w:val="4"/>
            <w:tcBorders>
              <w:top w:val="single" w:sz="4" w:space="0" w:color="auto"/>
              <w:bottom w:val="single" w:sz="4" w:space="0" w:color="auto"/>
            </w:tcBorders>
            <w:noWrap/>
            <w:vAlign w:val="center"/>
          </w:tcPr>
          <w:p w14:paraId="53B8E816" w14:textId="78FFF970" w:rsidR="00186E09" w:rsidRPr="00186E09" w:rsidRDefault="00186E09" w:rsidP="00186E09">
            <w:pPr>
              <w:spacing w:after="0" w:line="240" w:lineRule="auto"/>
              <w:jc w:val="center"/>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b/>
                <w:bCs/>
                <w:color w:val="000000"/>
                <w:kern w:val="0"/>
                <w:sz w:val="18"/>
                <w:szCs w:val="18"/>
                <w:lang w:eastAsia="en-CA"/>
                <w14:ligatures w14:val="none"/>
              </w:rPr>
              <w:t>Creatinine Corrected</w:t>
            </w:r>
            <w:r w:rsidR="00B76567">
              <w:rPr>
                <w:rFonts w:ascii="Times New Roman" w:eastAsia="Times New Roman" w:hAnsi="Times New Roman" w:cs="Times New Roman"/>
                <w:b/>
                <w:bCs/>
                <w:color w:val="000000"/>
                <w:kern w:val="0"/>
                <w:sz w:val="18"/>
                <w:szCs w:val="18"/>
                <w:lang w:eastAsia="en-CA"/>
                <w14:ligatures w14:val="none"/>
              </w:rPr>
              <w:t xml:space="preserve"> </w:t>
            </w:r>
          </w:p>
        </w:tc>
        <w:tc>
          <w:tcPr>
            <w:tcW w:w="5103" w:type="dxa"/>
            <w:gridSpan w:val="4"/>
            <w:tcBorders>
              <w:top w:val="single" w:sz="4" w:space="0" w:color="auto"/>
              <w:bottom w:val="single" w:sz="4" w:space="0" w:color="auto"/>
            </w:tcBorders>
            <w:vAlign w:val="center"/>
          </w:tcPr>
          <w:p w14:paraId="77AC813C" w14:textId="1066F7C6" w:rsidR="00186E09" w:rsidRPr="00186E09" w:rsidRDefault="00186E09" w:rsidP="00186E09">
            <w:pPr>
              <w:spacing w:after="0" w:line="240" w:lineRule="auto"/>
              <w:jc w:val="center"/>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b/>
                <w:bCs/>
                <w:color w:val="000000"/>
                <w:kern w:val="0"/>
                <w:sz w:val="18"/>
                <w:szCs w:val="18"/>
                <w:lang w:eastAsia="en-CA"/>
                <w14:ligatures w14:val="none"/>
              </w:rPr>
              <w:t>Specific Gravity Corrected</w:t>
            </w:r>
            <w:r w:rsidR="00B76567">
              <w:rPr>
                <w:rFonts w:ascii="Times New Roman" w:eastAsia="Times New Roman" w:hAnsi="Times New Roman" w:cs="Times New Roman"/>
                <w:b/>
                <w:bCs/>
                <w:color w:val="000000"/>
                <w:kern w:val="0"/>
                <w:sz w:val="18"/>
                <w:szCs w:val="18"/>
                <w:lang w:eastAsia="en-CA"/>
                <w14:ligatures w14:val="none"/>
              </w:rPr>
              <w:t xml:space="preserve"> </w:t>
            </w:r>
          </w:p>
        </w:tc>
      </w:tr>
      <w:tr w:rsidR="00186E09" w:rsidRPr="00186E09" w14:paraId="24D003C9" w14:textId="77777777" w:rsidTr="00361E55">
        <w:trPr>
          <w:trHeight w:val="133"/>
        </w:trPr>
        <w:tc>
          <w:tcPr>
            <w:tcW w:w="3686" w:type="dxa"/>
            <w:vMerge/>
            <w:tcBorders>
              <w:bottom w:val="single" w:sz="4" w:space="0" w:color="auto"/>
            </w:tcBorders>
            <w:noWrap/>
          </w:tcPr>
          <w:p w14:paraId="45752BDE"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8"/>
                <w:szCs w:val="18"/>
                <w:lang w:eastAsia="en-CA"/>
                <w14:ligatures w14:val="none"/>
              </w:rPr>
            </w:pPr>
          </w:p>
        </w:tc>
        <w:tc>
          <w:tcPr>
            <w:tcW w:w="1276" w:type="dxa"/>
            <w:tcBorders>
              <w:top w:val="single" w:sz="4" w:space="0" w:color="auto"/>
              <w:bottom w:val="single" w:sz="4" w:space="0" w:color="auto"/>
            </w:tcBorders>
            <w:noWrap/>
            <w:vAlign w:val="center"/>
          </w:tcPr>
          <w:p w14:paraId="3B20CD26"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b/>
                <w:bCs/>
                <w:color w:val="000000"/>
                <w:kern w:val="0"/>
                <w:sz w:val="18"/>
                <w:szCs w:val="18"/>
                <w:lang w:val="en-US" w:eastAsia="en-CA"/>
                <w14:ligatures w14:val="none"/>
              </w:rPr>
              <w:t>∑</w:t>
            </w:r>
            <w:r w:rsidRPr="00186E09">
              <w:rPr>
                <w:rFonts w:ascii="Times New Roman" w:eastAsia="Times New Roman" w:hAnsi="Times New Roman" w:cs="Times New Roman"/>
                <w:b/>
                <w:bCs/>
                <w:color w:val="000000"/>
                <w:kern w:val="0"/>
                <w:sz w:val="18"/>
                <w:szCs w:val="18"/>
                <w:lang w:eastAsia="en-CA"/>
                <w14:ligatures w14:val="none"/>
              </w:rPr>
              <w:t>LMWP</w:t>
            </w:r>
            <w:r w:rsidRPr="00186E09">
              <w:rPr>
                <w:rFonts w:ascii="Times New Roman" w:hAnsi="Times New Roman" w:cs="Times New Roman"/>
                <w:sz w:val="20"/>
                <w:szCs w:val="20"/>
                <w:vertAlign w:val="superscript"/>
              </w:rPr>
              <w:t>a</w:t>
            </w:r>
          </w:p>
        </w:tc>
        <w:tc>
          <w:tcPr>
            <w:tcW w:w="1276" w:type="dxa"/>
            <w:tcBorders>
              <w:top w:val="single" w:sz="4" w:space="0" w:color="auto"/>
              <w:bottom w:val="single" w:sz="4" w:space="0" w:color="auto"/>
            </w:tcBorders>
            <w:noWrap/>
            <w:vAlign w:val="center"/>
          </w:tcPr>
          <w:p w14:paraId="746AFB0D"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b/>
                <w:bCs/>
                <w:color w:val="000000"/>
                <w:kern w:val="0"/>
                <w:sz w:val="18"/>
                <w:szCs w:val="18"/>
                <w:lang w:val="en-US" w:eastAsia="en-CA"/>
                <w14:ligatures w14:val="none"/>
              </w:rPr>
              <w:t>∑</w:t>
            </w:r>
            <w:r w:rsidRPr="00186E09">
              <w:rPr>
                <w:rFonts w:ascii="Times New Roman" w:eastAsia="Times New Roman" w:hAnsi="Times New Roman" w:cs="Times New Roman"/>
                <w:b/>
                <w:bCs/>
                <w:color w:val="000000"/>
                <w:kern w:val="0"/>
                <w:sz w:val="18"/>
                <w:szCs w:val="18"/>
                <w:lang w:eastAsia="en-CA"/>
                <w14:ligatures w14:val="none"/>
              </w:rPr>
              <w:t>HMWP</w:t>
            </w:r>
            <w:r w:rsidRPr="00186E09">
              <w:rPr>
                <w:rFonts w:ascii="Times New Roman" w:hAnsi="Times New Roman" w:cs="Times New Roman"/>
                <w:sz w:val="20"/>
                <w:szCs w:val="20"/>
                <w:vertAlign w:val="superscript"/>
              </w:rPr>
              <w:t>a</w:t>
            </w:r>
          </w:p>
        </w:tc>
        <w:tc>
          <w:tcPr>
            <w:tcW w:w="1276" w:type="dxa"/>
            <w:tcBorders>
              <w:top w:val="single" w:sz="4" w:space="0" w:color="auto"/>
              <w:bottom w:val="single" w:sz="4" w:space="0" w:color="auto"/>
            </w:tcBorders>
            <w:vAlign w:val="center"/>
          </w:tcPr>
          <w:p w14:paraId="472E102B"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b/>
                <w:bCs/>
                <w:color w:val="000000"/>
                <w:kern w:val="0"/>
                <w:sz w:val="18"/>
                <w:szCs w:val="18"/>
                <w:lang w:val="en-US" w:eastAsia="en-CA"/>
                <w14:ligatures w14:val="none"/>
              </w:rPr>
              <w:t>∑</w:t>
            </w:r>
            <w:r w:rsidRPr="00186E09">
              <w:rPr>
                <w:rFonts w:ascii="Times New Roman" w:eastAsia="Times New Roman" w:hAnsi="Times New Roman" w:cs="Times New Roman"/>
                <w:b/>
                <w:bCs/>
                <w:color w:val="000000"/>
                <w:kern w:val="0"/>
                <w:sz w:val="18"/>
                <w:szCs w:val="18"/>
                <w:lang w:eastAsia="en-CA"/>
                <w14:ligatures w14:val="none"/>
              </w:rPr>
              <w:t>DEHP</w:t>
            </w:r>
            <w:r w:rsidRPr="00186E09">
              <w:rPr>
                <w:rFonts w:ascii="Times New Roman" w:hAnsi="Times New Roman" w:cs="Times New Roman"/>
                <w:sz w:val="20"/>
                <w:szCs w:val="20"/>
                <w:vertAlign w:val="superscript"/>
              </w:rPr>
              <w:t>a</w:t>
            </w:r>
          </w:p>
        </w:tc>
        <w:tc>
          <w:tcPr>
            <w:tcW w:w="1275" w:type="dxa"/>
            <w:tcBorders>
              <w:top w:val="single" w:sz="4" w:space="0" w:color="auto"/>
              <w:bottom w:val="single" w:sz="4" w:space="0" w:color="auto"/>
              <w:right w:val="single" w:sz="4" w:space="0" w:color="auto"/>
            </w:tcBorders>
            <w:vAlign w:val="center"/>
          </w:tcPr>
          <w:p w14:paraId="4D2F116B"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b/>
                <w:bCs/>
                <w:color w:val="000000"/>
                <w:kern w:val="0"/>
                <w:sz w:val="18"/>
                <w:szCs w:val="18"/>
                <w:lang w:val="en-US" w:eastAsia="en-CA"/>
                <w14:ligatures w14:val="none"/>
              </w:rPr>
              <w:t>∑</w:t>
            </w:r>
            <w:r w:rsidRPr="00186E09">
              <w:rPr>
                <w:rFonts w:ascii="Times New Roman" w:eastAsia="Times New Roman" w:hAnsi="Times New Roman" w:cs="Times New Roman"/>
                <w:b/>
                <w:bCs/>
                <w:color w:val="000000"/>
                <w:kern w:val="0"/>
                <w:sz w:val="18"/>
                <w:szCs w:val="18"/>
                <w:lang w:eastAsia="en-CA"/>
                <w14:ligatures w14:val="none"/>
              </w:rPr>
              <w:t>Total</w:t>
            </w:r>
            <w:r w:rsidRPr="00186E09">
              <w:rPr>
                <w:rFonts w:ascii="Times New Roman" w:hAnsi="Times New Roman" w:cs="Times New Roman"/>
                <w:sz w:val="20"/>
                <w:szCs w:val="20"/>
                <w:vertAlign w:val="superscript"/>
              </w:rPr>
              <w:t>a</w:t>
            </w:r>
          </w:p>
        </w:tc>
        <w:tc>
          <w:tcPr>
            <w:tcW w:w="1276" w:type="dxa"/>
            <w:tcBorders>
              <w:top w:val="single" w:sz="4" w:space="0" w:color="auto"/>
              <w:left w:val="single" w:sz="4" w:space="0" w:color="auto"/>
              <w:bottom w:val="single" w:sz="4" w:space="0" w:color="auto"/>
            </w:tcBorders>
            <w:vAlign w:val="center"/>
          </w:tcPr>
          <w:p w14:paraId="21BC20DF"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b/>
                <w:bCs/>
                <w:color w:val="000000"/>
                <w:kern w:val="0"/>
                <w:sz w:val="18"/>
                <w:szCs w:val="18"/>
                <w:lang w:val="en-US" w:eastAsia="en-CA"/>
                <w14:ligatures w14:val="none"/>
              </w:rPr>
              <w:t>∑</w:t>
            </w:r>
            <w:r w:rsidRPr="00186E09">
              <w:rPr>
                <w:rFonts w:ascii="Times New Roman" w:eastAsia="Times New Roman" w:hAnsi="Times New Roman" w:cs="Times New Roman"/>
                <w:b/>
                <w:bCs/>
                <w:color w:val="000000"/>
                <w:kern w:val="0"/>
                <w:sz w:val="18"/>
                <w:szCs w:val="18"/>
                <w:lang w:eastAsia="en-CA"/>
                <w14:ligatures w14:val="none"/>
              </w:rPr>
              <w:t>LMWP</w:t>
            </w:r>
            <w:r w:rsidRPr="00186E09">
              <w:rPr>
                <w:rFonts w:ascii="Times New Roman" w:hAnsi="Times New Roman" w:cs="Times New Roman"/>
                <w:sz w:val="20"/>
                <w:szCs w:val="20"/>
                <w:vertAlign w:val="superscript"/>
              </w:rPr>
              <w:t>b</w:t>
            </w:r>
          </w:p>
        </w:tc>
        <w:tc>
          <w:tcPr>
            <w:tcW w:w="1276" w:type="dxa"/>
            <w:tcBorders>
              <w:top w:val="single" w:sz="4" w:space="0" w:color="auto"/>
              <w:bottom w:val="single" w:sz="4" w:space="0" w:color="auto"/>
            </w:tcBorders>
            <w:vAlign w:val="center"/>
          </w:tcPr>
          <w:p w14:paraId="4945CD2C"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b/>
                <w:bCs/>
                <w:color w:val="000000"/>
                <w:kern w:val="0"/>
                <w:sz w:val="18"/>
                <w:szCs w:val="18"/>
                <w:lang w:val="en-US" w:eastAsia="en-CA"/>
                <w14:ligatures w14:val="none"/>
              </w:rPr>
              <w:t>∑</w:t>
            </w:r>
            <w:r w:rsidRPr="00186E09">
              <w:rPr>
                <w:rFonts w:ascii="Times New Roman" w:eastAsia="Times New Roman" w:hAnsi="Times New Roman" w:cs="Times New Roman"/>
                <w:b/>
                <w:bCs/>
                <w:color w:val="000000"/>
                <w:kern w:val="0"/>
                <w:sz w:val="18"/>
                <w:szCs w:val="18"/>
                <w:lang w:eastAsia="en-CA"/>
                <w14:ligatures w14:val="none"/>
              </w:rPr>
              <w:t>HMWP</w:t>
            </w:r>
            <w:r w:rsidRPr="00186E09">
              <w:rPr>
                <w:rFonts w:ascii="Times New Roman" w:hAnsi="Times New Roman" w:cs="Times New Roman"/>
                <w:sz w:val="20"/>
                <w:szCs w:val="20"/>
                <w:vertAlign w:val="superscript"/>
              </w:rPr>
              <w:t>b</w:t>
            </w:r>
          </w:p>
        </w:tc>
        <w:tc>
          <w:tcPr>
            <w:tcW w:w="1276" w:type="dxa"/>
            <w:tcBorders>
              <w:top w:val="single" w:sz="4" w:space="0" w:color="auto"/>
              <w:bottom w:val="single" w:sz="4" w:space="0" w:color="auto"/>
            </w:tcBorders>
            <w:vAlign w:val="center"/>
          </w:tcPr>
          <w:p w14:paraId="15DCF9BD"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b/>
                <w:bCs/>
                <w:color w:val="000000"/>
                <w:kern w:val="0"/>
                <w:sz w:val="18"/>
                <w:szCs w:val="18"/>
                <w:lang w:val="en-US" w:eastAsia="en-CA"/>
                <w14:ligatures w14:val="none"/>
              </w:rPr>
              <w:t>∑</w:t>
            </w:r>
            <w:r w:rsidRPr="00186E09">
              <w:rPr>
                <w:rFonts w:ascii="Times New Roman" w:eastAsia="Times New Roman" w:hAnsi="Times New Roman" w:cs="Times New Roman"/>
                <w:b/>
                <w:bCs/>
                <w:color w:val="000000"/>
                <w:kern w:val="0"/>
                <w:sz w:val="18"/>
                <w:szCs w:val="18"/>
                <w:lang w:eastAsia="en-CA"/>
                <w14:ligatures w14:val="none"/>
              </w:rPr>
              <w:t>DEHP</w:t>
            </w:r>
            <w:r w:rsidRPr="00186E09">
              <w:rPr>
                <w:rFonts w:ascii="Times New Roman" w:hAnsi="Times New Roman" w:cs="Times New Roman"/>
                <w:sz w:val="20"/>
                <w:szCs w:val="20"/>
                <w:vertAlign w:val="superscript"/>
              </w:rPr>
              <w:t>b</w:t>
            </w:r>
          </w:p>
        </w:tc>
        <w:tc>
          <w:tcPr>
            <w:tcW w:w="1275" w:type="dxa"/>
            <w:tcBorders>
              <w:top w:val="single" w:sz="4" w:space="0" w:color="auto"/>
              <w:bottom w:val="single" w:sz="4" w:space="0" w:color="auto"/>
            </w:tcBorders>
            <w:vAlign w:val="center"/>
          </w:tcPr>
          <w:p w14:paraId="59657896"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b/>
                <w:bCs/>
                <w:color w:val="000000"/>
                <w:kern w:val="0"/>
                <w:sz w:val="18"/>
                <w:szCs w:val="18"/>
                <w:lang w:val="en-US" w:eastAsia="en-CA"/>
                <w14:ligatures w14:val="none"/>
              </w:rPr>
              <w:t>∑</w:t>
            </w:r>
            <w:r w:rsidRPr="00186E09">
              <w:rPr>
                <w:rFonts w:ascii="Times New Roman" w:eastAsia="Times New Roman" w:hAnsi="Times New Roman" w:cs="Times New Roman"/>
                <w:b/>
                <w:bCs/>
                <w:color w:val="000000"/>
                <w:kern w:val="0"/>
                <w:sz w:val="18"/>
                <w:szCs w:val="18"/>
                <w:lang w:eastAsia="en-CA"/>
                <w14:ligatures w14:val="none"/>
              </w:rPr>
              <w:t>Total</w:t>
            </w:r>
            <w:r w:rsidRPr="00186E09">
              <w:rPr>
                <w:rFonts w:ascii="Times New Roman" w:hAnsi="Times New Roman" w:cs="Times New Roman"/>
                <w:sz w:val="20"/>
                <w:szCs w:val="20"/>
                <w:vertAlign w:val="superscript"/>
              </w:rPr>
              <w:t>b</w:t>
            </w:r>
          </w:p>
        </w:tc>
      </w:tr>
      <w:tr w:rsidR="00186E09" w:rsidRPr="00186E09" w14:paraId="567FBB9F" w14:textId="77777777" w:rsidTr="001B574D">
        <w:trPr>
          <w:trHeight w:val="20"/>
        </w:trPr>
        <w:tc>
          <w:tcPr>
            <w:tcW w:w="3686" w:type="dxa"/>
            <w:tcBorders>
              <w:top w:val="single" w:sz="4" w:space="0" w:color="auto"/>
            </w:tcBorders>
            <w:shd w:val="clear" w:color="auto" w:fill="DAE9F7" w:themeFill="text2" w:themeFillTint="1A"/>
            <w:noWrap/>
          </w:tcPr>
          <w:p w14:paraId="5B2E0212"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b/>
                <w:bCs/>
                <w:color w:val="000000"/>
                <w:kern w:val="0"/>
                <w:sz w:val="18"/>
                <w:szCs w:val="18"/>
                <w:lang w:eastAsia="en-CA"/>
                <w14:ligatures w14:val="none"/>
              </w:rPr>
              <w:t>Management</w:t>
            </w:r>
          </w:p>
        </w:tc>
        <w:tc>
          <w:tcPr>
            <w:tcW w:w="1276" w:type="dxa"/>
            <w:tcBorders>
              <w:top w:val="single" w:sz="4" w:space="0" w:color="auto"/>
            </w:tcBorders>
            <w:shd w:val="clear" w:color="auto" w:fill="DAE9F7" w:themeFill="text2" w:themeFillTint="1A"/>
            <w:noWrap/>
            <w:vAlign w:val="center"/>
          </w:tcPr>
          <w:p w14:paraId="0F12546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0.92 (0.80, 1.05)</w:t>
            </w:r>
          </w:p>
        </w:tc>
        <w:tc>
          <w:tcPr>
            <w:tcW w:w="1276" w:type="dxa"/>
            <w:tcBorders>
              <w:top w:val="single" w:sz="4" w:space="0" w:color="auto"/>
            </w:tcBorders>
            <w:shd w:val="clear" w:color="auto" w:fill="DAE9F7" w:themeFill="text2" w:themeFillTint="1A"/>
            <w:noWrap/>
            <w:vAlign w:val="center"/>
          </w:tcPr>
          <w:p w14:paraId="4D3C50B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0.97 (0.88, 1.08)</w:t>
            </w:r>
          </w:p>
        </w:tc>
        <w:tc>
          <w:tcPr>
            <w:tcW w:w="1276" w:type="dxa"/>
            <w:tcBorders>
              <w:top w:val="single" w:sz="4" w:space="0" w:color="auto"/>
            </w:tcBorders>
            <w:shd w:val="clear" w:color="auto" w:fill="DAE9F7" w:themeFill="text2" w:themeFillTint="1A"/>
            <w:vAlign w:val="center"/>
          </w:tcPr>
          <w:p w14:paraId="1DF1C59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1.05 (0.95, 1.16)</w:t>
            </w:r>
          </w:p>
        </w:tc>
        <w:tc>
          <w:tcPr>
            <w:tcW w:w="1275" w:type="dxa"/>
            <w:tcBorders>
              <w:top w:val="single" w:sz="4" w:space="0" w:color="auto"/>
              <w:right w:val="single" w:sz="4" w:space="0" w:color="auto"/>
            </w:tcBorders>
            <w:shd w:val="clear" w:color="auto" w:fill="DAE9F7" w:themeFill="text2" w:themeFillTint="1A"/>
            <w:vAlign w:val="center"/>
          </w:tcPr>
          <w:p w14:paraId="5F35F96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0.93 (0.83, 1.05)</w:t>
            </w:r>
          </w:p>
        </w:tc>
        <w:tc>
          <w:tcPr>
            <w:tcW w:w="1276" w:type="dxa"/>
            <w:tcBorders>
              <w:top w:val="single" w:sz="4" w:space="0" w:color="auto"/>
              <w:left w:val="single" w:sz="4" w:space="0" w:color="auto"/>
            </w:tcBorders>
            <w:shd w:val="clear" w:color="auto" w:fill="DAE9F7" w:themeFill="text2" w:themeFillTint="1A"/>
            <w:vAlign w:val="center"/>
          </w:tcPr>
          <w:p w14:paraId="34AE1CE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0.93 (0.81, 1.07)</w:t>
            </w:r>
          </w:p>
        </w:tc>
        <w:tc>
          <w:tcPr>
            <w:tcW w:w="1276" w:type="dxa"/>
            <w:tcBorders>
              <w:top w:val="single" w:sz="4" w:space="0" w:color="auto"/>
            </w:tcBorders>
            <w:shd w:val="clear" w:color="auto" w:fill="DAE9F7" w:themeFill="text2" w:themeFillTint="1A"/>
            <w:vAlign w:val="center"/>
          </w:tcPr>
          <w:p w14:paraId="1697385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0.99 (0.90, 1.10)</w:t>
            </w:r>
          </w:p>
        </w:tc>
        <w:tc>
          <w:tcPr>
            <w:tcW w:w="1276" w:type="dxa"/>
            <w:tcBorders>
              <w:top w:val="single" w:sz="4" w:space="0" w:color="auto"/>
            </w:tcBorders>
            <w:shd w:val="clear" w:color="auto" w:fill="DAE9F7" w:themeFill="text2" w:themeFillTint="1A"/>
            <w:vAlign w:val="center"/>
          </w:tcPr>
          <w:p w14:paraId="4258149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1.07 (0.96, 1.18)</w:t>
            </w:r>
          </w:p>
        </w:tc>
        <w:tc>
          <w:tcPr>
            <w:tcW w:w="1275" w:type="dxa"/>
            <w:tcBorders>
              <w:top w:val="single" w:sz="4" w:space="0" w:color="auto"/>
            </w:tcBorders>
            <w:shd w:val="clear" w:color="auto" w:fill="DAE9F7" w:themeFill="text2" w:themeFillTint="1A"/>
            <w:vAlign w:val="center"/>
          </w:tcPr>
          <w:p w14:paraId="481B32F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0.95 (0.83, 1.08)</w:t>
            </w:r>
          </w:p>
        </w:tc>
      </w:tr>
      <w:tr w:rsidR="00186E09" w:rsidRPr="00186E09" w14:paraId="453A4CD9" w14:textId="77777777" w:rsidTr="001B574D">
        <w:trPr>
          <w:trHeight w:val="20"/>
        </w:trPr>
        <w:tc>
          <w:tcPr>
            <w:tcW w:w="3686" w:type="dxa"/>
            <w:noWrap/>
            <w:hideMark/>
          </w:tcPr>
          <w:p w14:paraId="7D4DA6F0"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Senior management</w:t>
            </w:r>
          </w:p>
        </w:tc>
        <w:tc>
          <w:tcPr>
            <w:tcW w:w="1276" w:type="dxa"/>
            <w:noWrap/>
            <w:vAlign w:val="center"/>
          </w:tcPr>
          <w:p w14:paraId="270A3FC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0.85 (0.30, 2.38)</w:t>
            </w:r>
          </w:p>
        </w:tc>
        <w:tc>
          <w:tcPr>
            <w:tcW w:w="1276" w:type="dxa"/>
            <w:noWrap/>
            <w:vAlign w:val="center"/>
          </w:tcPr>
          <w:p w14:paraId="4F3D48B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0.62 (0.28, 1.36)</w:t>
            </w:r>
          </w:p>
        </w:tc>
        <w:tc>
          <w:tcPr>
            <w:tcW w:w="1276" w:type="dxa"/>
            <w:vAlign w:val="center"/>
          </w:tcPr>
          <w:p w14:paraId="7D1AD69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0.62 (0.28, 1.37)</w:t>
            </w:r>
          </w:p>
        </w:tc>
        <w:tc>
          <w:tcPr>
            <w:tcW w:w="1275" w:type="dxa"/>
            <w:tcBorders>
              <w:right w:val="single" w:sz="4" w:space="0" w:color="auto"/>
            </w:tcBorders>
            <w:vAlign w:val="center"/>
          </w:tcPr>
          <w:p w14:paraId="09A7375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0.86 (0.28, 2.62)</w:t>
            </w:r>
          </w:p>
        </w:tc>
        <w:tc>
          <w:tcPr>
            <w:tcW w:w="1276" w:type="dxa"/>
            <w:tcBorders>
              <w:left w:val="single" w:sz="4" w:space="0" w:color="auto"/>
            </w:tcBorders>
            <w:vAlign w:val="center"/>
          </w:tcPr>
          <w:p w14:paraId="6F0318B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1.02 (0.35, 3.00)</w:t>
            </w:r>
          </w:p>
        </w:tc>
        <w:tc>
          <w:tcPr>
            <w:tcW w:w="1276" w:type="dxa"/>
            <w:vAlign w:val="center"/>
          </w:tcPr>
          <w:p w14:paraId="64D8E87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0.71 (0.32, 1.58)</w:t>
            </w:r>
          </w:p>
        </w:tc>
        <w:tc>
          <w:tcPr>
            <w:tcW w:w="1276" w:type="dxa"/>
            <w:vAlign w:val="center"/>
          </w:tcPr>
          <w:p w14:paraId="705B2D5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0.71 (0.32, 1.58)</w:t>
            </w:r>
          </w:p>
        </w:tc>
        <w:tc>
          <w:tcPr>
            <w:tcW w:w="1275" w:type="dxa"/>
            <w:vAlign w:val="center"/>
          </w:tcPr>
          <w:p w14:paraId="74E6619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1.16 (0.36, 3.74)</w:t>
            </w:r>
          </w:p>
        </w:tc>
      </w:tr>
      <w:tr w:rsidR="00186E09" w:rsidRPr="00186E09" w14:paraId="159C9A91" w14:textId="77777777" w:rsidTr="001B574D">
        <w:trPr>
          <w:trHeight w:val="20"/>
        </w:trPr>
        <w:tc>
          <w:tcPr>
            <w:tcW w:w="3686" w:type="dxa"/>
            <w:noWrap/>
            <w:hideMark/>
          </w:tcPr>
          <w:p w14:paraId="68A2F1D4"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Specialized middle management</w:t>
            </w:r>
          </w:p>
        </w:tc>
        <w:tc>
          <w:tcPr>
            <w:tcW w:w="1276" w:type="dxa"/>
            <w:noWrap/>
            <w:vAlign w:val="center"/>
          </w:tcPr>
          <w:p w14:paraId="4E24396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1.04 (0.84, 1.29)</w:t>
            </w:r>
          </w:p>
        </w:tc>
        <w:tc>
          <w:tcPr>
            <w:tcW w:w="1276" w:type="dxa"/>
            <w:noWrap/>
            <w:vAlign w:val="center"/>
          </w:tcPr>
          <w:p w14:paraId="5EBB8AD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1.10 (0.94, 1.30)</w:t>
            </w:r>
          </w:p>
        </w:tc>
        <w:tc>
          <w:tcPr>
            <w:tcW w:w="1276" w:type="dxa"/>
            <w:vAlign w:val="center"/>
          </w:tcPr>
          <w:p w14:paraId="5BC9890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1.25 (1.06, 1.48)</w:t>
            </w:r>
          </w:p>
        </w:tc>
        <w:tc>
          <w:tcPr>
            <w:tcW w:w="1275" w:type="dxa"/>
            <w:tcBorders>
              <w:right w:val="single" w:sz="4" w:space="0" w:color="auto"/>
            </w:tcBorders>
            <w:vAlign w:val="center"/>
          </w:tcPr>
          <w:p w14:paraId="5D9AE39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1.10 (0.91, 1.34)</w:t>
            </w:r>
          </w:p>
        </w:tc>
        <w:tc>
          <w:tcPr>
            <w:tcW w:w="1276" w:type="dxa"/>
            <w:tcBorders>
              <w:left w:val="single" w:sz="4" w:space="0" w:color="auto"/>
            </w:tcBorders>
            <w:vAlign w:val="center"/>
          </w:tcPr>
          <w:p w14:paraId="1A197F4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1.04 (0.83, 1.30)</w:t>
            </w:r>
          </w:p>
        </w:tc>
        <w:tc>
          <w:tcPr>
            <w:tcW w:w="1276" w:type="dxa"/>
            <w:vAlign w:val="center"/>
          </w:tcPr>
          <w:p w14:paraId="5F34B0D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1.10 (0.94, 1.30)</w:t>
            </w:r>
          </w:p>
        </w:tc>
        <w:tc>
          <w:tcPr>
            <w:tcW w:w="1276" w:type="dxa"/>
            <w:vAlign w:val="center"/>
          </w:tcPr>
          <w:p w14:paraId="03701C9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1.25 (1.06, 1.48)</w:t>
            </w:r>
          </w:p>
        </w:tc>
        <w:tc>
          <w:tcPr>
            <w:tcW w:w="1275" w:type="dxa"/>
            <w:vAlign w:val="center"/>
          </w:tcPr>
          <w:p w14:paraId="7F059E7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1.09 (0.89, 1.34)</w:t>
            </w:r>
          </w:p>
        </w:tc>
      </w:tr>
      <w:tr w:rsidR="00186E09" w:rsidRPr="00186E09" w14:paraId="5F70678C" w14:textId="77777777" w:rsidTr="001B574D">
        <w:trPr>
          <w:trHeight w:val="20"/>
        </w:trPr>
        <w:tc>
          <w:tcPr>
            <w:tcW w:w="3686" w:type="dxa"/>
            <w:noWrap/>
            <w:hideMark/>
          </w:tcPr>
          <w:p w14:paraId="33E258A9"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Middle management in retail and wholesale trade and customer services</w:t>
            </w:r>
          </w:p>
        </w:tc>
        <w:tc>
          <w:tcPr>
            <w:tcW w:w="1276" w:type="dxa"/>
            <w:noWrap/>
            <w:vAlign w:val="center"/>
          </w:tcPr>
          <w:p w14:paraId="0D7016C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0.86 (0.69, 1.09)</w:t>
            </w:r>
          </w:p>
        </w:tc>
        <w:tc>
          <w:tcPr>
            <w:tcW w:w="1276" w:type="dxa"/>
            <w:noWrap/>
            <w:vAlign w:val="center"/>
          </w:tcPr>
          <w:p w14:paraId="2026796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0.87 (0.73, 1.04)</w:t>
            </w:r>
          </w:p>
        </w:tc>
        <w:tc>
          <w:tcPr>
            <w:tcW w:w="1276" w:type="dxa"/>
            <w:vAlign w:val="center"/>
          </w:tcPr>
          <w:p w14:paraId="7F0D401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0.93 (0.78, 1.10)</w:t>
            </w:r>
          </w:p>
        </w:tc>
        <w:tc>
          <w:tcPr>
            <w:tcW w:w="1275" w:type="dxa"/>
            <w:tcBorders>
              <w:right w:val="single" w:sz="4" w:space="0" w:color="auto"/>
            </w:tcBorders>
            <w:vAlign w:val="center"/>
          </w:tcPr>
          <w:p w14:paraId="3A605EA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0.83 (0.67, 1.03)</w:t>
            </w:r>
          </w:p>
        </w:tc>
        <w:tc>
          <w:tcPr>
            <w:tcW w:w="1276" w:type="dxa"/>
            <w:tcBorders>
              <w:left w:val="single" w:sz="4" w:space="0" w:color="auto"/>
            </w:tcBorders>
            <w:vAlign w:val="center"/>
          </w:tcPr>
          <w:p w14:paraId="1E1B7A8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0.89 (0.70, 1.13)</w:t>
            </w:r>
          </w:p>
        </w:tc>
        <w:tc>
          <w:tcPr>
            <w:tcW w:w="1276" w:type="dxa"/>
            <w:vAlign w:val="center"/>
          </w:tcPr>
          <w:p w14:paraId="1F38EC7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0.90 (0.75, 1.08)</w:t>
            </w:r>
          </w:p>
        </w:tc>
        <w:tc>
          <w:tcPr>
            <w:tcW w:w="1276" w:type="dxa"/>
            <w:vAlign w:val="center"/>
          </w:tcPr>
          <w:p w14:paraId="65D4F72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0.95 (0.80, 1.13)</w:t>
            </w:r>
          </w:p>
        </w:tc>
        <w:tc>
          <w:tcPr>
            <w:tcW w:w="1275" w:type="dxa"/>
            <w:vAlign w:val="center"/>
          </w:tcPr>
          <w:p w14:paraId="361BB15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0.86 (0.69, 1.07)</w:t>
            </w:r>
          </w:p>
        </w:tc>
      </w:tr>
      <w:tr w:rsidR="00186E09" w:rsidRPr="00186E09" w14:paraId="61C59E04" w14:textId="77777777" w:rsidTr="001B574D">
        <w:trPr>
          <w:trHeight w:val="20"/>
        </w:trPr>
        <w:tc>
          <w:tcPr>
            <w:tcW w:w="3686" w:type="dxa"/>
            <w:noWrap/>
            <w:hideMark/>
          </w:tcPr>
          <w:p w14:paraId="76413E1F"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Middle management in trades, transportation, production and utilities</w:t>
            </w:r>
          </w:p>
        </w:tc>
        <w:tc>
          <w:tcPr>
            <w:tcW w:w="1276" w:type="dxa"/>
            <w:noWrap/>
            <w:vAlign w:val="center"/>
          </w:tcPr>
          <w:p w14:paraId="3FF92A6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0.86 (0.68, 1.08)</w:t>
            </w:r>
          </w:p>
        </w:tc>
        <w:tc>
          <w:tcPr>
            <w:tcW w:w="1276" w:type="dxa"/>
            <w:noWrap/>
            <w:vAlign w:val="center"/>
          </w:tcPr>
          <w:p w14:paraId="54DD07C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0.96 (0.80, 1.14)</w:t>
            </w:r>
          </w:p>
        </w:tc>
        <w:tc>
          <w:tcPr>
            <w:tcW w:w="1276" w:type="dxa"/>
            <w:vAlign w:val="center"/>
          </w:tcPr>
          <w:p w14:paraId="3E809DB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0.99 (0.82, 1.18)</w:t>
            </w:r>
          </w:p>
        </w:tc>
        <w:tc>
          <w:tcPr>
            <w:tcW w:w="1275" w:type="dxa"/>
            <w:tcBorders>
              <w:right w:val="single" w:sz="4" w:space="0" w:color="auto"/>
            </w:tcBorders>
            <w:vAlign w:val="center"/>
          </w:tcPr>
          <w:p w14:paraId="672F13F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0.87 (0.70, 1.07)</w:t>
            </w:r>
          </w:p>
        </w:tc>
        <w:tc>
          <w:tcPr>
            <w:tcW w:w="1276" w:type="dxa"/>
            <w:tcBorders>
              <w:left w:val="single" w:sz="4" w:space="0" w:color="auto"/>
            </w:tcBorders>
            <w:vAlign w:val="center"/>
          </w:tcPr>
          <w:p w14:paraId="141E34E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0.87 (0.68, 1.11)</w:t>
            </w:r>
          </w:p>
        </w:tc>
        <w:tc>
          <w:tcPr>
            <w:tcW w:w="1276" w:type="dxa"/>
            <w:vAlign w:val="center"/>
          </w:tcPr>
          <w:p w14:paraId="65DFC4D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0.98 (0.82, 1.17)</w:t>
            </w:r>
          </w:p>
        </w:tc>
        <w:tc>
          <w:tcPr>
            <w:tcW w:w="1276" w:type="dxa"/>
            <w:vAlign w:val="center"/>
          </w:tcPr>
          <w:p w14:paraId="548FB79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1.00 (0.84, 1.20)</w:t>
            </w:r>
          </w:p>
        </w:tc>
        <w:tc>
          <w:tcPr>
            <w:tcW w:w="1275" w:type="dxa"/>
            <w:vAlign w:val="center"/>
          </w:tcPr>
          <w:p w14:paraId="2883C26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0.88 (0.71, 1.10)</w:t>
            </w:r>
          </w:p>
        </w:tc>
      </w:tr>
      <w:tr w:rsidR="00186E09" w:rsidRPr="00186E09" w14:paraId="2CACFB03" w14:textId="77777777" w:rsidTr="001B574D">
        <w:trPr>
          <w:trHeight w:val="20"/>
        </w:trPr>
        <w:tc>
          <w:tcPr>
            <w:tcW w:w="3686" w:type="dxa"/>
            <w:shd w:val="clear" w:color="auto" w:fill="DAE9F7" w:themeFill="text2" w:themeFillTint="1A"/>
            <w:noWrap/>
          </w:tcPr>
          <w:p w14:paraId="754BECEC"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b/>
                <w:bCs/>
                <w:color w:val="000000"/>
                <w:kern w:val="0"/>
                <w:sz w:val="18"/>
                <w:szCs w:val="18"/>
                <w:lang w:eastAsia="en-CA"/>
                <w14:ligatures w14:val="none"/>
              </w:rPr>
              <w:t>Business, finance and administration</w:t>
            </w:r>
          </w:p>
        </w:tc>
        <w:tc>
          <w:tcPr>
            <w:tcW w:w="1276" w:type="dxa"/>
            <w:shd w:val="clear" w:color="auto" w:fill="DAE9F7" w:themeFill="text2" w:themeFillTint="1A"/>
            <w:noWrap/>
            <w:vAlign w:val="center"/>
          </w:tcPr>
          <w:p w14:paraId="7CCD020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1.03 (0.93, 1.15)</w:t>
            </w:r>
          </w:p>
        </w:tc>
        <w:tc>
          <w:tcPr>
            <w:tcW w:w="1276" w:type="dxa"/>
            <w:shd w:val="clear" w:color="auto" w:fill="DAE9F7" w:themeFill="text2" w:themeFillTint="1A"/>
            <w:noWrap/>
            <w:vAlign w:val="center"/>
          </w:tcPr>
          <w:p w14:paraId="5FD3E71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0.94 (0.87, 1.02)</w:t>
            </w:r>
          </w:p>
        </w:tc>
        <w:tc>
          <w:tcPr>
            <w:tcW w:w="1276" w:type="dxa"/>
            <w:shd w:val="clear" w:color="auto" w:fill="DAE9F7" w:themeFill="text2" w:themeFillTint="1A"/>
            <w:vAlign w:val="center"/>
          </w:tcPr>
          <w:p w14:paraId="5F56274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1.00 (0.92, 1.08)</w:t>
            </w:r>
          </w:p>
        </w:tc>
        <w:tc>
          <w:tcPr>
            <w:tcW w:w="1275" w:type="dxa"/>
            <w:tcBorders>
              <w:right w:val="single" w:sz="4" w:space="0" w:color="auto"/>
            </w:tcBorders>
            <w:shd w:val="clear" w:color="auto" w:fill="DAE9F7" w:themeFill="text2" w:themeFillTint="1A"/>
            <w:vAlign w:val="center"/>
          </w:tcPr>
          <w:p w14:paraId="072D2C7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1.03 (0.94, 1.13)</w:t>
            </w:r>
          </w:p>
        </w:tc>
        <w:tc>
          <w:tcPr>
            <w:tcW w:w="1276" w:type="dxa"/>
            <w:tcBorders>
              <w:left w:val="single" w:sz="4" w:space="0" w:color="auto"/>
            </w:tcBorders>
            <w:shd w:val="clear" w:color="auto" w:fill="DAE9F7" w:themeFill="text2" w:themeFillTint="1A"/>
            <w:vAlign w:val="center"/>
          </w:tcPr>
          <w:p w14:paraId="6B1016D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1.03 (0.92, 1.14)</w:t>
            </w:r>
          </w:p>
        </w:tc>
        <w:tc>
          <w:tcPr>
            <w:tcW w:w="1276" w:type="dxa"/>
            <w:shd w:val="clear" w:color="auto" w:fill="DAE9F7" w:themeFill="text2" w:themeFillTint="1A"/>
            <w:vAlign w:val="center"/>
          </w:tcPr>
          <w:p w14:paraId="6348293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0.93 (0.86, 1.01)</w:t>
            </w:r>
          </w:p>
        </w:tc>
        <w:tc>
          <w:tcPr>
            <w:tcW w:w="1276" w:type="dxa"/>
            <w:shd w:val="clear" w:color="auto" w:fill="DAE9F7" w:themeFill="text2" w:themeFillTint="1A"/>
            <w:vAlign w:val="center"/>
          </w:tcPr>
          <w:p w14:paraId="6262F6C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0.99 (0.91, 1.07)</w:t>
            </w:r>
          </w:p>
        </w:tc>
        <w:tc>
          <w:tcPr>
            <w:tcW w:w="1275" w:type="dxa"/>
            <w:shd w:val="clear" w:color="auto" w:fill="DAE9F7" w:themeFill="text2" w:themeFillTint="1A"/>
            <w:vAlign w:val="center"/>
          </w:tcPr>
          <w:p w14:paraId="09A2268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1.02 (0.92, 1.12)</w:t>
            </w:r>
          </w:p>
        </w:tc>
      </w:tr>
      <w:tr w:rsidR="00186E09" w:rsidRPr="00186E09" w14:paraId="7C7C82C5" w14:textId="77777777" w:rsidTr="001B574D">
        <w:trPr>
          <w:trHeight w:val="20"/>
        </w:trPr>
        <w:tc>
          <w:tcPr>
            <w:tcW w:w="3686" w:type="dxa"/>
            <w:noWrap/>
            <w:hideMark/>
          </w:tcPr>
          <w:p w14:paraId="03266022"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Professionals in business and finance</w:t>
            </w:r>
          </w:p>
        </w:tc>
        <w:tc>
          <w:tcPr>
            <w:tcW w:w="1276" w:type="dxa"/>
            <w:noWrap/>
            <w:vAlign w:val="center"/>
          </w:tcPr>
          <w:p w14:paraId="7242BB1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0.95 (0.80, 1.13)</w:t>
            </w:r>
          </w:p>
        </w:tc>
        <w:tc>
          <w:tcPr>
            <w:tcW w:w="1276" w:type="dxa"/>
            <w:noWrap/>
            <w:vAlign w:val="center"/>
          </w:tcPr>
          <w:p w14:paraId="05111B5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0.89 (0.79, 1.02)</w:t>
            </w:r>
          </w:p>
        </w:tc>
        <w:tc>
          <w:tcPr>
            <w:tcW w:w="1276" w:type="dxa"/>
            <w:vAlign w:val="center"/>
          </w:tcPr>
          <w:p w14:paraId="7C5172F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0.96 (0.84, 1.09)</w:t>
            </w:r>
          </w:p>
        </w:tc>
        <w:tc>
          <w:tcPr>
            <w:tcW w:w="1275" w:type="dxa"/>
            <w:tcBorders>
              <w:right w:val="single" w:sz="4" w:space="0" w:color="auto"/>
            </w:tcBorders>
            <w:vAlign w:val="center"/>
          </w:tcPr>
          <w:p w14:paraId="5BB3B88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0.96 (0.83, 1.12)</w:t>
            </w:r>
          </w:p>
        </w:tc>
        <w:tc>
          <w:tcPr>
            <w:tcW w:w="1276" w:type="dxa"/>
            <w:tcBorders>
              <w:left w:val="single" w:sz="4" w:space="0" w:color="auto"/>
            </w:tcBorders>
            <w:vAlign w:val="center"/>
          </w:tcPr>
          <w:p w14:paraId="18BB149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0.97 (0.82, 1.16)</w:t>
            </w:r>
          </w:p>
        </w:tc>
        <w:tc>
          <w:tcPr>
            <w:tcW w:w="1276" w:type="dxa"/>
            <w:vAlign w:val="center"/>
          </w:tcPr>
          <w:p w14:paraId="5C11E73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0.92 (0.80, 1.05)</w:t>
            </w:r>
          </w:p>
        </w:tc>
        <w:tc>
          <w:tcPr>
            <w:tcW w:w="1276" w:type="dxa"/>
            <w:vAlign w:val="center"/>
          </w:tcPr>
          <w:p w14:paraId="35E09E5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0.99 (0.87, 1.13)</w:t>
            </w:r>
          </w:p>
        </w:tc>
        <w:tc>
          <w:tcPr>
            <w:tcW w:w="1275" w:type="dxa"/>
            <w:vAlign w:val="center"/>
          </w:tcPr>
          <w:p w14:paraId="0528777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0.98 (0.84, 1.16)</w:t>
            </w:r>
          </w:p>
        </w:tc>
      </w:tr>
      <w:tr w:rsidR="00186E09" w:rsidRPr="00186E09" w14:paraId="761BF4BC" w14:textId="77777777" w:rsidTr="001B574D">
        <w:trPr>
          <w:trHeight w:val="20"/>
        </w:trPr>
        <w:tc>
          <w:tcPr>
            <w:tcW w:w="3686" w:type="dxa"/>
            <w:noWrap/>
            <w:hideMark/>
          </w:tcPr>
          <w:p w14:paraId="4FB1BEA5"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Administrative and financial supervisors and administrative positions</w:t>
            </w:r>
          </w:p>
        </w:tc>
        <w:tc>
          <w:tcPr>
            <w:tcW w:w="1276" w:type="dxa"/>
            <w:noWrap/>
            <w:vAlign w:val="center"/>
          </w:tcPr>
          <w:p w14:paraId="70EB9C2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1.13 (0.95, 1.33)</w:t>
            </w:r>
          </w:p>
        </w:tc>
        <w:tc>
          <w:tcPr>
            <w:tcW w:w="1276" w:type="dxa"/>
            <w:noWrap/>
            <w:vAlign w:val="center"/>
          </w:tcPr>
          <w:p w14:paraId="19D35B3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0.95 (0.84, 1.08)</w:t>
            </w:r>
          </w:p>
        </w:tc>
        <w:tc>
          <w:tcPr>
            <w:tcW w:w="1276" w:type="dxa"/>
            <w:vAlign w:val="center"/>
          </w:tcPr>
          <w:p w14:paraId="5C5E2F6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0.99 (0.87, 1.13)</w:t>
            </w:r>
          </w:p>
        </w:tc>
        <w:tc>
          <w:tcPr>
            <w:tcW w:w="1275" w:type="dxa"/>
            <w:tcBorders>
              <w:right w:val="single" w:sz="4" w:space="0" w:color="auto"/>
            </w:tcBorders>
            <w:vAlign w:val="center"/>
          </w:tcPr>
          <w:p w14:paraId="244D82F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1.08 (0.93, 1.25)</w:t>
            </w:r>
          </w:p>
        </w:tc>
        <w:tc>
          <w:tcPr>
            <w:tcW w:w="1276" w:type="dxa"/>
            <w:tcBorders>
              <w:left w:val="single" w:sz="4" w:space="0" w:color="auto"/>
            </w:tcBorders>
            <w:vAlign w:val="center"/>
          </w:tcPr>
          <w:p w14:paraId="4CA73EC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1.09 (0.91, 1.30)</w:t>
            </w:r>
          </w:p>
        </w:tc>
        <w:tc>
          <w:tcPr>
            <w:tcW w:w="1276" w:type="dxa"/>
            <w:vAlign w:val="center"/>
          </w:tcPr>
          <w:p w14:paraId="4720902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0.91 (0.80, 1.04)</w:t>
            </w:r>
          </w:p>
        </w:tc>
        <w:tc>
          <w:tcPr>
            <w:tcW w:w="1276" w:type="dxa"/>
            <w:vAlign w:val="center"/>
          </w:tcPr>
          <w:p w14:paraId="474791B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0.95 (0.84, 1.08)</w:t>
            </w:r>
          </w:p>
        </w:tc>
        <w:tc>
          <w:tcPr>
            <w:tcW w:w="1275" w:type="dxa"/>
            <w:vAlign w:val="center"/>
          </w:tcPr>
          <w:p w14:paraId="1FAE205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1.04 (0.88, 1.21)</w:t>
            </w:r>
          </w:p>
        </w:tc>
      </w:tr>
      <w:tr w:rsidR="00186E09" w:rsidRPr="00186E09" w14:paraId="7CA71BE1" w14:textId="77777777" w:rsidTr="001B574D">
        <w:trPr>
          <w:trHeight w:val="20"/>
        </w:trPr>
        <w:tc>
          <w:tcPr>
            <w:tcW w:w="3686" w:type="dxa"/>
            <w:noWrap/>
            <w:hideMark/>
          </w:tcPr>
          <w:p w14:paraId="2988BA8C"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Finance, insurance and related business administrative positions</w:t>
            </w:r>
          </w:p>
        </w:tc>
        <w:tc>
          <w:tcPr>
            <w:tcW w:w="1276" w:type="dxa"/>
            <w:noWrap/>
            <w:vAlign w:val="center"/>
          </w:tcPr>
          <w:p w14:paraId="7D69561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0.91 (0.63, 1.31)</w:t>
            </w:r>
          </w:p>
        </w:tc>
        <w:tc>
          <w:tcPr>
            <w:tcW w:w="1276" w:type="dxa"/>
            <w:noWrap/>
            <w:vAlign w:val="center"/>
          </w:tcPr>
          <w:p w14:paraId="4D178F6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0.92 (0.69, 1.21)</w:t>
            </w:r>
          </w:p>
        </w:tc>
        <w:tc>
          <w:tcPr>
            <w:tcW w:w="1276" w:type="dxa"/>
            <w:vAlign w:val="center"/>
          </w:tcPr>
          <w:p w14:paraId="1BE582B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0.89 (0.68, 1.17)</w:t>
            </w:r>
          </w:p>
        </w:tc>
        <w:tc>
          <w:tcPr>
            <w:tcW w:w="1275" w:type="dxa"/>
            <w:tcBorders>
              <w:right w:val="single" w:sz="4" w:space="0" w:color="auto"/>
            </w:tcBorders>
            <w:vAlign w:val="center"/>
          </w:tcPr>
          <w:p w14:paraId="4ED3881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0.92 (0.66, 1.29)</w:t>
            </w:r>
          </w:p>
        </w:tc>
        <w:tc>
          <w:tcPr>
            <w:tcW w:w="1276" w:type="dxa"/>
            <w:tcBorders>
              <w:left w:val="single" w:sz="4" w:space="0" w:color="auto"/>
            </w:tcBorders>
            <w:vAlign w:val="center"/>
          </w:tcPr>
          <w:p w14:paraId="241867E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0.93 (0.63, 1.36)</w:t>
            </w:r>
          </w:p>
        </w:tc>
        <w:tc>
          <w:tcPr>
            <w:tcW w:w="1276" w:type="dxa"/>
            <w:vAlign w:val="center"/>
          </w:tcPr>
          <w:p w14:paraId="5757777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0.94 (0.71, 1.25)</w:t>
            </w:r>
          </w:p>
        </w:tc>
        <w:tc>
          <w:tcPr>
            <w:tcW w:w="1276" w:type="dxa"/>
            <w:vAlign w:val="center"/>
          </w:tcPr>
          <w:p w14:paraId="518FDD7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0.90 (0.68, 1.18)</w:t>
            </w:r>
          </w:p>
        </w:tc>
        <w:tc>
          <w:tcPr>
            <w:tcW w:w="1275" w:type="dxa"/>
            <w:vAlign w:val="center"/>
          </w:tcPr>
          <w:p w14:paraId="172EE22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0.95 (0.67, 1.36)</w:t>
            </w:r>
          </w:p>
        </w:tc>
      </w:tr>
      <w:tr w:rsidR="00186E09" w:rsidRPr="00186E09" w14:paraId="1BB65E14" w14:textId="77777777" w:rsidTr="001B574D">
        <w:trPr>
          <w:trHeight w:val="20"/>
        </w:trPr>
        <w:tc>
          <w:tcPr>
            <w:tcW w:w="3686" w:type="dxa"/>
            <w:noWrap/>
            <w:hideMark/>
          </w:tcPr>
          <w:p w14:paraId="31E5708A"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Office support</w:t>
            </w:r>
          </w:p>
        </w:tc>
        <w:tc>
          <w:tcPr>
            <w:tcW w:w="1276" w:type="dxa"/>
            <w:noWrap/>
            <w:vAlign w:val="center"/>
          </w:tcPr>
          <w:p w14:paraId="4A1B23E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1.04 (0.82, 1.33)</w:t>
            </w:r>
          </w:p>
        </w:tc>
        <w:tc>
          <w:tcPr>
            <w:tcW w:w="1276" w:type="dxa"/>
            <w:noWrap/>
            <w:vAlign w:val="center"/>
          </w:tcPr>
          <w:p w14:paraId="0E3CBFCB" w14:textId="77777777" w:rsidR="00186E09" w:rsidRPr="00186E09" w:rsidRDefault="00186E09" w:rsidP="00186E09">
            <w:pPr>
              <w:spacing w:after="0" w:line="240" w:lineRule="auto"/>
              <w:jc w:val="center"/>
              <w:rPr>
                <w:rFonts w:ascii="Times New Roman" w:eastAsia="Times New Roman" w:hAnsi="Times New Roman" w:cs="Times New Roman"/>
                <w:i/>
                <w:iCs/>
                <w:color w:val="000000"/>
                <w:kern w:val="0"/>
                <w:sz w:val="18"/>
                <w:szCs w:val="18"/>
                <w:lang w:eastAsia="en-CA"/>
                <w14:ligatures w14:val="none"/>
              </w:rPr>
            </w:pPr>
            <w:r w:rsidRPr="00186E09">
              <w:rPr>
                <w:rFonts w:ascii="Times New Roman" w:hAnsi="Times New Roman" w:cs="Times New Roman"/>
                <w:color w:val="000000"/>
                <w:sz w:val="18"/>
                <w:szCs w:val="18"/>
              </w:rPr>
              <w:t>1.07 (0.89, 1.30)</w:t>
            </w:r>
          </w:p>
        </w:tc>
        <w:tc>
          <w:tcPr>
            <w:tcW w:w="1276" w:type="dxa"/>
            <w:vAlign w:val="center"/>
          </w:tcPr>
          <w:p w14:paraId="4B9679AE" w14:textId="77777777" w:rsidR="00186E09" w:rsidRPr="00186E09" w:rsidRDefault="00186E09" w:rsidP="00186E09">
            <w:pPr>
              <w:spacing w:after="0" w:line="240" w:lineRule="auto"/>
              <w:jc w:val="center"/>
              <w:rPr>
                <w:rFonts w:ascii="Times New Roman" w:eastAsia="Times New Roman" w:hAnsi="Times New Roman" w:cs="Times New Roman"/>
                <w:i/>
                <w:iCs/>
                <w:color w:val="000000"/>
                <w:kern w:val="0"/>
                <w:sz w:val="18"/>
                <w:szCs w:val="18"/>
                <w:lang w:eastAsia="en-CA"/>
                <w14:ligatures w14:val="none"/>
              </w:rPr>
            </w:pPr>
            <w:r w:rsidRPr="00186E09">
              <w:rPr>
                <w:rFonts w:ascii="Times New Roman" w:hAnsi="Times New Roman" w:cs="Times New Roman"/>
                <w:color w:val="000000"/>
                <w:sz w:val="18"/>
                <w:szCs w:val="18"/>
              </w:rPr>
              <w:t>1.11 (0.91, 1.35)</w:t>
            </w:r>
          </w:p>
        </w:tc>
        <w:tc>
          <w:tcPr>
            <w:tcW w:w="1275" w:type="dxa"/>
            <w:tcBorders>
              <w:right w:val="single" w:sz="4" w:space="0" w:color="auto"/>
            </w:tcBorders>
            <w:vAlign w:val="center"/>
          </w:tcPr>
          <w:p w14:paraId="66C6E51F" w14:textId="77777777" w:rsidR="00186E09" w:rsidRPr="00186E09" w:rsidRDefault="00186E09" w:rsidP="00186E09">
            <w:pPr>
              <w:spacing w:after="0" w:line="240" w:lineRule="auto"/>
              <w:jc w:val="center"/>
              <w:rPr>
                <w:rFonts w:ascii="Times New Roman" w:eastAsia="Times New Roman" w:hAnsi="Times New Roman" w:cs="Times New Roman"/>
                <w:i/>
                <w:iCs/>
                <w:color w:val="000000"/>
                <w:kern w:val="0"/>
                <w:sz w:val="18"/>
                <w:szCs w:val="18"/>
                <w:lang w:eastAsia="en-CA"/>
                <w14:ligatures w14:val="none"/>
              </w:rPr>
            </w:pPr>
            <w:r w:rsidRPr="00186E09">
              <w:rPr>
                <w:rFonts w:ascii="Times New Roman" w:hAnsi="Times New Roman" w:cs="Times New Roman"/>
                <w:color w:val="000000"/>
                <w:sz w:val="18"/>
                <w:szCs w:val="18"/>
              </w:rPr>
              <w:t>1.10 (0.87, 1.38)</w:t>
            </w:r>
          </w:p>
        </w:tc>
        <w:tc>
          <w:tcPr>
            <w:tcW w:w="1276" w:type="dxa"/>
            <w:tcBorders>
              <w:left w:val="single" w:sz="4" w:space="0" w:color="auto"/>
            </w:tcBorders>
            <w:vAlign w:val="center"/>
          </w:tcPr>
          <w:p w14:paraId="7750B917" w14:textId="77777777" w:rsidR="00186E09" w:rsidRPr="00186E09" w:rsidRDefault="00186E09" w:rsidP="00186E09">
            <w:pPr>
              <w:spacing w:after="0" w:line="240" w:lineRule="auto"/>
              <w:jc w:val="center"/>
              <w:rPr>
                <w:rFonts w:ascii="Times New Roman" w:eastAsia="Times New Roman" w:hAnsi="Times New Roman" w:cs="Times New Roman"/>
                <w:i/>
                <w:iCs/>
                <w:color w:val="000000"/>
                <w:kern w:val="0"/>
                <w:sz w:val="18"/>
                <w:szCs w:val="18"/>
                <w:lang w:eastAsia="en-CA"/>
                <w14:ligatures w14:val="none"/>
              </w:rPr>
            </w:pPr>
            <w:r w:rsidRPr="00186E09">
              <w:rPr>
                <w:rFonts w:ascii="Times New Roman" w:hAnsi="Times New Roman" w:cs="Times New Roman"/>
                <w:color w:val="000000"/>
                <w:sz w:val="18"/>
                <w:szCs w:val="18"/>
              </w:rPr>
              <w:t>1.04 (0.81, 1.35)</w:t>
            </w:r>
          </w:p>
        </w:tc>
        <w:tc>
          <w:tcPr>
            <w:tcW w:w="1276" w:type="dxa"/>
            <w:vAlign w:val="center"/>
          </w:tcPr>
          <w:p w14:paraId="6ED99798" w14:textId="77777777" w:rsidR="00186E09" w:rsidRPr="00186E09" w:rsidRDefault="00186E09" w:rsidP="00186E09">
            <w:pPr>
              <w:spacing w:after="0" w:line="240" w:lineRule="auto"/>
              <w:jc w:val="center"/>
              <w:rPr>
                <w:rFonts w:ascii="Times New Roman" w:eastAsia="Times New Roman" w:hAnsi="Times New Roman" w:cs="Times New Roman"/>
                <w:i/>
                <w:iCs/>
                <w:color w:val="000000"/>
                <w:kern w:val="0"/>
                <w:sz w:val="18"/>
                <w:szCs w:val="18"/>
                <w:lang w:eastAsia="en-CA"/>
                <w14:ligatures w14:val="none"/>
              </w:rPr>
            </w:pPr>
            <w:r w:rsidRPr="00186E09">
              <w:rPr>
                <w:rFonts w:ascii="Times New Roman" w:hAnsi="Times New Roman" w:cs="Times New Roman"/>
                <w:color w:val="000000"/>
                <w:sz w:val="18"/>
                <w:szCs w:val="18"/>
              </w:rPr>
              <w:t>1.07 (0.88, 1.30)</w:t>
            </w:r>
          </w:p>
        </w:tc>
        <w:tc>
          <w:tcPr>
            <w:tcW w:w="1276" w:type="dxa"/>
            <w:vAlign w:val="center"/>
          </w:tcPr>
          <w:p w14:paraId="2C99A62B" w14:textId="77777777" w:rsidR="00186E09" w:rsidRPr="00186E09" w:rsidRDefault="00186E09" w:rsidP="00186E09">
            <w:pPr>
              <w:spacing w:after="0" w:line="240" w:lineRule="auto"/>
              <w:jc w:val="center"/>
              <w:rPr>
                <w:rFonts w:ascii="Times New Roman" w:eastAsia="Times New Roman" w:hAnsi="Times New Roman" w:cs="Times New Roman"/>
                <w:i/>
                <w:iCs/>
                <w:color w:val="000000"/>
                <w:kern w:val="0"/>
                <w:sz w:val="18"/>
                <w:szCs w:val="18"/>
                <w:lang w:eastAsia="en-CA"/>
                <w14:ligatures w14:val="none"/>
              </w:rPr>
            </w:pPr>
            <w:r w:rsidRPr="00186E09">
              <w:rPr>
                <w:rFonts w:ascii="Times New Roman" w:hAnsi="Times New Roman" w:cs="Times New Roman"/>
                <w:color w:val="000000"/>
                <w:sz w:val="18"/>
                <w:szCs w:val="18"/>
              </w:rPr>
              <w:t>1.10 (0.91, 1.34)</w:t>
            </w:r>
          </w:p>
        </w:tc>
        <w:tc>
          <w:tcPr>
            <w:tcW w:w="1275" w:type="dxa"/>
            <w:vAlign w:val="center"/>
          </w:tcPr>
          <w:p w14:paraId="1D889484" w14:textId="77777777" w:rsidR="00186E09" w:rsidRPr="00186E09" w:rsidRDefault="00186E09" w:rsidP="00186E09">
            <w:pPr>
              <w:spacing w:after="0" w:line="240" w:lineRule="auto"/>
              <w:jc w:val="center"/>
              <w:rPr>
                <w:rFonts w:ascii="Times New Roman" w:eastAsia="Times New Roman" w:hAnsi="Times New Roman" w:cs="Times New Roman"/>
                <w:i/>
                <w:iCs/>
                <w:color w:val="000000"/>
                <w:kern w:val="0"/>
                <w:sz w:val="18"/>
                <w:szCs w:val="18"/>
                <w:lang w:eastAsia="en-CA"/>
                <w14:ligatures w14:val="none"/>
              </w:rPr>
            </w:pPr>
            <w:r w:rsidRPr="00186E09">
              <w:rPr>
                <w:rFonts w:ascii="Times New Roman" w:hAnsi="Times New Roman" w:cs="Times New Roman"/>
                <w:color w:val="000000"/>
                <w:sz w:val="18"/>
                <w:szCs w:val="18"/>
              </w:rPr>
              <w:t>1.08 (0.85, 1.38)</w:t>
            </w:r>
          </w:p>
        </w:tc>
      </w:tr>
      <w:tr w:rsidR="00186E09" w:rsidRPr="00186E09" w14:paraId="24F1EC8B" w14:textId="77777777" w:rsidTr="001B574D">
        <w:trPr>
          <w:trHeight w:val="20"/>
        </w:trPr>
        <w:tc>
          <w:tcPr>
            <w:tcW w:w="3686" w:type="dxa"/>
            <w:noWrap/>
            <w:hideMark/>
          </w:tcPr>
          <w:p w14:paraId="3E43DBBD"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Distribution, tracking and scheduling co-ordination</w:t>
            </w:r>
          </w:p>
        </w:tc>
        <w:tc>
          <w:tcPr>
            <w:tcW w:w="1276" w:type="dxa"/>
            <w:noWrap/>
            <w:vAlign w:val="center"/>
          </w:tcPr>
          <w:p w14:paraId="4C51BD8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1.06 (0.77, 1.47)</w:t>
            </w:r>
          </w:p>
        </w:tc>
        <w:tc>
          <w:tcPr>
            <w:tcW w:w="1276" w:type="dxa"/>
            <w:noWrap/>
            <w:vAlign w:val="center"/>
          </w:tcPr>
          <w:p w14:paraId="76E08BA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0.95 (0.74, 1.22)</w:t>
            </w:r>
          </w:p>
        </w:tc>
        <w:tc>
          <w:tcPr>
            <w:tcW w:w="1276" w:type="dxa"/>
            <w:vAlign w:val="center"/>
          </w:tcPr>
          <w:p w14:paraId="1F5B6F6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1.09 (0.85, 1.42)</w:t>
            </w:r>
          </w:p>
        </w:tc>
        <w:tc>
          <w:tcPr>
            <w:tcW w:w="1275" w:type="dxa"/>
            <w:tcBorders>
              <w:right w:val="single" w:sz="4" w:space="0" w:color="auto"/>
            </w:tcBorders>
            <w:vAlign w:val="center"/>
          </w:tcPr>
          <w:p w14:paraId="11CE5A9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1.07 (0.79, 1.43)</w:t>
            </w:r>
          </w:p>
        </w:tc>
        <w:tc>
          <w:tcPr>
            <w:tcW w:w="1276" w:type="dxa"/>
            <w:tcBorders>
              <w:left w:val="single" w:sz="4" w:space="0" w:color="auto"/>
            </w:tcBorders>
            <w:vAlign w:val="center"/>
          </w:tcPr>
          <w:p w14:paraId="3475992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1.00 (0.71, 1.41)</w:t>
            </w:r>
          </w:p>
        </w:tc>
        <w:tc>
          <w:tcPr>
            <w:tcW w:w="1276" w:type="dxa"/>
            <w:vAlign w:val="center"/>
          </w:tcPr>
          <w:p w14:paraId="1E8198F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0.89 (0.68, 1.15)</w:t>
            </w:r>
          </w:p>
        </w:tc>
        <w:tc>
          <w:tcPr>
            <w:tcW w:w="1276" w:type="dxa"/>
            <w:vAlign w:val="center"/>
          </w:tcPr>
          <w:p w14:paraId="6CD69BE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1.02 (0.79, 1.32)</w:t>
            </w:r>
          </w:p>
        </w:tc>
        <w:tc>
          <w:tcPr>
            <w:tcW w:w="1275" w:type="dxa"/>
            <w:vAlign w:val="center"/>
          </w:tcPr>
          <w:p w14:paraId="00284BD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0.99 (0.73, 1.35)</w:t>
            </w:r>
          </w:p>
        </w:tc>
      </w:tr>
      <w:tr w:rsidR="00186E09" w:rsidRPr="00186E09" w14:paraId="748255F8" w14:textId="77777777" w:rsidTr="001B574D">
        <w:trPr>
          <w:trHeight w:val="20"/>
        </w:trPr>
        <w:tc>
          <w:tcPr>
            <w:tcW w:w="3686" w:type="dxa"/>
            <w:shd w:val="clear" w:color="auto" w:fill="DAE9F7" w:themeFill="text2" w:themeFillTint="1A"/>
            <w:noWrap/>
          </w:tcPr>
          <w:p w14:paraId="700C52E2"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b/>
                <w:bCs/>
                <w:color w:val="000000"/>
                <w:kern w:val="0"/>
                <w:sz w:val="18"/>
                <w:szCs w:val="18"/>
                <w:lang w:eastAsia="en-CA"/>
                <w14:ligatures w14:val="none"/>
              </w:rPr>
              <w:t>Natural and applied sciences and related</w:t>
            </w:r>
          </w:p>
        </w:tc>
        <w:tc>
          <w:tcPr>
            <w:tcW w:w="1276" w:type="dxa"/>
            <w:shd w:val="clear" w:color="auto" w:fill="DAE9F7" w:themeFill="text2" w:themeFillTint="1A"/>
            <w:noWrap/>
            <w:vAlign w:val="center"/>
          </w:tcPr>
          <w:p w14:paraId="23D48DC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0.98 (0.85, 1.12)</w:t>
            </w:r>
          </w:p>
        </w:tc>
        <w:tc>
          <w:tcPr>
            <w:tcW w:w="1276" w:type="dxa"/>
            <w:shd w:val="clear" w:color="auto" w:fill="DAE9F7" w:themeFill="text2" w:themeFillTint="1A"/>
            <w:noWrap/>
            <w:vAlign w:val="center"/>
          </w:tcPr>
          <w:p w14:paraId="2C4FF7D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1.01 (0.91, 1.12)</w:t>
            </w:r>
          </w:p>
        </w:tc>
        <w:tc>
          <w:tcPr>
            <w:tcW w:w="1276" w:type="dxa"/>
            <w:shd w:val="clear" w:color="auto" w:fill="DAE9F7" w:themeFill="text2" w:themeFillTint="1A"/>
            <w:vAlign w:val="center"/>
          </w:tcPr>
          <w:p w14:paraId="12E4BAB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0.98 (0.88, 1.08)</w:t>
            </w:r>
          </w:p>
        </w:tc>
        <w:tc>
          <w:tcPr>
            <w:tcW w:w="1275" w:type="dxa"/>
            <w:tcBorders>
              <w:right w:val="single" w:sz="4" w:space="0" w:color="auto"/>
            </w:tcBorders>
            <w:shd w:val="clear" w:color="auto" w:fill="DAE9F7" w:themeFill="text2" w:themeFillTint="1A"/>
            <w:vAlign w:val="center"/>
          </w:tcPr>
          <w:p w14:paraId="6BDAF73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0.99 (0.87, 1.12)</w:t>
            </w:r>
          </w:p>
        </w:tc>
        <w:tc>
          <w:tcPr>
            <w:tcW w:w="1276" w:type="dxa"/>
            <w:tcBorders>
              <w:left w:val="single" w:sz="4" w:space="0" w:color="auto"/>
            </w:tcBorders>
            <w:shd w:val="clear" w:color="auto" w:fill="DAE9F7" w:themeFill="text2" w:themeFillTint="1A"/>
            <w:vAlign w:val="center"/>
          </w:tcPr>
          <w:p w14:paraId="4A4B97F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1.03 (0.89, 1.18)</w:t>
            </w:r>
          </w:p>
        </w:tc>
        <w:tc>
          <w:tcPr>
            <w:tcW w:w="1276" w:type="dxa"/>
            <w:shd w:val="clear" w:color="auto" w:fill="DAE9F7" w:themeFill="text2" w:themeFillTint="1A"/>
            <w:vAlign w:val="center"/>
          </w:tcPr>
          <w:p w14:paraId="51115FB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1.07 (0.96, 1.19)</w:t>
            </w:r>
          </w:p>
        </w:tc>
        <w:tc>
          <w:tcPr>
            <w:tcW w:w="1276" w:type="dxa"/>
            <w:shd w:val="clear" w:color="auto" w:fill="DAE9F7" w:themeFill="text2" w:themeFillTint="1A"/>
            <w:vAlign w:val="center"/>
          </w:tcPr>
          <w:p w14:paraId="2291641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1.02 (0.92, 1.14)</w:t>
            </w:r>
          </w:p>
        </w:tc>
        <w:tc>
          <w:tcPr>
            <w:tcW w:w="1275" w:type="dxa"/>
            <w:shd w:val="clear" w:color="auto" w:fill="DAE9F7" w:themeFill="text2" w:themeFillTint="1A"/>
            <w:vAlign w:val="center"/>
          </w:tcPr>
          <w:p w14:paraId="3EB9AF2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1.05 (0.92, 1.19)</w:t>
            </w:r>
          </w:p>
        </w:tc>
      </w:tr>
      <w:tr w:rsidR="00186E09" w:rsidRPr="00186E09" w14:paraId="244C4430" w14:textId="77777777" w:rsidTr="001B574D">
        <w:trPr>
          <w:trHeight w:val="20"/>
        </w:trPr>
        <w:tc>
          <w:tcPr>
            <w:tcW w:w="3686" w:type="dxa"/>
            <w:noWrap/>
          </w:tcPr>
          <w:p w14:paraId="4728F844"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Professionals in natural and applied sciences</w:t>
            </w:r>
          </w:p>
        </w:tc>
        <w:tc>
          <w:tcPr>
            <w:tcW w:w="1276" w:type="dxa"/>
            <w:noWrap/>
            <w:vAlign w:val="center"/>
          </w:tcPr>
          <w:p w14:paraId="09C9153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0.92 (0.77, 1.10)</w:t>
            </w:r>
          </w:p>
        </w:tc>
        <w:tc>
          <w:tcPr>
            <w:tcW w:w="1276" w:type="dxa"/>
            <w:noWrap/>
            <w:vAlign w:val="center"/>
          </w:tcPr>
          <w:p w14:paraId="023F573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0.98 (0.86, 1.12)</w:t>
            </w:r>
          </w:p>
        </w:tc>
        <w:tc>
          <w:tcPr>
            <w:tcW w:w="1276" w:type="dxa"/>
            <w:vAlign w:val="center"/>
          </w:tcPr>
          <w:p w14:paraId="5300AA7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0.95 (0.83, 1.08)</w:t>
            </w:r>
          </w:p>
        </w:tc>
        <w:tc>
          <w:tcPr>
            <w:tcW w:w="1275" w:type="dxa"/>
            <w:tcBorders>
              <w:right w:val="single" w:sz="4" w:space="0" w:color="auto"/>
            </w:tcBorders>
            <w:vAlign w:val="center"/>
          </w:tcPr>
          <w:p w14:paraId="5B98BC3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0.92 (0.79, 1.08)</w:t>
            </w:r>
          </w:p>
        </w:tc>
        <w:tc>
          <w:tcPr>
            <w:tcW w:w="1276" w:type="dxa"/>
            <w:tcBorders>
              <w:left w:val="single" w:sz="4" w:space="0" w:color="auto"/>
            </w:tcBorders>
            <w:vAlign w:val="center"/>
          </w:tcPr>
          <w:p w14:paraId="0D79C68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0.97 (0.81, 1.17)</w:t>
            </w:r>
          </w:p>
        </w:tc>
        <w:tc>
          <w:tcPr>
            <w:tcW w:w="1276" w:type="dxa"/>
            <w:vAlign w:val="center"/>
          </w:tcPr>
          <w:p w14:paraId="13C0F6A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1.05 (0.92, 1.20)</w:t>
            </w:r>
          </w:p>
        </w:tc>
        <w:tc>
          <w:tcPr>
            <w:tcW w:w="1276" w:type="dxa"/>
            <w:vAlign w:val="center"/>
          </w:tcPr>
          <w:p w14:paraId="6CC2B8C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1.00 (0.87, 1.14)</w:t>
            </w:r>
          </w:p>
        </w:tc>
        <w:tc>
          <w:tcPr>
            <w:tcW w:w="1275" w:type="dxa"/>
            <w:vAlign w:val="center"/>
          </w:tcPr>
          <w:p w14:paraId="0536D9C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0.99 (0.83, 1.17)</w:t>
            </w:r>
          </w:p>
        </w:tc>
      </w:tr>
      <w:tr w:rsidR="00186E09" w:rsidRPr="00186E09" w14:paraId="30F6E616" w14:textId="77777777" w:rsidTr="001B574D">
        <w:trPr>
          <w:trHeight w:val="20"/>
        </w:trPr>
        <w:tc>
          <w:tcPr>
            <w:tcW w:w="3686" w:type="dxa"/>
            <w:noWrap/>
            <w:hideMark/>
          </w:tcPr>
          <w:p w14:paraId="1CE0AA13"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Technical positions related to natural and applied sciences</w:t>
            </w:r>
          </w:p>
        </w:tc>
        <w:tc>
          <w:tcPr>
            <w:tcW w:w="1276" w:type="dxa"/>
            <w:noWrap/>
            <w:vAlign w:val="center"/>
          </w:tcPr>
          <w:p w14:paraId="71E95D1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1.07 (0.87, 1.32)</w:t>
            </w:r>
          </w:p>
        </w:tc>
        <w:tc>
          <w:tcPr>
            <w:tcW w:w="1276" w:type="dxa"/>
            <w:noWrap/>
            <w:vAlign w:val="center"/>
          </w:tcPr>
          <w:p w14:paraId="20A4179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1.05 (0.89, 1.23)</w:t>
            </w:r>
          </w:p>
        </w:tc>
        <w:tc>
          <w:tcPr>
            <w:tcW w:w="1276" w:type="dxa"/>
            <w:vAlign w:val="center"/>
          </w:tcPr>
          <w:p w14:paraId="5228C69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1.02 (0.87, 1.20)</w:t>
            </w:r>
          </w:p>
        </w:tc>
        <w:tc>
          <w:tcPr>
            <w:tcW w:w="1275" w:type="dxa"/>
            <w:tcBorders>
              <w:right w:val="single" w:sz="4" w:space="0" w:color="auto"/>
            </w:tcBorders>
            <w:vAlign w:val="center"/>
          </w:tcPr>
          <w:p w14:paraId="0157F33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1.10 (0.91, 1.33)</w:t>
            </w:r>
          </w:p>
        </w:tc>
        <w:tc>
          <w:tcPr>
            <w:tcW w:w="1276" w:type="dxa"/>
            <w:tcBorders>
              <w:left w:val="single" w:sz="4" w:space="0" w:color="auto"/>
            </w:tcBorders>
            <w:vAlign w:val="center"/>
          </w:tcPr>
          <w:p w14:paraId="261B373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1.10 (0.89, 1.38)</w:t>
            </w:r>
          </w:p>
        </w:tc>
        <w:tc>
          <w:tcPr>
            <w:tcW w:w="1276" w:type="dxa"/>
            <w:vAlign w:val="center"/>
          </w:tcPr>
          <w:p w14:paraId="7D21FA7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1.09 (0.92, 1.29)</w:t>
            </w:r>
          </w:p>
        </w:tc>
        <w:tc>
          <w:tcPr>
            <w:tcW w:w="1276" w:type="dxa"/>
            <w:vAlign w:val="center"/>
          </w:tcPr>
          <w:p w14:paraId="1B92A97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1.06 (0.90, 1.24)</w:t>
            </w:r>
          </w:p>
        </w:tc>
        <w:tc>
          <w:tcPr>
            <w:tcW w:w="1275" w:type="dxa"/>
            <w:vAlign w:val="center"/>
          </w:tcPr>
          <w:p w14:paraId="647D2B6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1.13 (0.93, 1.38)</w:t>
            </w:r>
          </w:p>
        </w:tc>
      </w:tr>
      <w:tr w:rsidR="00186E09" w:rsidRPr="00186E09" w14:paraId="74BE1EBA" w14:textId="77777777" w:rsidTr="001B574D">
        <w:trPr>
          <w:trHeight w:val="20"/>
        </w:trPr>
        <w:tc>
          <w:tcPr>
            <w:tcW w:w="3686" w:type="dxa"/>
            <w:shd w:val="clear" w:color="auto" w:fill="DAE9F7" w:themeFill="text2" w:themeFillTint="1A"/>
            <w:noWrap/>
          </w:tcPr>
          <w:p w14:paraId="0AE5A167"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b/>
                <w:bCs/>
                <w:color w:val="000000"/>
                <w:kern w:val="0"/>
                <w:sz w:val="18"/>
                <w:szCs w:val="18"/>
                <w:lang w:eastAsia="en-CA"/>
                <w14:ligatures w14:val="none"/>
              </w:rPr>
              <w:t>Health</w:t>
            </w:r>
          </w:p>
        </w:tc>
        <w:tc>
          <w:tcPr>
            <w:tcW w:w="1276" w:type="dxa"/>
            <w:shd w:val="clear" w:color="auto" w:fill="DAE9F7" w:themeFill="text2" w:themeFillTint="1A"/>
            <w:noWrap/>
            <w:vAlign w:val="center"/>
          </w:tcPr>
          <w:p w14:paraId="266DA3D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0.92 (0.80, 1.07)</w:t>
            </w:r>
          </w:p>
        </w:tc>
        <w:tc>
          <w:tcPr>
            <w:tcW w:w="1276" w:type="dxa"/>
            <w:shd w:val="clear" w:color="auto" w:fill="DAE9F7" w:themeFill="text2" w:themeFillTint="1A"/>
            <w:noWrap/>
            <w:vAlign w:val="center"/>
          </w:tcPr>
          <w:p w14:paraId="57343F0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1.01 (0.91, 1.13)</w:t>
            </w:r>
          </w:p>
        </w:tc>
        <w:tc>
          <w:tcPr>
            <w:tcW w:w="1276" w:type="dxa"/>
            <w:shd w:val="clear" w:color="auto" w:fill="DAE9F7" w:themeFill="text2" w:themeFillTint="1A"/>
            <w:vAlign w:val="center"/>
          </w:tcPr>
          <w:p w14:paraId="0A6214E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0.93 (0.84, 1.05)</w:t>
            </w:r>
          </w:p>
        </w:tc>
        <w:tc>
          <w:tcPr>
            <w:tcW w:w="1275" w:type="dxa"/>
            <w:tcBorders>
              <w:right w:val="single" w:sz="4" w:space="0" w:color="auto"/>
            </w:tcBorders>
            <w:shd w:val="clear" w:color="auto" w:fill="DAE9F7" w:themeFill="text2" w:themeFillTint="1A"/>
            <w:vAlign w:val="center"/>
          </w:tcPr>
          <w:p w14:paraId="6FC7DDD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0.93 (0.82, 1.06)</w:t>
            </w:r>
          </w:p>
        </w:tc>
        <w:tc>
          <w:tcPr>
            <w:tcW w:w="1276" w:type="dxa"/>
            <w:tcBorders>
              <w:left w:val="single" w:sz="4" w:space="0" w:color="auto"/>
            </w:tcBorders>
            <w:shd w:val="clear" w:color="auto" w:fill="DAE9F7" w:themeFill="text2" w:themeFillTint="1A"/>
            <w:vAlign w:val="center"/>
          </w:tcPr>
          <w:p w14:paraId="6195923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0.93 (0.80, 1.08)</w:t>
            </w:r>
          </w:p>
        </w:tc>
        <w:tc>
          <w:tcPr>
            <w:tcW w:w="1276" w:type="dxa"/>
            <w:shd w:val="clear" w:color="auto" w:fill="DAE9F7" w:themeFill="text2" w:themeFillTint="1A"/>
            <w:vAlign w:val="center"/>
          </w:tcPr>
          <w:p w14:paraId="4217020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1.01 (0.90, 1.14)</w:t>
            </w:r>
          </w:p>
        </w:tc>
        <w:tc>
          <w:tcPr>
            <w:tcW w:w="1276" w:type="dxa"/>
            <w:shd w:val="clear" w:color="auto" w:fill="DAE9F7" w:themeFill="text2" w:themeFillTint="1A"/>
            <w:vAlign w:val="center"/>
          </w:tcPr>
          <w:p w14:paraId="07B67DC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0.94 (0.84, 1.05)</w:t>
            </w:r>
          </w:p>
        </w:tc>
        <w:tc>
          <w:tcPr>
            <w:tcW w:w="1275" w:type="dxa"/>
            <w:shd w:val="clear" w:color="auto" w:fill="DAE9F7" w:themeFill="text2" w:themeFillTint="1A"/>
            <w:vAlign w:val="center"/>
          </w:tcPr>
          <w:p w14:paraId="7F04C31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0.94 (0.81, 1.07)</w:t>
            </w:r>
          </w:p>
        </w:tc>
      </w:tr>
      <w:tr w:rsidR="00186E09" w:rsidRPr="00186E09" w14:paraId="576882AA" w14:textId="77777777" w:rsidTr="001B574D">
        <w:trPr>
          <w:trHeight w:val="20"/>
        </w:trPr>
        <w:tc>
          <w:tcPr>
            <w:tcW w:w="3686" w:type="dxa"/>
            <w:noWrap/>
            <w:hideMark/>
          </w:tcPr>
          <w:p w14:paraId="3CADB4B1"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Professionals in nursing</w:t>
            </w:r>
          </w:p>
        </w:tc>
        <w:tc>
          <w:tcPr>
            <w:tcW w:w="1276" w:type="dxa"/>
            <w:noWrap/>
            <w:vAlign w:val="center"/>
          </w:tcPr>
          <w:p w14:paraId="6EF9AC2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1.12 (0.86, 1.45)</w:t>
            </w:r>
          </w:p>
        </w:tc>
        <w:tc>
          <w:tcPr>
            <w:tcW w:w="1276" w:type="dxa"/>
            <w:noWrap/>
            <w:vAlign w:val="center"/>
          </w:tcPr>
          <w:p w14:paraId="7B4E942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1.28 (1.04, 1.57)</w:t>
            </w:r>
          </w:p>
        </w:tc>
        <w:tc>
          <w:tcPr>
            <w:tcW w:w="1276" w:type="dxa"/>
            <w:vAlign w:val="center"/>
          </w:tcPr>
          <w:p w14:paraId="1095C42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1.13 (0.92, 1.39)</w:t>
            </w:r>
          </w:p>
        </w:tc>
        <w:tc>
          <w:tcPr>
            <w:tcW w:w="1275" w:type="dxa"/>
            <w:tcBorders>
              <w:right w:val="single" w:sz="4" w:space="0" w:color="auto"/>
            </w:tcBorders>
            <w:vAlign w:val="center"/>
          </w:tcPr>
          <w:p w14:paraId="5C91EF7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1.18 (0.92, 1.51)</w:t>
            </w:r>
          </w:p>
        </w:tc>
        <w:tc>
          <w:tcPr>
            <w:tcW w:w="1276" w:type="dxa"/>
            <w:tcBorders>
              <w:left w:val="single" w:sz="4" w:space="0" w:color="auto"/>
            </w:tcBorders>
            <w:vAlign w:val="center"/>
          </w:tcPr>
          <w:p w14:paraId="659D95E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1.08 (0.82, 1.42)</w:t>
            </w:r>
          </w:p>
        </w:tc>
        <w:tc>
          <w:tcPr>
            <w:tcW w:w="1276" w:type="dxa"/>
            <w:vAlign w:val="center"/>
          </w:tcPr>
          <w:p w14:paraId="698BC22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1.24 (1.00, 1.53)</w:t>
            </w:r>
          </w:p>
        </w:tc>
        <w:tc>
          <w:tcPr>
            <w:tcW w:w="1276" w:type="dxa"/>
            <w:vAlign w:val="center"/>
          </w:tcPr>
          <w:p w14:paraId="31A48E8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1.09 (0.88, 1.35)</w:t>
            </w:r>
          </w:p>
        </w:tc>
        <w:tc>
          <w:tcPr>
            <w:tcW w:w="1275" w:type="dxa"/>
            <w:vAlign w:val="center"/>
          </w:tcPr>
          <w:p w14:paraId="10FD105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1.14 (0.88, 1.48)</w:t>
            </w:r>
          </w:p>
        </w:tc>
      </w:tr>
      <w:tr w:rsidR="00186E09" w:rsidRPr="00186E09" w14:paraId="7167D3F4" w14:textId="77777777" w:rsidTr="001B574D">
        <w:trPr>
          <w:trHeight w:val="20"/>
        </w:trPr>
        <w:tc>
          <w:tcPr>
            <w:tcW w:w="3686" w:type="dxa"/>
            <w:noWrap/>
            <w:hideMark/>
          </w:tcPr>
          <w:p w14:paraId="5F69A247"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Professionals in health (except nursing)</w:t>
            </w:r>
          </w:p>
        </w:tc>
        <w:tc>
          <w:tcPr>
            <w:tcW w:w="1276" w:type="dxa"/>
            <w:noWrap/>
            <w:vAlign w:val="center"/>
          </w:tcPr>
          <w:p w14:paraId="7283548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0.87 (0.67, 1.13)</w:t>
            </w:r>
          </w:p>
        </w:tc>
        <w:tc>
          <w:tcPr>
            <w:tcW w:w="1276" w:type="dxa"/>
            <w:noWrap/>
            <w:vAlign w:val="center"/>
          </w:tcPr>
          <w:p w14:paraId="334FD8D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1.06 (0.87, 1.29)</w:t>
            </w:r>
          </w:p>
        </w:tc>
        <w:tc>
          <w:tcPr>
            <w:tcW w:w="1276" w:type="dxa"/>
            <w:vAlign w:val="center"/>
          </w:tcPr>
          <w:p w14:paraId="193DFFA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1.04 (0.85, 1.27)</w:t>
            </w:r>
          </w:p>
        </w:tc>
        <w:tc>
          <w:tcPr>
            <w:tcW w:w="1275" w:type="dxa"/>
            <w:tcBorders>
              <w:right w:val="single" w:sz="4" w:space="0" w:color="auto"/>
            </w:tcBorders>
            <w:vAlign w:val="center"/>
          </w:tcPr>
          <w:p w14:paraId="7A84895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0.87 (0.68, 1.10)</w:t>
            </w:r>
          </w:p>
        </w:tc>
        <w:tc>
          <w:tcPr>
            <w:tcW w:w="1276" w:type="dxa"/>
            <w:tcBorders>
              <w:left w:val="single" w:sz="4" w:space="0" w:color="auto"/>
            </w:tcBorders>
            <w:vAlign w:val="center"/>
          </w:tcPr>
          <w:p w14:paraId="4994F3B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0.88 (0.67, 1.16)</w:t>
            </w:r>
          </w:p>
        </w:tc>
        <w:tc>
          <w:tcPr>
            <w:tcW w:w="1276" w:type="dxa"/>
            <w:vAlign w:val="center"/>
          </w:tcPr>
          <w:p w14:paraId="7256A71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1.05 (0.86, 1.29)</w:t>
            </w:r>
          </w:p>
        </w:tc>
        <w:tc>
          <w:tcPr>
            <w:tcW w:w="1276" w:type="dxa"/>
            <w:vAlign w:val="center"/>
          </w:tcPr>
          <w:p w14:paraId="015527F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1.05 (0.86, 1.28)</w:t>
            </w:r>
          </w:p>
        </w:tc>
        <w:tc>
          <w:tcPr>
            <w:tcW w:w="1275" w:type="dxa"/>
            <w:vAlign w:val="center"/>
          </w:tcPr>
          <w:p w14:paraId="3AEB56A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0.87 (0.68, 1.12)</w:t>
            </w:r>
          </w:p>
        </w:tc>
      </w:tr>
      <w:tr w:rsidR="00186E09" w:rsidRPr="00186E09" w14:paraId="524777C8" w14:textId="77777777" w:rsidTr="001B574D">
        <w:trPr>
          <w:trHeight w:val="20"/>
        </w:trPr>
        <w:tc>
          <w:tcPr>
            <w:tcW w:w="3686" w:type="dxa"/>
            <w:noWrap/>
            <w:hideMark/>
          </w:tcPr>
          <w:p w14:paraId="373B1F0B"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Technical positions in health</w:t>
            </w:r>
          </w:p>
        </w:tc>
        <w:tc>
          <w:tcPr>
            <w:tcW w:w="1276" w:type="dxa"/>
            <w:noWrap/>
            <w:vAlign w:val="center"/>
          </w:tcPr>
          <w:p w14:paraId="7222B5F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0.77 (0.59, 1.01)</w:t>
            </w:r>
          </w:p>
        </w:tc>
        <w:tc>
          <w:tcPr>
            <w:tcW w:w="1276" w:type="dxa"/>
            <w:noWrap/>
            <w:vAlign w:val="center"/>
          </w:tcPr>
          <w:p w14:paraId="38AAF3A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0.77 (0.63, 0.95)</w:t>
            </w:r>
          </w:p>
        </w:tc>
        <w:tc>
          <w:tcPr>
            <w:tcW w:w="1276" w:type="dxa"/>
            <w:vAlign w:val="center"/>
          </w:tcPr>
          <w:p w14:paraId="11525FB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0.72 (0.59, 0.88)</w:t>
            </w:r>
          </w:p>
        </w:tc>
        <w:tc>
          <w:tcPr>
            <w:tcW w:w="1275" w:type="dxa"/>
            <w:tcBorders>
              <w:right w:val="single" w:sz="4" w:space="0" w:color="auto"/>
            </w:tcBorders>
            <w:vAlign w:val="center"/>
          </w:tcPr>
          <w:p w14:paraId="202E56E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0.75 (0.59, 0.95)</w:t>
            </w:r>
          </w:p>
        </w:tc>
        <w:tc>
          <w:tcPr>
            <w:tcW w:w="1276" w:type="dxa"/>
            <w:tcBorders>
              <w:left w:val="single" w:sz="4" w:space="0" w:color="auto"/>
            </w:tcBorders>
            <w:vAlign w:val="center"/>
          </w:tcPr>
          <w:p w14:paraId="2CC8C5F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0.79 (0.60, 1.05)</w:t>
            </w:r>
          </w:p>
        </w:tc>
        <w:tc>
          <w:tcPr>
            <w:tcW w:w="1276" w:type="dxa"/>
            <w:vAlign w:val="center"/>
          </w:tcPr>
          <w:p w14:paraId="2D5E893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0.79 (0.64, 0.97)</w:t>
            </w:r>
          </w:p>
        </w:tc>
        <w:tc>
          <w:tcPr>
            <w:tcW w:w="1276" w:type="dxa"/>
            <w:vAlign w:val="center"/>
          </w:tcPr>
          <w:p w14:paraId="1EC2D49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0.74 (0.60, 0.91)</w:t>
            </w:r>
          </w:p>
        </w:tc>
        <w:tc>
          <w:tcPr>
            <w:tcW w:w="1275" w:type="dxa"/>
            <w:vAlign w:val="center"/>
          </w:tcPr>
          <w:p w14:paraId="3362043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0.77 (0.60, 0.99)</w:t>
            </w:r>
          </w:p>
        </w:tc>
      </w:tr>
      <w:tr w:rsidR="00186E09" w:rsidRPr="00186E09" w14:paraId="7CE01F57" w14:textId="77777777" w:rsidTr="001B574D">
        <w:trPr>
          <w:trHeight w:val="20"/>
        </w:trPr>
        <w:tc>
          <w:tcPr>
            <w:tcW w:w="3686" w:type="dxa"/>
            <w:noWrap/>
            <w:hideMark/>
          </w:tcPr>
          <w:p w14:paraId="1ACB2566"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Assisting in support of health services</w:t>
            </w:r>
          </w:p>
        </w:tc>
        <w:tc>
          <w:tcPr>
            <w:tcW w:w="1276" w:type="dxa"/>
            <w:noWrap/>
            <w:vAlign w:val="center"/>
          </w:tcPr>
          <w:p w14:paraId="7E66898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1.03 (0.74, 1.42)</w:t>
            </w:r>
          </w:p>
        </w:tc>
        <w:tc>
          <w:tcPr>
            <w:tcW w:w="1276" w:type="dxa"/>
            <w:noWrap/>
            <w:vAlign w:val="center"/>
          </w:tcPr>
          <w:p w14:paraId="3EB7DBB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1.02 (0.79, 1.30)</w:t>
            </w:r>
          </w:p>
        </w:tc>
        <w:tc>
          <w:tcPr>
            <w:tcW w:w="1276" w:type="dxa"/>
            <w:vAlign w:val="center"/>
          </w:tcPr>
          <w:p w14:paraId="2E74A7C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0.91 (0.71, 1.17)</w:t>
            </w:r>
          </w:p>
        </w:tc>
        <w:tc>
          <w:tcPr>
            <w:tcW w:w="1275" w:type="dxa"/>
            <w:tcBorders>
              <w:right w:val="single" w:sz="4" w:space="0" w:color="auto"/>
            </w:tcBorders>
            <w:vAlign w:val="center"/>
          </w:tcPr>
          <w:p w14:paraId="4C54CB1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1.06 (0.79, 1.43)</w:t>
            </w:r>
          </w:p>
        </w:tc>
        <w:tc>
          <w:tcPr>
            <w:tcW w:w="1276" w:type="dxa"/>
            <w:tcBorders>
              <w:left w:val="single" w:sz="4" w:space="0" w:color="auto"/>
            </w:tcBorders>
            <w:vAlign w:val="center"/>
          </w:tcPr>
          <w:p w14:paraId="6C0016B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1.04 (0.74, 1.46)</w:t>
            </w:r>
          </w:p>
        </w:tc>
        <w:tc>
          <w:tcPr>
            <w:tcW w:w="1276" w:type="dxa"/>
            <w:vAlign w:val="center"/>
          </w:tcPr>
          <w:p w14:paraId="5A74FAE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1.03 (0.80, 1.33)</w:t>
            </w:r>
          </w:p>
        </w:tc>
        <w:tc>
          <w:tcPr>
            <w:tcW w:w="1276" w:type="dxa"/>
            <w:vAlign w:val="center"/>
          </w:tcPr>
          <w:p w14:paraId="54CAF44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0.92 (0.72, 1.19)</w:t>
            </w:r>
          </w:p>
        </w:tc>
        <w:tc>
          <w:tcPr>
            <w:tcW w:w="1275" w:type="dxa"/>
            <w:vAlign w:val="center"/>
          </w:tcPr>
          <w:p w14:paraId="090AC2C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1.08 (0.79, 1.47)</w:t>
            </w:r>
          </w:p>
        </w:tc>
      </w:tr>
      <w:tr w:rsidR="00186E09" w:rsidRPr="00186E09" w14:paraId="73B1B17B" w14:textId="77777777" w:rsidTr="001B574D">
        <w:trPr>
          <w:trHeight w:val="20"/>
        </w:trPr>
        <w:tc>
          <w:tcPr>
            <w:tcW w:w="3686" w:type="dxa"/>
            <w:shd w:val="clear" w:color="auto" w:fill="DAE9F7" w:themeFill="text2" w:themeFillTint="1A"/>
            <w:noWrap/>
          </w:tcPr>
          <w:p w14:paraId="3D1F49E3"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b/>
                <w:bCs/>
                <w:color w:val="000000"/>
                <w:kern w:val="0"/>
                <w:sz w:val="18"/>
                <w:szCs w:val="18"/>
                <w:lang w:eastAsia="en-CA"/>
                <w14:ligatures w14:val="none"/>
              </w:rPr>
              <w:t>Education, law and social, community and government services</w:t>
            </w:r>
          </w:p>
        </w:tc>
        <w:tc>
          <w:tcPr>
            <w:tcW w:w="1276" w:type="dxa"/>
            <w:shd w:val="clear" w:color="auto" w:fill="DAE9F7" w:themeFill="text2" w:themeFillTint="1A"/>
            <w:noWrap/>
            <w:vAlign w:val="center"/>
          </w:tcPr>
          <w:p w14:paraId="746257E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0.93 (0.83, 1.05)</w:t>
            </w:r>
          </w:p>
        </w:tc>
        <w:tc>
          <w:tcPr>
            <w:tcW w:w="1276" w:type="dxa"/>
            <w:shd w:val="clear" w:color="auto" w:fill="DAE9F7" w:themeFill="text2" w:themeFillTint="1A"/>
            <w:noWrap/>
            <w:vAlign w:val="center"/>
          </w:tcPr>
          <w:p w14:paraId="7BD38CA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1.03 (0.94, 1.13)</w:t>
            </w:r>
          </w:p>
        </w:tc>
        <w:tc>
          <w:tcPr>
            <w:tcW w:w="1276" w:type="dxa"/>
            <w:shd w:val="clear" w:color="auto" w:fill="DAE9F7" w:themeFill="text2" w:themeFillTint="1A"/>
            <w:vAlign w:val="center"/>
          </w:tcPr>
          <w:p w14:paraId="7DC83BB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0.97 (0.89, 1.07)</w:t>
            </w:r>
          </w:p>
        </w:tc>
        <w:tc>
          <w:tcPr>
            <w:tcW w:w="1275" w:type="dxa"/>
            <w:tcBorders>
              <w:right w:val="single" w:sz="4" w:space="0" w:color="auto"/>
            </w:tcBorders>
            <w:shd w:val="clear" w:color="auto" w:fill="DAE9F7" w:themeFill="text2" w:themeFillTint="1A"/>
            <w:vAlign w:val="center"/>
          </w:tcPr>
          <w:p w14:paraId="05A87D6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0.95 (0.85, 1.06)</w:t>
            </w:r>
          </w:p>
        </w:tc>
        <w:tc>
          <w:tcPr>
            <w:tcW w:w="1276" w:type="dxa"/>
            <w:tcBorders>
              <w:left w:val="single" w:sz="4" w:space="0" w:color="auto"/>
            </w:tcBorders>
            <w:shd w:val="clear" w:color="auto" w:fill="DAE9F7" w:themeFill="text2" w:themeFillTint="1A"/>
            <w:vAlign w:val="center"/>
          </w:tcPr>
          <w:p w14:paraId="2BDEC33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0.93 (0.82, 1.05)</w:t>
            </w:r>
          </w:p>
        </w:tc>
        <w:tc>
          <w:tcPr>
            <w:tcW w:w="1276" w:type="dxa"/>
            <w:shd w:val="clear" w:color="auto" w:fill="DAE9F7" w:themeFill="text2" w:themeFillTint="1A"/>
            <w:vAlign w:val="center"/>
          </w:tcPr>
          <w:p w14:paraId="1BF4BC3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1.03 (0.94, 1.13)</w:t>
            </w:r>
          </w:p>
        </w:tc>
        <w:tc>
          <w:tcPr>
            <w:tcW w:w="1276" w:type="dxa"/>
            <w:shd w:val="clear" w:color="auto" w:fill="DAE9F7" w:themeFill="text2" w:themeFillTint="1A"/>
            <w:vAlign w:val="center"/>
          </w:tcPr>
          <w:p w14:paraId="16E4BD7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0.97 (0.89, 1.07)</w:t>
            </w:r>
          </w:p>
        </w:tc>
        <w:tc>
          <w:tcPr>
            <w:tcW w:w="1275" w:type="dxa"/>
            <w:shd w:val="clear" w:color="auto" w:fill="DAE9F7" w:themeFill="text2" w:themeFillTint="1A"/>
            <w:vAlign w:val="center"/>
          </w:tcPr>
          <w:p w14:paraId="6045E01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0.95 (0.84, 1.06)</w:t>
            </w:r>
          </w:p>
        </w:tc>
      </w:tr>
      <w:tr w:rsidR="00186E09" w:rsidRPr="00186E09" w14:paraId="1119C3FA" w14:textId="77777777" w:rsidTr="001B574D">
        <w:trPr>
          <w:trHeight w:val="20"/>
        </w:trPr>
        <w:tc>
          <w:tcPr>
            <w:tcW w:w="3686" w:type="dxa"/>
            <w:noWrap/>
            <w:hideMark/>
          </w:tcPr>
          <w:p w14:paraId="02F2BC90"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Professionals in education services</w:t>
            </w:r>
          </w:p>
        </w:tc>
        <w:tc>
          <w:tcPr>
            <w:tcW w:w="1276" w:type="dxa"/>
            <w:noWrap/>
            <w:vAlign w:val="center"/>
          </w:tcPr>
          <w:p w14:paraId="3538A3F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0.98 (0.83, 1.17)</w:t>
            </w:r>
          </w:p>
        </w:tc>
        <w:tc>
          <w:tcPr>
            <w:tcW w:w="1276" w:type="dxa"/>
            <w:noWrap/>
            <w:vAlign w:val="center"/>
          </w:tcPr>
          <w:p w14:paraId="58F7621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1.16 (1.01, 1.33)</w:t>
            </w:r>
          </w:p>
        </w:tc>
        <w:tc>
          <w:tcPr>
            <w:tcW w:w="1276" w:type="dxa"/>
            <w:vAlign w:val="center"/>
          </w:tcPr>
          <w:p w14:paraId="257C27D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1.08 (0.94, 1.24)</w:t>
            </w:r>
          </w:p>
        </w:tc>
        <w:tc>
          <w:tcPr>
            <w:tcW w:w="1275" w:type="dxa"/>
            <w:tcBorders>
              <w:right w:val="single" w:sz="4" w:space="0" w:color="auto"/>
            </w:tcBorders>
            <w:vAlign w:val="center"/>
          </w:tcPr>
          <w:p w14:paraId="271212A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1.03 (0.87, 1.21)</w:t>
            </w:r>
          </w:p>
        </w:tc>
        <w:tc>
          <w:tcPr>
            <w:tcW w:w="1276" w:type="dxa"/>
            <w:tcBorders>
              <w:left w:val="single" w:sz="4" w:space="0" w:color="auto"/>
            </w:tcBorders>
            <w:vAlign w:val="center"/>
          </w:tcPr>
          <w:p w14:paraId="7B61F0B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0.98 (0.82, 1.18)</w:t>
            </w:r>
          </w:p>
        </w:tc>
        <w:tc>
          <w:tcPr>
            <w:tcW w:w="1276" w:type="dxa"/>
            <w:vAlign w:val="center"/>
          </w:tcPr>
          <w:p w14:paraId="775DC10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1.15 (1.00, 1.33)</w:t>
            </w:r>
          </w:p>
        </w:tc>
        <w:tc>
          <w:tcPr>
            <w:tcW w:w="1276" w:type="dxa"/>
            <w:vAlign w:val="center"/>
          </w:tcPr>
          <w:p w14:paraId="62C3FEB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1.07 (0.94, 1.23)</w:t>
            </w:r>
          </w:p>
        </w:tc>
        <w:tc>
          <w:tcPr>
            <w:tcW w:w="1275" w:type="dxa"/>
            <w:vAlign w:val="center"/>
          </w:tcPr>
          <w:p w14:paraId="140EA69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1.02 (0.86, 1.21)</w:t>
            </w:r>
          </w:p>
        </w:tc>
      </w:tr>
      <w:tr w:rsidR="00186E09" w:rsidRPr="00186E09" w14:paraId="25B1D208" w14:textId="77777777" w:rsidTr="001B574D">
        <w:trPr>
          <w:trHeight w:val="20"/>
        </w:trPr>
        <w:tc>
          <w:tcPr>
            <w:tcW w:w="3686" w:type="dxa"/>
            <w:noWrap/>
            <w:hideMark/>
          </w:tcPr>
          <w:p w14:paraId="24800E7C"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Professionals in law and social, community and government services</w:t>
            </w:r>
          </w:p>
        </w:tc>
        <w:tc>
          <w:tcPr>
            <w:tcW w:w="1276" w:type="dxa"/>
            <w:noWrap/>
            <w:vAlign w:val="center"/>
          </w:tcPr>
          <w:p w14:paraId="5FB87B8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0.95 (0.76, 1.20)</w:t>
            </w:r>
          </w:p>
        </w:tc>
        <w:tc>
          <w:tcPr>
            <w:tcW w:w="1276" w:type="dxa"/>
            <w:noWrap/>
            <w:vAlign w:val="center"/>
          </w:tcPr>
          <w:p w14:paraId="43677A4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0.87 (0.73, 1.05)</w:t>
            </w:r>
          </w:p>
        </w:tc>
        <w:tc>
          <w:tcPr>
            <w:tcW w:w="1276" w:type="dxa"/>
            <w:vAlign w:val="center"/>
          </w:tcPr>
          <w:p w14:paraId="73CBC5C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0.91 (0.76, 1.08)</w:t>
            </w:r>
          </w:p>
        </w:tc>
        <w:tc>
          <w:tcPr>
            <w:tcW w:w="1275" w:type="dxa"/>
            <w:tcBorders>
              <w:right w:val="single" w:sz="4" w:space="0" w:color="auto"/>
            </w:tcBorders>
            <w:vAlign w:val="center"/>
          </w:tcPr>
          <w:p w14:paraId="6B6F02B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0.93 (0.75, 1.16)</w:t>
            </w:r>
          </w:p>
        </w:tc>
        <w:tc>
          <w:tcPr>
            <w:tcW w:w="1276" w:type="dxa"/>
            <w:tcBorders>
              <w:left w:val="single" w:sz="4" w:space="0" w:color="auto"/>
            </w:tcBorders>
            <w:vAlign w:val="center"/>
          </w:tcPr>
          <w:p w14:paraId="1CC6F7F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0.89 (0.70, 1.13)</w:t>
            </w:r>
          </w:p>
        </w:tc>
        <w:tc>
          <w:tcPr>
            <w:tcW w:w="1276" w:type="dxa"/>
            <w:vAlign w:val="center"/>
          </w:tcPr>
          <w:p w14:paraId="1823E3C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0.84 (0.70, 1.02)</w:t>
            </w:r>
          </w:p>
        </w:tc>
        <w:tc>
          <w:tcPr>
            <w:tcW w:w="1276" w:type="dxa"/>
            <w:vAlign w:val="center"/>
          </w:tcPr>
          <w:p w14:paraId="33E6E8D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0.87 (0.73, 1.04)</w:t>
            </w:r>
          </w:p>
        </w:tc>
        <w:tc>
          <w:tcPr>
            <w:tcW w:w="1275" w:type="dxa"/>
            <w:vAlign w:val="center"/>
          </w:tcPr>
          <w:p w14:paraId="3C806BB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0.89 (0.71, 1.12)</w:t>
            </w:r>
          </w:p>
        </w:tc>
      </w:tr>
      <w:tr w:rsidR="00186E09" w:rsidRPr="00186E09" w14:paraId="34BCD6A0" w14:textId="77777777" w:rsidTr="001B574D">
        <w:trPr>
          <w:trHeight w:val="20"/>
        </w:trPr>
        <w:tc>
          <w:tcPr>
            <w:tcW w:w="3686" w:type="dxa"/>
            <w:noWrap/>
            <w:hideMark/>
          </w:tcPr>
          <w:p w14:paraId="31D3425E"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Paraprofessionals in legal, social, community and education services</w:t>
            </w:r>
          </w:p>
        </w:tc>
        <w:tc>
          <w:tcPr>
            <w:tcW w:w="1276" w:type="dxa"/>
            <w:noWrap/>
            <w:vAlign w:val="center"/>
          </w:tcPr>
          <w:p w14:paraId="10A5D23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0.84 (0.64, 1.09)</w:t>
            </w:r>
          </w:p>
        </w:tc>
        <w:tc>
          <w:tcPr>
            <w:tcW w:w="1276" w:type="dxa"/>
            <w:noWrap/>
            <w:vAlign w:val="center"/>
          </w:tcPr>
          <w:p w14:paraId="447F299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1.18 (0.96, 1.46)</w:t>
            </w:r>
          </w:p>
        </w:tc>
        <w:tc>
          <w:tcPr>
            <w:tcW w:w="1276" w:type="dxa"/>
            <w:vAlign w:val="center"/>
          </w:tcPr>
          <w:p w14:paraId="5D6AEE2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1.08 (0.88, 1.33)</w:t>
            </w:r>
          </w:p>
        </w:tc>
        <w:tc>
          <w:tcPr>
            <w:tcW w:w="1275" w:type="dxa"/>
            <w:tcBorders>
              <w:right w:val="single" w:sz="4" w:space="0" w:color="auto"/>
            </w:tcBorders>
            <w:vAlign w:val="center"/>
          </w:tcPr>
          <w:p w14:paraId="6A40254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0.88 (0.69, 1.12)</w:t>
            </w:r>
          </w:p>
        </w:tc>
        <w:tc>
          <w:tcPr>
            <w:tcW w:w="1276" w:type="dxa"/>
            <w:tcBorders>
              <w:left w:val="single" w:sz="4" w:space="0" w:color="auto"/>
            </w:tcBorders>
            <w:vAlign w:val="center"/>
          </w:tcPr>
          <w:p w14:paraId="39E2714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0.85 (0.64, 1.12)</w:t>
            </w:r>
          </w:p>
        </w:tc>
        <w:tc>
          <w:tcPr>
            <w:tcW w:w="1276" w:type="dxa"/>
            <w:vAlign w:val="center"/>
          </w:tcPr>
          <w:p w14:paraId="3F2086E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1.18 (0.96, 1.46)</w:t>
            </w:r>
          </w:p>
        </w:tc>
        <w:tc>
          <w:tcPr>
            <w:tcW w:w="1276" w:type="dxa"/>
            <w:vAlign w:val="center"/>
          </w:tcPr>
          <w:p w14:paraId="5DE380F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1.08 (0.87, 1.33)</w:t>
            </w:r>
          </w:p>
        </w:tc>
        <w:tc>
          <w:tcPr>
            <w:tcW w:w="1275" w:type="dxa"/>
            <w:vAlign w:val="center"/>
          </w:tcPr>
          <w:p w14:paraId="7BD8518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0.87 (0.68, 1.13)</w:t>
            </w:r>
          </w:p>
        </w:tc>
      </w:tr>
      <w:tr w:rsidR="00186E09" w:rsidRPr="00186E09" w14:paraId="445D10A2" w14:textId="77777777" w:rsidTr="001B574D">
        <w:trPr>
          <w:trHeight w:val="20"/>
        </w:trPr>
        <w:tc>
          <w:tcPr>
            <w:tcW w:w="3686" w:type="dxa"/>
            <w:noWrap/>
            <w:hideMark/>
          </w:tcPr>
          <w:p w14:paraId="4B829A81"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Front-line public protection services</w:t>
            </w:r>
          </w:p>
        </w:tc>
        <w:tc>
          <w:tcPr>
            <w:tcW w:w="1276" w:type="dxa"/>
            <w:noWrap/>
            <w:vAlign w:val="center"/>
          </w:tcPr>
          <w:p w14:paraId="6C6E33A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0.62 (0.39, 0.96)</w:t>
            </w:r>
          </w:p>
        </w:tc>
        <w:tc>
          <w:tcPr>
            <w:tcW w:w="1276" w:type="dxa"/>
            <w:noWrap/>
            <w:vAlign w:val="center"/>
          </w:tcPr>
          <w:p w14:paraId="5AC0AA5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0.69 (0.48, 0.99)</w:t>
            </w:r>
          </w:p>
        </w:tc>
        <w:tc>
          <w:tcPr>
            <w:tcW w:w="1276" w:type="dxa"/>
            <w:vAlign w:val="center"/>
          </w:tcPr>
          <w:p w14:paraId="2C53C49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0.64 (0.45, 0.91)</w:t>
            </w:r>
          </w:p>
        </w:tc>
        <w:tc>
          <w:tcPr>
            <w:tcW w:w="1275" w:type="dxa"/>
            <w:tcBorders>
              <w:right w:val="single" w:sz="4" w:space="0" w:color="auto"/>
            </w:tcBorders>
            <w:vAlign w:val="center"/>
          </w:tcPr>
          <w:p w14:paraId="24AAA24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0.56 (0.37, 0.86)</w:t>
            </w:r>
          </w:p>
        </w:tc>
        <w:tc>
          <w:tcPr>
            <w:tcW w:w="1276" w:type="dxa"/>
            <w:tcBorders>
              <w:left w:val="single" w:sz="4" w:space="0" w:color="auto"/>
            </w:tcBorders>
            <w:vAlign w:val="center"/>
          </w:tcPr>
          <w:p w14:paraId="4120AFE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0.68 (0.42, 1.09)</w:t>
            </w:r>
          </w:p>
        </w:tc>
        <w:tc>
          <w:tcPr>
            <w:tcW w:w="1276" w:type="dxa"/>
            <w:vAlign w:val="center"/>
          </w:tcPr>
          <w:p w14:paraId="1E08DB2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0.78 (0.54, 1.13)</w:t>
            </w:r>
          </w:p>
        </w:tc>
        <w:tc>
          <w:tcPr>
            <w:tcW w:w="1276" w:type="dxa"/>
            <w:vAlign w:val="center"/>
          </w:tcPr>
          <w:p w14:paraId="54CD384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0.73 (0.51, 1.04)</w:t>
            </w:r>
          </w:p>
        </w:tc>
        <w:tc>
          <w:tcPr>
            <w:tcW w:w="1275" w:type="dxa"/>
            <w:vAlign w:val="center"/>
          </w:tcPr>
          <w:p w14:paraId="5FF4909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0.64 (0.41, 0.99)</w:t>
            </w:r>
          </w:p>
        </w:tc>
      </w:tr>
      <w:tr w:rsidR="00186E09" w:rsidRPr="00186E09" w14:paraId="39E2CC90" w14:textId="77777777" w:rsidTr="001B574D">
        <w:trPr>
          <w:trHeight w:val="20"/>
        </w:trPr>
        <w:tc>
          <w:tcPr>
            <w:tcW w:w="3686" w:type="dxa"/>
            <w:noWrap/>
            <w:hideMark/>
          </w:tcPr>
          <w:p w14:paraId="4153EDC5"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Care providers and educational, legal and public protection support</w:t>
            </w:r>
          </w:p>
        </w:tc>
        <w:tc>
          <w:tcPr>
            <w:tcW w:w="1276" w:type="dxa"/>
            <w:noWrap/>
            <w:vAlign w:val="center"/>
          </w:tcPr>
          <w:p w14:paraId="4BD56D0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1.21 (0.84, 1.74)</w:t>
            </w:r>
          </w:p>
        </w:tc>
        <w:tc>
          <w:tcPr>
            <w:tcW w:w="1276" w:type="dxa"/>
            <w:noWrap/>
            <w:vAlign w:val="center"/>
          </w:tcPr>
          <w:p w14:paraId="55C4131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0.86 (0.65, 1.14)</w:t>
            </w:r>
          </w:p>
        </w:tc>
        <w:tc>
          <w:tcPr>
            <w:tcW w:w="1276" w:type="dxa"/>
            <w:vAlign w:val="center"/>
          </w:tcPr>
          <w:p w14:paraId="5E1DFF2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0.81 (0.60, 1.08)</w:t>
            </w:r>
          </w:p>
        </w:tc>
        <w:tc>
          <w:tcPr>
            <w:tcW w:w="1275" w:type="dxa"/>
            <w:tcBorders>
              <w:right w:val="single" w:sz="4" w:space="0" w:color="auto"/>
            </w:tcBorders>
            <w:vAlign w:val="center"/>
          </w:tcPr>
          <w:p w14:paraId="3FD236D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1.17 (0.84, 1.63)</w:t>
            </w:r>
          </w:p>
        </w:tc>
        <w:tc>
          <w:tcPr>
            <w:tcW w:w="1276" w:type="dxa"/>
            <w:tcBorders>
              <w:left w:val="single" w:sz="4" w:space="0" w:color="auto"/>
            </w:tcBorders>
            <w:vAlign w:val="center"/>
          </w:tcPr>
          <w:p w14:paraId="7E8D938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1.29 (0.88, 1.89)</w:t>
            </w:r>
          </w:p>
        </w:tc>
        <w:tc>
          <w:tcPr>
            <w:tcW w:w="1276" w:type="dxa"/>
            <w:vAlign w:val="center"/>
          </w:tcPr>
          <w:p w14:paraId="1861138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0.92 (0.69, 1.23)</w:t>
            </w:r>
          </w:p>
        </w:tc>
        <w:tc>
          <w:tcPr>
            <w:tcW w:w="1276" w:type="dxa"/>
            <w:vAlign w:val="center"/>
          </w:tcPr>
          <w:p w14:paraId="5F3632E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0.87 (0.65, 1.16)</w:t>
            </w:r>
          </w:p>
        </w:tc>
        <w:tc>
          <w:tcPr>
            <w:tcW w:w="1275" w:type="dxa"/>
            <w:vAlign w:val="center"/>
          </w:tcPr>
          <w:p w14:paraId="3D4C79A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1.25 (0.88, 1.77)</w:t>
            </w:r>
          </w:p>
        </w:tc>
      </w:tr>
      <w:tr w:rsidR="00186E09" w:rsidRPr="00186E09" w14:paraId="65192058" w14:textId="77777777" w:rsidTr="001B574D">
        <w:trPr>
          <w:trHeight w:val="20"/>
        </w:trPr>
        <w:tc>
          <w:tcPr>
            <w:tcW w:w="3686" w:type="dxa"/>
            <w:shd w:val="clear" w:color="auto" w:fill="DAE9F7" w:themeFill="text2" w:themeFillTint="1A"/>
            <w:noWrap/>
          </w:tcPr>
          <w:p w14:paraId="4CCE7732"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b/>
                <w:bCs/>
                <w:color w:val="000000"/>
                <w:kern w:val="0"/>
                <w:sz w:val="18"/>
                <w:szCs w:val="18"/>
                <w:lang w:eastAsia="en-CA"/>
                <w14:ligatures w14:val="none"/>
              </w:rPr>
              <w:t>Art, culture, recreation and sport</w:t>
            </w:r>
          </w:p>
        </w:tc>
        <w:tc>
          <w:tcPr>
            <w:tcW w:w="1276" w:type="dxa"/>
            <w:shd w:val="clear" w:color="auto" w:fill="DAE9F7" w:themeFill="text2" w:themeFillTint="1A"/>
            <w:noWrap/>
            <w:vAlign w:val="center"/>
          </w:tcPr>
          <w:p w14:paraId="27BF8C9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0.99 (0.82, 1.21)</w:t>
            </w:r>
          </w:p>
        </w:tc>
        <w:tc>
          <w:tcPr>
            <w:tcW w:w="1276" w:type="dxa"/>
            <w:shd w:val="clear" w:color="auto" w:fill="DAE9F7" w:themeFill="text2" w:themeFillTint="1A"/>
            <w:noWrap/>
            <w:vAlign w:val="center"/>
          </w:tcPr>
          <w:p w14:paraId="7A802A2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0.99 (0.86, 1.15)</w:t>
            </w:r>
          </w:p>
        </w:tc>
        <w:tc>
          <w:tcPr>
            <w:tcW w:w="1276" w:type="dxa"/>
            <w:shd w:val="clear" w:color="auto" w:fill="DAE9F7" w:themeFill="text2" w:themeFillTint="1A"/>
            <w:vAlign w:val="center"/>
          </w:tcPr>
          <w:p w14:paraId="21DE231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1.00 (0.86, 1.16)</w:t>
            </w:r>
          </w:p>
        </w:tc>
        <w:tc>
          <w:tcPr>
            <w:tcW w:w="1275" w:type="dxa"/>
            <w:tcBorders>
              <w:right w:val="single" w:sz="4" w:space="0" w:color="auto"/>
            </w:tcBorders>
            <w:shd w:val="clear" w:color="auto" w:fill="DAE9F7" w:themeFill="text2" w:themeFillTint="1A"/>
            <w:vAlign w:val="center"/>
          </w:tcPr>
          <w:p w14:paraId="61F3F14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0.99 (0.83, 1.18)</w:t>
            </w:r>
          </w:p>
        </w:tc>
        <w:tc>
          <w:tcPr>
            <w:tcW w:w="1276" w:type="dxa"/>
            <w:tcBorders>
              <w:left w:val="single" w:sz="4" w:space="0" w:color="auto"/>
            </w:tcBorders>
            <w:shd w:val="clear" w:color="auto" w:fill="DAE9F7" w:themeFill="text2" w:themeFillTint="1A"/>
            <w:vAlign w:val="center"/>
          </w:tcPr>
          <w:p w14:paraId="667B3FA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1.03 (0.84, 1.27)</w:t>
            </w:r>
          </w:p>
        </w:tc>
        <w:tc>
          <w:tcPr>
            <w:tcW w:w="1276" w:type="dxa"/>
            <w:shd w:val="clear" w:color="auto" w:fill="DAE9F7" w:themeFill="text2" w:themeFillTint="1A"/>
            <w:vAlign w:val="center"/>
          </w:tcPr>
          <w:p w14:paraId="2145B8D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1.05 (0.90, 1.22)</w:t>
            </w:r>
          </w:p>
        </w:tc>
        <w:tc>
          <w:tcPr>
            <w:tcW w:w="1276" w:type="dxa"/>
            <w:shd w:val="clear" w:color="auto" w:fill="DAE9F7" w:themeFill="text2" w:themeFillTint="1A"/>
            <w:vAlign w:val="center"/>
          </w:tcPr>
          <w:p w14:paraId="0AD1F64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1.05 (0.90, 1.22)</w:t>
            </w:r>
          </w:p>
        </w:tc>
        <w:tc>
          <w:tcPr>
            <w:tcW w:w="1275" w:type="dxa"/>
            <w:shd w:val="clear" w:color="auto" w:fill="DAE9F7" w:themeFill="text2" w:themeFillTint="1A"/>
            <w:vAlign w:val="center"/>
          </w:tcPr>
          <w:p w14:paraId="33E14B7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1.03 (0.86, 1.24)</w:t>
            </w:r>
          </w:p>
        </w:tc>
      </w:tr>
      <w:tr w:rsidR="00186E09" w:rsidRPr="00186E09" w14:paraId="64679B1A" w14:textId="77777777" w:rsidTr="001B574D">
        <w:trPr>
          <w:trHeight w:val="20"/>
        </w:trPr>
        <w:tc>
          <w:tcPr>
            <w:tcW w:w="3686" w:type="dxa"/>
            <w:noWrap/>
            <w:hideMark/>
          </w:tcPr>
          <w:p w14:paraId="0FFAC370"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Professionals in art and culture</w:t>
            </w:r>
          </w:p>
        </w:tc>
        <w:tc>
          <w:tcPr>
            <w:tcW w:w="1276" w:type="dxa"/>
            <w:noWrap/>
            <w:vAlign w:val="center"/>
          </w:tcPr>
          <w:p w14:paraId="22284FA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1.10 (0.80, 1.52)</w:t>
            </w:r>
          </w:p>
        </w:tc>
        <w:tc>
          <w:tcPr>
            <w:tcW w:w="1276" w:type="dxa"/>
            <w:noWrap/>
            <w:vAlign w:val="center"/>
          </w:tcPr>
          <w:p w14:paraId="7F842A0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0.95 (0.74, 1.21)</w:t>
            </w:r>
          </w:p>
        </w:tc>
        <w:tc>
          <w:tcPr>
            <w:tcW w:w="1276" w:type="dxa"/>
            <w:vAlign w:val="center"/>
          </w:tcPr>
          <w:p w14:paraId="0C4C69F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0.96 (0.75, 1.23)</w:t>
            </w:r>
          </w:p>
        </w:tc>
        <w:tc>
          <w:tcPr>
            <w:tcW w:w="1275" w:type="dxa"/>
            <w:tcBorders>
              <w:right w:val="single" w:sz="4" w:space="0" w:color="auto"/>
            </w:tcBorders>
            <w:vAlign w:val="center"/>
          </w:tcPr>
          <w:p w14:paraId="6A8AF1E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1.11 (0.83, 1.48)</w:t>
            </w:r>
          </w:p>
        </w:tc>
        <w:tc>
          <w:tcPr>
            <w:tcW w:w="1276" w:type="dxa"/>
            <w:tcBorders>
              <w:left w:val="single" w:sz="4" w:space="0" w:color="auto"/>
            </w:tcBorders>
            <w:vAlign w:val="center"/>
          </w:tcPr>
          <w:p w14:paraId="6F6E8FA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1.12 (0.80, 1.57)</w:t>
            </w:r>
          </w:p>
        </w:tc>
        <w:tc>
          <w:tcPr>
            <w:tcW w:w="1276" w:type="dxa"/>
            <w:vAlign w:val="center"/>
          </w:tcPr>
          <w:p w14:paraId="7F89824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0.99 (0.77, 1.28)</w:t>
            </w:r>
          </w:p>
        </w:tc>
        <w:tc>
          <w:tcPr>
            <w:tcW w:w="1276" w:type="dxa"/>
            <w:vAlign w:val="center"/>
          </w:tcPr>
          <w:p w14:paraId="5958002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1.00 (0.78, 1.28)</w:t>
            </w:r>
          </w:p>
        </w:tc>
        <w:tc>
          <w:tcPr>
            <w:tcW w:w="1275" w:type="dxa"/>
            <w:vAlign w:val="center"/>
          </w:tcPr>
          <w:p w14:paraId="200B166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1.14 (0.84, 1.55)</w:t>
            </w:r>
          </w:p>
        </w:tc>
      </w:tr>
      <w:tr w:rsidR="00186E09" w:rsidRPr="00186E09" w14:paraId="6BFD04FD" w14:textId="77777777" w:rsidTr="001B574D">
        <w:trPr>
          <w:trHeight w:val="20"/>
        </w:trPr>
        <w:tc>
          <w:tcPr>
            <w:tcW w:w="3686" w:type="dxa"/>
            <w:noWrap/>
            <w:hideMark/>
          </w:tcPr>
          <w:p w14:paraId="75B60FEE"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Technical positions in art, culture, recreation and sport</w:t>
            </w:r>
          </w:p>
        </w:tc>
        <w:tc>
          <w:tcPr>
            <w:tcW w:w="1276" w:type="dxa"/>
            <w:noWrap/>
            <w:vAlign w:val="center"/>
          </w:tcPr>
          <w:p w14:paraId="648E155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0.94 (0.74, 1.20)</w:t>
            </w:r>
          </w:p>
        </w:tc>
        <w:tc>
          <w:tcPr>
            <w:tcW w:w="1276" w:type="dxa"/>
            <w:noWrap/>
            <w:vAlign w:val="center"/>
          </w:tcPr>
          <w:p w14:paraId="39D5C2C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1.02 (0.85, 1.23)</w:t>
            </w:r>
          </w:p>
        </w:tc>
        <w:tc>
          <w:tcPr>
            <w:tcW w:w="1276" w:type="dxa"/>
            <w:vAlign w:val="center"/>
          </w:tcPr>
          <w:p w14:paraId="589E6F7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1.02 (0.85, 1.23)</w:t>
            </w:r>
          </w:p>
        </w:tc>
        <w:tc>
          <w:tcPr>
            <w:tcW w:w="1275" w:type="dxa"/>
            <w:tcBorders>
              <w:right w:val="single" w:sz="4" w:space="0" w:color="auto"/>
            </w:tcBorders>
            <w:vAlign w:val="center"/>
          </w:tcPr>
          <w:p w14:paraId="5127D96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0.93 (0.74, 1.15)</w:t>
            </w:r>
          </w:p>
        </w:tc>
        <w:tc>
          <w:tcPr>
            <w:tcW w:w="1276" w:type="dxa"/>
            <w:tcBorders>
              <w:left w:val="single" w:sz="4" w:space="0" w:color="auto"/>
            </w:tcBorders>
            <w:vAlign w:val="center"/>
          </w:tcPr>
          <w:p w14:paraId="00CC8A8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0.98 (0.76, 1.27)</w:t>
            </w:r>
          </w:p>
        </w:tc>
        <w:tc>
          <w:tcPr>
            <w:tcW w:w="1276" w:type="dxa"/>
            <w:vAlign w:val="center"/>
          </w:tcPr>
          <w:p w14:paraId="41EB40C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1.08 (0.90, 1.30)</w:t>
            </w:r>
          </w:p>
        </w:tc>
        <w:tc>
          <w:tcPr>
            <w:tcW w:w="1276" w:type="dxa"/>
            <w:vAlign w:val="center"/>
          </w:tcPr>
          <w:p w14:paraId="7920BCB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1.08 (0.89, 1.29)</w:t>
            </w:r>
          </w:p>
        </w:tc>
        <w:tc>
          <w:tcPr>
            <w:tcW w:w="1275" w:type="dxa"/>
            <w:vAlign w:val="center"/>
          </w:tcPr>
          <w:p w14:paraId="77F4235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0.97 (0.77, 1.22)</w:t>
            </w:r>
          </w:p>
        </w:tc>
      </w:tr>
      <w:tr w:rsidR="00186E09" w:rsidRPr="00186E09" w14:paraId="1E4642CE" w14:textId="77777777" w:rsidTr="001B574D">
        <w:trPr>
          <w:trHeight w:val="20"/>
        </w:trPr>
        <w:tc>
          <w:tcPr>
            <w:tcW w:w="3686" w:type="dxa"/>
            <w:shd w:val="clear" w:color="auto" w:fill="DAE9F7" w:themeFill="text2" w:themeFillTint="1A"/>
            <w:noWrap/>
          </w:tcPr>
          <w:p w14:paraId="64B56142"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b/>
                <w:bCs/>
                <w:color w:val="000000"/>
                <w:kern w:val="0"/>
                <w:sz w:val="18"/>
                <w:szCs w:val="18"/>
                <w:lang w:eastAsia="en-CA"/>
                <w14:ligatures w14:val="none"/>
              </w:rPr>
              <w:lastRenderedPageBreak/>
              <w:t>Sales and service</w:t>
            </w:r>
          </w:p>
        </w:tc>
        <w:tc>
          <w:tcPr>
            <w:tcW w:w="1276" w:type="dxa"/>
            <w:shd w:val="clear" w:color="auto" w:fill="DAE9F7" w:themeFill="text2" w:themeFillTint="1A"/>
            <w:noWrap/>
            <w:vAlign w:val="center"/>
          </w:tcPr>
          <w:p w14:paraId="1D610AD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1.00 (0.91, 1.10)</w:t>
            </w:r>
          </w:p>
        </w:tc>
        <w:tc>
          <w:tcPr>
            <w:tcW w:w="1276" w:type="dxa"/>
            <w:shd w:val="clear" w:color="auto" w:fill="DAE9F7" w:themeFill="text2" w:themeFillTint="1A"/>
            <w:noWrap/>
            <w:vAlign w:val="center"/>
          </w:tcPr>
          <w:p w14:paraId="2EEA19E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0.99 (0.92, 1.06)</w:t>
            </w:r>
          </w:p>
        </w:tc>
        <w:tc>
          <w:tcPr>
            <w:tcW w:w="1276" w:type="dxa"/>
            <w:shd w:val="clear" w:color="auto" w:fill="DAE9F7" w:themeFill="text2" w:themeFillTint="1A"/>
            <w:vAlign w:val="center"/>
          </w:tcPr>
          <w:p w14:paraId="65F14C9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0.97 (0.90, 1.05)</w:t>
            </w:r>
          </w:p>
        </w:tc>
        <w:tc>
          <w:tcPr>
            <w:tcW w:w="1275" w:type="dxa"/>
            <w:tcBorders>
              <w:right w:val="single" w:sz="4" w:space="0" w:color="auto"/>
            </w:tcBorders>
            <w:shd w:val="clear" w:color="auto" w:fill="DAE9F7" w:themeFill="text2" w:themeFillTint="1A"/>
            <w:vAlign w:val="center"/>
          </w:tcPr>
          <w:p w14:paraId="7513751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0.99 (0.90, 1.08)</w:t>
            </w:r>
          </w:p>
        </w:tc>
        <w:tc>
          <w:tcPr>
            <w:tcW w:w="1276" w:type="dxa"/>
            <w:tcBorders>
              <w:left w:val="single" w:sz="4" w:space="0" w:color="auto"/>
            </w:tcBorders>
            <w:shd w:val="clear" w:color="auto" w:fill="DAE9F7" w:themeFill="text2" w:themeFillTint="1A"/>
            <w:vAlign w:val="center"/>
          </w:tcPr>
          <w:p w14:paraId="067F334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1.01 (0.91, 1.12)</w:t>
            </w:r>
          </w:p>
        </w:tc>
        <w:tc>
          <w:tcPr>
            <w:tcW w:w="1276" w:type="dxa"/>
            <w:shd w:val="clear" w:color="auto" w:fill="DAE9F7" w:themeFill="text2" w:themeFillTint="1A"/>
            <w:vAlign w:val="center"/>
          </w:tcPr>
          <w:p w14:paraId="58DF928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1.00 (0.93, 1.08)</w:t>
            </w:r>
          </w:p>
        </w:tc>
        <w:tc>
          <w:tcPr>
            <w:tcW w:w="1276" w:type="dxa"/>
            <w:shd w:val="clear" w:color="auto" w:fill="DAE9F7" w:themeFill="text2" w:themeFillTint="1A"/>
            <w:vAlign w:val="center"/>
          </w:tcPr>
          <w:p w14:paraId="1405D79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0.99 (0.92, 1.07)</w:t>
            </w:r>
          </w:p>
        </w:tc>
        <w:tc>
          <w:tcPr>
            <w:tcW w:w="1275" w:type="dxa"/>
            <w:shd w:val="clear" w:color="auto" w:fill="DAE9F7" w:themeFill="text2" w:themeFillTint="1A"/>
            <w:vAlign w:val="center"/>
          </w:tcPr>
          <w:p w14:paraId="3F2C36F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1.00 (0.91, 1.10)</w:t>
            </w:r>
          </w:p>
        </w:tc>
      </w:tr>
      <w:tr w:rsidR="00186E09" w:rsidRPr="00186E09" w14:paraId="22740B0D" w14:textId="77777777" w:rsidTr="001B574D">
        <w:trPr>
          <w:trHeight w:val="20"/>
        </w:trPr>
        <w:tc>
          <w:tcPr>
            <w:tcW w:w="3686" w:type="dxa"/>
            <w:noWrap/>
            <w:hideMark/>
          </w:tcPr>
          <w:p w14:paraId="087DA9D6"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Retail sales supervisors and specialized sales</w:t>
            </w:r>
          </w:p>
        </w:tc>
        <w:tc>
          <w:tcPr>
            <w:tcW w:w="1276" w:type="dxa"/>
            <w:noWrap/>
            <w:vAlign w:val="center"/>
          </w:tcPr>
          <w:p w14:paraId="57E937C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0.88 (0.70, 1.12)</w:t>
            </w:r>
          </w:p>
        </w:tc>
        <w:tc>
          <w:tcPr>
            <w:tcW w:w="1276" w:type="dxa"/>
            <w:noWrap/>
            <w:vAlign w:val="center"/>
          </w:tcPr>
          <w:p w14:paraId="290DC09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0.95 (0.79, 1.14)</w:t>
            </w:r>
          </w:p>
        </w:tc>
        <w:tc>
          <w:tcPr>
            <w:tcW w:w="1276" w:type="dxa"/>
            <w:vAlign w:val="center"/>
          </w:tcPr>
          <w:p w14:paraId="0FA2E90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1.01 (0.84, 1.22)</w:t>
            </w:r>
          </w:p>
        </w:tc>
        <w:tc>
          <w:tcPr>
            <w:tcW w:w="1275" w:type="dxa"/>
            <w:tcBorders>
              <w:right w:val="single" w:sz="4" w:space="0" w:color="auto"/>
            </w:tcBorders>
            <w:vAlign w:val="center"/>
          </w:tcPr>
          <w:p w14:paraId="77D3836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0.84 (0.68, 1.04)</w:t>
            </w:r>
          </w:p>
        </w:tc>
        <w:tc>
          <w:tcPr>
            <w:tcW w:w="1276" w:type="dxa"/>
            <w:tcBorders>
              <w:left w:val="single" w:sz="4" w:space="0" w:color="auto"/>
            </w:tcBorders>
            <w:vAlign w:val="center"/>
          </w:tcPr>
          <w:p w14:paraId="0864943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0.86 (0.67, 1.10)</w:t>
            </w:r>
          </w:p>
        </w:tc>
        <w:tc>
          <w:tcPr>
            <w:tcW w:w="1276" w:type="dxa"/>
            <w:vAlign w:val="center"/>
          </w:tcPr>
          <w:p w14:paraId="159678E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0.92 (0.76, 1.11)</w:t>
            </w:r>
          </w:p>
        </w:tc>
        <w:tc>
          <w:tcPr>
            <w:tcW w:w="1276" w:type="dxa"/>
            <w:vAlign w:val="center"/>
          </w:tcPr>
          <w:p w14:paraId="48A983A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0.99 (0.82, 1.19)</w:t>
            </w:r>
          </w:p>
        </w:tc>
        <w:tc>
          <w:tcPr>
            <w:tcW w:w="1275" w:type="dxa"/>
            <w:vAlign w:val="center"/>
          </w:tcPr>
          <w:p w14:paraId="2A2D2F1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0.81 (0.65, 1.02)</w:t>
            </w:r>
          </w:p>
        </w:tc>
      </w:tr>
      <w:tr w:rsidR="00186E09" w:rsidRPr="00186E09" w14:paraId="3074A436" w14:textId="77777777" w:rsidTr="001B574D">
        <w:trPr>
          <w:trHeight w:val="20"/>
        </w:trPr>
        <w:tc>
          <w:tcPr>
            <w:tcW w:w="3686" w:type="dxa"/>
            <w:noWrap/>
            <w:hideMark/>
          </w:tcPr>
          <w:p w14:paraId="58D8C411"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Service supervisors and specialized service</w:t>
            </w:r>
          </w:p>
        </w:tc>
        <w:tc>
          <w:tcPr>
            <w:tcW w:w="1276" w:type="dxa"/>
            <w:noWrap/>
            <w:vAlign w:val="center"/>
          </w:tcPr>
          <w:p w14:paraId="0EE6B1E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0.91 (0.72, 1.16)</w:t>
            </w:r>
          </w:p>
        </w:tc>
        <w:tc>
          <w:tcPr>
            <w:tcW w:w="1276" w:type="dxa"/>
            <w:noWrap/>
            <w:vAlign w:val="center"/>
          </w:tcPr>
          <w:p w14:paraId="434453D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0.99 (0.82, 1.20)</w:t>
            </w:r>
          </w:p>
        </w:tc>
        <w:tc>
          <w:tcPr>
            <w:tcW w:w="1276" w:type="dxa"/>
            <w:vAlign w:val="center"/>
          </w:tcPr>
          <w:p w14:paraId="2F52612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1.02 (0.85, 1.24)</w:t>
            </w:r>
          </w:p>
        </w:tc>
        <w:tc>
          <w:tcPr>
            <w:tcW w:w="1275" w:type="dxa"/>
            <w:tcBorders>
              <w:right w:val="single" w:sz="4" w:space="0" w:color="auto"/>
            </w:tcBorders>
            <w:vAlign w:val="center"/>
          </w:tcPr>
          <w:p w14:paraId="06654E5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0.93 (0.74, 1.15)</w:t>
            </w:r>
          </w:p>
        </w:tc>
        <w:tc>
          <w:tcPr>
            <w:tcW w:w="1276" w:type="dxa"/>
            <w:tcBorders>
              <w:left w:val="single" w:sz="4" w:space="0" w:color="auto"/>
            </w:tcBorders>
            <w:vAlign w:val="center"/>
          </w:tcPr>
          <w:p w14:paraId="777C06A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0.95 (0.73, 1.22)</w:t>
            </w:r>
          </w:p>
        </w:tc>
        <w:tc>
          <w:tcPr>
            <w:tcW w:w="1276" w:type="dxa"/>
            <w:vAlign w:val="center"/>
          </w:tcPr>
          <w:p w14:paraId="6C18D9D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1.04 (0.86, 1.26)</w:t>
            </w:r>
          </w:p>
        </w:tc>
        <w:tc>
          <w:tcPr>
            <w:tcW w:w="1276" w:type="dxa"/>
            <w:vAlign w:val="center"/>
          </w:tcPr>
          <w:p w14:paraId="106AC3F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1.07 (0.88, 1.29)</w:t>
            </w:r>
          </w:p>
        </w:tc>
        <w:tc>
          <w:tcPr>
            <w:tcW w:w="1275" w:type="dxa"/>
            <w:vAlign w:val="center"/>
          </w:tcPr>
          <w:p w14:paraId="6AED662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0.97 (0.77, 1.22)</w:t>
            </w:r>
          </w:p>
        </w:tc>
      </w:tr>
      <w:tr w:rsidR="00186E09" w:rsidRPr="00186E09" w14:paraId="2E8DF461" w14:textId="77777777" w:rsidTr="001B574D">
        <w:trPr>
          <w:trHeight w:val="20"/>
        </w:trPr>
        <w:tc>
          <w:tcPr>
            <w:tcW w:w="3686" w:type="dxa"/>
            <w:noWrap/>
            <w:hideMark/>
          </w:tcPr>
          <w:p w14:paraId="05CC6E62"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Sales representatives and salespersons - wholesale and retail trade</w:t>
            </w:r>
          </w:p>
        </w:tc>
        <w:tc>
          <w:tcPr>
            <w:tcW w:w="1276" w:type="dxa"/>
            <w:noWrap/>
            <w:vAlign w:val="center"/>
          </w:tcPr>
          <w:p w14:paraId="0EB3530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1.05 (0.83, 1.32)</w:t>
            </w:r>
          </w:p>
        </w:tc>
        <w:tc>
          <w:tcPr>
            <w:tcW w:w="1276" w:type="dxa"/>
            <w:noWrap/>
            <w:vAlign w:val="center"/>
          </w:tcPr>
          <w:p w14:paraId="1084506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0.96 (0.80, 1.14)</w:t>
            </w:r>
          </w:p>
        </w:tc>
        <w:tc>
          <w:tcPr>
            <w:tcW w:w="1276" w:type="dxa"/>
            <w:vAlign w:val="center"/>
          </w:tcPr>
          <w:p w14:paraId="3F0DC06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0.95 (0.79, 1.13)</w:t>
            </w:r>
          </w:p>
        </w:tc>
        <w:tc>
          <w:tcPr>
            <w:tcW w:w="1275" w:type="dxa"/>
            <w:tcBorders>
              <w:right w:val="single" w:sz="4" w:space="0" w:color="auto"/>
            </w:tcBorders>
            <w:vAlign w:val="center"/>
          </w:tcPr>
          <w:p w14:paraId="0D9C389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1.03 (0.83, 1.27)</w:t>
            </w:r>
          </w:p>
        </w:tc>
        <w:tc>
          <w:tcPr>
            <w:tcW w:w="1276" w:type="dxa"/>
            <w:tcBorders>
              <w:left w:val="single" w:sz="4" w:space="0" w:color="auto"/>
            </w:tcBorders>
            <w:vAlign w:val="center"/>
          </w:tcPr>
          <w:p w14:paraId="3D32EF2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1.07 (0.83, 1.37)</w:t>
            </w:r>
          </w:p>
        </w:tc>
        <w:tc>
          <w:tcPr>
            <w:tcW w:w="1276" w:type="dxa"/>
            <w:vAlign w:val="center"/>
          </w:tcPr>
          <w:p w14:paraId="660CF11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0.98 (0.81, 1.18)</w:t>
            </w:r>
          </w:p>
        </w:tc>
        <w:tc>
          <w:tcPr>
            <w:tcW w:w="1276" w:type="dxa"/>
            <w:vAlign w:val="center"/>
          </w:tcPr>
          <w:p w14:paraId="198A2EB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0.97 (0.81, 1.17)</w:t>
            </w:r>
          </w:p>
        </w:tc>
        <w:tc>
          <w:tcPr>
            <w:tcW w:w="1275" w:type="dxa"/>
            <w:vAlign w:val="center"/>
          </w:tcPr>
          <w:p w14:paraId="652DF14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1.06 (0.84, 1.32)</w:t>
            </w:r>
          </w:p>
        </w:tc>
      </w:tr>
      <w:tr w:rsidR="00186E09" w:rsidRPr="00186E09" w14:paraId="733C01D3" w14:textId="77777777" w:rsidTr="001B574D">
        <w:trPr>
          <w:trHeight w:val="20"/>
        </w:trPr>
        <w:tc>
          <w:tcPr>
            <w:tcW w:w="3686" w:type="dxa"/>
            <w:noWrap/>
            <w:hideMark/>
          </w:tcPr>
          <w:p w14:paraId="16E500F0"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Service representatives and other customer and personal services</w:t>
            </w:r>
          </w:p>
        </w:tc>
        <w:tc>
          <w:tcPr>
            <w:tcW w:w="1276" w:type="dxa"/>
            <w:noWrap/>
            <w:vAlign w:val="center"/>
          </w:tcPr>
          <w:p w14:paraId="6A61A68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0.99 (0.81, 1.19)</w:t>
            </w:r>
          </w:p>
        </w:tc>
        <w:tc>
          <w:tcPr>
            <w:tcW w:w="1276" w:type="dxa"/>
            <w:noWrap/>
            <w:vAlign w:val="center"/>
          </w:tcPr>
          <w:p w14:paraId="3F3EF48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0.90 (0.78, 1.04)</w:t>
            </w:r>
          </w:p>
        </w:tc>
        <w:tc>
          <w:tcPr>
            <w:tcW w:w="1276" w:type="dxa"/>
            <w:vAlign w:val="center"/>
          </w:tcPr>
          <w:p w14:paraId="6D384E5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0.86 (0.74, 1.00)</w:t>
            </w:r>
          </w:p>
        </w:tc>
        <w:tc>
          <w:tcPr>
            <w:tcW w:w="1275" w:type="dxa"/>
            <w:tcBorders>
              <w:right w:val="single" w:sz="4" w:space="0" w:color="auto"/>
            </w:tcBorders>
            <w:vAlign w:val="center"/>
          </w:tcPr>
          <w:p w14:paraId="242325C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0.97 (0.81, 1.16)</w:t>
            </w:r>
          </w:p>
        </w:tc>
        <w:tc>
          <w:tcPr>
            <w:tcW w:w="1276" w:type="dxa"/>
            <w:tcBorders>
              <w:left w:val="single" w:sz="4" w:space="0" w:color="auto"/>
            </w:tcBorders>
            <w:vAlign w:val="center"/>
          </w:tcPr>
          <w:p w14:paraId="736CC44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1.03 (0.84, 1.26)</w:t>
            </w:r>
          </w:p>
        </w:tc>
        <w:tc>
          <w:tcPr>
            <w:tcW w:w="1276" w:type="dxa"/>
            <w:vAlign w:val="center"/>
          </w:tcPr>
          <w:p w14:paraId="2EB24C6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0.93 (0.80, 1.09)</w:t>
            </w:r>
          </w:p>
        </w:tc>
        <w:tc>
          <w:tcPr>
            <w:tcW w:w="1276" w:type="dxa"/>
            <w:vAlign w:val="center"/>
          </w:tcPr>
          <w:p w14:paraId="0929F43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0.89 (0.77, 1.04)</w:t>
            </w:r>
          </w:p>
        </w:tc>
        <w:tc>
          <w:tcPr>
            <w:tcW w:w="1275" w:type="dxa"/>
            <w:vAlign w:val="center"/>
          </w:tcPr>
          <w:p w14:paraId="298BCCC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1.01 (0.84, 1.21)</w:t>
            </w:r>
          </w:p>
        </w:tc>
      </w:tr>
      <w:tr w:rsidR="00186E09" w:rsidRPr="00186E09" w14:paraId="69C25D82" w14:textId="77777777" w:rsidTr="001B574D">
        <w:trPr>
          <w:trHeight w:val="20"/>
        </w:trPr>
        <w:tc>
          <w:tcPr>
            <w:tcW w:w="3686" w:type="dxa"/>
            <w:noWrap/>
            <w:hideMark/>
          </w:tcPr>
          <w:p w14:paraId="601EEE71"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Sales support</w:t>
            </w:r>
          </w:p>
        </w:tc>
        <w:tc>
          <w:tcPr>
            <w:tcW w:w="1276" w:type="dxa"/>
            <w:noWrap/>
            <w:vAlign w:val="center"/>
          </w:tcPr>
          <w:p w14:paraId="1DAE496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1.03 (0.77, 1.37)</w:t>
            </w:r>
          </w:p>
        </w:tc>
        <w:tc>
          <w:tcPr>
            <w:tcW w:w="1276" w:type="dxa"/>
            <w:noWrap/>
            <w:vAlign w:val="center"/>
          </w:tcPr>
          <w:p w14:paraId="4241F06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0.87 (0.69, 1.09)</w:t>
            </w:r>
          </w:p>
        </w:tc>
        <w:tc>
          <w:tcPr>
            <w:tcW w:w="1276" w:type="dxa"/>
            <w:vAlign w:val="center"/>
          </w:tcPr>
          <w:p w14:paraId="76B02A9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0.88 (0.70, 1.11)</w:t>
            </w:r>
          </w:p>
        </w:tc>
        <w:tc>
          <w:tcPr>
            <w:tcW w:w="1275" w:type="dxa"/>
            <w:tcBorders>
              <w:right w:val="single" w:sz="4" w:space="0" w:color="auto"/>
            </w:tcBorders>
            <w:vAlign w:val="center"/>
          </w:tcPr>
          <w:p w14:paraId="5F5E727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0.95 (0.73, 1.24)</w:t>
            </w:r>
          </w:p>
        </w:tc>
        <w:tc>
          <w:tcPr>
            <w:tcW w:w="1276" w:type="dxa"/>
            <w:tcBorders>
              <w:left w:val="single" w:sz="4" w:space="0" w:color="auto"/>
            </w:tcBorders>
            <w:vAlign w:val="center"/>
          </w:tcPr>
          <w:p w14:paraId="45592A7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1.10 (0.81, 1.50)</w:t>
            </w:r>
          </w:p>
        </w:tc>
        <w:tc>
          <w:tcPr>
            <w:tcW w:w="1276" w:type="dxa"/>
            <w:vAlign w:val="center"/>
          </w:tcPr>
          <w:p w14:paraId="08C034F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0.94 (0.75, 1.19)</w:t>
            </w:r>
          </w:p>
        </w:tc>
        <w:tc>
          <w:tcPr>
            <w:tcW w:w="1276" w:type="dxa"/>
            <w:vAlign w:val="center"/>
          </w:tcPr>
          <w:p w14:paraId="50BD822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0.96 (0.77, 1.21)</w:t>
            </w:r>
          </w:p>
        </w:tc>
        <w:tc>
          <w:tcPr>
            <w:tcW w:w="1275" w:type="dxa"/>
            <w:vAlign w:val="center"/>
          </w:tcPr>
          <w:p w14:paraId="1136435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1.03 (0.78, 1.36)</w:t>
            </w:r>
          </w:p>
        </w:tc>
      </w:tr>
      <w:tr w:rsidR="00186E09" w:rsidRPr="00186E09" w14:paraId="79A280BE" w14:textId="77777777" w:rsidTr="001B574D">
        <w:trPr>
          <w:trHeight w:val="20"/>
        </w:trPr>
        <w:tc>
          <w:tcPr>
            <w:tcW w:w="3686" w:type="dxa"/>
            <w:noWrap/>
            <w:hideMark/>
          </w:tcPr>
          <w:p w14:paraId="608A3C8F"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Service support and other service positions</w:t>
            </w:r>
          </w:p>
        </w:tc>
        <w:tc>
          <w:tcPr>
            <w:tcW w:w="1276" w:type="dxa"/>
            <w:noWrap/>
            <w:vAlign w:val="center"/>
          </w:tcPr>
          <w:p w14:paraId="32422F3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1.12 (0.93, 1.35)</w:t>
            </w:r>
          </w:p>
        </w:tc>
        <w:tc>
          <w:tcPr>
            <w:tcW w:w="1276" w:type="dxa"/>
            <w:noWrap/>
            <w:vAlign w:val="center"/>
          </w:tcPr>
          <w:p w14:paraId="301A0EB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1.20 (1.04, 1.39)</w:t>
            </w:r>
          </w:p>
        </w:tc>
        <w:tc>
          <w:tcPr>
            <w:tcW w:w="1276" w:type="dxa"/>
            <w:vAlign w:val="center"/>
          </w:tcPr>
          <w:p w14:paraId="72B39C7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1.12 (0.97, 1.30)</w:t>
            </w:r>
          </w:p>
        </w:tc>
        <w:tc>
          <w:tcPr>
            <w:tcW w:w="1275" w:type="dxa"/>
            <w:tcBorders>
              <w:right w:val="single" w:sz="4" w:space="0" w:color="auto"/>
            </w:tcBorders>
            <w:vAlign w:val="center"/>
          </w:tcPr>
          <w:p w14:paraId="6F8618C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1.17 (0.98, 1.38)</w:t>
            </w:r>
          </w:p>
        </w:tc>
        <w:tc>
          <w:tcPr>
            <w:tcW w:w="1276" w:type="dxa"/>
            <w:tcBorders>
              <w:left w:val="single" w:sz="4" w:space="0" w:color="auto"/>
            </w:tcBorders>
            <w:vAlign w:val="center"/>
          </w:tcPr>
          <w:p w14:paraId="0670A5A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1.06 (0.87, 1.29)</w:t>
            </w:r>
          </w:p>
        </w:tc>
        <w:tc>
          <w:tcPr>
            <w:tcW w:w="1276" w:type="dxa"/>
            <w:vAlign w:val="center"/>
          </w:tcPr>
          <w:p w14:paraId="2A9046D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1.14 (0.98, 1.33)</w:t>
            </w:r>
          </w:p>
        </w:tc>
        <w:tc>
          <w:tcPr>
            <w:tcW w:w="1276" w:type="dxa"/>
            <w:vAlign w:val="center"/>
          </w:tcPr>
          <w:p w14:paraId="7BFAAF5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1.08 (0.93, 1.25)</w:t>
            </w:r>
          </w:p>
        </w:tc>
        <w:tc>
          <w:tcPr>
            <w:tcW w:w="1275" w:type="dxa"/>
            <w:vAlign w:val="center"/>
          </w:tcPr>
          <w:p w14:paraId="5B26C6B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1.11 (0.93, 1.33)</w:t>
            </w:r>
          </w:p>
        </w:tc>
      </w:tr>
      <w:tr w:rsidR="00186E09" w:rsidRPr="00186E09" w14:paraId="1A678904" w14:textId="77777777" w:rsidTr="001B574D">
        <w:trPr>
          <w:trHeight w:val="20"/>
        </w:trPr>
        <w:tc>
          <w:tcPr>
            <w:tcW w:w="3686" w:type="dxa"/>
            <w:shd w:val="clear" w:color="auto" w:fill="DAE9F7" w:themeFill="text2" w:themeFillTint="1A"/>
            <w:noWrap/>
          </w:tcPr>
          <w:p w14:paraId="6A31FB8C"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b/>
                <w:bCs/>
                <w:color w:val="000000"/>
                <w:kern w:val="0"/>
                <w:sz w:val="18"/>
                <w:szCs w:val="18"/>
                <w:lang w:eastAsia="en-CA"/>
                <w14:ligatures w14:val="none"/>
              </w:rPr>
              <w:t>Trades, transport and equipment operators and related</w:t>
            </w:r>
          </w:p>
        </w:tc>
        <w:tc>
          <w:tcPr>
            <w:tcW w:w="1276" w:type="dxa"/>
            <w:shd w:val="clear" w:color="auto" w:fill="DAE9F7" w:themeFill="text2" w:themeFillTint="1A"/>
            <w:noWrap/>
            <w:vAlign w:val="center"/>
          </w:tcPr>
          <w:p w14:paraId="1A8C13B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1.09 (0.97, 1.24)</w:t>
            </w:r>
          </w:p>
        </w:tc>
        <w:tc>
          <w:tcPr>
            <w:tcW w:w="1276" w:type="dxa"/>
            <w:shd w:val="clear" w:color="auto" w:fill="DAE9F7" w:themeFill="text2" w:themeFillTint="1A"/>
            <w:noWrap/>
            <w:vAlign w:val="center"/>
          </w:tcPr>
          <w:p w14:paraId="0ADDE00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1.04 (0.95, 1.15)</w:t>
            </w:r>
          </w:p>
        </w:tc>
        <w:tc>
          <w:tcPr>
            <w:tcW w:w="1276" w:type="dxa"/>
            <w:shd w:val="clear" w:color="auto" w:fill="DAE9F7" w:themeFill="text2" w:themeFillTint="1A"/>
            <w:vAlign w:val="center"/>
          </w:tcPr>
          <w:p w14:paraId="7CE8200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1.06 (0.96, 1.17)</w:t>
            </w:r>
          </w:p>
        </w:tc>
        <w:tc>
          <w:tcPr>
            <w:tcW w:w="1275" w:type="dxa"/>
            <w:tcBorders>
              <w:right w:val="single" w:sz="4" w:space="0" w:color="auto"/>
            </w:tcBorders>
            <w:shd w:val="clear" w:color="auto" w:fill="DAE9F7" w:themeFill="text2" w:themeFillTint="1A"/>
            <w:vAlign w:val="center"/>
          </w:tcPr>
          <w:p w14:paraId="7021317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1.10 (0.98, 1.23)</w:t>
            </w:r>
          </w:p>
        </w:tc>
        <w:tc>
          <w:tcPr>
            <w:tcW w:w="1276" w:type="dxa"/>
            <w:tcBorders>
              <w:left w:val="single" w:sz="4" w:space="0" w:color="auto"/>
            </w:tcBorders>
            <w:shd w:val="clear" w:color="auto" w:fill="DAE9F7" w:themeFill="text2" w:themeFillTint="1A"/>
            <w:vAlign w:val="center"/>
          </w:tcPr>
          <w:p w14:paraId="447461C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1.03 (0.91, 1.18)</w:t>
            </w:r>
          </w:p>
        </w:tc>
        <w:tc>
          <w:tcPr>
            <w:tcW w:w="1276" w:type="dxa"/>
            <w:shd w:val="clear" w:color="auto" w:fill="DAE9F7" w:themeFill="text2" w:themeFillTint="1A"/>
            <w:vAlign w:val="center"/>
          </w:tcPr>
          <w:p w14:paraId="3FD8C3C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0.98 (0.89, 1.07)</w:t>
            </w:r>
          </w:p>
        </w:tc>
        <w:tc>
          <w:tcPr>
            <w:tcW w:w="1276" w:type="dxa"/>
            <w:shd w:val="clear" w:color="auto" w:fill="DAE9F7" w:themeFill="text2" w:themeFillTint="1A"/>
            <w:vAlign w:val="center"/>
          </w:tcPr>
          <w:p w14:paraId="79DB55A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1.00 (0.90, 1.09)</w:t>
            </w:r>
          </w:p>
        </w:tc>
        <w:tc>
          <w:tcPr>
            <w:tcW w:w="1275" w:type="dxa"/>
            <w:shd w:val="clear" w:color="auto" w:fill="DAE9F7" w:themeFill="text2" w:themeFillTint="1A"/>
            <w:vAlign w:val="center"/>
          </w:tcPr>
          <w:p w14:paraId="6E71AF8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1.03 (0.92, 1.16)</w:t>
            </w:r>
          </w:p>
        </w:tc>
      </w:tr>
      <w:tr w:rsidR="00186E09" w:rsidRPr="00186E09" w14:paraId="4D31A45E" w14:textId="77777777" w:rsidTr="001B574D">
        <w:trPr>
          <w:trHeight w:val="20"/>
        </w:trPr>
        <w:tc>
          <w:tcPr>
            <w:tcW w:w="3686" w:type="dxa"/>
            <w:noWrap/>
            <w:hideMark/>
          </w:tcPr>
          <w:p w14:paraId="11001022"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Industrial, electrical and construction trades</w:t>
            </w:r>
          </w:p>
        </w:tc>
        <w:tc>
          <w:tcPr>
            <w:tcW w:w="1276" w:type="dxa"/>
            <w:noWrap/>
            <w:vAlign w:val="center"/>
          </w:tcPr>
          <w:p w14:paraId="4A77AC3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1.01 (0.84, 1.21)</w:t>
            </w:r>
          </w:p>
        </w:tc>
        <w:tc>
          <w:tcPr>
            <w:tcW w:w="1276" w:type="dxa"/>
            <w:noWrap/>
            <w:vAlign w:val="center"/>
          </w:tcPr>
          <w:p w14:paraId="6C17695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1.06 (0.93, 1.21)</w:t>
            </w:r>
          </w:p>
        </w:tc>
        <w:tc>
          <w:tcPr>
            <w:tcW w:w="1276" w:type="dxa"/>
            <w:vAlign w:val="center"/>
          </w:tcPr>
          <w:p w14:paraId="5932006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1.08 (0.94, 1.24)</w:t>
            </w:r>
          </w:p>
        </w:tc>
        <w:tc>
          <w:tcPr>
            <w:tcW w:w="1275" w:type="dxa"/>
            <w:tcBorders>
              <w:right w:val="single" w:sz="4" w:space="0" w:color="auto"/>
            </w:tcBorders>
            <w:vAlign w:val="center"/>
          </w:tcPr>
          <w:p w14:paraId="6E45832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1.03 (0.87, 1.21)</w:t>
            </w:r>
          </w:p>
        </w:tc>
        <w:tc>
          <w:tcPr>
            <w:tcW w:w="1276" w:type="dxa"/>
            <w:tcBorders>
              <w:left w:val="single" w:sz="4" w:space="0" w:color="auto"/>
            </w:tcBorders>
            <w:vAlign w:val="center"/>
          </w:tcPr>
          <w:p w14:paraId="7BC5109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0.96 (0.80, 1.17)</w:t>
            </w:r>
          </w:p>
        </w:tc>
        <w:tc>
          <w:tcPr>
            <w:tcW w:w="1276" w:type="dxa"/>
            <w:vAlign w:val="center"/>
          </w:tcPr>
          <w:p w14:paraId="521A24C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1.00 (0.87, 1.15)</w:t>
            </w:r>
          </w:p>
        </w:tc>
        <w:tc>
          <w:tcPr>
            <w:tcW w:w="1276" w:type="dxa"/>
            <w:vAlign w:val="center"/>
          </w:tcPr>
          <w:p w14:paraId="5001E1D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1.02 (0.88, 1.17)</w:t>
            </w:r>
          </w:p>
        </w:tc>
        <w:tc>
          <w:tcPr>
            <w:tcW w:w="1275" w:type="dxa"/>
            <w:vAlign w:val="center"/>
          </w:tcPr>
          <w:p w14:paraId="73422FD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0.97 (0.82, 1.15)</w:t>
            </w:r>
          </w:p>
        </w:tc>
      </w:tr>
      <w:tr w:rsidR="00186E09" w:rsidRPr="00186E09" w14:paraId="6CA1561A" w14:textId="77777777" w:rsidTr="001B574D">
        <w:trPr>
          <w:trHeight w:val="20"/>
        </w:trPr>
        <w:tc>
          <w:tcPr>
            <w:tcW w:w="3686" w:type="dxa"/>
            <w:noWrap/>
            <w:hideMark/>
          </w:tcPr>
          <w:p w14:paraId="047B8797"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Maintenance and equipment operation trades</w:t>
            </w:r>
          </w:p>
        </w:tc>
        <w:tc>
          <w:tcPr>
            <w:tcW w:w="1276" w:type="dxa"/>
            <w:noWrap/>
            <w:vAlign w:val="center"/>
          </w:tcPr>
          <w:p w14:paraId="120D4C6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1.10 (0.86, 1.40)</w:t>
            </w:r>
          </w:p>
        </w:tc>
        <w:tc>
          <w:tcPr>
            <w:tcW w:w="1276" w:type="dxa"/>
            <w:noWrap/>
            <w:vAlign w:val="center"/>
          </w:tcPr>
          <w:p w14:paraId="2337D24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0.86 (0.71, 1.04)</w:t>
            </w:r>
          </w:p>
        </w:tc>
        <w:tc>
          <w:tcPr>
            <w:tcW w:w="1276" w:type="dxa"/>
            <w:vAlign w:val="center"/>
          </w:tcPr>
          <w:p w14:paraId="2F8A814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0.94 (0.78, 1.13)</w:t>
            </w:r>
          </w:p>
        </w:tc>
        <w:tc>
          <w:tcPr>
            <w:tcW w:w="1275" w:type="dxa"/>
            <w:tcBorders>
              <w:right w:val="single" w:sz="4" w:space="0" w:color="auto"/>
            </w:tcBorders>
            <w:vAlign w:val="center"/>
          </w:tcPr>
          <w:p w14:paraId="6F8E3CF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1.02 (0.82, 1.28)</w:t>
            </w:r>
          </w:p>
        </w:tc>
        <w:tc>
          <w:tcPr>
            <w:tcW w:w="1276" w:type="dxa"/>
            <w:tcBorders>
              <w:left w:val="single" w:sz="4" w:space="0" w:color="auto"/>
            </w:tcBorders>
            <w:vAlign w:val="center"/>
          </w:tcPr>
          <w:p w14:paraId="3EC57DB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1.05 (0.81, 1.35)</w:t>
            </w:r>
          </w:p>
        </w:tc>
        <w:tc>
          <w:tcPr>
            <w:tcW w:w="1276" w:type="dxa"/>
            <w:vAlign w:val="center"/>
          </w:tcPr>
          <w:p w14:paraId="3975835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0.83 (0.68, 1.00)</w:t>
            </w:r>
          </w:p>
        </w:tc>
        <w:tc>
          <w:tcPr>
            <w:tcW w:w="1276" w:type="dxa"/>
            <w:vAlign w:val="center"/>
          </w:tcPr>
          <w:p w14:paraId="6C3D807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0.90 (0.75, 1.09)</w:t>
            </w:r>
          </w:p>
        </w:tc>
        <w:tc>
          <w:tcPr>
            <w:tcW w:w="1275" w:type="dxa"/>
            <w:vAlign w:val="center"/>
          </w:tcPr>
          <w:p w14:paraId="0E7654D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0.98 (0.78, 1.24)</w:t>
            </w:r>
          </w:p>
        </w:tc>
      </w:tr>
      <w:tr w:rsidR="00186E09" w:rsidRPr="00186E09" w14:paraId="7A42C61D" w14:textId="77777777" w:rsidTr="001B574D">
        <w:trPr>
          <w:trHeight w:val="20"/>
        </w:trPr>
        <w:tc>
          <w:tcPr>
            <w:tcW w:w="3686" w:type="dxa"/>
            <w:noWrap/>
            <w:hideMark/>
          </w:tcPr>
          <w:p w14:paraId="047124C7"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Other installers, repairers and servicers and material handlers</w:t>
            </w:r>
          </w:p>
        </w:tc>
        <w:tc>
          <w:tcPr>
            <w:tcW w:w="1276" w:type="dxa"/>
            <w:noWrap/>
            <w:vAlign w:val="center"/>
          </w:tcPr>
          <w:p w14:paraId="039C870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1.17 (0.76, 1.81)</w:t>
            </w:r>
          </w:p>
        </w:tc>
        <w:tc>
          <w:tcPr>
            <w:tcW w:w="1276" w:type="dxa"/>
            <w:noWrap/>
            <w:vAlign w:val="center"/>
          </w:tcPr>
          <w:p w14:paraId="26F54C9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1.29 (0.93, 1.77)</w:t>
            </w:r>
          </w:p>
        </w:tc>
        <w:tc>
          <w:tcPr>
            <w:tcW w:w="1276" w:type="dxa"/>
            <w:vAlign w:val="center"/>
          </w:tcPr>
          <w:p w14:paraId="2B8750E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1.23 (0.88, 1.70)</w:t>
            </w:r>
          </w:p>
        </w:tc>
        <w:tc>
          <w:tcPr>
            <w:tcW w:w="1275" w:type="dxa"/>
            <w:tcBorders>
              <w:right w:val="single" w:sz="4" w:space="0" w:color="auto"/>
            </w:tcBorders>
            <w:vAlign w:val="center"/>
          </w:tcPr>
          <w:p w14:paraId="0136D1C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1.30 (0.87, 1.93)</w:t>
            </w:r>
          </w:p>
        </w:tc>
        <w:tc>
          <w:tcPr>
            <w:tcW w:w="1276" w:type="dxa"/>
            <w:tcBorders>
              <w:left w:val="single" w:sz="4" w:space="0" w:color="auto"/>
            </w:tcBorders>
            <w:vAlign w:val="center"/>
          </w:tcPr>
          <w:p w14:paraId="2F19C94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1.15 (0.73, 1.81)</w:t>
            </w:r>
          </w:p>
        </w:tc>
        <w:tc>
          <w:tcPr>
            <w:tcW w:w="1276" w:type="dxa"/>
            <w:vAlign w:val="center"/>
          </w:tcPr>
          <w:p w14:paraId="0B4BA5C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1.26 (0.91, 1.75)</w:t>
            </w:r>
          </w:p>
        </w:tc>
        <w:tc>
          <w:tcPr>
            <w:tcW w:w="1276" w:type="dxa"/>
            <w:vAlign w:val="center"/>
          </w:tcPr>
          <w:p w14:paraId="7023815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1.20 (0.87, 1.67)</w:t>
            </w:r>
          </w:p>
        </w:tc>
        <w:tc>
          <w:tcPr>
            <w:tcW w:w="1275" w:type="dxa"/>
            <w:vAlign w:val="center"/>
          </w:tcPr>
          <w:p w14:paraId="1D26F2F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1.31 (0.86, 1.98)</w:t>
            </w:r>
          </w:p>
        </w:tc>
      </w:tr>
      <w:tr w:rsidR="00186E09" w:rsidRPr="00186E09" w14:paraId="5B70C78A" w14:textId="77777777" w:rsidTr="001B574D">
        <w:trPr>
          <w:trHeight w:val="20"/>
        </w:trPr>
        <w:tc>
          <w:tcPr>
            <w:tcW w:w="3686" w:type="dxa"/>
            <w:noWrap/>
            <w:hideMark/>
          </w:tcPr>
          <w:p w14:paraId="6EB73A12"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Transport and heavy equipment operation and related maintenance</w:t>
            </w:r>
          </w:p>
        </w:tc>
        <w:tc>
          <w:tcPr>
            <w:tcW w:w="1276" w:type="dxa"/>
            <w:noWrap/>
            <w:vAlign w:val="center"/>
          </w:tcPr>
          <w:p w14:paraId="063BC83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1.08 (0.85, 1.37)</w:t>
            </w:r>
          </w:p>
        </w:tc>
        <w:tc>
          <w:tcPr>
            <w:tcW w:w="1276" w:type="dxa"/>
            <w:noWrap/>
            <w:vAlign w:val="center"/>
          </w:tcPr>
          <w:p w14:paraId="3E7BB8D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0.99 (0.82, 1.19)</w:t>
            </w:r>
          </w:p>
        </w:tc>
        <w:tc>
          <w:tcPr>
            <w:tcW w:w="1276" w:type="dxa"/>
            <w:vAlign w:val="center"/>
          </w:tcPr>
          <w:p w14:paraId="2B6E32E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1.04 (0.86, 1.25)</w:t>
            </w:r>
          </w:p>
        </w:tc>
        <w:tc>
          <w:tcPr>
            <w:tcW w:w="1275" w:type="dxa"/>
            <w:tcBorders>
              <w:right w:val="single" w:sz="4" w:space="0" w:color="auto"/>
            </w:tcBorders>
            <w:vAlign w:val="center"/>
          </w:tcPr>
          <w:p w14:paraId="3DA3568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1.08 (0.87, 1.35)</w:t>
            </w:r>
          </w:p>
        </w:tc>
        <w:tc>
          <w:tcPr>
            <w:tcW w:w="1276" w:type="dxa"/>
            <w:tcBorders>
              <w:left w:val="single" w:sz="4" w:space="0" w:color="auto"/>
            </w:tcBorders>
            <w:vAlign w:val="center"/>
          </w:tcPr>
          <w:p w14:paraId="3E3B62F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1.00 (0.78, 1.29)</w:t>
            </w:r>
          </w:p>
        </w:tc>
        <w:tc>
          <w:tcPr>
            <w:tcW w:w="1276" w:type="dxa"/>
            <w:vAlign w:val="center"/>
          </w:tcPr>
          <w:p w14:paraId="07517DF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0.89 (0.74, 1.08)</w:t>
            </w:r>
          </w:p>
        </w:tc>
        <w:tc>
          <w:tcPr>
            <w:tcW w:w="1276" w:type="dxa"/>
            <w:vAlign w:val="center"/>
          </w:tcPr>
          <w:p w14:paraId="5C5A68C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0.95 (0.79, 1.14)</w:t>
            </w:r>
          </w:p>
        </w:tc>
        <w:tc>
          <w:tcPr>
            <w:tcW w:w="1275" w:type="dxa"/>
            <w:vAlign w:val="center"/>
          </w:tcPr>
          <w:p w14:paraId="1373C59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0.99 (0.78, 1.24)</w:t>
            </w:r>
          </w:p>
        </w:tc>
      </w:tr>
      <w:tr w:rsidR="00186E09" w:rsidRPr="00186E09" w14:paraId="0FB5B24E" w14:textId="77777777" w:rsidTr="001B574D">
        <w:trPr>
          <w:trHeight w:val="20"/>
        </w:trPr>
        <w:tc>
          <w:tcPr>
            <w:tcW w:w="3686" w:type="dxa"/>
            <w:noWrap/>
            <w:hideMark/>
          </w:tcPr>
          <w:p w14:paraId="10A3D91F"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Trades helpers, construction labourers and related</w:t>
            </w:r>
          </w:p>
        </w:tc>
        <w:tc>
          <w:tcPr>
            <w:tcW w:w="1276" w:type="dxa"/>
            <w:noWrap/>
            <w:vAlign w:val="center"/>
          </w:tcPr>
          <w:p w14:paraId="78CD218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1.39 (0.89, 2.18)</w:t>
            </w:r>
          </w:p>
        </w:tc>
        <w:tc>
          <w:tcPr>
            <w:tcW w:w="1276" w:type="dxa"/>
            <w:noWrap/>
            <w:vAlign w:val="center"/>
          </w:tcPr>
          <w:p w14:paraId="708BF26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1.56 (1.10, 2.21)</w:t>
            </w:r>
          </w:p>
        </w:tc>
        <w:tc>
          <w:tcPr>
            <w:tcW w:w="1276" w:type="dxa"/>
            <w:vAlign w:val="center"/>
          </w:tcPr>
          <w:p w14:paraId="43DF932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1.21 (0.85, 1.73)</w:t>
            </w:r>
          </w:p>
        </w:tc>
        <w:tc>
          <w:tcPr>
            <w:tcW w:w="1275" w:type="dxa"/>
            <w:tcBorders>
              <w:right w:val="single" w:sz="4" w:space="0" w:color="auto"/>
            </w:tcBorders>
            <w:vAlign w:val="center"/>
          </w:tcPr>
          <w:p w14:paraId="731D972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1.62 (1.08, 2.44)</w:t>
            </w:r>
          </w:p>
        </w:tc>
        <w:tc>
          <w:tcPr>
            <w:tcW w:w="1276" w:type="dxa"/>
            <w:tcBorders>
              <w:left w:val="single" w:sz="4" w:space="0" w:color="auto"/>
            </w:tcBorders>
            <w:vAlign w:val="center"/>
          </w:tcPr>
          <w:p w14:paraId="513DD99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1.37 (0.85, 2.18)</w:t>
            </w:r>
          </w:p>
        </w:tc>
        <w:tc>
          <w:tcPr>
            <w:tcW w:w="1276" w:type="dxa"/>
            <w:vAlign w:val="center"/>
          </w:tcPr>
          <w:p w14:paraId="4CD2395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1.52 (1.06, 2.17)</w:t>
            </w:r>
          </w:p>
        </w:tc>
        <w:tc>
          <w:tcPr>
            <w:tcW w:w="1276" w:type="dxa"/>
            <w:vAlign w:val="center"/>
          </w:tcPr>
          <w:p w14:paraId="37EDDE1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1.18 (0.83, 1.69)</w:t>
            </w:r>
          </w:p>
        </w:tc>
        <w:tc>
          <w:tcPr>
            <w:tcW w:w="1275" w:type="dxa"/>
            <w:vAlign w:val="center"/>
          </w:tcPr>
          <w:p w14:paraId="3B6E40B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1.57 (1.03, 2.42)</w:t>
            </w:r>
          </w:p>
        </w:tc>
      </w:tr>
      <w:tr w:rsidR="00186E09" w:rsidRPr="00186E09" w14:paraId="5E044F26" w14:textId="77777777" w:rsidTr="001B574D">
        <w:trPr>
          <w:trHeight w:val="20"/>
        </w:trPr>
        <w:tc>
          <w:tcPr>
            <w:tcW w:w="3686" w:type="dxa"/>
            <w:shd w:val="clear" w:color="auto" w:fill="DAE9F7" w:themeFill="text2" w:themeFillTint="1A"/>
            <w:noWrap/>
          </w:tcPr>
          <w:p w14:paraId="48861D8C"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b/>
                <w:bCs/>
                <w:color w:val="000000"/>
                <w:kern w:val="0"/>
                <w:sz w:val="18"/>
                <w:szCs w:val="18"/>
                <w:lang w:eastAsia="en-CA"/>
                <w14:ligatures w14:val="none"/>
              </w:rPr>
              <w:t>Natural resources, agriculture and related production</w:t>
            </w:r>
          </w:p>
        </w:tc>
        <w:tc>
          <w:tcPr>
            <w:tcW w:w="1276" w:type="dxa"/>
            <w:shd w:val="clear" w:color="auto" w:fill="DAE9F7" w:themeFill="text2" w:themeFillTint="1A"/>
            <w:noWrap/>
            <w:vAlign w:val="center"/>
          </w:tcPr>
          <w:p w14:paraId="5C285B1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1.02 (0.77, 1.35)</w:t>
            </w:r>
          </w:p>
        </w:tc>
        <w:tc>
          <w:tcPr>
            <w:tcW w:w="1276" w:type="dxa"/>
            <w:shd w:val="clear" w:color="auto" w:fill="DAE9F7" w:themeFill="text2" w:themeFillTint="1A"/>
            <w:noWrap/>
            <w:vAlign w:val="center"/>
          </w:tcPr>
          <w:p w14:paraId="133AD23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1.25 (1.01, 1.55)</w:t>
            </w:r>
          </w:p>
        </w:tc>
        <w:tc>
          <w:tcPr>
            <w:tcW w:w="1276" w:type="dxa"/>
            <w:shd w:val="clear" w:color="auto" w:fill="DAE9F7" w:themeFill="text2" w:themeFillTint="1A"/>
            <w:vAlign w:val="center"/>
          </w:tcPr>
          <w:p w14:paraId="529FCB3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1.14 (0.92, 1.42)</w:t>
            </w:r>
          </w:p>
        </w:tc>
        <w:tc>
          <w:tcPr>
            <w:tcW w:w="1275" w:type="dxa"/>
            <w:tcBorders>
              <w:right w:val="single" w:sz="4" w:space="0" w:color="auto"/>
            </w:tcBorders>
            <w:shd w:val="clear" w:color="auto" w:fill="DAE9F7" w:themeFill="text2" w:themeFillTint="1A"/>
            <w:vAlign w:val="center"/>
          </w:tcPr>
          <w:p w14:paraId="5744F10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1.05 (0.82, 1.35)</w:t>
            </w:r>
          </w:p>
        </w:tc>
        <w:tc>
          <w:tcPr>
            <w:tcW w:w="1276" w:type="dxa"/>
            <w:tcBorders>
              <w:left w:val="single" w:sz="4" w:space="0" w:color="auto"/>
            </w:tcBorders>
            <w:shd w:val="clear" w:color="auto" w:fill="DAE9F7" w:themeFill="text2" w:themeFillTint="1A"/>
            <w:vAlign w:val="center"/>
          </w:tcPr>
          <w:p w14:paraId="0ADE60E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0.99 (0.74, 1.32)</w:t>
            </w:r>
          </w:p>
        </w:tc>
        <w:tc>
          <w:tcPr>
            <w:tcW w:w="1276" w:type="dxa"/>
            <w:shd w:val="clear" w:color="auto" w:fill="DAE9F7" w:themeFill="text2" w:themeFillTint="1A"/>
            <w:vAlign w:val="center"/>
          </w:tcPr>
          <w:p w14:paraId="103901F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1.21 (0.97, 1.50)</w:t>
            </w:r>
          </w:p>
        </w:tc>
        <w:tc>
          <w:tcPr>
            <w:tcW w:w="1276" w:type="dxa"/>
            <w:shd w:val="clear" w:color="auto" w:fill="DAE9F7" w:themeFill="text2" w:themeFillTint="1A"/>
            <w:vAlign w:val="center"/>
          </w:tcPr>
          <w:p w14:paraId="760E595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1.10 (0.89, 1.37)</w:t>
            </w:r>
          </w:p>
        </w:tc>
        <w:tc>
          <w:tcPr>
            <w:tcW w:w="1275" w:type="dxa"/>
            <w:shd w:val="clear" w:color="auto" w:fill="DAE9F7" w:themeFill="text2" w:themeFillTint="1A"/>
            <w:vAlign w:val="center"/>
          </w:tcPr>
          <w:p w14:paraId="1F8575C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1.01 (0.78, 1.32)</w:t>
            </w:r>
          </w:p>
        </w:tc>
      </w:tr>
      <w:tr w:rsidR="00186E09" w:rsidRPr="00186E09" w14:paraId="0273CC72" w14:textId="77777777" w:rsidTr="001B574D">
        <w:trPr>
          <w:trHeight w:val="20"/>
        </w:trPr>
        <w:tc>
          <w:tcPr>
            <w:tcW w:w="3686" w:type="dxa"/>
            <w:noWrap/>
            <w:hideMark/>
          </w:tcPr>
          <w:p w14:paraId="665D484F"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Supervisors and technical positions in natural resources, agriculture and related production</w:t>
            </w:r>
          </w:p>
        </w:tc>
        <w:tc>
          <w:tcPr>
            <w:tcW w:w="1276" w:type="dxa"/>
            <w:noWrap/>
            <w:vAlign w:val="center"/>
          </w:tcPr>
          <w:p w14:paraId="23ABE0E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1.20 (0.75, 1.91)</w:t>
            </w:r>
          </w:p>
        </w:tc>
        <w:tc>
          <w:tcPr>
            <w:tcW w:w="1276" w:type="dxa"/>
            <w:noWrap/>
            <w:vAlign w:val="center"/>
          </w:tcPr>
          <w:p w14:paraId="13E0E95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1.30 (0.90, 1.87)</w:t>
            </w:r>
          </w:p>
        </w:tc>
        <w:tc>
          <w:tcPr>
            <w:tcW w:w="1276" w:type="dxa"/>
            <w:vAlign w:val="center"/>
          </w:tcPr>
          <w:p w14:paraId="3663C6F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1.15 (0.80, 1.65)</w:t>
            </w:r>
          </w:p>
        </w:tc>
        <w:tc>
          <w:tcPr>
            <w:tcW w:w="1275" w:type="dxa"/>
            <w:tcBorders>
              <w:right w:val="single" w:sz="4" w:space="0" w:color="auto"/>
            </w:tcBorders>
            <w:vAlign w:val="center"/>
          </w:tcPr>
          <w:p w14:paraId="2CD55D0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1.29 (0.84, 1.97)</w:t>
            </w:r>
          </w:p>
        </w:tc>
        <w:tc>
          <w:tcPr>
            <w:tcW w:w="1276" w:type="dxa"/>
            <w:tcBorders>
              <w:left w:val="single" w:sz="4" w:space="0" w:color="auto"/>
            </w:tcBorders>
            <w:vAlign w:val="center"/>
          </w:tcPr>
          <w:p w14:paraId="105DD6B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1.10 (0.68, 1.79)</w:t>
            </w:r>
          </w:p>
        </w:tc>
        <w:tc>
          <w:tcPr>
            <w:tcW w:w="1276" w:type="dxa"/>
            <w:vAlign w:val="center"/>
          </w:tcPr>
          <w:p w14:paraId="7B020A4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1.19 (0.82, 1.72)</w:t>
            </w:r>
          </w:p>
        </w:tc>
        <w:tc>
          <w:tcPr>
            <w:tcW w:w="1276" w:type="dxa"/>
            <w:vAlign w:val="center"/>
          </w:tcPr>
          <w:p w14:paraId="18515F0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1.06 (0.74, 1.51)</w:t>
            </w:r>
          </w:p>
        </w:tc>
        <w:tc>
          <w:tcPr>
            <w:tcW w:w="1275" w:type="dxa"/>
            <w:vAlign w:val="center"/>
          </w:tcPr>
          <w:p w14:paraId="04B72E3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1.18 (0.75, 1.84)</w:t>
            </w:r>
          </w:p>
        </w:tc>
      </w:tr>
      <w:tr w:rsidR="00186E09" w:rsidRPr="00186E09" w14:paraId="19B7738C" w14:textId="77777777" w:rsidTr="001B574D">
        <w:trPr>
          <w:trHeight w:val="20"/>
        </w:trPr>
        <w:tc>
          <w:tcPr>
            <w:tcW w:w="3686" w:type="dxa"/>
            <w:noWrap/>
            <w:hideMark/>
          </w:tcPr>
          <w:p w14:paraId="2F76DF32"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Workers in natural resources, agriculture and related production</w:t>
            </w:r>
          </w:p>
        </w:tc>
        <w:tc>
          <w:tcPr>
            <w:tcW w:w="1276" w:type="dxa"/>
            <w:noWrap/>
            <w:vAlign w:val="center"/>
          </w:tcPr>
          <w:p w14:paraId="7E5D5A5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0.99 (0.66, 1.47)</w:t>
            </w:r>
          </w:p>
        </w:tc>
        <w:tc>
          <w:tcPr>
            <w:tcW w:w="1276" w:type="dxa"/>
            <w:noWrap/>
            <w:vAlign w:val="center"/>
          </w:tcPr>
          <w:p w14:paraId="5E5F3F3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1.21 (0.89, 1.65)</w:t>
            </w:r>
          </w:p>
        </w:tc>
        <w:tc>
          <w:tcPr>
            <w:tcW w:w="1276" w:type="dxa"/>
            <w:vAlign w:val="center"/>
          </w:tcPr>
          <w:p w14:paraId="07087CF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1.19 (0.86, 1.63)</w:t>
            </w:r>
          </w:p>
        </w:tc>
        <w:tc>
          <w:tcPr>
            <w:tcW w:w="1275" w:type="dxa"/>
            <w:tcBorders>
              <w:right w:val="single" w:sz="4" w:space="0" w:color="auto"/>
            </w:tcBorders>
            <w:vAlign w:val="center"/>
          </w:tcPr>
          <w:p w14:paraId="6BADF53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0.97 (0.67, 1.39)</w:t>
            </w:r>
          </w:p>
        </w:tc>
        <w:tc>
          <w:tcPr>
            <w:tcW w:w="1276" w:type="dxa"/>
            <w:tcBorders>
              <w:left w:val="single" w:sz="4" w:space="0" w:color="auto"/>
            </w:tcBorders>
            <w:vAlign w:val="center"/>
          </w:tcPr>
          <w:p w14:paraId="0BA59D7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0.97 (0.64, 1.48)</w:t>
            </w:r>
          </w:p>
        </w:tc>
        <w:tc>
          <w:tcPr>
            <w:tcW w:w="1276" w:type="dxa"/>
            <w:vAlign w:val="center"/>
          </w:tcPr>
          <w:p w14:paraId="6B95DD2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1.19 (0.86, 1.63)</w:t>
            </w:r>
          </w:p>
        </w:tc>
        <w:tc>
          <w:tcPr>
            <w:tcW w:w="1276" w:type="dxa"/>
            <w:vAlign w:val="center"/>
          </w:tcPr>
          <w:p w14:paraId="6F51161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1.16 (0.85, 1.60)</w:t>
            </w:r>
          </w:p>
        </w:tc>
        <w:tc>
          <w:tcPr>
            <w:tcW w:w="1275" w:type="dxa"/>
            <w:vAlign w:val="center"/>
          </w:tcPr>
          <w:p w14:paraId="14C9B87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0.95 (0.65, 1.39)</w:t>
            </w:r>
          </w:p>
        </w:tc>
      </w:tr>
      <w:tr w:rsidR="00186E09" w:rsidRPr="00186E09" w14:paraId="006C0E9B" w14:textId="77777777" w:rsidTr="001B574D">
        <w:trPr>
          <w:trHeight w:val="20"/>
        </w:trPr>
        <w:tc>
          <w:tcPr>
            <w:tcW w:w="3686" w:type="dxa"/>
            <w:noWrap/>
            <w:hideMark/>
          </w:tcPr>
          <w:p w14:paraId="2DD8770F"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Harvesting, landscaping and natural resources labourers</w:t>
            </w:r>
          </w:p>
        </w:tc>
        <w:tc>
          <w:tcPr>
            <w:tcW w:w="1276" w:type="dxa"/>
            <w:noWrap/>
            <w:vAlign w:val="center"/>
          </w:tcPr>
          <w:p w14:paraId="645C52F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0.82 (0.44, 1.54)</w:t>
            </w:r>
          </w:p>
        </w:tc>
        <w:tc>
          <w:tcPr>
            <w:tcW w:w="1276" w:type="dxa"/>
            <w:noWrap/>
            <w:vAlign w:val="center"/>
          </w:tcPr>
          <w:p w14:paraId="44E6AEE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1.24 (0.77, 2.00)</w:t>
            </w:r>
          </w:p>
        </w:tc>
        <w:tc>
          <w:tcPr>
            <w:tcW w:w="1276" w:type="dxa"/>
            <w:vAlign w:val="center"/>
          </w:tcPr>
          <w:p w14:paraId="60CFEAF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1.03 (0.63, 1.68)</w:t>
            </w:r>
          </w:p>
        </w:tc>
        <w:tc>
          <w:tcPr>
            <w:tcW w:w="1275" w:type="dxa"/>
            <w:tcBorders>
              <w:right w:val="single" w:sz="4" w:space="0" w:color="auto"/>
            </w:tcBorders>
            <w:vAlign w:val="center"/>
          </w:tcPr>
          <w:p w14:paraId="23750D6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0.89 (0.51, 1.57)</w:t>
            </w:r>
          </w:p>
        </w:tc>
        <w:tc>
          <w:tcPr>
            <w:tcW w:w="1276" w:type="dxa"/>
            <w:tcBorders>
              <w:left w:val="single" w:sz="4" w:space="0" w:color="auto"/>
            </w:tcBorders>
            <w:vAlign w:val="center"/>
          </w:tcPr>
          <w:p w14:paraId="5C8FC07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0.83 (0.43, 1.62)</w:t>
            </w:r>
          </w:p>
        </w:tc>
        <w:tc>
          <w:tcPr>
            <w:tcW w:w="1276" w:type="dxa"/>
            <w:vAlign w:val="center"/>
          </w:tcPr>
          <w:p w14:paraId="11D7A13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1.26 (0.77, 2.05)</w:t>
            </w:r>
          </w:p>
        </w:tc>
        <w:tc>
          <w:tcPr>
            <w:tcW w:w="1276" w:type="dxa"/>
            <w:vAlign w:val="center"/>
          </w:tcPr>
          <w:p w14:paraId="184FE0B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1.04 (0.64, 1.71)</w:t>
            </w:r>
          </w:p>
        </w:tc>
        <w:tc>
          <w:tcPr>
            <w:tcW w:w="1275" w:type="dxa"/>
            <w:vAlign w:val="center"/>
          </w:tcPr>
          <w:p w14:paraId="4B6BC4D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0.91 (0.51, 1.64)</w:t>
            </w:r>
          </w:p>
        </w:tc>
      </w:tr>
      <w:tr w:rsidR="00186E09" w:rsidRPr="00186E09" w14:paraId="513B20DA" w14:textId="77777777" w:rsidTr="001B574D">
        <w:trPr>
          <w:trHeight w:val="20"/>
        </w:trPr>
        <w:tc>
          <w:tcPr>
            <w:tcW w:w="3686" w:type="dxa"/>
            <w:shd w:val="clear" w:color="auto" w:fill="DAE9F7" w:themeFill="text2" w:themeFillTint="1A"/>
            <w:noWrap/>
          </w:tcPr>
          <w:p w14:paraId="4C790C40"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b/>
                <w:bCs/>
                <w:color w:val="000000"/>
                <w:kern w:val="0"/>
                <w:sz w:val="18"/>
                <w:szCs w:val="18"/>
                <w:lang w:eastAsia="en-CA"/>
                <w14:ligatures w14:val="none"/>
              </w:rPr>
              <w:t>Manufacturing and utilities</w:t>
            </w:r>
          </w:p>
        </w:tc>
        <w:tc>
          <w:tcPr>
            <w:tcW w:w="1276" w:type="dxa"/>
            <w:shd w:val="clear" w:color="auto" w:fill="DAE9F7" w:themeFill="text2" w:themeFillTint="1A"/>
            <w:noWrap/>
            <w:vAlign w:val="center"/>
          </w:tcPr>
          <w:p w14:paraId="5AD7D91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1.05 (0.86, 1.29)</w:t>
            </w:r>
          </w:p>
        </w:tc>
        <w:tc>
          <w:tcPr>
            <w:tcW w:w="1276" w:type="dxa"/>
            <w:shd w:val="clear" w:color="auto" w:fill="DAE9F7" w:themeFill="text2" w:themeFillTint="1A"/>
            <w:noWrap/>
            <w:vAlign w:val="center"/>
          </w:tcPr>
          <w:p w14:paraId="25AFB3C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1.00 (0.85, 1.17)</w:t>
            </w:r>
          </w:p>
        </w:tc>
        <w:tc>
          <w:tcPr>
            <w:tcW w:w="1276" w:type="dxa"/>
            <w:shd w:val="clear" w:color="auto" w:fill="DAE9F7" w:themeFill="text2" w:themeFillTint="1A"/>
            <w:vAlign w:val="center"/>
          </w:tcPr>
          <w:p w14:paraId="609189A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1.01 (0.86, 1.19)</w:t>
            </w:r>
          </w:p>
        </w:tc>
        <w:tc>
          <w:tcPr>
            <w:tcW w:w="1275" w:type="dxa"/>
            <w:tcBorders>
              <w:right w:val="single" w:sz="4" w:space="0" w:color="auto"/>
            </w:tcBorders>
            <w:shd w:val="clear" w:color="auto" w:fill="DAE9F7" w:themeFill="text2" w:themeFillTint="1A"/>
            <w:vAlign w:val="center"/>
          </w:tcPr>
          <w:p w14:paraId="4A5A9EC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1.03 (0.85, 1.24)</w:t>
            </w:r>
          </w:p>
        </w:tc>
        <w:tc>
          <w:tcPr>
            <w:tcW w:w="1276" w:type="dxa"/>
            <w:tcBorders>
              <w:left w:val="single" w:sz="4" w:space="0" w:color="auto"/>
            </w:tcBorders>
            <w:shd w:val="clear" w:color="auto" w:fill="DAE9F7" w:themeFill="text2" w:themeFillTint="1A"/>
            <w:vAlign w:val="center"/>
          </w:tcPr>
          <w:p w14:paraId="1189898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0.97 (0.78, 1.20)</w:t>
            </w:r>
          </w:p>
        </w:tc>
        <w:tc>
          <w:tcPr>
            <w:tcW w:w="1276" w:type="dxa"/>
            <w:shd w:val="clear" w:color="auto" w:fill="DAE9F7" w:themeFill="text2" w:themeFillTint="1A"/>
            <w:vAlign w:val="center"/>
          </w:tcPr>
          <w:p w14:paraId="646E3FC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0.90 (0.77, 1.06)</w:t>
            </w:r>
          </w:p>
        </w:tc>
        <w:tc>
          <w:tcPr>
            <w:tcW w:w="1276" w:type="dxa"/>
            <w:shd w:val="clear" w:color="auto" w:fill="DAE9F7" w:themeFill="text2" w:themeFillTint="1A"/>
            <w:vAlign w:val="center"/>
          </w:tcPr>
          <w:p w14:paraId="7491D4E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0.93 (0.79, 1.09)</w:t>
            </w:r>
          </w:p>
        </w:tc>
        <w:tc>
          <w:tcPr>
            <w:tcW w:w="1275" w:type="dxa"/>
            <w:shd w:val="clear" w:color="auto" w:fill="DAE9F7" w:themeFill="text2" w:themeFillTint="1A"/>
            <w:vAlign w:val="center"/>
          </w:tcPr>
          <w:p w14:paraId="19A104A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0.93 (0.77, 1.14)</w:t>
            </w:r>
          </w:p>
        </w:tc>
      </w:tr>
      <w:tr w:rsidR="00186E09" w:rsidRPr="00186E09" w14:paraId="5037C6F0" w14:textId="77777777" w:rsidTr="001B574D">
        <w:trPr>
          <w:trHeight w:val="20"/>
        </w:trPr>
        <w:tc>
          <w:tcPr>
            <w:tcW w:w="3686" w:type="dxa"/>
            <w:noWrap/>
            <w:hideMark/>
          </w:tcPr>
          <w:p w14:paraId="646823E9"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Processing, manufacturing and utilities supervisors and central control operators</w:t>
            </w:r>
          </w:p>
        </w:tc>
        <w:tc>
          <w:tcPr>
            <w:tcW w:w="1276" w:type="dxa"/>
            <w:noWrap/>
            <w:vAlign w:val="center"/>
          </w:tcPr>
          <w:p w14:paraId="0A367DE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0.88 (0.63, 1.22)</w:t>
            </w:r>
          </w:p>
        </w:tc>
        <w:tc>
          <w:tcPr>
            <w:tcW w:w="1276" w:type="dxa"/>
            <w:noWrap/>
            <w:vAlign w:val="center"/>
          </w:tcPr>
          <w:p w14:paraId="6788119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0.88 (0.68, 1.14)</w:t>
            </w:r>
          </w:p>
        </w:tc>
        <w:tc>
          <w:tcPr>
            <w:tcW w:w="1276" w:type="dxa"/>
            <w:vAlign w:val="center"/>
          </w:tcPr>
          <w:p w14:paraId="6A1749B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0.99 (0.77, 1.29)</w:t>
            </w:r>
          </w:p>
        </w:tc>
        <w:tc>
          <w:tcPr>
            <w:tcW w:w="1275" w:type="dxa"/>
            <w:tcBorders>
              <w:right w:val="single" w:sz="4" w:space="0" w:color="auto"/>
            </w:tcBorders>
            <w:vAlign w:val="center"/>
          </w:tcPr>
          <w:p w14:paraId="1A748B8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0.86 (0.63, 1.16)</w:t>
            </w:r>
          </w:p>
        </w:tc>
        <w:tc>
          <w:tcPr>
            <w:tcW w:w="1276" w:type="dxa"/>
            <w:tcBorders>
              <w:left w:val="single" w:sz="4" w:space="0" w:color="auto"/>
            </w:tcBorders>
            <w:vAlign w:val="center"/>
          </w:tcPr>
          <w:p w14:paraId="0418EEB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0.86 (0.61, 1.21)</w:t>
            </w:r>
          </w:p>
        </w:tc>
        <w:tc>
          <w:tcPr>
            <w:tcW w:w="1276" w:type="dxa"/>
            <w:vAlign w:val="center"/>
          </w:tcPr>
          <w:p w14:paraId="4B8BB3C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0.86 (0.66, 1.12)</w:t>
            </w:r>
          </w:p>
        </w:tc>
        <w:tc>
          <w:tcPr>
            <w:tcW w:w="1276" w:type="dxa"/>
            <w:vAlign w:val="center"/>
          </w:tcPr>
          <w:p w14:paraId="497DDC4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0.97 (0.75, 1.26)</w:t>
            </w:r>
          </w:p>
        </w:tc>
        <w:tc>
          <w:tcPr>
            <w:tcW w:w="1275" w:type="dxa"/>
            <w:vAlign w:val="center"/>
          </w:tcPr>
          <w:p w14:paraId="7C79301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0.84 (0.61, 1.14)</w:t>
            </w:r>
          </w:p>
        </w:tc>
      </w:tr>
      <w:tr w:rsidR="00186E09" w:rsidRPr="00186E09" w14:paraId="6799E593" w14:textId="77777777" w:rsidTr="001B574D">
        <w:trPr>
          <w:trHeight w:val="20"/>
        </w:trPr>
        <w:tc>
          <w:tcPr>
            <w:tcW w:w="3686" w:type="dxa"/>
            <w:noWrap/>
            <w:hideMark/>
          </w:tcPr>
          <w:p w14:paraId="06D7CF84"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Processing and manufacturing machine operators and related production workers</w:t>
            </w:r>
          </w:p>
        </w:tc>
        <w:tc>
          <w:tcPr>
            <w:tcW w:w="1276" w:type="dxa"/>
            <w:noWrap/>
            <w:vAlign w:val="center"/>
          </w:tcPr>
          <w:p w14:paraId="2040A4C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0.93 (0.67, 1.30)</w:t>
            </w:r>
          </w:p>
        </w:tc>
        <w:tc>
          <w:tcPr>
            <w:tcW w:w="1276" w:type="dxa"/>
            <w:noWrap/>
            <w:vAlign w:val="center"/>
          </w:tcPr>
          <w:p w14:paraId="6AFDB45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1.05 (0.82, 1.35)</w:t>
            </w:r>
          </w:p>
        </w:tc>
        <w:tc>
          <w:tcPr>
            <w:tcW w:w="1276" w:type="dxa"/>
            <w:vAlign w:val="center"/>
          </w:tcPr>
          <w:p w14:paraId="21FB5B5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0.90 (0.70, 1.17)</w:t>
            </w:r>
          </w:p>
        </w:tc>
        <w:tc>
          <w:tcPr>
            <w:tcW w:w="1275" w:type="dxa"/>
            <w:tcBorders>
              <w:right w:val="single" w:sz="4" w:space="0" w:color="auto"/>
            </w:tcBorders>
            <w:vAlign w:val="center"/>
          </w:tcPr>
          <w:p w14:paraId="42EC299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0.95 (0.70, 1.28)</w:t>
            </w:r>
          </w:p>
        </w:tc>
        <w:tc>
          <w:tcPr>
            <w:tcW w:w="1276" w:type="dxa"/>
            <w:tcBorders>
              <w:left w:val="single" w:sz="4" w:space="0" w:color="auto"/>
            </w:tcBorders>
            <w:vAlign w:val="center"/>
          </w:tcPr>
          <w:p w14:paraId="790471E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0.86 (0.60, 1.21)</w:t>
            </w:r>
          </w:p>
        </w:tc>
        <w:tc>
          <w:tcPr>
            <w:tcW w:w="1276" w:type="dxa"/>
            <w:vAlign w:val="center"/>
          </w:tcPr>
          <w:p w14:paraId="3A9281E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0.95 (0.74, 1.23)</w:t>
            </w:r>
          </w:p>
        </w:tc>
        <w:tc>
          <w:tcPr>
            <w:tcW w:w="1276" w:type="dxa"/>
            <w:vAlign w:val="center"/>
          </w:tcPr>
          <w:p w14:paraId="218E9D2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0.82 (0.63, 1.06)</w:t>
            </w:r>
          </w:p>
        </w:tc>
        <w:tc>
          <w:tcPr>
            <w:tcW w:w="1275" w:type="dxa"/>
            <w:vAlign w:val="center"/>
          </w:tcPr>
          <w:p w14:paraId="772F2B3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0.86 (0.63, 1.18)</w:t>
            </w:r>
          </w:p>
        </w:tc>
      </w:tr>
      <w:tr w:rsidR="00186E09" w:rsidRPr="00186E09" w14:paraId="62686069" w14:textId="77777777" w:rsidTr="001B574D">
        <w:trPr>
          <w:trHeight w:val="20"/>
        </w:trPr>
        <w:tc>
          <w:tcPr>
            <w:tcW w:w="3686" w:type="dxa"/>
            <w:noWrap/>
            <w:hideMark/>
          </w:tcPr>
          <w:p w14:paraId="16091757"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Assemblers in manufacturing</w:t>
            </w:r>
          </w:p>
        </w:tc>
        <w:tc>
          <w:tcPr>
            <w:tcW w:w="1276" w:type="dxa"/>
            <w:noWrap/>
            <w:vAlign w:val="center"/>
          </w:tcPr>
          <w:p w14:paraId="75D11D6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1.64 (1.00, 2.69)</w:t>
            </w:r>
          </w:p>
        </w:tc>
        <w:tc>
          <w:tcPr>
            <w:tcW w:w="1276" w:type="dxa"/>
            <w:noWrap/>
            <w:vAlign w:val="center"/>
          </w:tcPr>
          <w:p w14:paraId="7261C61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1.21 (0.81, 1.78)</w:t>
            </w:r>
          </w:p>
        </w:tc>
        <w:tc>
          <w:tcPr>
            <w:tcW w:w="1276" w:type="dxa"/>
            <w:vAlign w:val="center"/>
          </w:tcPr>
          <w:p w14:paraId="2BFA54A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1.34 (0.91, 1.96)</w:t>
            </w:r>
          </w:p>
        </w:tc>
        <w:tc>
          <w:tcPr>
            <w:tcW w:w="1275" w:type="dxa"/>
            <w:tcBorders>
              <w:right w:val="single" w:sz="4" w:space="0" w:color="auto"/>
            </w:tcBorders>
            <w:vAlign w:val="center"/>
          </w:tcPr>
          <w:p w14:paraId="3D8F3A5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1.55 (0.98, 2.45)</w:t>
            </w:r>
          </w:p>
        </w:tc>
        <w:tc>
          <w:tcPr>
            <w:tcW w:w="1276" w:type="dxa"/>
            <w:tcBorders>
              <w:left w:val="single" w:sz="4" w:space="0" w:color="auto"/>
            </w:tcBorders>
            <w:vAlign w:val="center"/>
          </w:tcPr>
          <w:p w14:paraId="3ABE6FC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1.31 (0.78, 2.20)</w:t>
            </w:r>
          </w:p>
        </w:tc>
        <w:tc>
          <w:tcPr>
            <w:tcW w:w="1276" w:type="dxa"/>
            <w:vAlign w:val="center"/>
          </w:tcPr>
          <w:p w14:paraId="36D3F4E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0.93 (0.62, 1.39)</w:t>
            </w:r>
          </w:p>
        </w:tc>
        <w:tc>
          <w:tcPr>
            <w:tcW w:w="1276" w:type="dxa"/>
            <w:vAlign w:val="center"/>
          </w:tcPr>
          <w:p w14:paraId="7C66E4D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1.06 (0.72, 1.56)</w:t>
            </w:r>
          </w:p>
        </w:tc>
        <w:tc>
          <w:tcPr>
            <w:tcW w:w="1275" w:type="dxa"/>
            <w:vAlign w:val="center"/>
          </w:tcPr>
          <w:p w14:paraId="1265B1F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1.19 (0.74, 1.93)</w:t>
            </w:r>
          </w:p>
        </w:tc>
      </w:tr>
      <w:tr w:rsidR="00186E09" w:rsidRPr="00186E09" w14:paraId="0EB92C06" w14:textId="77777777" w:rsidTr="001B574D">
        <w:trPr>
          <w:trHeight w:val="20"/>
        </w:trPr>
        <w:tc>
          <w:tcPr>
            <w:tcW w:w="3686" w:type="dxa"/>
            <w:noWrap/>
            <w:hideMark/>
          </w:tcPr>
          <w:p w14:paraId="594791A2" w14:textId="77777777" w:rsidR="00186E09" w:rsidRPr="00186E09" w:rsidRDefault="00186E09" w:rsidP="00186E09">
            <w:pPr>
              <w:spacing w:after="0" w:line="240" w:lineRule="auto"/>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Labourers in processing, manufacturing and utilities</w:t>
            </w:r>
          </w:p>
        </w:tc>
        <w:tc>
          <w:tcPr>
            <w:tcW w:w="1276" w:type="dxa"/>
            <w:noWrap/>
            <w:vAlign w:val="center"/>
          </w:tcPr>
          <w:p w14:paraId="29AAC68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1.71 (0.82, 3.54)</w:t>
            </w:r>
          </w:p>
        </w:tc>
        <w:tc>
          <w:tcPr>
            <w:tcW w:w="1276" w:type="dxa"/>
            <w:noWrap/>
            <w:vAlign w:val="center"/>
          </w:tcPr>
          <w:p w14:paraId="178DDD6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0.90 (0.49, 1.65)</w:t>
            </w:r>
          </w:p>
        </w:tc>
        <w:tc>
          <w:tcPr>
            <w:tcW w:w="1276" w:type="dxa"/>
            <w:vAlign w:val="center"/>
          </w:tcPr>
          <w:p w14:paraId="3873045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1.03 (0.58, 1.81)</w:t>
            </w:r>
          </w:p>
        </w:tc>
        <w:tc>
          <w:tcPr>
            <w:tcW w:w="1275" w:type="dxa"/>
            <w:tcBorders>
              <w:right w:val="single" w:sz="4" w:space="0" w:color="auto"/>
            </w:tcBorders>
            <w:vAlign w:val="center"/>
          </w:tcPr>
          <w:p w14:paraId="2F7A749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1.61 (0.79, 3.27)</w:t>
            </w:r>
          </w:p>
        </w:tc>
        <w:tc>
          <w:tcPr>
            <w:tcW w:w="1276" w:type="dxa"/>
            <w:tcBorders>
              <w:left w:val="single" w:sz="4" w:space="0" w:color="auto"/>
            </w:tcBorders>
            <w:vAlign w:val="center"/>
          </w:tcPr>
          <w:p w14:paraId="07D7AFC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1.65 (0.77, 3.54)</w:t>
            </w:r>
          </w:p>
        </w:tc>
        <w:tc>
          <w:tcPr>
            <w:tcW w:w="1276" w:type="dxa"/>
            <w:vAlign w:val="center"/>
          </w:tcPr>
          <w:p w14:paraId="787F46D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0.84 (0.45, 1.56)</w:t>
            </w:r>
          </w:p>
        </w:tc>
        <w:tc>
          <w:tcPr>
            <w:tcW w:w="1276" w:type="dxa"/>
            <w:vAlign w:val="center"/>
          </w:tcPr>
          <w:p w14:paraId="45CDDFB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1.00 (0.57, 1.76)</w:t>
            </w:r>
          </w:p>
        </w:tc>
        <w:tc>
          <w:tcPr>
            <w:tcW w:w="1275" w:type="dxa"/>
            <w:vAlign w:val="center"/>
          </w:tcPr>
          <w:p w14:paraId="060BD36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hAnsi="Times New Roman" w:cs="Times New Roman"/>
                <w:color w:val="000000"/>
                <w:sz w:val="18"/>
                <w:szCs w:val="18"/>
              </w:rPr>
              <w:t>1.49 (0.71, 3.12)</w:t>
            </w:r>
          </w:p>
        </w:tc>
      </w:tr>
      <w:tr w:rsidR="00186E09" w:rsidRPr="00186E09" w14:paraId="29097A49" w14:textId="77777777" w:rsidTr="001B574D">
        <w:trPr>
          <w:trHeight w:val="20"/>
        </w:trPr>
        <w:tc>
          <w:tcPr>
            <w:tcW w:w="3686" w:type="dxa"/>
            <w:tcBorders>
              <w:bottom w:val="single" w:sz="4" w:space="0" w:color="auto"/>
            </w:tcBorders>
            <w:shd w:val="clear" w:color="auto" w:fill="DAE9F7" w:themeFill="text2" w:themeFillTint="1A"/>
            <w:noWrap/>
            <w:hideMark/>
          </w:tcPr>
          <w:p w14:paraId="70DA985A"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8"/>
                <w:szCs w:val="18"/>
                <w:lang w:eastAsia="en-CA"/>
                <w14:ligatures w14:val="none"/>
              </w:rPr>
            </w:pPr>
            <w:r w:rsidRPr="00186E09">
              <w:rPr>
                <w:rFonts w:ascii="Times New Roman" w:eastAsia="Times New Roman" w:hAnsi="Times New Roman" w:cs="Times New Roman"/>
                <w:b/>
                <w:bCs/>
                <w:color w:val="000000"/>
                <w:kern w:val="0"/>
                <w:sz w:val="18"/>
                <w:szCs w:val="18"/>
                <w:lang w:eastAsia="en-CA"/>
                <w14:ligatures w14:val="none"/>
              </w:rPr>
              <w:t>Unemployed</w:t>
            </w:r>
          </w:p>
        </w:tc>
        <w:tc>
          <w:tcPr>
            <w:tcW w:w="1276" w:type="dxa"/>
            <w:tcBorders>
              <w:bottom w:val="single" w:sz="4" w:space="0" w:color="auto"/>
            </w:tcBorders>
            <w:shd w:val="clear" w:color="auto" w:fill="DAE9F7" w:themeFill="text2" w:themeFillTint="1A"/>
            <w:noWrap/>
            <w:vAlign w:val="center"/>
          </w:tcPr>
          <w:p w14:paraId="0D139B0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1.03 (0.95, 1.13)</w:t>
            </w:r>
          </w:p>
        </w:tc>
        <w:tc>
          <w:tcPr>
            <w:tcW w:w="1276" w:type="dxa"/>
            <w:tcBorders>
              <w:bottom w:val="single" w:sz="4" w:space="0" w:color="auto"/>
            </w:tcBorders>
            <w:shd w:val="clear" w:color="auto" w:fill="DAE9F7" w:themeFill="text2" w:themeFillTint="1A"/>
            <w:noWrap/>
            <w:vAlign w:val="center"/>
          </w:tcPr>
          <w:p w14:paraId="442FF9D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1.00 (0.94, 1.07)</w:t>
            </w:r>
          </w:p>
        </w:tc>
        <w:tc>
          <w:tcPr>
            <w:tcW w:w="1276" w:type="dxa"/>
            <w:tcBorders>
              <w:bottom w:val="single" w:sz="4" w:space="0" w:color="auto"/>
            </w:tcBorders>
            <w:shd w:val="clear" w:color="auto" w:fill="DAE9F7" w:themeFill="text2" w:themeFillTint="1A"/>
            <w:vAlign w:val="center"/>
          </w:tcPr>
          <w:p w14:paraId="7F90AF2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1.01 (0.94, 1.08)</w:t>
            </w:r>
          </w:p>
        </w:tc>
        <w:tc>
          <w:tcPr>
            <w:tcW w:w="1275" w:type="dxa"/>
            <w:tcBorders>
              <w:bottom w:val="single" w:sz="4" w:space="0" w:color="auto"/>
              <w:right w:val="single" w:sz="4" w:space="0" w:color="auto"/>
            </w:tcBorders>
            <w:shd w:val="clear" w:color="auto" w:fill="DAE9F7" w:themeFill="text2" w:themeFillTint="1A"/>
            <w:vAlign w:val="center"/>
          </w:tcPr>
          <w:p w14:paraId="6C9D5E2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1.02 (0.94, 1.10)</w:t>
            </w:r>
          </w:p>
        </w:tc>
        <w:tc>
          <w:tcPr>
            <w:tcW w:w="1276" w:type="dxa"/>
            <w:tcBorders>
              <w:left w:val="single" w:sz="4" w:space="0" w:color="auto"/>
              <w:bottom w:val="single" w:sz="4" w:space="0" w:color="auto"/>
            </w:tcBorders>
            <w:shd w:val="clear" w:color="auto" w:fill="DAE9F7" w:themeFill="text2" w:themeFillTint="1A"/>
            <w:vAlign w:val="center"/>
          </w:tcPr>
          <w:p w14:paraId="6C314A3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1.04 (0.96, 1.14)</w:t>
            </w:r>
          </w:p>
        </w:tc>
        <w:tc>
          <w:tcPr>
            <w:tcW w:w="1276" w:type="dxa"/>
            <w:tcBorders>
              <w:bottom w:val="single" w:sz="4" w:space="0" w:color="auto"/>
            </w:tcBorders>
            <w:shd w:val="clear" w:color="auto" w:fill="DAE9F7" w:themeFill="text2" w:themeFillTint="1A"/>
            <w:vAlign w:val="center"/>
          </w:tcPr>
          <w:p w14:paraId="39FA0B2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1.01 (0.95, 1.08)</w:t>
            </w:r>
          </w:p>
        </w:tc>
        <w:tc>
          <w:tcPr>
            <w:tcW w:w="1276" w:type="dxa"/>
            <w:tcBorders>
              <w:bottom w:val="single" w:sz="4" w:space="0" w:color="auto"/>
            </w:tcBorders>
            <w:shd w:val="clear" w:color="auto" w:fill="DAE9F7" w:themeFill="text2" w:themeFillTint="1A"/>
            <w:vAlign w:val="center"/>
          </w:tcPr>
          <w:p w14:paraId="488AE74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1.01 (0.95, 1.08)</w:t>
            </w:r>
          </w:p>
        </w:tc>
        <w:tc>
          <w:tcPr>
            <w:tcW w:w="1275" w:type="dxa"/>
            <w:tcBorders>
              <w:bottom w:val="single" w:sz="4" w:space="0" w:color="auto"/>
            </w:tcBorders>
            <w:shd w:val="clear" w:color="auto" w:fill="DAE9F7" w:themeFill="text2" w:themeFillTint="1A"/>
            <w:vAlign w:val="center"/>
          </w:tcPr>
          <w:p w14:paraId="13D68DC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8"/>
                <w:szCs w:val="18"/>
                <w:lang w:eastAsia="en-CA"/>
                <w14:ligatures w14:val="none"/>
              </w:rPr>
            </w:pPr>
            <w:r w:rsidRPr="00186E09">
              <w:rPr>
                <w:rFonts w:ascii="Times New Roman" w:eastAsia="Times New Roman" w:hAnsi="Times New Roman" w:cs="Times New Roman"/>
                <w:color w:val="000000"/>
                <w:kern w:val="0"/>
                <w:sz w:val="18"/>
                <w:szCs w:val="18"/>
                <w:lang w:eastAsia="en-CA"/>
                <w14:ligatures w14:val="none"/>
              </w:rPr>
              <w:t>1.03 (0.95, 1.12)</w:t>
            </w:r>
          </w:p>
        </w:tc>
      </w:tr>
    </w:tbl>
    <w:p w14:paraId="6BA51371" w14:textId="1A733083" w:rsidR="00186E09" w:rsidRPr="00186E09" w:rsidRDefault="00186E09" w:rsidP="00186E09">
      <w:pPr>
        <w:tabs>
          <w:tab w:val="left" w:pos="904"/>
        </w:tabs>
        <w:spacing w:line="240" w:lineRule="auto"/>
        <w:rPr>
          <w:rFonts w:ascii="Times New Roman" w:eastAsia="DengXian" w:hAnsi="Times New Roman" w:cs="Times New Roman"/>
          <w:color w:val="000000"/>
          <w:kern w:val="0"/>
          <w:sz w:val="20"/>
          <w:szCs w:val="20"/>
        </w:rPr>
      </w:pPr>
      <w:r w:rsidRPr="00186E09">
        <w:rPr>
          <w:rFonts w:ascii="Times New Roman" w:hAnsi="Times New Roman" w:cs="Times New Roman"/>
          <w:sz w:val="20"/>
          <w:szCs w:val="20"/>
          <w:lang w:val="en-US"/>
        </w:rPr>
        <w:t xml:space="preserve">Abbreviations: CHMS, Canadian Health Measures Survey; </w:t>
      </w:r>
      <w:r w:rsidRPr="00186E09">
        <w:rPr>
          <w:rFonts w:ascii="Times New Roman" w:hAnsi="Times New Roman" w:cs="Times New Roman"/>
          <w:sz w:val="20"/>
          <w:szCs w:val="20"/>
        </w:rPr>
        <w:t xml:space="preserve">GMR, Geometric mean ratio; CI, Confidence interval; MEP, </w:t>
      </w:r>
      <w:r w:rsidRPr="00186E09">
        <w:rPr>
          <w:rFonts w:ascii="Times New Roman" w:eastAsia="DengXian" w:hAnsi="Times New Roman" w:cs="Times New Roman"/>
          <w:color w:val="000000"/>
          <w:kern w:val="0"/>
          <w:sz w:val="20"/>
          <w:szCs w:val="20"/>
        </w:rPr>
        <w:t>Mono-ethyl phthalate; MnBP, Mono-n-butyl phthalate; MEOHP, Mono-(2-ethyl-5-oxohexyl) phthalate; MEHHP, Mono-(2-ethyl-5-hydroxyhexyl) phthalate; MEHP, Mono-(2-ethylhexyl) phthalate; MCPP, Mono-(3-carboxypropyl) phthalate; MBzP, Mono-benzyl</w:t>
      </w:r>
      <w:r w:rsidRPr="00186E09">
        <w:rPr>
          <w:rFonts w:ascii="Times New Roman" w:hAnsi="Times New Roman" w:cs="Times New Roman"/>
          <w:sz w:val="20"/>
          <w:szCs w:val="20"/>
        </w:rPr>
        <w:t xml:space="preserve"> phthalate; MMP, </w:t>
      </w:r>
      <w:r w:rsidRPr="00186E09">
        <w:rPr>
          <w:rFonts w:ascii="Times New Roman" w:eastAsia="DengXian" w:hAnsi="Times New Roman" w:cs="Times New Roman"/>
          <w:color w:val="000000"/>
          <w:kern w:val="0"/>
          <w:sz w:val="20"/>
          <w:szCs w:val="20"/>
        </w:rPr>
        <w:t xml:space="preserve">Mono-methyl phthalate; MCHP, Mono-cyclohexyl phthalate; MiNP, Mono-isononyl phthalate; MOP, Mono-octyl phthalate; </w:t>
      </w:r>
      <w:r w:rsidRPr="00186E09">
        <w:rPr>
          <w:rFonts w:ascii="Times New Roman" w:hAnsi="Times New Roman" w:cs="Times New Roman"/>
          <w:sz w:val="20"/>
          <w:szCs w:val="20"/>
        </w:rPr>
        <w:t xml:space="preserve">LMWP, Low molecular weight phthalate; HMWP, High molecular weight phthalate; DEHP, </w:t>
      </w:r>
      <w:r w:rsidRPr="00186E09">
        <w:rPr>
          <w:rFonts w:ascii="Times New Roman" w:eastAsia="DengXian" w:hAnsi="Times New Roman" w:cs="Times New Roman"/>
          <w:color w:val="000000"/>
          <w:kern w:val="0"/>
          <w:sz w:val="20"/>
          <w:szCs w:val="20"/>
        </w:rPr>
        <w:t>Di(2-ethylhexyl) phthalate.</w:t>
      </w:r>
    </w:p>
    <w:p w14:paraId="36E7B67C" w14:textId="77777777" w:rsidR="00186E09" w:rsidRPr="00186E09" w:rsidRDefault="00186E09" w:rsidP="00186E09">
      <w:pPr>
        <w:spacing w:after="0" w:line="240" w:lineRule="auto"/>
        <w:rPr>
          <w:rFonts w:ascii="Times New Roman" w:hAnsi="Times New Roman" w:cs="Times New Roman"/>
          <w:sz w:val="20"/>
          <w:szCs w:val="20"/>
        </w:rPr>
      </w:pPr>
      <w:r w:rsidRPr="00186E09">
        <w:rPr>
          <w:rFonts w:ascii="Times New Roman" w:hAnsi="Times New Roman" w:cs="Times New Roman"/>
          <w:sz w:val="20"/>
          <w:szCs w:val="20"/>
          <w:vertAlign w:val="superscript"/>
        </w:rPr>
        <w:t>a</w:t>
      </w:r>
      <w:r w:rsidRPr="00186E09">
        <w:rPr>
          <w:rFonts w:ascii="Times New Roman" w:hAnsi="Times New Roman" w:cs="Times New Roman"/>
          <w:sz w:val="20"/>
          <w:szCs w:val="20"/>
        </w:rPr>
        <w:t>Based on geometric mean concentration units of nmol/g creatinine</w:t>
      </w:r>
      <w:r w:rsidRPr="00186E09">
        <w:rPr>
          <w:rFonts w:ascii="Times New Roman" w:hAnsi="Times New Roman" w:cs="Times New Roman"/>
          <w:sz w:val="20"/>
          <w:szCs w:val="20"/>
        </w:rPr>
        <w:tab/>
      </w:r>
      <w:r w:rsidRPr="00186E09">
        <w:rPr>
          <w:rFonts w:ascii="Times New Roman" w:hAnsi="Times New Roman" w:cs="Times New Roman"/>
          <w:sz w:val="20"/>
          <w:szCs w:val="20"/>
        </w:rPr>
        <w:tab/>
      </w:r>
      <w:r w:rsidRPr="00186E09">
        <w:rPr>
          <w:rFonts w:ascii="Times New Roman" w:hAnsi="Times New Roman" w:cs="Times New Roman"/>
          <w:sz w:val="20"/>
          <w:szCs w:val="20"/>
        </w:rPr>
        <w:tab/>
      </w:r>
      <w:r w:rsidRPr="00186E09">
        <w:rPr>
          <w:rFonts w:ascii="Times New Roman" w:hAnsi="Times New Roman" w:cs="Times New Roman"/>
          <w:sz w:val="20"/>
          <w:szCs w:val="20"/>
        </w:rPr>
        <w:tab/>
      </w:r>
      <w:r w:rsidRPr="00186E09">
        <w:rPr>
          <w:rFonts w:ascii="Times New Roman" w:hAnsi="Times New Roman" w:cs="Times New Roman"/>
          <w:sz w:val="20"/>
          <w:szCs w:val="20"/>
        </w:rPr>
        <w:tab/>
      </w:r>
      <w:r w:rsidRPr="00186E09">
        <w:rPr>
          <w:rFonts w:ascii="Times New Roman" w:hAnsi="Times New Roman" w:cs="Times New Roman"/>
          <w:sz w:val="20"/>
          <w:szCs w:val="20"/>
        </w:rPr>
        <w:tab/>
      </w:r>
    </w:p>
    <w:p w14:paraId="72508431" w14:textId="77777777" w:rsidR="00186E09" w:rsidRPr="00186E09" w:rsidRDefault="00186E09" w:rsidP="00186E09">
      <w:pPr>
        <w:spacing w:after="0" w:line="240" w:lineRule="auto"/>
        <w:rPr>
          <w:rFonts w:ascii="Times New Roman" w:hAnsi="Times New Roman" w:cs="Times New Roman"/>
          <w:sz w:val="20"/>
          <w:szCs w:val="20"/>
        </w:rPr>
      </w:pPr>
      <w:r w:rsidRPr="00186E09">
        <w:rPr>
          <w:rFonts w:ascii="Times New Roman" w:hAnsi="Times New Roman" w:cs="Times New Roman"/>
          <w:sz w:val="20"/>
          <w:szCs w:val="20"/>
          <w:vertAlign w:val="superscript"/>
        </w:rPr>
        <w:t>b</w:t>
      </w:r>
      <w:r w:rsidRPr="00186E09">
        <w:rPr>
          <w:rFonts w:ascii="Times New Roman" w:hAnsi="Times New Roman" w:cs="Times New Roman"/>
          <w:sz w:val="20"/>
          <w:szCs w:val="20"/>
        </w:rPr>
        <w:t xml:space="preserve">Based on geometric mean concentration units of </w:t>
      </w:r>
      <w:r w:rsidRPr="00186E09">
        <w:rPr>
          <w:rFonts w:ascii="Times New Roman" w:eastAsia="Times New Roman" w:hAnsi="Times New Roman" w:cs="Times New Roman"/>
          <w:color w:val="000000"/>
          <w:kern w:val="0"/>
          <w:sz w:val="18"/>
          <w:szCs w:val="18"/>
          <w:lang w:eastAsia="en-CA"/>
          <w14:ligatures w14:val="none"/>
        </w:rPr>
        <w:t>nmol/L</w:t>
      </w:r>
    </w:p>
    <w:p w14:paraId="15EC4124" w14:textId="77777777" w:rsidR="00186E09" w:rsidRPr="00186E09" w:rsidRDefault="00186E09" w:rsidP="00186E09">
      <w:pPr>
        <w:tabs>
          <w:tab w:val="left" w:pos="904"/>
        </w:tabs>
        <w:spacing w:line="240" w:lineRule="auto"/>
        <w:ind w:left="720"/>
        <w:rPr>
          <w:rFonts w:ascii="Times New Roman" w:hAnsi="Times New Roman" w:cs="Times New Roman"/>
          <w:sz w:val="20"/>
          <w:szCs w:val="20"/>
        </w:rPr>
      </w:pPr>
      <w:r w:rsidRPr="00186E09">
        <w:rPr>
          <w:rFonts w:ascii="Times New Roman" w:hAnsi="Times New Roman" w:cs="Times New Roman"/>
          <w:color w:val="333333"/>
          <w:kern w:val="0"/>
          <w:sz w:val="20"/>
          <w:szCs w:val="20"/>
          <w:lang w:val="en-US"/>
        </w:rPr>
        <w:t>∑</w:t>
      </w:r>
      <w:r w:rsidRPr="00186E09">
        <w:rPr>
          <w:rFonts w:ascii="Times New Roman" w:hAnsi="Times New Roman" w:cs="Times New Roman"/>
          <w:sz w:val="20"/>
          <w:szCs w:val="20"/>
        </w:rPr>
        <w:t>LMWP = Molar sum of MMP + MEP + MnBP + MCHP.</w:t>
      </w:r>
    </w:p>
    <w:p w14:paraId="238BC6CA" w14:textId="77777777" w:rsidR="00186E09" w:rsidRPr="00186E09" w:rsidRDefault="00186E09" w:rsidP="00186E09">
      <w:pPr>
        <w:tabs>
          <w:tab w:val="left" w:pos="904"/>
        </w:tabs>
        <w:spacing w:line="240" w:lineRule="auto"/>
        <w:ind w:left="720"/>
        <w:rPr>
          <w:rFonts w:ascii="Times New Roman" w:hAnsi="Times New Roman" w:cs="Times New Roman"/>
          <w:sz w:val="20"/>
          <w:szCs w:val="20"/>
        </w:rPr>
      </w:pPr>
      <w:r w:rsidRPr="00186E09">
        <w:rPr>
          <w:rFonts w:ascii="Times New Roman" w:hAnsi="Times New Roman" w:cs="Times New Roman"/>
          <w:color w:val="333333"/>
          <w:kern w:val="0"/>
          <w:sz w:val="20"/>
          <w:szCs w:val="20"/>
          <w:lang w:val="en-US"/>
        </w:rPr>
        <w:lastRenderedPageBreak/>
        <w:t>∑</w:t>
      </w:r>
      <w:r w:rsidRPr="00186E09">
        <w:rPr>
          <w:rFonts w:ascii="Times New Roman" w:hAnsi="Times New Roman" w:cs="Times New Roman"/>
          <w:sz w:val="20"/>
          <w:szCs w:val="20"/>
        </w:rPr>
        <w:t>HMWP = Molar sum of MEOHP + MEHHP + MEHP + MiNP + MOP + MCPP + MBzP.</w:t>
      </w:r>
    </w:p>
    <w:p w14:paraId="4455FC83" w14:textId="77777777" w:rsidR="00186E09" w:rsidRPr="00186E09" w:rsidRDefault="00186E09" w:rsidP="00186E09">
      <w:pPr>
        <w:tabs>
          <w:tab w:val="left" w:pos="904"/>
        </w:tabs>
        <w:spacing w:line="240" w:lineRule="auto"/>
        <w:ind w:left="720"/>
        <w:rPr>
          <w:rFonts w:ascii="Times New Roman" w:hAnsi="Times New Roman" w:cs="Times New Roman"/>
          <w:sz w:val="20"/>
          <w:szCs w:val="20"/>
        </w:rPr>
      </w:pPr>
      <w:r w:rsidRPr="00186E09">
        <w:rPr>
          <w:rFonts w:ascii="Times New Roman" w:hAnsi="Times New Roman" w:cs="Times New Roman"/>
          <w:color w:val="333333"/>
          <w:kern w:val="0"/>
          <w:sz w:val="20"/>
          <w:szCs w:val="20"/>
          <w:lang w:val="en-US"/>
        </w:rPr>
        <w:t>∑</w:t>
      </w:r>
      <w:r w:rsidRPr="00186E09">
        <w:rPr>
          <w:rFonts w:ascii="Times New Roman" w:hAnsi="Times New Roman" w:cs="Times New Roman"/>
          <w:sz w:val="20"/>
          <w:szCs w:val="20"/>
        </w:rPr>
        <w:t xml:space="preserve">DEHP = Molar sum of MEOHP + MEHHP + MEHP. </w:t>
      </w:r>
    </w:p>
    <w:p w14:paraId="31C51238" w14:textId="77777777" w:rsidR="00186E09" w:rsidRPr="00186E09" w:rsidRDefault="00186E09" w:rsidP="00186E09">
      <w:pPr>
        <w:tabs>
          <w:tab w:val="left" w:pos="904"/>
        </w:tabs>
        <w:spacing w:line="240" w:lineRule="auto"/>
        <w:ind w:left="720"/>
        <w:rPr>
          <w:rFonts w:ascii="Times New Roman" w:hAnsi="Times New Roman" w:cs="Times New Roman"/>
          <w:sz w:val="20"/>
          <w:szCs w:val="20"/>
        </w:rPr>
      </w:pPr>
      <w:r w:rsidRPr="00186E09">
        <w:rPr>
          <w:rFonts w:ascii="Times New Roman" w:hAnsi="Times New Roman" w:cs="Times New Roman"/>
          <w:color w:val="333333"/>
          <w:kern w:val="0"/>
          <w:sz w:val="20"/>
          <w:szCs w:val="20"/>
          <w:lang w:val="en-US"/>
        </w:rPr>
        <w:t>∑</w:t>
      </w:r>
      <w:r w:rsidRPr="00186E09">
        <w:rPr>
          <w:rFonts w:ascii="Times New Roman" w:hAnsi="Times New Roman" w:cs="Times New Roman"/>
          <w:sz w:val="20"/>
          <w:szCs w:val="20"/>
        </w:rPr>
        <w:t>Total = Molar Sum of MMP + MEP + MnBP + MCHP + MEOHP + MEHHP + MEHP + MiNP + MOP + MCPP + MBzP.</w:t>
      </w:r>
    </w:p>
    <w:p w14:paraId="7058C602" w14:textId="77777777" w:rsidR="00186E09" w:rsidRPr="00186E09" w:rsidRDefault="00186E09" w:rsidP="00186E09">
      <w:pPr>
        <w:tabs>
          <w:tab w:val="left" w:pos="904"/>
        </w:tabs>
        <w:spacing w:line="240" w:lineRule="auto"/>
        <w:rPr>
          <w:rFonts w:ascii="Times New Roman" w:hAnsi="Times New Roman" w:cs="Times New Roman"/>
          <w:sz w:val="20"/>
          <w:szCs w:val="20"/>
        </w:rPr>
      </w:pPr>
      <w:r w:rsidRPr="00186E09">
        <w:rPr>
          <w:rFonts w:ascii="Times New Roman" w:hAnsi="Times New Roman" w:cs="Times New Roman"/>
          <w:sz w:val="20"/>
          <w:szCs w:val="20"/>
          <w:vertAlign w:val="superscript"/>
        </w:rPr>
        <w:t>c</w:t>
      </w:r>
      <w:r w:rsidRPr="00186E09">
        <w:rPr>
          <w:rFonts w:ascii="Times New Roman" w:hAnsi="Times New Roman" w:cs="Times New Roman"/>
          <w:sz w:val="20"/>
          <w:szCs w:val="20"/>
        </w:rPr>
        <w:t xml:space="preserve">Least-squares GMRs computed by multivariable linear regression, using occupational terms as binary indicators, adjusting for: age (continuous), sex, CHMS cycle, ethnicity, household income, smoking status, six dietary consumptions groups (meat and alternatives, dairy, grains, fruits and vegetables, seafood, bottled/canned beverages), drinking water type, and physical activity. </w:t>
      </w:r>
    </w:p>
    <w:p w14:paraId="18B12880" w14:textId="77777777" w:rsidR="00186E09" w:rsidRPr="00186E09" w:rsidRDefault="00186E09" w:rsidP="00186E09">
      <w:pPr>
        <w:tabs>
          <w:tab w:val="left" w:pos="904"/>
        </w:tabs>
        <w:spacing w:line="240" w:lineRule="auto"/>
        <w:rPr>
          <w:rFonts w:ascii="Times New Roman" w:hAnsi="Times New Roman" w:cs="Times New Roman"/>
          <w:sz w:val="20"/>
          <w:szCs w:val="20"/>
        </w:rPr>
      </w:pPr>
      <w:r w:rsidRPr="00186E09">
        <w:rPr>
          <w:rFonts w:ascii="Times New Roman" w:hAnsi="Times New Roman" w:cs="Times New Roman"/>
          <w:sz w:val="20"/>
          <w:szCs w:val="20"/>
        </w:rPr>
        <w:t>Analytic sample reduced to Cycles 2, 5, and 6 (n = 3,072) due to limited availability of specific gravity measurements.</w:t>
      </w:r>
    </w:p>
    <w:p w14:paraId="5F6B6E05" w14:textId="77777777" w:rsidR="00186E09" w:rsidRPr="00186E09" w:rsidRDefault="00186E09" w:rsidP="00186E09">
      <w:pPr>
        <w:tabs>
          <w:tab w:val="left" w:pos="904"/>
        </w:tabs>
        <w:spacing w:line="240" w:lineRule="auto"/>
        <w:rPr>
          <w:rFonts w:ascii="Times New Roman" w:hAnsi="Times New Roman" w:cs="Times New Roman"/>
          <w:sz w:val="20"/>
          <w:szCs w:val="20"/>
        </w:rPr>
      </w:pPr>
    </w:p>
    <w:p w14:paraId="3768A682" w14:textId="77777777" w:rsidR="00186E09" w:rsidRPr="00186E09" w:rsidRDefault="00186E09" w:rsidP="00186E09">
      <w:pPr>
        <w:rPr>
          <w:rFonts w:ascii="Times New Roman" w:hAnsi="Times New Roman" w:cs="Times New Roman"/>
        </w:rPr>
      </w:pPr>
    </w:p>
    <w:p w14:paraId="44C8AA42" w14:textId="77777777" w:rsidR="00186E09" w:rsidRPr="00186E09" w:rsidRDefault="00186E09" w:rsidP="00186E09">
      <w:pPr>
        <w:tabs>
          <w:tab w:val="left" w:pos="904"/>
        </w:tabs>
        <w:spacing w:line="240" w:lineRule="auto"/>
        <w:rPr>
          <w:rFonts w:ascii="Times New Roman" w:hAnsi="Times New Roman" w:cs="Times New Roman"/>
          <w:sz w:val="20"/>
          <w:szCs w:val="20"/>
        </w:rPr>
      </w:pPr>
    </w:p>
    <w:p w14:paraId="6138886E" w14:textId="77777777" w:rsidR="00186E09" w:rsidRPr="00186E09" w:rsidRDefault="00186E09" w:rsidP="00186E09">
      <w:pPr>
        <w:rPr>
          <w:rFonts w:ascii="Times New Roman" w:hAnsi="Times New Roman" w:cs="Times New Roman"/>
          <w:sz w:val="20"/>
          <w:szCs w:val="20"/>
        </w:rPr>
      </w:pPr>
      <w:r w:rsidRPr="00186E09">
        <w:rPr>
          <w:rFonts w:ascii="Times New Roman" w:hAnsi="Times New Roman" w:cs="Times New Roman"/>
          <w:sz w:val="20"/>
          <w:szCs w:val="20"/>
        </w:rPr>
        <w:br w:type="page"/>
      </w:r>
    </w:p>
    <w:p w14:paraId="50D6D7B9" w14:textId="15C7E501" w:rsidR="00186E09" w:rsidRPr="00186E09" w:rsidRDefault="00186E09" w:rsidP="00186E09">
      <w:pPr>
        <w:spacing w:after="0" w:line="240" w:lineRule="auto"/>
        <w:rPr>
          <w:rFonts w:ascii="Times New Roman" w:hAnsi="Times New Roman" w:cs="Times New Roman"/>
        </w:rPr>
      </w:pPr>
      <w:r w:rsidRPr="00186E09">
        <w:rPr>
          <w:rFonts w:ascii="Times New Roman" w:hAnsi="Times New Roman" w:cs="Times New Roman"/>
          <w:b/>
          <w:bCs/>
        </w:rPr>
        <w:lastRenderedPageBreak/>
        <w:t>Supplemental Table 1</w:t>
      </w:r>
      <w:r w:rsidR="00E06314">
        <w:rPr>
          <w:rFonts w:ascii="Times New Roman" w:hAnsi="Times New Roman" w:cs="Times New Roman"/>
          <w:b/>
          <w:bCs/>
        </w:rPr>
        <w:t>1</w:t>
      </w:r>
      <w:r w:rsidRPr="00186E09">
        <w:rPr>
          <w:rFonts w:ascii="Times New Roman" w:hAnsi="Times New Roman" w:cs="Times New Roman"/>
        </w:rPr>
        <w:t>.</w:t>
      </w:r>
      <w:r w:rsidRPr="00186E09">
        <w:rPr>
          <w:rFonts w:ascii="Times New Roman" w:hAnsi="Times New Roman" w:cs="Times New Roman"/>
          <w:sz w:val="20"/>
          <w:szCs w:val="20"/>
        </w:rPr>
        <w:t xml:space="preserve"> </w:t>
      </w:r>
      <w:r w:rsidRPr="00186E09">
        <w:rPr>
          <w:rFonts w:ascii="Times New Roman" w:hAnsi="Times New Roman" w:cs="Times New Roman"/>
        </w:rPr>
        <w:t xml:space="preserve">Association between sector-level industry with creatinine-corrected concentrations of phthalate metabolites </w:t>
      </w:r>
      <w:r w:rsidR="00E06314">
        <w:rPr>
          <w:rFonts w:ascii="Times New Roman" w:hAnsi="Times New Roman" w:cs="Times New Roman"/>
        </w:rPr>
        <w:t xml:space="preserve">(DF ≥70%) </w:t>
      </w:r>
      <w:r w:rsidRPr="00186E09">
        <w:rPr>
          <w:rFonts w:ascii="Times New Roman" w:hAnsi="Times New Roman" w:cs="Times New Roman"/>
        </w:rPr>
        <w:t>and summary groups, overall</w:t>
      </w:r>
      <w:r w:rsidR="00BF54C3">
        <w:rPr>
          <w:rFonts w:ascii="Times New Roman" w:hAnsi="Times New Roman" w:cs="Times New Roman"/>
        </w:rPr>
        <w:t xml:space="preserve"> (n = 4,259)</w:t>
      </w:r>
      <w:r w:rsidR="00B76567">
        <w:rPr>
          <w:rFonts w:ascii="Times New Roman" w:hAnsi="Times New Roman" w:cs="Times New Roman"/>
        </w:rPr>
        <w:t xml:space="preserve"> </w:t>
      </w:r>
      <w:r w:rsidRPr="00186E09">
        <w:rPr>
          <w:rFonts w:ascii="Times New Roman" w:hAnsi="Times New Roman" w:cs="Times New Roman"/>
        </w:rPr>
        <w:t>and by sex</w:t>
      </w:r>
      <w:r w:rsidR="00BF54C3">
        <w:rPr>
          <w:rFonts w:ascii="Times New Roman" w:hAnsi="Times New Roman" w:cs="Times New Roman"/>
        </w:rPr>
        <w:t xml:space="preserve"> (n</w:t>
      </w:r>
      <w:r w:rsidR="00BF54C3" w:rsidRPr="00E00D51">
        <w:rPr>
          <w:rFonts w:ascii="Times New Roman" w:hAnsi="Times New Roman" w:cs="Times New Roman"/>
          <w:vertAlign w:val="subscript"/>
        </w:rPr>
        <w:t>male</w:t>
      </w:r>
      <w:r w:rsidR="00BF54C3">
        <w:rPr>
          <w:rFonts w:ascii="Times New Roman" w:hAnsi="Times New Roman" w:cs="Times New Roman"/>
        </w:rPr>
        <w:t xml:space="preserve"> = 2,135, n</w:t>
      </w:r>
      <w:r w:rsidR="00BF54C3" w:rsidRPr="00E00D51">
        <w:rPr>
          <w:rFonts w:ascii="Times New Roman" w:hAnsi="Times New Roman" w:cs="Times New Roman"/>
          <w:vertAlign w:val="subscript"/>
        </w:rPr>
        <w:t>female</w:t>
      </w:r>
      <w:r w:rsidR="00BF54C3">
        <w:rPr>
          <w:rFonts w:ascii="Times New Roman" w:hAnsi="Times New Roman" w:cs="Times New Roman"/>
        </w:rPr>
        <w:t xml:space="preserve"> = 2,124)</w:t>
      </w:r>
      <w:r w:rsidRPr="00186E09">
        <w:rPr>
          <w:rFonts w:ascii="Times New Roman" w:hAnsi="Times New Roman" w:cs="Times New Roman"/>
        </w:rPr>
        <w:t>, CHMS, 2007-2019.</w:t>
      </w:r>
    </w:p>
    <w:tbl>
      <w:tblPr>
        <w:tblW w:w="14885" w:type="dxa"/>
        <w:jc w:val="center"/>
        <w:tblLayout w:type="fixed"/>
        <w:tblCellMar>
          <w:left w:w="0" w:type="dxa"/>
          <w:right w:w="0" w:type="dxa"/>
        </w:tblCellMar>
        <w:tblLook w:val="04A0" w:firstRow="1" w:lastRow="0" w:firstColumn="1" w:lastColumn="0" w:noHBand="0" w:noVBand="1"/>
      </w:tblPr>
      <w:tblGrid>
        <w:gridCol w:w="1240"/>
        <w:gridCol w:w="1171"/>
        <w:gridCol w:w="69"/>
        <w:gridCol w:w="1065"/>
        <w:gridCol w:w="1134"/>
        <w:gridCol w:w="1134"/>
        <w:gridCol w:w="1134"/>
        <w:gridCol w:w="1134"/>
        <w:gridCol w:w="1134"/>
        <w:gridCol w:w="1134"/>
        <w:gridCol w:w="1134"/>
        <w:gridCol w:w="1134"/>
        <w:gridCol w:w="1134"/>
        <w:gridCol w:w="1134"/>
      </w:tblGrid>
      <w:tr w:rsidR="00186E09" w:rsidRPr="00186E09" w14:paraId="5385D3BC" w14:textId="77777777" w:rsidTr="001B574D">
        <w:trPr>
          <w:trHeight w:val="20"/>
          <w:jc w:val="center"/>
        </w:trPr>
        <w:tc>
          <w:tcPr>
            <w:tcW w:w="2411" w:type="dxa"/>
            <w:gridSpan w:val="2"/>
            <w:vMerge w:val="restart"/>
            <w:tcBorders>
              <w:top w:val="single" w:sz="4" w:space="0" w:color="auto"/>
            </w:tcBorders>
            <w:noWrap/>
          </w:tcPr>
          <w:p w14:paraId="5D1EC665"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Industry of Employment</w:t>
            </w:r>
          </w:p>
          <w:p w14:paraId="00AE0A01"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(Sector-Level)</w:t>
            </w:r>
          </w:p>
        </w:tc>
        <w:tc>
          <w:tcPr>
            <w:tcW w:w="12474" w:type="dxa"/>
            <w:gridSpan w:val="12"/>
            <w:tcBorders>
              <w:top w:val="single" w:sz="4" w:space="0" w:color="auto"/>
              <w:bottom w:val="single" w:sz="4" w:space="0" w:color="auto"/>
            </w:tcBorders>
            <w:noWrap/>
            <w:vAlign w:val="center"/>
          </w:tcPr>
          <w:p w14:paraId="2FC27EC3" w14:textId="77777777" w:rsidR="00186E09" w:rsidRPr="00186E09" w:rsidRDefault="00186E09" w:rsidP="00186E09">
            <w:pPr>
              <w:spacing w:after="0" w:line="240" w:lineRule="auto"/>
              <w:jc w:val="center"/>
              <w:rPr>
                <w:rFonts w:ascii="Times New Roman" w:hAnsi="Times New Roman" w:cs="Times New Roman"/>
                <w:b/>
                <w:bCs/>
                <w:color w:val="000000"/>
                <w:kern w:val="0"/>
                <w:sz w:val="16"/>
                <w:szCs w:val="16"/>
                <w:lang w:val="en-US"/>
              </w:rPr>
            </w:pPr>
            <w:r w:rsidRPr="00186E09">
              <w:rPr>
                <w:rFonts w:ascii="Times New Roman" w:hAnsi="Times New Roman" w:cs="Times New Roman"/>
                <w:b/>
                <w:bCs/>
                <w:color w:val="000000"/>
                <w:kern w:val="0"/>
                <w:sz w:val="16"/>
                <w:szCs w:val="16"/>
                <w:lang w:val="en-US"/>
              </w:rPr>
              <w:t>GMR</w:t>
            </w:r>
            <w:r w:rsidRPr="00186E09">
              <w:rPr>
                <w:rFonts w:ascii="Times New Roman" w:hAnsi="Times New Roman" w:cs="Times New Roman"/>
                <w:color w:val="000000"/>
                <w:kern w:val="0"/>
                <w:sz w:val="16"/>
                <w:szCs w:val="16"/>
                <w:vertAlign w:val="superscript"/>
                <w:lang w:val="en-US"/>
              </w:rPr>
              <w:t>c</w:t>
            </w:r>
            <w:r w:rsidRPr="00186E09">
              <w:rPr>
                <w:rFonts w:ascii="Times New Roman" w:hAnsi="Times New Roman" w:cs="Times New Roman"/>
                <w:b/>
                <w:bCs/>
                <w:color w:val="000000"/>
                <w:kern w:val="0"/>
                <w:sz w:val="16"/>
                <w:szCs w:val="16"/>
                <w:lang w:val="en-US"/>
              </w:rPr>
              <w:t xml:space="preserve"> (95% CI)</w:t>
            </w:r>
          </w:p>
        </w:tc>
      </w:tr>
      <w:tr w:rsidR="00186E09" w:rsidRPr="00186E09" w14:paraId="7AD7C37F" w14:textId="77777777" w:rsidTr="001B574D">
        <w:trPr>
          <w:trHeight w:val="20"/>
          <w:jc w:val="center"/>
        </w:trPr>
        <w:tc>
          <w:tcPr>
            <w:tcW w:w="2411" w:type="dxa"/>
            <w:gridSpan w:val="2"/>
            <w:vMerge/>
            <w:tcBorders>
              <w:bottom w:val="single" w:sz="4" w:space="0" w:color="auto"/>
            </w:tcBorders>
            <w:noWrap/>
          </w:tcPr>
          <w:p w14:paraId="5018B0EB" w14:textId="77777777" w:rsidR="00186E09" w:rsidRPr="00186E09" w:rsidRDefault="00186E09" w:rsidP="00186E09">
            <w:pPr>
              <w:spacing w:after="0" w:line="240" w:lineRule="auto"/>
              <w:rPr>
                <w:rFonts w:ascii="Times New Roman" w:eastAsia="Times New Roman" w:hAnsi="Times New Roman" w:cs="Times New Roman"/>
                <w:b/>
                <w:bCs/>
                <w:color w:val="000000"/>
                <w:kern w:val="0"/>
                <w:sz w:val="16"/>
                <w:szCs w:val="16"/>
                <w:lang w:eastAsia="en-CA"/>
                <w14:ligatures w14:val="none"/>
              </w:rPr>
            </w:pPr>
          </w:p>
        </w:tc>
        <w:tc>
          <w:tcPr>
            <w:tcW w:w="1134" w:type="dxa"/>
            <w:gridSpan w:val="2"/>
            <w:tcBorders>
              <w:top w:val="single" w:sz="4" w:space="0" w:color="auto"/>
              <w:bottom w:val="single" w:sz="4" w:space="0" w:color="auto"/>
            </w:tcBorders>
            <w:noWrap/>
            <w:vAlign w:val="center"/>
          </w:tcPr>
          <w:p w14:paraId="5E4812E4"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MEP</w:t>
            </w:r>
            <w:r w:rsidRPr="00186E09">
              <w:rPr>
                <w:rFonts w:ascii="Times New Roman" w:eastAsia="Times New Roman" w:hAnsi="Times New Roman" w:cs="Times New Roman"/>
                <w:color w:val="000000"/>
                <w:kern w:val="0"/>
                <w:sz w:val="16"/>
                <w:szCs w:val="16"/>
                <w:vertAlign w:val="superscript"/>
                <w:lang w:eastAsia="en-CA"/>
                <w14:ligatures w14:val="none"/>
              </w:rPr>
              <w:t>a</w:t>
            </w:r>
          </w:p>
        </w:tc>
        <w:tc>
          <w:tcPr>
            <w:tcW w:w="1134" w:type="dxa"/>
            <w:tcBorders>
              <w:top w:val="single" w:sz="4" w:space="0" w:color="auto"/>
              <w:bottom w:val="single" w:sz="4" w:space="0" w:color="auto"/>
            </w:tcBorders>
            <w:noWrap/>
            <w:vAlign w:val="center"/>
          </w:tcPr>
          <w:p w14:paraId="0E09A7C6"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MnBP</w:t>
            </w:r>
            <w:r w:rsidRPr="00186E09">
              <w:rPr>
                <w:rFonts w:ascii="Times New Roman" w:eastAsia="Times New Roman" w:hAnsi="Times New Roman" w:cs="Times New Roman"/>
                <w:color w:val="000000"/>
                <w:kern w:val="0"/>
                <w:sz w:val="16"/>
                <w:szCs w:val="16"/>
                <w:vertAlign w:val="superscript"/>
                <w:lang w:eastAsia="en-CA"/>
                <w14:ligatures w14:val="none"/>
              </w:rPr>
              <w:t>a</w:t>
            </w:r>
          </w:p>
        </w:tc>
        <w:tc>
          <w:tcPr>
            <w:tcW w:w="1134" w:type="dxa"/>
            <w:tcBorders>
              <w:top w:val="single" w:sz="4" w:space="0" w:color="auto"/>
              <w:bottom w:val="single" w:sz="4" w:space="0" w:color="auto"/>
            </w:tcBorders>
            <w:noWrap/>
            <w:vAlign w:val="center"/>
          </w:tcPr>
          <w:p w14:paraId="2375FC79"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MEOHP</w:t>
            </w:r>
            <w:r w:rsidRPr="00186E09">
              <w:rPr>
                <w:rFonts w:ascii="Times New Roman" w:eastAsia="Times New Roman" w:hAnsi="Times New Roman" w:cs="Times New Roman"/>
                <w:color w:val="000000"/>
                <w:kern w:val="0"/>
                <w:sz w:val="16"/>
                <w:szCs w:val="16"/>
                <w:vertAlign w:val="superscript"/>
                <w:lang w:eastAsia="en-CA"/>
                <w14:ligatures w14:val="none"/>
              </w:rPr>
              <w:t>a</w:t>
            </w:r>
          </w:p>
        </w:tc>
        <w:tc>
          <w:tcPr>
            <w:tcW w:w="1134" w:type="dxa"/>
            <w:tcBorders>
              <w:top w:val="single" w:sz="4" w:space="0" w:color="auto"/>
              <w:bottom w:val="single" w:sz="4" w:space="0" w:color="auto"/>
            </w:tcBorders>
            <w:noWrap/>
            <w:vAlign w:val="center"/>
          </w:tcPr>
          <w:p w14:paraId="00636183"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MEHHP</w:t>
            </w:r>
            <w:r w:rsidRPr="00186E09">
              <w:rPr>
                <w:rFonts w:ascii="Times New Roman" w:eastAsia="Times New Roman" w:hAnsi="Times New Roman" w:cs="Times New Roman"/>
                <w:color w:val="000000"/>
                <w:kern w:val="0"/>
                <w:sz w:val="16"/>
                <w:szCs w:val="16"/>
                <w:vertAlign w:val="superscript"/>
                <w:lang w:eastAsia="en-CA"/>
                <w14:ligatures w14:val="none"/>
              </w:rPr>
              <w:t>a</w:t>
            </w:r>
          </w:p>
        </w:tc>
        <w:tc>
          <w:tcPr>
            <w:tcW w:w="1134" w:type="dxa"/>
            <w:tcBorders>
              <w:top w:val="single" w:sz="4" w:space="0" w:color="auto"/>
              <w:bottom w:val="single" w:sz="4" w:space="0" w:color="auto"/>
            </w:tcBorders>
            <w:noWrap/>
            <w:vAlign w:val="center"/>
          </w:tcPr>
          <w:p w14:paraId="7FA090DD"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MEHP</w:t>
            </w:r>
            <w:r w:rsidRPr="00186E09">
              <w:rPr>
                <w:rFonts w:ascii="Times New Roman" w:eastAsia="Times New Roman" w:hAnsi="Times New Roman" w:cs="Times New Roman"/>
                <w:color w:val="000000"/>
                <w:kern w:val="0"/>
                <w:sz w:val="16"/>
                <w:szCs w:val="16"/>
                <w:vertAlign w:val="superscript"/>
                <w:lang w:eastAsia="en-CA"/>
                <w14:ligatures w14:val="none"/>
              </w:rPr>
              <w:t>a</w:t>
            </w:r>
          </w:p>
        </w:tc>
        <w:tc>
          <w:tcPr>
            <w:tcW w:w="1134" w:type="dxa"/>
            <w:tcBorders>
              <w:top w:val="single" w:sz="4" w:space="0" w:color="auto"/>
              <w:bottom w:val="single" w:sz="4" w:space="0" w:color="auto"/>
            </w:tcBorders>
            <w:vAlign w:val="center"/>
          </w:tcPr>
          <w:p w14:paraId="4DE269EB"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MCPP</w:t>
            </w:r>
            <w:r w:rsidRPr="00186E09">
              <w:rPr>
                <w:rFonts w:ascii="Times New Roman" w:eastAsia="Times New Roman" w:hAnsi="Times New Roman" w:cs="Times New Roman"/>
                <w:color w:val="000000"/>
                <w:kern w:val="0"/>
                <w:sz w:val="16"/>
                <w:szCs w:val="16"/>
                <w:vertAlign w:val="superscript"/>
                <w:lang w:eastAsia="en-CA"/>
                <w14:ligatures w14:val="none"/>
              </w:rPr>
              <w:t>a</w:t>
            </w:r>
          </w:p>
        </w:tc>
        <w:tc>
          <w:tcPr>
            <w:tcW w:w="1134" w:type="dxa"/>
            <w:tcBorders>
              <w:top w:val="single" w:sz="4" w:space="0" w:color="auto"/>
              <w:bottom w:val="single" w:sz="4" w:space="0" w:color="auto"/>
            </w:tcBorders>
            <w:vAlign w:val="center"/>
          </w:tcPr>
          <w:p w14:paraId="0206395C"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eastAsia="Times New Roman" w:hAnsi="Times New Roman" w:cs="Times New Roman"/>
                <w:b/>
                <w:bCs/>
                <w:color w:val="000000"/>
                <w:kern w:val="0"/>
                <w:sz w:val="16"/>
                <w:szCs w:val="16"/>
                <w:lang w:eastAsia="en-CA"/>
                <w14:ligatures w14:val="none"/>
              </w:rPr>
              <w:t>MBzP</w:t>
            </w:r>
            <w:r w:rsidRPr="00186E09">
              <w:rPr>
                <w:rFonts w:ascii="Times New Roman" w:eastAsia="Times New Roman" w:hAnsi="Times New Roman" w:cs="Times New Roman"/>
                <w:color w:val="000000"/>
                <w:kern w:val="0"/>
                <w:sz w:val="16"/>
                <w:szCs w:val="16"/>
                <w:vertAlign w:val="superscript"/>
                <w:lang w:eastAsia="en-CA"/>
                <w14:ligatures w14:val="none"/>
              </w:rPr>
              <w:t>a</w:t>
            </w:r>
          </w:p>
        </w:tc>
        <w:tc>
          <w:tcPr>
            <w:tcW w:w="1134" w:type="dxa"/>
            <w:tcBorders>
              <w:top w:val="single" w:sz="4" w:space="0" w:color="auto"/>
              <w:bottom w:val="single" w:sz="4" w:space="0" w:color="auto"/>
            </w:tcBorders>
            <w:vAlign w:val="center"/>
          </w:tcPr>
          <w:p w14:paraId="43D341D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b/>
                <w:bCs/>
                <w:color w:val="000000"/>
                <w:kern w:val="0"/>
                <w:sz w:val="16"/>
                <w:szCs w:val="16"/>
                <w:lang w:val="en-US"/>
              </w:rPr>
              <w:t>∑</w:t>
            </w:r>
            <w:r w:rsidRPr="00186E09">
              <w:rPr>
                <w:rFonts w:ascii="Times New Roman" w:eastAsia="Times New Roman" w:hAnsi="Times New Roman" w:cs="Times New Roman"/>
                <w:b/>
                <w:bCs/>
                <w:color w:val="000000"/>
                <w:kern w:val="0"/>
                <w:sz w:val="16"/>
                <w:szCs w:val="16"/>
                <w:lang w:eastAsia="en-CA"/>
                <w14:ligatures w14:val="none"/>
              </w:rPr>
              <w:t>LMWP</w:t>
            </w:r>
            <w:r w:rsidRPr="00186E09">
              <w:rPr>
                <w:rFonts w:ascii="Times New Roman" w:eastAsia="Times New Roman" w:hAnsi="Times New Roman" w:cs="Times New Roman"/>
                <w:color w:val="000000"/>
                <w:kern w:val="0"/>
                <w:sz w:val="16"/>
                <w:szCs w:val="16"/>
                <w:vertAlign w:val="superscript"/>
                <w:lang w:eastAsia="en-CA"/>
                <w14:ligatures w14:val="none"/>
              </w:rPr>
              <w:t>b</w:t>
            </w:r>
          </w:p>
        </w:tc>
        <w:tc>
          <w:tcPr>
            <w:tcW w:w="1134" w:type="dxa"/>
            <w:tcBorders>
              <w:top w:val="single" w:sz="4" w:space="0" w:color="auto"/>
              <w:bottom w:val="single" w:sz="4" w:space="0" w:color="auto"/>
            </w:tcBorders>
            <w:vAlign w:val="center"/>
          </w:tcPr>
          <w:p w14:paraId="1A925AAF"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vertAlign w:val="superscript"/>
                <w:lang w:eastAsia="en-CA"/>
                <w14:ligatures w14:val="none"/>
              </w:rPr>
            </w:pPr>
            <w:r w:rsidRPr="00186E09">
              <w:rPr>
                <w:rFonts w:ascii="Times New Roman" w:hAnsi="Times New Roman" w:cs="Times New Roman"/>
                <w:b/>
                <w:bCs/>
                <w:color w:val="000000"/>
                <w:kern w:val="0"/>
                <w:sz w:val="16"/>
                <w:szCs w:val="16"/>
                <w:lang w:val="en-US"/>
              </w:rPr>
              <w:t>∑</w:t>
            </w:r>
            <w:r w:rsidRPr="00186E09">
              <w:rPr>
                <w:rFonts w:ascii="Times New Roman" w:eastAsia="Times New Roman" w:hAnsi="Times New Roman" w:cs="Times New Roman"/>
                <w:b/>
                <w:bCs/>
                <w:color w:val="000000"/>
                <w:kern w:val="0"/>
                <w:sz w:val="16"/>
                <w:szCs w:val="16"/>
                <w:lang w:eastAsia="en-CA"/>
                <w14:ligatures w14:val="none"/>
              </w:rPr>
              <w:t>HMWP</w:t>
            </w:r>
            <w:r w:rsidRPr="00186E09">
              <w:rPr>
                <w:rFonts w:ascii="Times New Roman" w:eastAsia="Times New Roman" w:hAnsi="Times New Roman" w:cs="Times New Roman"/>
                <w:b/>
                <w:bCs/>
                <w:color w:val="000000"/>
                <w:kern w:val="0"/>
                <w:sz w:val="16"/>
                <w:szCs w:val="16"/>
                <w:vertAlign w:val="superscript"/>
                <w:lang w:eastAsia="en-CA"/>
                <w14:ligatures w14:val="none"/>
              </w:rPr>
              <w:t>b</w:t>
            </w:r>
          </w:p>
        </w:tc>
        <w:tc>
          <w:tcPr>
            <w:tcW w:w="1134" w:type="dxa"/>
            <w:tcBorders>
              <w:top w:val="single" w:sz="4" w:space="0" w:color="auto"/>
              <w:bottom w:val="single" w:sz="4" w:space="0" w:color="auto"/>
            </w:tcBorders>
            <w:vAlign w:val="center"/>
          </w:tcPr>
          <w:p w14:paraId="7BADBA2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b/>
                <w:bCs/>
                <w:color w:val="000000"/>
                <w:kern w:val="0"/>
                <w:sz w:val="16"/>
                <w:szCs w:val="16"/>
                <w:lang w:val="en-US"/>
              </w:rPr>
              <w:t>∑</w:t>
            </w:r>
            <w:r w:rsidRPr="00186E09">
              <w:rPr>
                <w:rFonts w:ascii="Times New Roman" w:eastAsia="Times New Roman" w:hAnsi="Times New Roman" w:cs="Times New Roman"/>
                <w:b/>
                <w:bCs/>
                <w:color w:val="000000"/>
                <w:kern w:val="0"/>
                <w:sz w:val="16"/>
                <w:szCs w:val="16"/>
                <w:lang w:eastAsia="en-CA"/>
                <w14:ligatures w14:val="none"/>
              </w:rPr>
              <w:t>DEHP</w:t>
            </w:r>
            <w:r w:rsidRPr="00186E09">
              <w:rPr>
                <w:rFonts w:ascii="Times New Roman" w:eastAsia="Times New Roman" w:hAnsi="Times New Roman" w:cs="Times New Roman"/>
                <w:color w:val="000000"/>
                <w:kern w:val="0"/>
                <w:sz w:val="16"/>
                <w:szCs w:val="16"/>
                <w:vertAlign w:val="superscript"/>
                <w:lang w:eastAsia="en-CA"/>
                <w14:ligatures w14:val="none"/>
              </w:rPr>
              <w:t>b</w:t>
            </w:r>
          </w:p>
        </w:tc>
        <w:tc>
          <w:tcPr>
            <w:tcW w:w="1134" w:type="dxa"/>
            <w:tcBorders>
              <w:top w:val="single" w:sz="4" w:space="0" w:color="auto"/>
              <w:bottom w:val="single" w:sz="4" w:space="0" w:color="auto"/>
            </w:tcBorders>
            <w:vAlign w:val="center"/>
          </w:tcPr>
          <w:p w14:paraId="52CC189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b/>
                <w:bCs/>
                <w:color w:val="000000"/>
                <w:kern w:val="0"/>
                <w:sz w:val="16"/>
                <w:szCs w:val="16"/>
                <w:lang w:val="en-US"/>
              </w:rPr>
              <w:t>∑</w:t>
            </w:r>
            <w:r w:rsidRPr="00186E09">
              <w:rPr>
                <w:rFonts w:ascii="Times New Roman" w:eastAsia="Times New Roman" w:hAnsi="Times New Roman" w:cs="Times New Roman"/>
                <w:b/>
                <w:bCs/>
                <w:color w:val="000000"/>
                <w:kern w:val="0"/>
                <w:sz w:val="16"/>
                <w:szCs w:val="16"/>
                <w:lang w:eastAsia="en-CA"/>
                <w14:ligatures w14:val="none"/>
              </w:rPr>
              <w:t>Total</w:t>
            </w:r>
            <w:r w:rsidRPr="00186E09">
              <w:rPr>
                <w:rFonts w:ascii="Times New Roman" w:eastAsia="Times New Roman" w:hAnsi="Times New Roman" w:cs="Times New Roman"/>
                <w:color w:val="000000"/>
                <w:kern w:val="0"/>
                <w:sz w:val="16"/>
                <w:szCs w:val="16"/>
                <w:vertAlign w:val="superscript"/>
                <w:lang w:eastAsia="en-CA"/>
                <w14:ligatures w14:val="none"/>
              </w:rPr>
              <w:t>b</w:t>
            </w:r>
          </w:p>
        </w:tc>
      </w:tr>
      <w:tr w:rsidR="009C3BE7" w:rsidRPr="00186E09" w14:paraId="73A1EEE2" w14:textId="77777777" w:rsidTr="00776F3B">
        <w:trPr>
          <w:trHeight w:val="20"/>
          <w:jc w:val="center"/>
        </w:trPr>
        <w:tc>
          <w:tcPr>
            <w:tcW w:w="1240" w:type="dxa"/>
            <w:tcBorders>
              <w:top w:val="single" w:sz="4" w:space="0" w:color="auto"/>
            </w:tcBorders>
            <w:shd w:val="clear" w:color="auto" w:fill="DAE9F7" w:themeFill="text2" w:themeFillTint="1A"/>
            <w:noWrap/>
          </w:tcPr>
          <w:p w14:paraId="3A6D4A4B" w14:textId="7886BAA3" w:rsidR="009C3BE7" w:rsidRPr="00186E09" w:rsidRDefault="009C3BE7" w:rsidP="00186E09">
            <w:pPr>
              <w:spacing w:after="0" w:line="240" w:lineRule="auto"/>
              <w:jc w:val="center"/>
              <w:rPr>
                <w:rFonts w:ascii="Times New Roman" w:hAnsi="Times New Roman" w:cs="Times New Roman"/>
                <w:color w:val="000000"/>
                <w:sz w:val="16"/>
                <w:szCs w:val="16"/>
              </w:rPr>
            </w:pPr>
          </w:p>
        </w:tc>
        <w:tc>
          <w:tcPr>
            <w:tcW w:w="1240" w:type="dxa"/>
            <w:gridSpan w:val="2"/>
            <w:tcBorders>
              <w:top w:val="single" w:sz="4" w:space="0" w:color="auto"/>
            </w:tcBorders>
            <w:shd w:val="clear" w:color="auto" w:fill="DAE9F7" w:themeFill="text2" w:themeFillTint="1A"/>
          </w:tcPr>
          <w:p w14:paraId="0DC7EED3" w14:textId="77777777" w:rsidR="009C3BE7" w:rsidRPr="00186E09" w:rsidRDefault="009C3BE7" w:rsidP="00186E09">
            <w:pPr>
              <w:spacing w:after="0" w:line="240" w:lineRule="auto"/>
              <w:jc w:val="center"/>
              <w:rPr>
                <w:rFonts w:ascii="Times New Roman" w:hAnsi="Times New Roman" w:cs="Times New Roman"/>
                <w:color w:val="000000"/>
                <w:sz w:val="16"/>
                <w:szCs w:val="16"/>
              </w:rPr>
            </w:pPr>
          </w:p>
        </w:tc>
        <w:tc>
          <w:tcPr>
            <w:tcW w:w="12405" w:type="dxa"/>
            <w:gridSpan w:val="11"/>
            <w:tcBorders>
              <w:top w:val="single" w:sz="4" w:space="0" w:color="auto"/>
            </w:tcBorders>
            <w:shd w:val="clear" w:color="auto" w:fill="DAE9F7" w:themeFill="text2" w:themeFillTint="1A"/>
          </w:tcPr>
          <w:p w14:paraId="4273E841" w14:textId="119AD019" w:rsidR="009C3BE7" w:rsidRPr="00186E09" w:rsidRDefault="009C3BE7" w:rsidP="00186E09">
            <w:pPr>
              <w:spacing w:after="0" w:line="240" w:lineRule="auto"/>
              <w:jc w:val="center"/>
              <w:rPr>
                <w:rFonts w:ascii="Times New Roman" w:hAnsi="Times New Roman" w:cs="Times New Roman"/>
                <w:color w:val="000000"/>
                <w:sz w:val="16"/>
                <w:szCs w:val="16"/>
              </w:rPr>
            </w:pPr>
            <w:r w:rsidRPr="00186E09">
              <w:rPr>
                <w:rFonts w:ascii="Times New Roman" w:eastAsia="Times New Roman" w:hAnsi="Times New Roman" w:cs="Times New Roman"/>
                <w:b/>
                <w:bCs/>
                <w:color w:val="000000"/>
                <w:kern w:val="0"/>
                <w:sz w:val="16"/>
                <w:szCs w:val="16"/>
                <w:lang w:eastAsia="en-CA"/>
                <w14:ligatures w14:val="none"/>
              </w:rPr>
              <w:t>OVERALL (n = 4,259)</w:t>
            </w:r>
          </w:p>
        </w:tc>
      </w:tr>
      <w:tr w:rsidR="00186E09" w:rsidRPr="00186E09" w14:paraId="0CFC5460" w14:textId="77777777" w:rsidTr="001B574D">
        <w:trPr>
          <w:trHeight w:val="20"/>
          <w:jc w:val="center"/>
        </w:trPr>
        <w:tc>
          <w:tcPr>
            <w:tcW w:w="2411" w:type="dxa"/>
            <w:gridSpan w:val="2"/>
            <w:noWrap/>
          </w:tcPr>
          <w:p w14:paraId="26565C2C"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Agriculture, forestry, fishing and hunting</w:t>
            </w:r>
          </w:p>
        </w:tc>
        <w:tc>
          <w:tcPr>
            <w:tcW w:w="1134" w:type="dxa"/>
            <w:gridSpan w:val="2"/>
            <w:noWrap/>
            <w:vAlign w:val="center"/>
          </w:tcPr>
          <w:p w14:paraId="5A1AD86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0.81 (0.60, 1.11)</w:t>
            </w:r>
          </w:p>
        </w:tc>
        <w:tc>
          <w:tcPr>
            <w:tcW w:w="1134" w:type="dxa"/>
            <w:noWrap/>
            <w:vAlign w:val="center"/>
          </w:tcPr>
          <w:p w14:paraId="52EDC2A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(0.84, 1.19)</w:t>
            </w:r>
          </w:p>
        </w:tc>
        <w:tc>
          <w:tcPr>
            <w:tcW w:w="1134" w:type="dxa"/>
            <w:noWrap/>
            <w:vAlign w:val="center"/>
          </w:tcPr>
          <w:p w14:paraId="0650B66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1.14 (0.93, 1.39)</w:t>
            </w:r>
          </w:p>
        </w:tc>
        <w:tc>
          <w:tcPr>
            <w:tcW w:w="1134" w:type="dxa"/>
            <w:noWrap/>
            <w:vAlign w:val="center"/>
          </w:tcPr>
          <w:p w14:paraId="6172DA1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1.12 (0.91, 1.37)</w:t>
            </w:r>
          </w:p>
        </w:tc>
        <w:tc>
          <w:tcPr>
            <w:tcW w:w="1134" w:type="dxa"/>
            <w:noWrap/>
            <w:vAlign w:val="center"/>
          </w:tcPr>
          <w:p w14:paraId="0E26BA6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(0.79, 1.27)</w:t>
            </w:r>
          </w:p>
        </w:tc>
        <w:tc>
          <w:tcPr>
            <w:tcW w:w="1134" w:type="dxa"/>
            <w:vAlign w:val="center"/>
          </w:tcPr>
          <w:p w14:paraId="7EC9741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1.18 (0.93, 1.49)</w:t>
            </w:r>
          </w:p>
        </w:tc>
        <w:tc>
          <w:tcPr>
            <w:tcW w:w="1134" w:type="dxa"/>
            <w:vAlign w:val="center"/>
          </w:tcPr>
          <w:p w14:paraId="117716B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1.44 (1.13, 1.85)</w:t>
            </w:r>
          </w:p>
        </w:tc>
        <w:tc>
          <w:tcPr>
            <w:tcW w:w="1134" w:type="dxa"/>
            <w:vAlign w:val="center"/>
          </w:tcPr>
          <w:p w14:paraId="20AFDA5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0.89 (0.70, 1.13)</w:t>
            </w:r>
          </w:p>
        </w:tc>
        <w:tc>
          <w:tcPr>
            <w:tcW w:w="1134" w:type="dxa"/>
            <w:vAlign w:val="center"/>
          </w:tcPr>
          <w:p w14:paraId="15578C8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1.21 (1.00, 1.47)</w:t>
            </w:r>
          </w:p>
        </w:tc>
        <w:tc>
          <w:tcPr>
            <w:tcW w:w="1134" w:type="dxa"/>
            <w:vAlign w:val="center"/>
          </w:tcPr>
          <w:p w14:paraId="5AB7D45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1.12 (0.91, 1.37)</w:t>
            </w:r>
          </w:p>
        </w:tc>
        <w:tc>
          <w:tcPr>
            <w:tcW w:w="1134" w:type="dxa"/>
            <w:vAlign w:val="center"/>
          </w:tcPr>
          <w:p w14:paraId="595AD72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(0.78, 1.20)</w:t>
            </w:r>
          </w:p>
        </w:tc>
      </w:tr>
      <w:tr w:rsidR="00186E09" w:rsidRPr="00186E09" w14:paraId="7CD20092" w14:textId="77777777" w:rsidTr="001B574D">
        <w:trPr>
          <w:trHeight w:val="20"/>
          <w:jc w:val="center"/>
        </w:trPr>
        <w:tc>
          <w:tcPr>
            <w:tcW w:w="2411" w:type="dxa"/>
            <w:gridSpan w:val="2"/>
            <w:noWrap/>
          </w:tcPr>
          <w:p w14:paraId="473DA79D"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Mining, quarrying, and oil and gas extraction</w:t>
            </w:r>
          </w:p>
        </w:tc>
        <w:tc>
          <w:tcPr>
            <w:tcW w:w="1134" w:type="dxa"/>
            <w:gridSpan w:val="2"/>
            <w:noWrap/>
            <w:vAlign w:val="center"/>
          </w:tcPr>
          <w:p w14:paraId="2354097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(0.63, 1.33)</w:t>
            </w:r>
          </w:p>
        </w:tc>
        <w:tc>
          <w:tcPr>
            <w:tcW w:w="1134" w:type="dxa"/>
            <w:noWrap/>
            <w:vAlign w:val="center"/>
          </w:tcPr>
          <w:p w14:paraId="69FC662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0.94 (0.76, 1.16)</w:t>
            </w:r>
          </w:p>
        </w:tc>
        <w:tc>
          <w:tcPr>
            <w:tcW w:w="1134" w:type="dxa"/>
            <w:noWrap/>
            <w:vAlign w:val="center"/>
          </w:tcPr>
          <w:p w14:paraId="12E9034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(0.82, 1.33)</w:t>
            </w:r>
          </w:p>
        </w:tc>
        <w:tc>
          <w:tcPr>
            <w:tcW w:w="1134" w:type="dxa"/>
            <w:noWrap/>
            <w:vAlign w:val="center"/>
          </w:tcPr>
          <w:p w14:paraId="102E707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(0.82, 1.33)</w:t>
            </w:r>
          </w:p>
        </w:tc>
        <w:tc>
          <w:tcPr>
            <w:tcW w:w="1134" w:type="dxa"/>
            <w:noWrap/>
            <w:vAlign w:val="center"/>
          </w:tcPr>
          <w:p w14:paraId="609E34C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(0.77, 1.37)</w:t>
            </w:r>
          </w:p>
        </w:tc>
        <w:tc>
          <w:tcPr>
            <w:tcW w:w="1134" w:type="dxa"/>
            <w:vAlign w:val="center"/>
          </w:tcPr>
          <w:p w14:paraId="305B166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(0.72, 1.27)</w:t>
            </w:r>
          </w:p>
        </w:tc>
        <w:tc>
          <w:tcPr>
            <w:tcW w:w="1134" w:type="dxa"/>
            <w:vAlign w:val="center"/>
          </w:tcPr>
          <w:p w14:paraId="31762C2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1.15 (0.85, 1.55)</w:t>
            </w:r>
          </w:p>
        </w:tc>
        <w:tc>
          <w:tcPr>
            <w:tcW w:w="1134" w:type="dxa"/>
            <w:vAlign w:val="center"/>
          </w:tcPr>
          <w:p w14:paraId="1D89A93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(0.67, 1.21)</w:t>
            </w:r>
          </w:p>
        </w:tc>
        <w:tc>
          <w:tcPr>
            <w:tcW w:w="1134" w:type="dxa"/>
            <w:vAlign w:val="center"/>
          </w:tcPr>
          <w:p w14:paraId="452E82C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(0.88, 1.38)</w:t>
            </w:r>
          </w:p>
        </w:tc>
        <w:tc>
          <w:tcPr>
            <w:tcW w:w="1134" w:type="dxa"/>
            <w:vAlign w:val="center"/>
          </w:tcPr>
          <w:p w14:paraId="245B91D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(0.82, 1.33)</w:t>
            </w:r>
          </w:p>
        </w:tc>
        <w:tc>
          <w:tcPr>
            <w:tcW w:w="1134" w:type="dxa"/>
            <w:vAlign w:val="center"/>
          </w:tcPr>
          <w:p w14:paraId="67F6A98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(0.79, 1.35)</w:t>
            </w:r>
          </w:p>
        </w:tc>
      </w:tr>
      <w:tr w:rsidR="00186E09" w:rsidRPr="00186E09" w14:paraId="7393CA68" w14:textId="77777777" w:rsidTr="001B574D">
        <w:trPr>
          <w:trHeight w:val="20"/>
          <w:jc w:val="center"/>
        </w:trPr>
        <w:tc>
          <w:tcPr>
            <w:tcW w:w="2411" w:type="dxa"/>
            <w:gridSpan w:val="2"/>
            <w:noWrap/>
          </w:tcPr>
          <w:p w14:paraId="1F6CD628"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Utilities</w:t>
            </w:r>
          </w:p>
        </w:tc>
        <w:tc>
          <w:tcPr>
            <w:tcW w:w="1134" w:type="dxa"/>
            <w:gridSpan w:val="2"/>
            <w:noWrap/>
            <w:vAlign w:val="center"/>
          </w:tcPr>
          <w:p w14:paraId="2D606C6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1.14 (0.71, 1.82)</w:t>
            </w:r>
          </w:p>
        </w:tc>
        <w:tc>
          <w:tcPr>
            <w:tcW w:w="1134" w:type="dxa"/>
            <w:noWrap/>
            <w:vAlign w:val="center"/>
          </w:tcPr>
          <w:p w14:paraId="672BD49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1.27 (0.97, 1.68)</w:t>
            </w:r>
          </w:p>
        </w:tc>
        <w:tc>
          <w:tcPr>
            <w:tcW w:w="1134" w:type="dxa"/>
            <w:noWrap/>
            <w:vAlign w:val="center"/>
          </w:tcPr>
          <w:p w14:paraId="17881DB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1.09 (0.80, 1.49)</w:t>
            </w:r>
          </w:p>
        </w:tc>
        <w:tc>
          <w:tcPr>
            <w:tcW w:w="1134" w:type="dxa"/>
            <w:noWrap/>
            <w:vAlign w:val="center"/>
          </w:tcPr>
          <w:p w14:paraId="5BE7F1E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(0.78, 1.46)</w:t>
            </w:r>
          </w:p>
        </w:tc>
        <w:tc>
          <w:tcPr>
            <w:tcW w:w="1134" w:type="dxa"/>
            <w:noWrap/>
            <w:vAlign w:val="center"/>
          </w:tcPr>
          <w:p w14:paraId="6C382C9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1.11 (0.76, 1.60)</w:t>
            </w:r>
          </w:p>
        </w:tc>
        <w:tc>
          <w:tcPr>
            <w:tcW w:w="1134" w:type="dxa"/>
            <w:vAlign w:val="center"/>
          </w:tcPr>
          <w:p w14:paraId="4214935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(0.62, 1.30)</w:t>
            </w:r>
          </w:p>
        </w:tc>
        <w:tc>
          <w:tcPr>
            <w:tcW w:w="1134" w:type="dxa"/>
            <w:vAlign w:val="center"/>
          </w:tcPr>
          <w:p w14:paraId="2A65910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1.42 (0.98, 2.07)</w:t>
            </w:r>
          </w:p>
        </w:tc>
        <w:tc>
          <w:tcPr>
            <w:tcW w:w="1134" w:type="dxa"/>
            <w:vAlign w:val="center"/>
          </w:tcPr>
          <w:p w14:paraId="15798F4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1.14 (0.79, 1.65)</w:t>
            </w:r>
          </w:p>
        </w:tc>
        <w:tc>
          <w:tcPr>
            <w:tcW w:w="1134" w:type="dxa"/>
            <w:vAlign w:val="center"/>
          </w:tcPr>
          <w:p w14:paraId="7379CF6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1.19 (0.88, 1.60)</w:t>
            </w:r>
          </w:p>
        </w:tc>
        <w:tc>
          <w:tcPr>
            <w:tcW w:w="1134" w:type="dxa"/>
            <w:vAlign w:val="center"/>
          </w:tcPr>
          <w:p w14:paraId="2315DED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1.11 (0.81, 1.52)</w:t>
            </w:r>
          </w:p>
        </w:tc>
        <w:tc>
          <w:tcPr>
            <w:tcW w:w="1134" w:type="dxa"/>
            <w:vAlign w:val="center"/>
          </w:tcPr>
          <w:p w14:paraId="1912715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1.19 (0.85, 1.67)</w:t>
            </w:r>
          </w:p>
        </w:tc>
      </w:tr>
      <w:tr w:rsidR="00186E09" w:rsidRPr="00186E09" w14:paraId="28B56699" w14:textId="77777777" w:rsidTr="001B574D">
        <w:trPr>
          <w:trHeight w:val="20"/>
          <w:jc w:val="center"/>
        </w:trPr>
        <w:tc>
          <w:tcPr>
            <w:tcW w:w="2411" w:type="dxa"/>
            <w:gridSpan w:val="2"/>
            <w:noWrap/>
          </w:tcPr>
          <w:p w14:paraId="07C8FEE1"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Construction</w:t>
            </w:r>
          </w:p>
        </w:tc>
        <w:tc>
          <w:tcPr>
            <w:tcW w:w="1134" w:type="dxa"/>
            <w:gridSpan w:val="2"/>
            <w:noWrap/>
            <w:vAlign w:val="center"/>
          </w:tcPr>
          <w:p w14:paraId="44E6C46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(0.88, 1.23)</w:t>
            </w:r>
          </w:p>
        </w:tc>
        <w:tc>
          <w:tcPr>
            <w:tcW w:w="1134" w:type="dxa"/>
            <w:noWrap/>
            <w:vAlign w:val="center"/>
          </w:tcPr>
          <w:p w14:paraId="64093B8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(0.93, 1.13)</w:t>
            </w:r>
          </w:p>
        </w:tc>
        <w:tc>
          <w:tcPr>
            <w:tcW w:w="1134" w:type="dxa"/>
            <w:noWrap/>
            <w:vAlign w:val="center"/>
          </w:tcPr>
          <w:p w14:paraId="513E301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(0.96, 1.19)</w:t>
            </w:r>
          </w:p>
        </w:tc>
        <w:tc>
          <w:tcPr>
            <w:tcW w:w="1134" w:type="dxa"/>
            <w:noWrap/>
            <w:vAlign w:val="center"/>
          </w:tcPr>
          <w:p w14:paraId="59C6DD9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(0.95, 1.19)</w:t>
            </w:r>
          </w:p>
        </w:tc>
        <w:tc>
          <w:tcPr>
            <w:tcW w:w="1134" w:type="dxa"/>
            <w:noWrap/>
            <w:vAlign w:val="center"/>
          </w:tcPr>
          <w:p w14:paraId="3D2F7C1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(0.92, 1.20)</w:t>
            </w:r>
          </w:p>
        </w:tc>
        <w:tc>
          <w:tcPr>
            <w:tcW w:w="1134" w:type="dxa"/>
            <w:vAlign w:val="center"/>
          </w:tcPr>
          <w:p w14:paraId="61B750F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1.11 (0.97, 1.26)</w:t>
            </w:r>
          </w:p>
        </w:tc>
        <w:tc>
          <w:tcPr>
            <w:tcW w:w="1134" w:type="dxa"/>
            <w:vAlign w:val="center"/>
          </w:tcPr>
          <w:p w14:paraId="50AA2E2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(0.96, 1.26)</w:t>
            </w:r>
          </w:p>
        </w:tc>
        <w:tc>
          <w:tcPr>
            <w:tcW w:w="1134" w:type="dxa"/>
            <w:vAlign w:val="center"/>
          </w:tcPr>
          <w:p w14:paraId="2BB99C3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(0.90, 1.18)</w:t>
            </w:r>
          </w:p>
        </w:tc>
        <w:tc>
          <w:tcPr>
            <w:tcW w:w="1134" w:type="dxa"/>
            <w:vAlign w:val="center"/>
          </w:tcPr>
          <w:p w14:paraId="0AAB6C4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1.06 (0.95, 1.17)</w:t>
            </w:r>
          </w:p>
        </w:tc>
        <w:tc>
          <w:tcPr>
            <w:tcW w:w="1134" w:type="dxa"/>
            <w:vAlign w:val="center"/>
          </w:tcPr>
          <w:p w14:paraId="6D64FE3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1.06 (0.95, 1.18)</w:t>
            </w:r>
          </w:p>
        </w:tc>
        <w:tc>
          <w:tcPr>
            <w:tcW w:w="1134" w:type="dxa"/>
            <w:vAlign w:val="center"/>
          </w:tcPr>
          <w:p w14:paraId="567A30F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(0.94, 1.18)</w:t>
            </w:r>
          </w:p>
        </w:tc>
      </w:tr>
      <w:tr w:rsidR="00186E09" w:rsidRPr="00186E09" w14:paraId="250E9AB5" w14:textId="77777777" w:rsidTr="001B574D">
        <w:trPr>
          <w:trHeight w:val="20"/>
          <w:jc w:val="center"/>
        </w:trPr>
        <w:tc>
          <w:tcPr>
            <w:tcW w:w="2411" w:type="dxa"/>
            <w:gridSpan w:val="2"/>
            <w:noWrap/>
          </w:tcPr>
          <w:p w14:paraId="522DC084"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Manufacturing</w:t>
            </w:r>
          </w:p>
        </w:tc>
        <w:tc>
          <w:tcPr>
            <w:tcW w:w="1134" w:type="dxa"/>
            <w:gridSpan w:val="2"/>
            <w:noWrap/>
            <w:vAlign w:val="center"/>
          </w:tcPr>
          <w:p w14:paraId="403F65F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(0.90, 1.20)</w:t>
            </w:r>
          </w:p>
        </w:tc>
        <w:tc>
          <w:tcPr>
            <w:tcW w:w="1134" w:type="dxa"/>
            <w:noWrap/>
            <w:vAlign w:val="center"/>
          </w:tcPr>
          <w:p w14:paraId="5B38732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(0.85, 1.00)</w:t>
            </w:r>
          </w:p>
        </w:tc>
        <w:tc>
          <w:tcPr>
            <w:tcW w:w="1134" w:type="dxa"/>
            <w:noWrap/>
            <w:vAlign w:val="center"/>
          </w:tcPr>
          <w:p w14:paraId="1FA75E2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(0.82, 0.99)</w:t>
            </w:r>
          </w:p>
        </w:tc>
        <w:tc>
          <w:tcPr>
            <w:tcW w:w="1134" w:type="dxa"/>
            <w:noWrap/>
            <w:vAlign w:val="center"/>
          </w:tcPr>
          <w:p w14:paraId="72D347E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(0.84, 1.01)</w:t>
            </w:r>
          </w:p>
        </w:tc>
        <w:tc>
          <w:tcPr>
            <w:tcW w:w="1134" w:type="dxa"/>
            <w:noWrap/>
            <w:vAlign w:val="center"/>
          </w:tcPr>
          <w:p w14:paraId="2E7AEF1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(0.87, 1.09)</w:t>
            </w:r>
          </w:p>
        </w:tc>
        <w:tc>
          <w:tcPr>
            <w:tcW w:w="1134" w:type="dxa"/>
            <w:vAlign w:val="center"/>
          </w:tcPr>
          <w:p w14:paraId="3D3334C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(0.85, 1.06)</w:t>
            </w:r>
          </w:p>
        </w:tc>
        <w:tc>
          <w:tcPr>
            <w:tcW w:w="1134" w:type="dxa"/>
            <w:vAlign w:val="center"/>
          </w:tcPr>
          <w:p w14:paraId="707C6D9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(0.80, 1.01)</w:t>
            </w:r>
          </w:p>
        </w:tc>
        <w:tc>
          <w:tcPr>
            <w:tcW w:w="1134" w:type="dxa"/>
            <w:vAlign w:val="center"/>
          </w:tcPr>
          <w:p w14:paraId="708515A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(0.90, 1.13)</w:t>
            </w:r>
          </w:p>
        </w:tc>
        <w:tc>
          <w:tcPr>
            <w:tcW w:w="1134" w:type="dxa"/>
            <w:vAlign w:val="center"/>
          </w:tcPr>
          <w:p w14:paraId="3C9C220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(0.83, 0.99)</w:t>
            </w:r>
          </w:p>
        </w:tc>
        <w:tc>
          <w:tcPr>
            <w:tcW w:w="1134" w:type="dxa"/>
            <w:vAlign w:val="center"/>
          </w:tcPr>
          <w:p w14:paraId="4CD30EB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(0.84, 1.01)</w:t>
            </w:r>
          </w:p>
        </w:tc>
        <w:tc>
          <w:tcPr>
            <w:tcW w:w="1134" w:type="dxa"/>
            <w:vAlign w:val="center"/>
          </w:tcPr>
          <w:p w14:paraId="57E91D1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(0.88, 1.07)</w:t>
            </w:r>
          </w:p>
        </w:tc>
      </w:tr>
      <w:tr w:rsidR="00186E09" w:rsidRPr="00186E09" w14:paraId="428A105E" w14:textId="77777777" w:rsidTr="001B574D">
        <w:trPr>
          <w:trHeight w:val="20"/>
          <w:jc w:val="center"/>
        </w:trPr>
        <w:tc>
          <w:tcPr>
            <w:tcW w:w="2411" w:type="dxa"/>
            <w:gridSpan w:val="2"/>
            <w:noWrap/>
          </w:tcPr>
          <w:p w14:paraId="3C51DBEF"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Wholesale trade</w:t>
            </w:r>
          </w:p>
        </w:tc>
        <w:tc>
          <w:tcPr>
            <w:tcW w:w="1134" w:type="dxa"/>
            <w:gridSpan w:val="2"/>
            <w:noWrap/>
            <w:vAlign w:val="center"/>
          </w:tcPr>
          <w:p w14:paraId="2B6F32E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1.02 (0.82, 1.28)</w:t>
            </w:r>
          </w:p>
        </w:tc>
        <w:tc>
          <w:tcPr>
            <w:tcW w:w="1134" w:type="dxa"/>
            <w:noWrap/>
            <w:vAlign w:val="center"/>
          </w:tcPr>
          <w:p w14:paraId="64014C1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(0.82, 1.06)</w:t>
            </w:r>
          </w:p>
        </w:tc>
        <w:tc>
          <w:tcPr>
            <w:tcW w:w="1134" w:type="dxa"/>
            <w:noWrap/>
            <w:vAlign w:val="center"/>
          </w:tcPr>
          <w:p w14:paraId="20D01B3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1.09 (0.94, 1.26)</w:t>
            </w:r>
          </w:p>
        </w:tc>
        <w:tc>
          <w:tcPr>
            <w:tcW w:w="1134" w:type="dxa"/>
            <w:noWrap/>
            <w:vAlign w:val="center"/>
          </w:tcPr>
          <w:p w14:paraId="6AAFF9A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(0.95, 1.28)</w:t>
            </w:r>
          </w:p>
        </w:tc>
        <w:tc>
          <w:tcPr>
            <w:tcW w:w="1134" w:type="dxa"/>
            <w:noWrap/>
            <w:vAlign w:val="center"/>
          </w:tcPr>
          <w:p w14:paraId="7C0A114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1.09 (0.92, 1.30)</w:t>
            </w:r>
          </w:p>
        </w:tc>
        <w:tc>
          <w:tcPr>
            <w:tcW w:w="1134" w:type="dxa"/>
            <w:vAlign w:val="center"/>
          </w:tcPr>
          <w:p w14:paraId="2945A9CF"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0.88 (0.73, 1.05)</w:t>
            </w:r>
          </w:p>
        </w:tc>
        <w:tc>
          <w:tcPr>
            <w:tcW w:w="1134" w:type="dxa"/>
            <w:vAlign w:val="center"/>
          </w:tcPr>
          <w:p w14:paraId="70903BF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1.06 (0.88, 1.27)</w:t>
            </w:r>
          </w:p>
        </w:tc>
        <w:tc>
          <w:tcPr>
            <w:tcW w:w="1134" w:type="dxa"/>
            <w:vAlign w:val="center"/>
          </w:tcPr>
          <w:p w14:paraId="6858934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(0.83, 1.19)</w:t>
            </w:r>
          </w:p>
        </w:tc>
        <w:tc>
          <w:tcPr>
            <w:tcW w:w="1134" w:type="dxa"/>
            <w:vAlign w:val="center"/>
          </w:tcPr>
          <w:p w14:paraId="2916AE8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1.09 (0.94, 1.25)</w:t>
            </w:r>
          </w:p>
        </w:tc>
        <w:tc>
          <w:tcPr>
            <w:tcW w:w="1134" w:type="dxa"/>
            <w:vAlign w:val="center"/>
          </w:tcPr>
          <w:p w14:paraId="663289E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(0.95, 1.28)</w:t>
            </w:r>
          </w:p>
        </w:tc>
        <w:tc>
          <w:tcPr>
            <w:tcW w:w="1134" w:type="dxa"/>
            <w:vAlign w:val="center"/>
          </w:tcPr>
          <w:p w14:paraId="3BE1050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(0.89, 1.23)</w:t>
            </w:r>
          </w:p>
        </w:tc>
      </w:tr>
      <w:tr w:rsidR="00186E09" w:rsidRPr="00186E09" w14:paraId="6C23B453" w14:textId="77777777" w:rsidTr="001B574D">
        <w:trPr>
          <w:trHeight w:val="20"/>
          <w:jc w:val="center"/>
        </w:trPr>
        <w:tc>
          <w:tcPr>
            <w:tcW w:w="2411" w:type="dxa"/>
            <w:gridSpan w:val="2"/>
            <w:noWrap/>
          </w:tcPr>
          <w:p w14:paraId="45A2BC8A"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Retail trade</w:t>
            </w:r>
          </w:p>
        </w:tc>
        <w:tc>
          <w:tcPr>
            <w:tcW w:w="1134" w:type="dxa"/>
            <w:gridSpan w:val="2"/>
            <w:noWrap/>
            <w:vAlign w:val="center"/>
          </w:tcPr>
          <w:p w14:paraId="0F27E48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(0.85, 1.15)</w:t>
            </w:r>
          </w:p>
        </w:tc>
        <w:tc>
          <w:tcPr>
            <w:tcW w:w="1134" w:type="dxa"/>
            <w:noWrap/>
            <w:vAlign w:val="center"/>
          </w:tcPr>
          <w:p w14:paraId="08770C8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(0.88, 1.04)</w:t>
            </w:r>
          </w:p>
        </w:tc>
        <w:tc>
          <w:tcPr>
            <w:tcW w:w="1134" w:type="dxa"/>
            <w:noWrap/>
            <w:vAlign w:val="center"/>
          </w:tcPr>
          <w:p w14:paraId="5A293A3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(0.89, 1.08)</w:t>
            </w:r>
          </w:p>
        </w:tc>
        <w:tc>
          <w:tcPr>
            <w:tcW w:w="1134" w:type="dxa"/>
            <w:noWrap/>
            <w:vAlign w:val="center"/>
          </w:tcPr>
          <w:p w14:paraId="7AAB244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(0.90, 1.10)</w:t>
            </w:r>
          </w:p>
        </w:tc>
        <w:tc>
          <w:tcPr>
            <w:tcW w:w="1134" w:type="dxa"/>
            <w:noWrap/>
            <w:vAlign w:val="center"/>
          </w:tcPr>
          <w:p w14:paraId="129B788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0.93 (0.83, 1.04)</w:t>
            </w:r>
          </w:p>
        </w:tc>
        <w:tc>
          <w:tcPr>
            <w:tcW w:w="1134" w:type="dxa"/>
            <w:vAlign w:val="center"/>
          </w:tcPr>
          <w:p w14:paraId="716BD0D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(0.86, 1.09)</w:t>
            </w:r>
          </w:p>
        </w:tc>
        <w:tc>
          <w:tcPr>
            <w:tcW w:w="1134" w:type="dxa"/>
            <w:vAlign w:val="center"/>
          </w:tcPr>
          <w:p w14:paraId="5037EDB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(0.91, 1.16)</w:t>
            </w:r>
          </w:p>
        </w:tc>
        <w:tc>
          <w:tcPr>
            <w:tcW w:w="1134" w:type="dxa"/>
            <w:vAlign w:val="center"/>
          </w:tcPr>
          <w:p w14:paraId="0CA6AFD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(0.86, 1.09)</w:t>
            </w:r>
          </w:p>
        </w:tc>
        <w:tc>
          <w:tcPr>
            <w:tcW w:w="1134" w:type="dxa"/>
            <w:vAlign w:val="center"/>
          </w:tcPr>
          <w:p w14:paraId="71B48D5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(0.90, 1.08)</w:t>
            </w:r>
          </w:p>
        </w:tc>
        <w:tc>
          <w:tcPr>
            <w:tcW w:w="1134" w:type="dxa"/>
            <w:vAlign w:val="center"/>
          </w:tcPr>
          <w:p w14:paraId="369F325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(0.89, 1.08)</w:t>
            </w:r>
          </w:p>
        </w:tc>
        <w:tc>
          <w:tcPr>
            <w:tcW w:w="1134" w:type="dxa"/>
            <w:vAlign w:val="center"/>
          </w:tcPr>
          <w:p w14:paraId="145A6D6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(0.87, 1.08)</w:t>
            </w:r>
          </w:p>
        </w:tc>
      </w:tr>
      <w:tr w:rsidR="00186E09" w:rsidRPr="00186E09" w14:paraId="14635FD6" w14:textId="77777777" w:rsidTr="001B574D">
        <w:trPr>
          <w:trHeight w:val="20"/>
          <w:jc w:val="center"/>
        </w:trPr>
        <w:tc>
          <w:tcPr>
            <w:tcW w:w="2411" w:type="dxa"/>
            <w:gridSpan w:val="2"/>
            <w:noWrap/>
          </w:tcPr>
          <w:p w14:paraId="30C9BEED"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Transportation and warehousing</w:t>
            </w:r>
          </w:p>
        </w:tc>
        <w:tc>
          <w:tcPr>
            <w:tcW w:w="1134" w:type="dxa"/>
            <w:gridSpan w:val="2"/>
            <w:noWrap/>
            <w:vAlign w:val="center"/>
          </w:tcPr>
          <w:p w14:paraId="46AE5DC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1.25 (1.03, 1.52)</w:t>
            </w:r>
          </w:p>
        </w:tc>
        <w:tc>
          <w:tcPr>
            <w:tcW w:w="1134" w:type="dxa"/>
            <w:noWrap/>
            <w:vAlign w:val="center"/>
          </w:tcPr>
          <w:p w14:paraId="2A510A7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(0.89, 1.11)</w:t>
            </w:r>
          </w:p>
        </w:tc>
        <w:tc>
          <w:tcPr>
            <w:tcW w:w="1134" w:type="dxa"/>
            <w:noWrap/>
            <w:vAlign w:val="center"/>
          </w:tcPr>
          <w:p w14:paraId="020B494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(0.84, 1.09)</w:t>
            </w:r>
          </w:p>
        </w:tc>
        <w:tc>
          <w:tcPr>
            <w:tcW w:w="1134" w:type="dxa"/>
            <w:noWrap/>
            <w:vAlign w:val="center"/>
          </w:tcPr>
          <w:p w14:paraId="0606FEA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(0.85, 1.09)</w:t>
            </w:r>
          </w:p>
        </w:tc>
        <w:tc>
          <w:tcPr>
            <w:tcW w:w="1134" w:type="dxa"/>
            <w:noWrap/>
            <w:vAlign w:val="center"/>
          </w:tcPr>
          <w:p w14:paraId="5564796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0.90 (0.78, 1.05)</w:t>
            </w:r>
          </w:p>
        </w:tc>
        <w:tc>
          <w:tcPr>
            <w:tcW w:w="1134" w:type="dxa"/>
            <w:vAlign w:val="center"/>
          </w:tcPr>
          <w:p w14:paraId="0A9162D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0.98 (0.84, 1.14)</w:t>
            </w:r>
          </w:p>
        </w:tc>
        <w:tc>
          <w:tcPr>
            <w:tcW w:w="1134" w:type="dxa"/>
            <w:vAlign w:val="center"/>
          </w:tcPr>
          <w:p w14:paraId="068A885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0.92 (0.79, 1.07)</w:t>
            </w:r>
          </w:p>
        </w:tc>
        <w:tc>
          <w:tcPr>
            <w:tcW w:w="1134" w:type="dxa"/>
            <w:vAlign w:val="center"/>
          </w:tcPr>
          <w:p w14:paraId="0B9C183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1.14 (0.98, 1.33)</w:t>
            </w:r>
          </w:p>
        </w:tc>
        <w:tc>
          <w:tcPr>
            <w:tcW w:w="1134" w:type="dxa"/>
            <w:vAlign w:val="center"/>
          </w:tcPr>
          <w:p w14:paraId="7E5AB85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0.91 (0.81, 1.03)</w:t>
            </w:r>
          </w:p>
        </w:tc>
        <w:tc>
          <w:tcPr>
            <w:tcW w:w="1134" w:type="dxa"/>
            <w:vAlign w:val="center"/>
          </w:tcPr>
          <w:p w14:paraId="795E0BA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0.96 (0.84, 1.09)</w:t>
            </w:r>
          </w:p>
        </w:tc>
        <w:tc>
          <w:tcPr>
            <w:tcW w:w="1134" w:type="dxa"/>
            <w:vAlign w:val="center"/>
          </w:tcPr>
          <w:p w14:paraId="27F2459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1.06 (0.92, 1.22)</w:t>
            </w:r>
          </w:p>
        </w:tc>
      </w:tr>
      <w:tr w:rsidR="00186E09" w:rsidRPr="00186E09" w14:paraId="675DDE55" w14:textId="77777777" w:rsidTr="001B574D">
        <w:trPr>
          <w:trHeight w:val="20"/>
          <w:jc w:val="center"/>
        </w:trPr>
        <w:tc>
          <w:tcPr>
            <w:tcW w:w="2411" w:type="dxa"/>
            <w:gridSpan w:val="2"/>
            <w:noWrap/>
          </w:tcPr>
          <w:p w14:paraId="436042E6"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Information and cultural industries</w:t>
            </w:r>
          </w:p>
        </w:tc>
        <w:tc>
          <w:tcPr>
            <w:tcW w:w="1134" w:type="dxa"/>
            <w:gridSpan w:val="2"/>
            <w:noWrap/>
            <w:vAlign w:val="center"/>
          </w:tcPr>
          <w:p w14:paraId="5EF3473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1.17 (0.89, 1.54)</w:t>
            </w:r>
          </w:p>
        </w:tc>
        <w:tc>
          <w:tcPr>
            <w:tcW w:w="1134" w:type="dxa"/>
            <w:noWrap/>
            <w:vAlign w:val="center"/>
          </w:tcPr>
          <w:p w14:paraId="35FF3A9B"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0.95 (0.81, 1.12)</w:t>
            </w:r>
          </w:p>
        </w:tc>
        <w:tc>
          <w:tcPr>
            <w:tcW w:w="1134" w:type="dxa"/>
            <w:noWrap/>
            <w:vAlign w:val="center"/>
          </w:tcPr>
          <w:p w14:paraId="1B78264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1.17 (0.98, 1.41)</w:t>
            </w:r>
          </w:p>
        </w:tc>
        <w:tc>
          <w:tcPr>
            <w:tcW w:w="1134" w:type="dxa"/>
            <w:noWrap/>
            <w:vAlign w:val="center"/>
          </w:tcPr>
          <w:p w14:paraId="6B62113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1.17 (0.98, 1.41)</w:t>
            </w:r>
          </w:p>
        </w:tc>
        <w:tc>
          <w:tcPr>
            <w:tcW w:w="1134" w:type="dxa"/>
            <w:noWrap/>
            <w:vAlign w:val="center"/>
          </w:tcPr>
          <w:p w14:paraId="2C3B627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1.15 (0.93, 1.42)</w:t>
            </w:r>
          </w:p>
        </w:tc>
        <w:tc>
          <w:tcPr>
            <w:tcW w:w="1134" w:type="dxa"/>
            <w:vAlign w:val="center"/>
          </w:tcPr>
          <w:p w14:paraId="7D3E4AD2"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1.10 (0.89, 1.36)</w:t>
            </w:r>
          </w:p>
        </w:tc>
        <w:tc>
          <w:tcPr>
            <w:tcW w:w="1134" w:type="dxa"/>
            <w:vAlign w:val="center"/>
          </w:tcPr>
          <w:p w14:paraId="59C94C5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0.86 (0.69, 1.07)</w:t>
            </w:r>
          </w:p>
        </w:tc>
        <w:tc>
          <w:tcPr>
            <w:tcW w:w="1134" w:type="dxa"/>
            <w:vAlign w:val="center"/>
          </w:tcPr>
          <w:p w14:paraId="1A821DE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1.06 (0.86, 1.32)</w:t>
            </w:r>
          </w:p>
        </w:tc>
        <w:tc>
          <w:tcPr>
            <w:tcW w:w="1134" w:type="dxa"/>
            <w:vAlign w:val="center"/>
          </w:tcPr>
          <w:p w14:paraId="0CC1727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1.07 (0.90, 1.26)</w:t>
            </w:r>
          </w:p>
        </w:tc>
        <w:tc>
          <w:tcPr>
            <w:tcW w:w="1134" w:type="dxa"/>
            <w:vAlign w:val="center"/>
          </w:tcPr>
          <w:p w14:paraId="745139B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1.16 (0.97, 1.39)</w:t>
            </w:r>
          </w:p>
        </w:tc>
        <w:tc>
          <w:tcPr>
            <w:tcW w:w="1134" w:type="dxa"/>
            <w:vAlign w:val="center"/>
          </w:tcPr>
          <w:p w14:paraId="6B20E0D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(0.86, 1.27)</w:t>
            </w:r>
          </w:p>
        </w:tc>
      </w:tr>
      <w:tr w:rsidR="00186E09" w:rsidRPr="00186E09" w14:paraId="549E0466" w14:textId="77777777" w:rsidTr="001B574D">
        <w:trPr>
          <w:trHeight w:val="20"/>
          <w:jc w:val="center"/>
        </w:trPr>
        <w:tc>
          <w:tcPr>
            <w:tcW w:w="2411" w:type="dxa"/>
            <w:gridSpan w:val="2"/>
            <w:noWrap/>
          </w:tcPr>
          <w:p w14:paraId="17276170"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Finance and insurance</w:t>
            </w:r>
          </w:p>
        </w:tc>
        <w:tc>
          <w:tcPr>
            <w:tcW w:w="1134" w:type="dxa"/>
            <w:gridSpan w:val="2"/>
            <w:noWrap/>
            <w:vAlign w:val="center"/>
          </w:tcPr>
          <w:p w14:paraId="5CD1B12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(0.82, 1.22)</w:t>
            </w:r>
          </w:p>
        </w:tc>
        <w:tc>
          <w:tcPr>
            <w:tcW w:w="1134" w:type="dxa"/>
            <w:noWrap/>
            <w:vAlign w:val="center"/>
          </w:tcPr>
          <w:p w14:paraId="7385BFC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(0.93, 1.17)</w:t>
            </w:r>
          </w:p>
        </w:tc>
        <w:tc>
          <w:tcPr>
            <w:tcW w:w="1134" w:type="dxa"/>
            <w:noWrap/>
            <w:vAlign w:val="center"/>
          </w:tcPr>
          <w:p w14:paraId="6D1AAE8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(0.92, 1.19)</w:t>
            </w:r>
          </w:p>
        </w:tc>
        <w:tc>
          <w:tcPr>
            <w:tcW w:w="1134" w:type="dxa"/>
            <w:noWrap/>
            <w:vAlign w:val="center"/>
          </w:tcPr>
          <w:p w14:paraId="33A723B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1.03 (0.90, 1.17)</w:t>
            </w:r>
          </w:p>
        </w:tc>
        <w:tc>
          <w:tcPr>
            <w:tcW w:w="1134" w:type="dxa"/>
            <w:noWrap/>
            <w:vAlign w:val="center"/>
          </w:tcPr>
          <w:p w14:paraId="2E125B95"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1.12 (0.96, 1.30)</w:t>
            </w:r>
          </w:p>
        </w:tc>
        <w:tc>
          <w:tcPr>
            <w:tcW w:w="1134" w:type="dxa"/>
            <w:vAlign w:val="center"/>
          </w:tcPr>
          <w:p w14:paraId="115021C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(0.86, 1.17)</w:t>
            </w:r>
          </w:p>
        </w:tc>
        <w:tc>
          <w:tcPr>
            <w:tcW w:w="1134" w:type="dxa"/>
            <w:vAlign w:val="center"/>
          </w:tcPr>
          <w:p w14:paraId="4A2C56B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0.82 (0.70, 0.96)</w:t>
            </w:r>
          </w:p>
        </w:tc>
        <w:tc>
          <w:tcPr>
            <w:tcW w:w="1134" w:type="dxa"/>
            <w:vAlign w:val="center"/>
          </w:tcPr>
          <w:p w14:paraId="22075D49"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1.05 (0.90, 1.22)</w:t>
            </w:r>
          </w:p>
        </w:tc>
        <w:tc>
          <w:tcPr>
            <w:tcW w:w="1134" w:type="dxa"/>
            <w:vAlign w:val="center"/>
          </w:tcPr>
          <w:p w14:paraId="0F9272D8"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(0.88, 1.13)</w:t>
            </w:r>
          </w:p>
        </w:tc>
        <w:tc>
          <w:tcPr>
            <w:tcW w:w="1134" w:type="dxa"/>
            <w:vAlign w:val="center"/>
          </w:tcPr>
          <w:p w14:paraId="004C7A3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(0.91, 1.18)</w:t>
            </w:r>
          </w:p>
        </w:tc>
        <w:tc>
          <w:tcPr>
            <w:tcW w:w="1134" w:type="dxa"/>
            <w:vAlign w:val="center"/>
          </w:tcPr>
          <w:p w14:paraId="10F9A790"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1.04 (0.90, 1.20)</w:t>
            </w:r>
          </w:p>
        </w:tc>
      </w:tr>
      <w:tr w:rsidR="00186E09" w:rsidRPr="00186E09" w14:paraId="207ED267" w14:textId="77777777" w:rsidTr="001B574D">
        <w:trPr>
          <w:trHeight w:val="20"/>
          <w:jc w:val="center"/>
        </w:trPr>
        <w:tc>
          <w:tcPr>
            <w:tcW w:w="2411" w:type="dxa"/>
            <w:gridSpan w:val="2"/>
            <w:noWrap/>
          </w:tcPr>
          <w:p w14:paraId="4D1B9108"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Real estate and rental and leasing</w:t>
            </w:r>
          </w:p>
        </w:tc>
        <w:tc>
          <w:tcPr>
            <w:tcW w:w="1134" w:type="dxa"/>
            <w:gridSpan w:val="2"/>
            <w:noWrap/>
            <w:vAlign w:val="center"/>
          </w:tcPr>
          <w:p w14:paraId="3597B301"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0.92 (0.66, 1.30)</w:t>
            </w:r>
          </w:p>
        </w:tc>
        <w:tc>
          <w:tcPr>
            <w:tcW w:w="1134" w:type="dxa"/>
            <w:noWrap/>
            <w:vAlign w:val="center"/>
          </w:tcPr>
          <w:p w14:paraId="17BAF1B3"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0.95 (0.78, 1.15)</w:t>
            </w:r>
          </w:p>
        </w:tc>
        <w:tc>
          <w:tcPr>
            <w:tcW w:w="1134" w:type="dxa"/>
            <w:noWrap/>
            <w:vAlign w:val="center"/>
          </w:tcPr>
          <w:p w14:paraId="79D72CAD"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1.09 (0.87, 1.36)</w:t>
            </w:r>
          </w:p>
        </w:tc>
        <w:tc>
          <w:tcPr>
            <w:tcW w:w="1134" w:type="dxa"/>
            <w:noWrap/>
            <w:vAlign w:val="center"/>
          </w:tcPr>
          <w:p w14:paraId="4ED9E215"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1.07 (0.85, 1.33)</w:t>
            </w:r>
          </w:p>
        </w:tc>
        <w:tc>
          <w:tcPr>
            <w:tcW w:w="1134" w:type="dxa"/>
            <w:noWrap/>
            <w:vAlign w:val="center"/>
          </w:tcPr>
          <w:p w14:paraId="17C3156D"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1.04 (0.80, 1.35)</w:t>
            </w:r>
          </w:p>
        </w:tc>
        <w:tc>
          <w:tcPr>
            <w:tcW w:w="1134" w:type="dxa"/>
            <w:vAlign w:val="center"/>
          </w:tcPr>
          <w:p w14:paraId="3219A940"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1.18 (0.91, 1.53)</w:t>
            </w:r>
          </w:p>
        </w:tc>
        <w:tc>
          <w:tcPr>
            <w:tcW w:w="1134" w:type="dxa"/>
            <w:vAlign w:val="center"/>
          </w:tcPr>
          <w:p w14:paraId="1D7ECE00"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0.88 (0.67, 1.16)</w:t>
            </w:r>
          </w:p>
        </w:tc>
        <w:tc>
          <w:tcPr>
            <w:tcW w:w="1134" w:type="dxa"/>
            <w:vAlign w:val="center"/>
          </w:tcPr>
          <w:p w14:paraId="24B18FFF"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0.94 (0.72, 1.23)</w:t>
            </w:r>
          </w:p>
        </w:tc>
        <w:tc>
          <w:tcPr>
            <w:tcW w:w="1134" w:type="dxa"/>
            <w:vAlign w:val="center"/>
          </w:tcPr>
          <w:p w14:paraId="4AEDF3BE"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1.03 (0.84, 1.27)</w:t>
            </w:r>
          </w:p>
        </w:tc>
        <w:tc>
          <w:tcPr>
            <w:tcW w:w="1134" w:type="dxa"/>
            <w:vAlign w:val="center"/>
          </w:tcPr>
          <w:p w14:paraId="25AC8C27"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1.09 (0.87, 1.36)</w:t>
            </w:r>
          </w:p>
        </w:tc>
        <w:tc>
          <w:tcPr>
            <w:tcW w:w="1134" w:type="dxa"/>
            <w:vAlign w:val="center"/>
          </w:tcPr>
          <w:p w14:paraId="67897C9F"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1.01 (0.80, 1.28)</w:t>
            </w:r>
          </w:p>
        </w:tc>
      </w:tr>
      <w:tr w:rsidR="00186E09" w:rsidRPr="00186E09" w14:paraId="2FB52559" w14:textId="77777777" w:rsidTr="001B574D">
        <w:trPr>
          <w:trHeight w:val="20"/>
          <w:jc w:val="center"/>
        </w:trPr>
        <w:tc>
          <w:tcPr>
            <w:tcW w:w="2411" w:type="dxa"/>
            <w:gridSpan w:val="2"/>
            <w:noWrap/>
          </w:tcPr>
          <w:p w14:paraId="3C5A8FD0"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Professional, scientific and technical services</w:t>
            </w:r>
          </w:p>
        </w:tc>
        <w:tc>
          <w:tcPr>
            <w:tcW w:w="1134" w:type="dxa"/>
            <w:gridSpan w:val="2"/>
            <w:noWrap/>
            <w:vAlign w:val="center"/>
          </w:tcPr>
          <w:p w14:paraId="794BE298"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0.88 (0.76, 1.02)</w:t>
            </w:r>
          </w:p>
        </w:tc>
        <w:tc>
          <w:tcPr>
            <w:tcW w:w="1134" w:type="dxa"/>
            <w:noWrap/>
            <w:vAlign w:val="center"/>
          </w:tcPr>
          <w:p w14:paraId="6F40DEB9"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0.91 (0.83, 0.99)</w:t>
            </w:r>
          </w:p>
        </w:tc>
        <w:tc>
          <w:tcPr>
            <w:tcW w:w="1134" w:type="dxa"/>
            <w:noWrap/>
            <w:vAlign w:val="center"/>
          </w:tcPr>
          <w:p w14:paraId="26AD42A4"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0.93 (0.85, 1.02)</w:t>
            </w:r>
          </w:p>
        </w:tc>
        <w:tc>
          <w:tcPr>
            <w:tcW w:w="1134" w:type="dxa"/>
            <w:noWrap/>
            <w:vAlign w:val="center"/>
          </w:tcPr>
          <w:p w14:paraId="5FE2428D"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0.96 (0.87, 1.06)</w:t>
            </w:r>
          </w:p>
        </w:tc>
        <w:tc>
          <w:tcPr>
            <w:tcW w:w="1134" w:type="dxa"/>
            <w:noWrap/>
            <w:vAlign w:val="center"/>
          </w:tcPr>
          <w:p w14:paraId="0620052D"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0.98 (0.88, 1.10)</w:t>
            </w:r>
          </w:p>
        </w:tc>
        <w:tc>
          <w:tcPr>
            <w:tcW w:w="1134" w:type="dxa"/>
            <w:vAlign w:val="center"/>
          </w:tcPr>
          <w:p w14:paraId="15733CAF"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0.91 (0.81, 1.02)</w:t>
            </w:r>
          </w:p>
        </w:tc>
        <w:tc>
          <w:tcPr>
            <w:tcW w:w="1134" w:type="dxa"/>
            <w:vAlign w:val="center"/>
          </w:tcPr>
          <w:p w14:paraId="00EBB4EF"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0.85 (0.75, 0.95)</w:t>
            </w:r>
          </w:p>
        </w:tc>
        <w:tc>
          <w:tcPr>
            <w:tcW w:w="1134" w:type="dxa"/>
            <w:vAlign w:val="center"/>
          </w:tcPr>
          <w:p w14:paraId="6D88E081"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0.89 (0.79, 1.00)</w:t>
            </w:r>
          </w:p>
        </w:tc>
        <w:tc>
          <w:tcPr>
            <w:tcW w:w="1134" w:type="dxa"/>
            <w:vAlign w:val="center"/>
          </w:tcPr>
          <w:p w14:paraId="3719B119"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0.95 (0.87, 1.04)</w:t>
            </w:r>
          </w:p>
        </w:tc>
        <w:tc>
          <w:tcPr>
            <w:tcW w:w="1134" w:type="dxa"/>
            <w:vAlign w:val="center"/>
          </w:tcPr>
          <w:p w14:paraId="6FABD13D"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0.95 (0.87, 1.05)</w:t>
            </w:r>
          </w:p>
        </w:tc>
        <w:tc>
          <w:tcPr>
            <w:tcW w:w="1134" w:type="dxa"/>
            <w:vAlign w:val="center"/>
          </w:tcPr>
          <w:p w14:paraId="2D87041A"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0.92 (0.83, 1.01)</w:t>
            </w:r>
          </w:p>
        </w:tc>
      </w:tr>
      <w:tr w:rsidR="00186E09" w:rsidRPr="00186E09" w14:paraId="1ADEA187" w14:textId="77777777" w:rsidTr="001B574D">
        <w:trPr>
          <w:trHeight w:val="20"/>
          <w:jc w:val="center"/>
        </w:trPr>
        <w:tc>
          <w:tcPr>
            <w:tcW w:w="2411" w:type="dxa"/>
            <w:gridSpan w:val="2"/>
            <w:noWrap/>
          </w:tcPr>
          <w:p w14:paraId="5366A13F"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Administrative and support, waste management and remediation services</w:t>
            </w:r>
          </w:p>
        </w:tc>
        <w:tc>
          <w:tcPr>
            <w:tcW w:w="1134" w:type="dxa"/>
            <w:gridSpan w:val="2"/>
            <w:noWrap/>
            <w:vAlign w:val="center"/>
          </w:tcPr>
          <w:p w14:paraId="2344C687"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1.21 (0.98, 1.48)</w:t>
            </w:r>
          </w:p>
        </w:tc>
        <w:tc>
          <w:tcPr>
            <w:tcW w:w="1134" w:type="dxa"/>
            <w:noWrap/>
            <w:vAlign w:val="center"/>
          </w:tcPr>
          <w:p w14:paraId="2080FE50"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1.01 (0.90, 1.14)</w:t>
            </w:r>
          </w:p>
        </w:tc>
        <w:tc>
          <w:tcPr>
            <w:tcW w:w="1134" w:type="dxa"/>
            <w:noWrap/>
            <w:vAlign w:val="center"/>
          </w:tcPr>
          <w:p w14:paraId="0FA911AA"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0.94 (0.82, 1.07)</w:t>
            </w:r>
          </w:p>
        </w:tc>
        <w:tc>
          <w:tcPr>
            <w:tcW w:w="1134" w:type="dxa"/>
            <w:noWrap/>
            <w:vAlign w:val="center"/>
          </w:tcPr>
          <w:p w14:paraId="64176EFD"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0.93 (0.81, 1.07)</w:t>
            </w:r>
          </w:p>
        </w:tc>
        <w:tc>
          <w:tcPr>
            <w:tcW w:w="1134" w:type="dxa"/>
            <w:noWrap/>
            <w:vAlign w:val="center"/>
          </w:tcPr>
          <w:p w14:paraId="7209BDA5"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0.90 (0.77, 1.05)</w:t>
            </w:r>
          </w:p>
        </w:tc>
        <w:tc>
          <w:tcPr>
            <w:tcW w:w="1134" w:type="dxa"/>
            <w:vAlign w:val="center"/>
          </w:tcPr>
          <w:p w14:paraId="7ABD45B2"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1.05 (0.90, 1.24)</w:t>
            </w:r>
          </w:p>
        </w:tc>
        <w:tc>
          <w:tcPr>
            <w:tcW w:w="1134" w:type="dxa"/>
            <w:vAlign w:val="center"/>
          </w:tcPr>
          <w:p w14:paraId="4A27A6F0"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0.93 (0.79, 1.10)</w:t>
            </w:r>
          </w:p>
        </w:tc>
        <w:tc>
          <w:tcPr>
            <w:tcW w:w="1134" w:type="dxa"/>
            <w:vAlign w:val="center"/>
          </w:tcPr>
          <w:p w14:paraId="6E3C26F7"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1.12 (0.96, 1.31)</w:t>
            </w:r>
          </w:p>
        </w:tc>
        <w:tc>
          <w:tcPr>
            <w:tcW w:w="1134" w:type="dxa"/>
            <w:vAlign w:val="center"/>
          </w:tcPr>
          <w:p w14:paraId="14AFD382"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0.93 (0.82, 1.06)</w:t>
            </w:r>
          </w:p>
        </w:tc>
        <w:tc>
          <w:tcPr>
            <w:tcW w:w="1134" w:type="dxa"/>
            <w:vAlign w:val="center"/>
          </w:tcPr>
          <w:p w14:paraId="3851ECC8"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0.93 (0.81, 1.06)</w:t>
            </w:r>
          </w:p>
        </w:tc>
        <w:tc>
          <w:tcPr>
            <w:tcW w:w="1134" w:type="dxa"/>
            <w:vAlign w:val="center"/>
          </w:tcPr>
          <w:p w14:paraId="39F5843B"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1.08 (0.94, 1.25)</w:t>
            </w:r>
          </w:p>
        </w:tc>
      </w:tr>
      <w:tr w:rsidR="00186E09" w:rsidRPr="00186E09" w14:paraId="02DF462E" w14:textId="77777777" w:rsidTr="001B574D">
        <w:trPr>
          <w:trHeight w:val="20"/>
          <w:jc w:val="center"/>
        </w:trPr>
        <w:tc>
          <w:tcPr>
            <w:tcW w:w="2411" w:type="dxa"/>
            <w:gridSpan w:val="2"/>
            <w:noWrap/>
          </w:tcPr>
          <w:p w14:paraId="69E78691"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Educational services</w:t>
            </w:r>
          </w:p>
        </w:tc>
        <w:tc>
          <w:tcPr>
            <w:tcW w:w="1134" w:type="dxa"/>
            <w:gridSpan w:val="2"/>
            <w:noWrap/>
            <w:vAlign w:val="center"/>
          </w:tcPr>
          <w:p w14:paraId="7222504D"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0.85 (0.73, 1.00)</w:t>
            </w:r>
          </w:p>
        </w:tc>
        <w:tc>
          <w:tcPr>
            <w:tcW w:w="1134" w:type="dxa"/>
            <w:noWrap/>
            <w:vAlign w:val="center"/>
          </w:tcPr>
          <w:p w14:paraId="296F7BD5"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1.12 (1.03, 1.23)</w:t>
            </w:r>
          </w:p>
        </w:tc>
        <w:tc>
          <w:tcPr>
            <w:tcW w:w="1134" w:type="dxa"/>
            <w:noWrap/>
            <w:vAlign w:val="center"/>
          </w:tcPr>
          <w:p w14:paraId="34EE5666"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1.05 (0.94, 1.16)</w:t>
            </w:r>
          </w:p>
        </w:tc>
        <w:tc>
          <w:tcPr>
            <w:tcW w:w="1134" w:type="dxa"/>
            <w:noWrap/>
            <w:vAlign w:val="center"/>
          </w:tcPr>
          <w:p w14:paraId="36754D7D"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1.04 (0.94, 1.15)</w:t>
            </w:r>
          </w:p>
        </w:tc>
        <w:tc>
          <w:tcPr>
            <w:tcW w:w="1134" w:type="dxa"/>
            <w:noWrap/>
            <w:vAlign w:val="center"/>
          </w:tcPr>
          <w:p w14:paraId="4D2A845C"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1.08 (0.95, 1.22)</w:t>
            </w:r>
          </w:p>
        </w:tc>
        <w:tc>
          <w:tcPr>
            <w:tcW w:w="1134" w:type="dxa"/>
            <w:vAlign w:val="center"/>
          </w:tcPr>
          <w:p w14:paraId="73248FFD"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1.04 (0.92, 1.18)</w:t>
            </w:r>
          </w:p>
        </w:tc>
        <w:tc>
          <w:tcPr>
            <w:tcW w:w="1134" w:type="dxa"/>
            <w:vAlign w:val="center"/>
          </w:tcPr>
          <w:p w14:paraId="5CB4E38E"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1.16 (1.02, 1.31)</w:t>
            </w:r>
          </w:p>
        </w:tc>
        <w:tc>
          <w:tcPr>
            <w:tcW w:w="1134" w:type="dxa"/>
            <w:vAlign w:val="center"/>
          </w:tcPr>
          <w:p w14:paraId="228AA829"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0.95 (0.84, 1.08)</w:t>
            </w:r>
          </w:p>
        </w:tc>
        <w:tc>
          <w:tcPr>
            <w:tcW w:w="1134" w:type="dxa"/>
            <w:vAlign w:val="center"/>
          </w:tcPr>
          <w:p w14:paraId="3C62041D"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1.07 (0.97, 1.18)</w:t>
            </w:r>
          </w:p>
        </w:tc>
        <w:tc>
          <w:tcPr>
            <w:tcW w:w="1134" w:type="dxa"/>
            <w:vAlign w:val="center"/>
          </w:tcPr>
          <w:p w14:paraId="1744907F"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1.05 (0.95, 1.17)</w:t>
            </w:r>
          </w:p>
        </w:tc>
        <w:tc>
          <w:tcPr>
            <w:tcW w:w="1134" w:type="dxa"/>
            <w:vAlign w:val="center"/>
          </w:tcPr>
          <w:p w14:paraId="3C68284F"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0.98 (0.88, 1.10)</w:t>
            </w:r>
          </w:p>
        </w:tc>
      </w:tr>
      <w:tr w:rsidR="00186E09" w:rsidRPr="00186E09" w14:paraId="3D5BDE65" w14:textId="77777777" w:rsidTr="001B574D">
        <w:trPr>
          <w:trHeight w:val="20"/>
          <w:jc w:val="center"/>
        </w:trPr>
        <w:tc>
          <w:tcPr>
            <w:tcW w:w="2411" w:type="dxa"/>
            <w:gridSpan w:val="2"/>
            <w:noWrap/>
          </w:tcPr>
          <w:p w14:paraId="4A940044"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Health care and social assistance</w:t>
            </w:r>
          </w:p>
        </w:tc>
        <w:tc>
          <w:tcPr>
            <w:tcW w:w="1134" w:type="dxa"/>
            <w:gridSpan w:val="2"/>
            <w:noWrap/>
            <w:vAlign w:val="center"/>
          </w:tcPr>
          <w:p w14:paraId="2ADB1B54"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1.05 (0.92, 1.19)</w:t>
            </w:r>
          </w:p>
        </w:tc>
        <w:tc>
          <w:tcPr>
            <w:tcW w:w="1134" w:type="dxa"/>
            <w:noWrap/>
            <w:vAlign w:val="center"/>
          </w:tcPr>
          <w:p w14:paraId="32B44234"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0.95 (0.88, 1.02)</w:t>
            </w:r>
          </w:p>
        </w:tc>
        <w:tc>
          <w:tcPr>
            <w:tcW w:w="1134" w:type="dxa"/>
            <w:noWrap/>
            <w:vAlign w:val="center"/>
          </w:tcPr>
          <w:p w14:paraId="485C92D1"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0.97 (0.89, 1.05)</w:t>
            </w:r>
          </w:p>
        </w:tc>
        <w:tc>
          <w:tcPr>
            <w:tcW w:w="1134" w:type="dxa"/>
            <w:noWrap/>
            <w:vAlign w:val="center"/>
          </w:tcPr>
          <w:p w14:paraId="2279322C"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0.97 (0.89, 1.05)</w:t>
            </w:r>
          </w:p>
        </w:tc>
        <w:tc>
          <w:tcPr>
            <w:tcW w:w="1134" w:type="dxa"/>
            <w:noWrap/>
            <w:vAlign w:val="center"/>
          </w:tcPr>
          <w:p w14:paraId="1E867816"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0.98 (0.89, 1.08)</w:t>
            </w:r>
          </w:p>
        </w:tc>
        <w:tc>
          <w:tcPr>
            <w:tcW w:w="1134" w:type="dxa"/>
            <w:vAlign w:val="center"/>
          </w:tcPr>
          <w:p w14:paraId="27B99D04"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1.00 (0.90, 1.11)</w:t>
            </w:r>
          </w:p>
        </w:tc>
        <w:tc>
          <w:tcPr>
            <w:tcW w:w="1134" w:type="dxa"/>
            <w:vAlign w:val="center"/>
          </w:tcPr>
          <w:p w14:paraId="16C95EB3"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1.16 (1.04, 1.28)</w:t>
            </w:r>
          </w:p>
        </w:tc>
        <w:tc>
          <w:tcPr>
            <w:tcW w:w="1134" w:type="dxa"/>
            <w:vAlign w:val="center"/>
          </w:tcPr>
          <w:p w14:paraId="4642AE00"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1.00 (0.90, 1.11)</w:t>
            </w:r>
          </w:p>
        </w:tc>
        <w:tc>
          <w:tcPr>
            <w:tcW w:w="1134" w:type="dxa"/>
            <w:vAlign w:val="center"/>
          </w:tcPr>
          <w:p w14:paraId="071A1FF4"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0.99 (0.92, 1.08)</w:t>
            </w:r>
          </w:p>
        </w:tc>
        <w:tc>
          <w:tcPr>
            <w:tcW w:w="1134" w:type="dxa"/>
            <w:vAlign w:val="center"/>
          </w:tcPr>
          <w:p w14:paraId="104880FA"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0.96 (0.88, 1.05)</w:t>
            </w:r>
          </w:p>
        </w:tc>
        <w:tc>
          <w:tcPr>
            <w:tcW w:w="1134" w:type="dxa"/>
            <w:vAlign w:val="center"/>
          </w:tcPr>
          <w:p w14:paraId="4888A62D"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0.99 (0.90, 1.08)</w:t>
            </w:r>
          </w:p>
        </w:tc>
      </w:tr>
      <w:tr w:rsidR="00186E09" w:rsidRPr="00186E09" w14:paraId="25C1BDCC" w14:textId="77777777" w:rsidTr="001B574D">
        <w:trPr>
          <w:trHeight w:val="20"/>
          <w:jc w:val="center"/>
        </w:trPr>
        <w:tc>
          <w:tcPr>
            <w:tcW w:w="2411" w:type="dxa"/>
            <w:gridSpan w:val="2"/>
            <w:noWrap/>
          </w:tcPr>
          <w:p w14:paraId="086F9E90"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Arts, entertainment and recreation</w:t>
            </w:r>
          </w:p>
        </w:tc>
        <w:tc>
          <w:tcPr>
            <w:tcW w:w="1134" w:type="dxa"/>
            <w:gridSpan w:val="2"/>
            <w:noWrap/>
            <w:vAlign w:val="center"/>
          </w:tcPr>
          <w:p w14:paraId="3D22B3EF"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1.02 (0.78, 1.33)</w:t>
            </w:r>
          </w:p>
        </w:tc>
        <w:tc>
          <w:tcPr>
            <w:tcW w:w="1134" w:type="dxa"/>
            <w:noWrap/>
            <w:vAlign w:val="center"/>
          </w:tcPr>
          <w:p w14:paraId="775DA572"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1.03 (0.89, 1.20)</w:t>
            </w:r>
          </w:p>
        </w:tc>
        <w:tc>
          <w:tcPr>
            <w:tcW w:w="1134" w:type="dxa"/>
            <w:noWrap/>
            <w:vAlign w:val="center"/>
          </w:tcPr>
          <w:p w14:paraId="5EA10D82"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1.06 (0.89, 1.26)</w:t>
            </w:r>
          </w:p>
        </w:tc>
        <w:tc>
          <w:tcPr>
            <w:tcW w:w="1134" w:type="dxa"/>
            <w:noWrap/>
            <w:vAlign w:val="center"/>
          </w:tcPr>
          <w:p w14:paraId="6390213F"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1.05 (0.88, 1.25)</w:t>
            </w:r>
          </w:p>
        </w:tc>
        <w:tc>
          <w:tcPr>
            <w:tcW w:w="1134" w:type="dxa"/>
            <w:noWrap/>
            <w:vAlign w:val="center"/>
          </w:tcPr>
          <w:p w14:paraId="2B5852BE"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1.03 (0.84, 1.27)</w:t>
            </w:r>
          </w:p>
        </w:tc>
        <w:tc>
          <w:tcPr>
            <w:tcW w:w="1134" w:type="dxa"/>
            <w:vAlign w:val="center"/>
          </w:tcPr>
          <w:p w14:paraId="766B093A"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1.15 (0.94, 1.41)</w:t>
            </w:r>
          </w:p>
        </w:tc>
        <w:tc>
          <w:tcPr>
            <w:tcW w:w="1134" w:type="dxa"/>
            <w:vAlign w:val="center"/>
          </w:tcPr>
          <w:p w14:paraId="034DFDD8"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1.09 (0.88, 1.35)</w:t>
            </w:r>
          </w:p>
        </w:tc>
        <w:tc>
          <w:tcPr>
            <w:tcW w:w="1134" w:type="dxa"/>
            <w:vAlign w:val="center"/>
          </w:tcPr>
          <w:p w14:paraId="6210000A"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1.02 (0.83, 1.25)</w:t>
            </w:r>
          </w:p>
        </w:tc>
        <w:tc>
          <w:tcPr>
            <w:tcW w:w="1134" w:type="dxa"/>
            <w:vAlign w:val="center"/>
          </w:tcPr>
          <w:p w14:paraId="1ADE5ECC"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1.09 (0.93, 1.29)</w:t>
            </w:r>
          </w:p>
        </w:tc>
        <w:tc>
          <w:tcPr>
            <w:tcW w:w="1134" w:type="dxa"/>
            <w:vAlign w:val="center"/>
          </w:tcPr>
          <w:p w14:paraId="5FE77673"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1.06 (0.89, 1.26)</w:t>
            </w:r>
          </w:p>
        </w:tc>
        <w:tc>
          <w:tcPr>
            <w:tcW w:w="1134" w:type="dxa"/>
            <w:vAlign w:val="center"/>
          </w:tcPr>
          <w:p w14:paraId="4DB7F869"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1.05 (0.87, 1.26)</w:t>
            </w:r>
          </w:p>
        </w:tc>
      </w:tr>
      <w:tr w:rsidR="00186E09" w:rsidRPr="00186E09" w14:paraId="4EEF34B3" w14:textId="77777777" w:rsidTr="001B574D">
        <w:trPr>
          <w:trHeight w:val="20"/>
          <w:jc w:val="center"/>
        </w:trPr>
        <w:tc>
          <w:tcPr>
            <w:tcW w:w="2411" w:type="dxa"/>
            <w:gridSpan w:val="2"/>
            <w:noWrap/>
          </w:tcPr>
          <w:p w14:paraId="149AF2EF"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Accommodation and food services</w:t>
            </w:r>
          </w:p>
        </w:tc>
        <w:tc>
          <w:tcPr>
            <w:tcW w:w="1134" w:type="dxa"/>
            <w:gridSpan w:val="2"/>
            <w:noWrap/>
            <w:vAlign w:val="center"/>
          </w:tcPr>
          <w:p w14:paraId="17667AAA"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0.95 (0.79, 1.15)</w:t>
            </w:r>
          </w:p>
        </w:tc>
        <w:tc>
          <w:tcPr>
            <w:tcW w:w="1134" w:type="dxa"/>
            <w:noWrap/>
            <w:vAlign w:val="center"/>
          </w:tcPr>
          <w:p w14:paraId="517C9C4E"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0.96 (0.86, 1.06)</w:t>
            </w:r>
          </w:p>
        </w:tc>
        <w:tc>
          <w:tcPr>
            <w:tcW w:w="1134" w:type="dxa"/>
            <w:noWrap/>
            <w:vAlign w:val="center"/>
          </w:tcPr>
          <w:p w14:paraId="3485404B"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1.09 (0.97, 1.23)</w:t>
            </w:r>
          </w:p>
        </w:tc>
        <w:tc>
          <w:tcPr>
            <w:tcW w:w="1134" w:type="dxa"/>
            <w:noWrap/>
            <w:vAlign w:val="center"/>
          </w:tcPr>
          <w:p w14:paraId="77003C8F"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1.10 (0.98, 1.24)</w:t>
            </w:r>
          </w:p>
        </w:tc>
        <w:tc>
          <w:tcPr>
            <w:tcW w:w="1134" w:type="dxa"/>
            <w:noWrap/>
            <w:vAlign w:val="center"/>
          </w:tcPr>
          <w:p w14:paraId="5F202672"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1.06 (0.92, 1.22)</w:t>
            </w:r>
          </w:p>
        </w:tc>
        <w:tc>
          <w:tcPr>
            <w:tcW w:w="1134" w:type="dxa"/>
            <w:vAlign w:val="center"/>
          </w:tcPr>
          <w:p w14:paraId="6F6FBDDA"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1.04 (0.90, 1.20)</w:t>
            </w:r>
          </w:p>
        </w:tc>
        <w:tc>
          <w:tcPr>
            <w:tcW w:w="1134" w:type="dxa"/>
            <w:vAlign w:val="center"/>
          </w:tcPr>
          <w:p w14:paraId="2CD33741"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0.93 (0.81, 1.08)</w:t>
            </w:r>
          </w:p>
        </w:tc>
        <w:tc>
          <w:tcPr>
            <w:tcW w:w="1134" w:type="dxa"/>
            <w:vAlign w:val="center"/>
          </w:tcPr>
          <w:p w14:paraId="3DFB7109"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0.95 (0.83, 1.10)</w:t>
            </w:r>
          </w:p>
        </w:tc>
        <w:tc>
          <w:tcPr>
            <w:tcW w:w="1134" w:type="dxa"/>
            <w:vAlign w:val="center"/>
          </w:tcPr>
          <w:p w14:paraId="722C377D"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1.03 (0.93, 1.16)</w:t>
            </w:r>
          </w:p>
        </w:tc>
        <w:tc>
          <w:tcPr>
            <w:tcW w:w="1134" w:type="dxa"/>
            <w:vAlign w:val="center"/>
          </w:tcPr>
          <w:p w14:paraId="2559B2B8"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1.09 (0.97, 1.23)</w:t>
            </w:r>
          </w:p>
        </w:tc>
        <w:tc>
          <w:tcPr>
            <w:tcW w:w="1134" w:type="dxa"/>
            <w:vAlign w:val="center"/>
          </w:tcPr>
          <w:p w14:paraId="7D29FD81"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0.98 (0.87, 1.12)</w:t>
            </w:r>
          </w:p>
        </w:tc>
      </w:tr>
      <w:tr w:rsidR="00186E09" w:rsidRPr="00186E09" w14:paraId="3111A540" w14:textId="77777777" w:rsidTr="001B574D">
        <w:trPr>
          <w:trHeight w:val="20"/>
          <w:jc w:val="center"/>
        </w:trPr>
        <w:tc>
          <w:tcPr>
            <w:tcW w:w="2411" w:type="dxa"/>
            <w:gridSpan w:val="2"/>
            <w:noWrap/>
          </w:tcPr>
          <w:p w14:paraId="49C59403"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Other services (except public administration)</w:t>
            </w:r>
          </w:p>
        </w:tc>
        <w:tc>
          <w:tcPr>
            <w:tcW w:w="1134" w:type="dxa"/>
            <w:gridSpan w:val="2"/>
            <w:noWrap/>
            <w:vAlign w:val="center"/>
          </w:tcPr>
          <w:p w14:paraId="3BCC20E4"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1.03 (0.84, 1.28)</w:t>
            </w:r>
          </w:p>
        </w:tc>
        <w:tc>
          <w:tcPr>
            <w:tcW w:w="1134" w:type="dxa"/>
            <w:noWrap/>
            <w:vAlign w:val="center"/>
          </w:tcPr>
          <w:p w14:paraId="21169097"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1.10 (0.97, 1.24)</w:t>
            </w:r>
          </w:p>
        </w:tc>
        <w:tc>
          <w:tcPr>
            <w:tcW w:w="1134" w:type="dxa"/>
            <w:noWrap/>
            <w:vAlign w:val="center"/>
          </w:tcPr>
          <w:p w14:paraId="79B5A873"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0.91 (0.80, 1.05)</w:t>
            </w:r>
          </w:p>
        </w:tc>
        <w:tc>
          <w:tcPr>
            <w:tcW w:w="1134" w:type="dxa"/>
            <w:noWrap/>
            <w:vAlign w:val="center"/>
          </w:tcPr>
          <w:p w14:paraId="490C3B70"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0.92 (0.80, 1.05)</w:t>
            </w:r>
          </w:p>
        </w:tc>
        <w:tc>
          <w:tcPr>
            <w:tcW w:w="1134" w:type="dxa"/>
            <w:noWrap/>
            <w:vAlign w:val="center"/>
          </w:tcPr>
          <w:p w14:paraId="755114AC"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0.96 (0.82, 1.13)</w:t>
            </w:r>
          </w:p>
        </w:tc>
        <w:tc>
          <w:tcPr>
            <w:tcW w:w="1134" w:type="dxa"/>
            <w:vAlign w:val="center"/>
          </w:tcPr>
          <w:p w14:paraId="4292F449"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1.11 (0.95, 1.31)</w:t>
            </w:r>
          </w:p>
        </w:tc>
        <w:tc>
          <w:tcPr>
            <w:tcW w:w="1134" w:type="dxa"/>
            <w:vAlign w:val="center"/>
          </w:tcPr>
          <w:p w14:paraId="1AB25A48"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1.10 (0.93, 1.30)</w:t>
            </w:r>
          </w:p>
        </w:tc>
        <w:tc>
          <w:tcPr>
            <w:tcW w:w="1134" w:type="dxa"/>
            <w:vAlign w:val="center"/>
          </w:tcPr>
          <w:p w14:paraId="473E33C1"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1.04 (0.88, 1.22)</w:t>
            </w:r>
          </w:p>
        </w:tc>
        <w:tc>
          <w:tcPr>
            <w:tcW w:w="1134" w:type="dxa"/>
            <w:vAlign w:val="center"/>
          </w:tcPr>
          <w:p w14:paraId="38544469"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0.97 (0.85, 1.11)</w:t>
            </w:r>
          </w:p>
        </w:tc>
        <w:tc>
          <w:tcPr>
            <w:tcW w:w="1134" w:type="dxa"/>
            <w:vAlign w:val="center"/>
          </w:tcPr>
          <w:p w14:paraId="13D14D0F"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0.91 (0.79, 1.05)</w:t>
            </w:r>
          </w:p>
        </w:tc>
        <w:tc>
          <w:tcPr>
            <w:tcW w:w="1134" w:type="dxa"/>
            <w:vAlign w:val="center"/>
          </w:tcPr>
          <w:p w14:paraId="5F85F4EA"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1.01 (0.87, 1.17)</w:t>
            </w:r>
          </w:p>
        </w:tc>
      </w:tr>
      <w:tr w:rsidR="00186E09" w:rsidRPr="00186E09" w14:paraId="700CB842" w14:textId="77777777" w:rsidTr="001B574D">
        <w:trPr>
          <w:trHeight w:val="20"/>
          <w:jc w:val="center"/>
        </w:trPr>
        <w:tc>
          <w:tcPr>
            <w:tcW w:w="2411" w:type="dxa"/>
            <w:gridSpan w:val="2"/>
            <w:noWrap/>
          </w:tcPr>
          <w:p w14:paraId="0CFD65D7"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Public administration</w:t>
            </w:r>
          </w:p>
        </w:tc>
        <w:tc>
          <w:tcPr>
            <w:tcW w:w="1134" w:type="dxa"/>
            <w:gridSpan w:val="2"/>
            <w:noWrap/>
            <w:vAlign w:val="center"/>
          </w:tcPr>
          <w:p w14:paraId="7038978F"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1.01 (0.85, 1.20)</w:t>
            </w:r>
          </w:p>
        </w:tc>
        <w:tc>
          <w:tcPr>
            <w:tcW w:w="1134" w:type="dxa"/>
            <w:noWrap/>
            <w:vAlign w:val="center"/>
          </w:tcPr>
          <w:p w14:paraId="461B3A77"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0.98 (0.89, 1.09)</w:t>
            </w:r>
          </w:p>
        </w:tc>
        <w:tc>
          <w:tcPr>
            <w:tcW w:w="1134" w:type="dxa"/>
            <w:noWrap/>
            <w:vAlign w:val="center"/>
          </w:tcPr>
          <w:p w14:paraId="1D9EC844"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0.97 (0.87, 1.09)</w:t>
            </w:r>
          </w:p>
        </w:tc>
        <w:tc>
          <w:tcPr>
            <w:tcW w:w="1134" w:type="dxa"/>
            <w:noWrap/>
            <w:vAlign w:val="center"/>
          </w:tcPr>
          <w:p w14:paraId="6F7594CB"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0.96 (0.86, 1.08)</w:t>
            </w:r>
          </w:p>
        </w:tc>
        <w:tc>
          <w:tcPr>
            <w:tcW w:w="1134" w:type="dxa"/>
            <w:noWrap/>
            <w:vAlign w:val="center"/>
          </w:tcPr>
          <w:p w14:paraId="0CDA2384"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0.99 (0.87, 1.13)</w:t>
            </w:r>
          </w:p>
        </w:tc>
        <w:tc>
          <w:tcPr>
            <w:tcW w:w="1134" w:type="dxa"/>
            <w:vAlign w:val="center"/>
          </w:tcPr>
          <w:p w14:paraId="2791247E"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0.96 (0.84, 1.11)</w:t>
            </w:r>
          </w:p>
        </w:tc>
        <w:tc>
          <w:tcPr>
            <w:tcW w:w="1134" w:type="dxa"/>
            <w:vAlign w:val="center"/>
          </w:tcPr>
          <w:p w14:paraId="0631CFB1"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1.01 (0.88, 1.16)</w:t>
            </w:r>
          </w:p>
        </w:tc>
        <w:tc>
          <w:tcPr>
            <w:tcW w:w="1134" w:type="dxa"/>
            <w:vAlign w:val="center"/>
          </w:tcPr>
          <w:p w14:paraId="3FF96B94"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1.01 (0.88, 1.15)</w:t>
            </w:r>
          </w:p>
        </w:tc>
        <w:tc>
          <w:tcPr>
            <w:tcW w:w="1134" w:type="dxa"/>
            <w:vAlign w:val="center"/>
          </w:tcPr>
          <w:p w14:paraId="5EA0E208"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1.00 (0.90, 1.11)</w:t>
            </w:r>
          </w:p>
        </w:tc>
        <w:tc>
          <w:tcPr>
            <w:tcW w:w="1134" w:type="dxa"/>
            <w:vAlign w:val="center"/>
          </w:tcPr>
          <w:p w14:paraId="5D0C41DE"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0.97 (0.87, 1.09)</w:t>
            </w:r>
          </w:p>
        </w:tc>
        <w:tc>
          <w:tcPr>
            <w:tcW w:w="1134" w:type="dxa"/>
            <w:vAlign w:val="center"/>
          </w:tcPr>
          <w:p w14:paraId="3A47D03E" w14:textId="77777777" w:rsidR="00186E09" w:rsidRPr="00186E09" w:rsidRDefault="00186E09" w:rsidP="00186E09">
            <w:pPr>
              <w:spacing w:after="0" w:line="240" w:lineRule="auto"/>
              <w:jc w:val="center"/>
              <w:rPr>
                <w:rFonts w:ascii="Times New Roman" w:eastAsia="Times New Roman" w:hAnsi="Times New Roman" w:cs="Times New Roman"/>
                <w:b/>
                <w:bCs/>
                <w:color w:val="000000"/>
                <w:kern w:val="0"/>
                <w:sz w:val="16"/>
                <w:szCs w:val="16"/>
                <w:lang w:eastAsia="en-CA"/>
                <w14:ligatures w14:val="none"/>
              </w:rPr>
            </w:pPr>
            <w:r w:rsidRPr="00186E09">
              <w:rPr>
                <w:rFonts w:ascii="Times New Roman" w:hAnsi="Times New Roman" w:cs="Times New Roman"/>
                <w:color w:val="000000"/>
                <w:sz w:val="16"/>
                <w:szCs w:val="16"/>
              </w:rPr>
              <w:t>0.99 (0.88, 1.12)</w:t>
            </w:r>
          </w:p>
        </w:tc>
      </w:tr>
      <w:tr w:rsidR="00186E09" w:rsidRPr="00186E09" w14:paraId="465299BE" w14:textId="77777777" w:rsidTr="001B574D">
        <w:trPr>
          <w:trHeight w:val="20"/>
          <w:jc w:val="center"/>
        </w:trPr>
        <w:tc>
          <w:tcPr>
            <w:tcW w:w="2411" w:type="dxa"/>
            <w:gridSpan w:val="2"/>
            <w:noWrap/>
            <w:hideMark/>
          </w:tcPr>
          <w:p w14:paraId="33059EBC"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Unemployed</w:t>
            </w:r>
          </w:p>
        </w:tc>
        <w:tc>
          <w:tcPr>
            <w:tcW w:w="1134" w:type="dxa"/>
            <w:gridSpan w:val="2"/>
            <w:noWrap/>
            <w:vAlign w:val="center"/>
          </w:tcPr>
          <w:p w14:paraId="79A75534"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(0.88, 1.07)</w:t>
            </w:r>
          </w:p>
        </w:tc>
        <w:tc>
          <w:tcPr>
            <w:tcW w:w="1134" w:type="dxa"/>
            <w:noWrap/>
            <w:vAlign w:val="center"/>
          </w:tcPr>
          <w:p w14:paraId="237CB3F6"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1.09 (1.03, 1.16)</w:t>
            </w:r>
          </w:p>
        </w:tc>
        <w:tc>
          <w:tcPr>
            <w:tcW w:w="1134" w:type="dxa"/>
            <w:noWrap/>
            <w:vAlign w:val="center"/>
          </w:tcPr>
          <w:p w14:paraId="0210B8D1"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(0.95, 1.08)</w:t>
            </w:r>
          </w:p>
        </w:tc>
        <w:tc>
          <w:tcPr>
            <w:tcW w:w="1134" w:type="dxa"/>
            <w:noWrap/>
            <w:vAlign w:val="center"/>
          </w:tcPr>
          <w:p w14:paraId="568ED23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(0.93, 1.06)</w:t>
            </w:r>
          </w:p>
        </w:tc>
        <w:tc>
          <w:tcPr>
            <w:tcW w:w="1134" w:type="dxa"/>
            <w:noWrap/>
            <w:vAlign w:val="center"/>
          </w:tcPr>
          <w:p w14:paraId="40243D5D"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0.99 (0.91, 1.07)</w:t>
            </w:r>
          </w:p>
        </w:tc>
        <w:tc>
          <w:tcPr>
            <w:tcW w:w="1134" w:type="dxa"/>
            <w:vAlign w:val="center"/>
          </w:tcPr>
          <w:p w14:paraId="4952E30A"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(0.89, 1.05)</w:t>
            </w:r>
          </w:p>
        </w:tc>
        <w:tc>
          <w:tcPr>
            <w:tcW w:w="1134" w:type="dxa"/>
            <w:vAlign w:val="center"/>
          </w:tcPr>
          <w:p w14:paraId="0BDCD0B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0.97 (0.89, 1.05)</w:t>
            </w:r>
          </w:p>
        </w:tc>
        <w:tc>
          <w:tcPr>
            <w:tcW w:w="1134" w:type="dxa"/>
            <w:vAlign w:val="center"/>
          </w:tcPr>
          <w:p w14:paraId="313F233E"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1.01 (0.94, 1.10)</w:t>
            </w:r>
          </w:p>
        </w:tc>
        <w:tc>
          <w:tcPr>
            <w:tcW w:w="1134" w:type="dxa"/>
            <w:vAlign w:val="center"/>
          </w:tcPr>
          <w:p w14:paraId="5E37CE8C"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(0.94, 1.07)</w:t>
            </w:r>
          </w:p>
        </w:tc>
        <w:tc>
          <w:tcPr>
            <w:tcW w:w="1134" w:type="dxa"/>
            <w:vAlign w:val="center"/>
          </w:tcPr>
          <w:p w14:paraId="1DFBC693"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(0.94, 1.07)</w:t>
            </w:r>
          </w:p>
        </w:tc>
        <w:tc>
          <w:tcPr>
            <w:tcW w:w="1134" w:type="dxa"/>
            <w:vAlign w:val="center"/>
          </w:tcPr>
          <w:p w14:paraId="5EFDB697" w14:textId="77777777" w:rsidR="00186E09" w:rsidRPr="00186E09" w:rsidRDefault="00186E09" w:rsidP="00186E09">
            <w:pPr>
              <w:spacing w:after="0" w:line="240" w:lineRule="auto"/>
              <w:jc w:val="center"/>
              <w:rPr>
                <w:rFonts w:ascii="Times New Roman" w:eastAsia="Times New Roman" w:hAnsi="Times New Roman" w:cs="Times New Roman"/>
                <w:color w:val="000000"/>
                <w:kern w:val="0"/>
                <w:sz w:val="16"/>
                <w:szCs w:val="16"/>
                <w:lang w:eastAsia="en-CA"/>
                <w14:ligatures w14:val="none"/>
              </w:rPr>
            </w:pPr>
            <w:r w:rsidRPr="00186E09">
              <w:rPr>
                <w:rFonts w:ascii="Times New Roman" w:hAnsi="Times New Roman" w:cs="Times New Roman"/>
                <w:color w:val="000000"/>
                <w:sz w:val="16"/>
                <w:szCs w:val="16"/>
              </w:rPr>
              <w:t>1.00 (0.93, 1.07)</w:t>
            </w:r>
          </w:p>
        </w:tc>
      </w:tr>
      <w:tr w:rsidR="009C3BE7" w:rsidRPr="00186E09" w14:paraId="7611A519" w14:textId="77777777" w:rsidTr="00BF63E8">
        <w:trPr>
          <w:trHeight w:val="20"/>
          <w:jc w:val="center"/>
        </w:trPr>
        <w:tc>
          <w:tcPr>
            <w:tcW w:w="1240" w:type="dxa"/>
            <w:shd w:val="clear" w:color="auto" w:fill="DAE9F7" w:themeFill="text2" w:themeFillTint="1A"/>
            <w:noWrap/>
          </w:tcPr>
          <w:p w14:paraId="3AAD0B54" w14:textId="63B2F0F4" w:rsidR="009C3BE7" w:rsidRPr="00186E09" w:rsidRDefault="009C3BE7" w:rsidP="00186E09">
            <w:pPr>
              <w:spacing w:after="0" w:line="240" w:lineRule="auto"/>
              <w:jc w:val="center"/>
              <w:rPr>
                <w:rFonts w:ascii="Times New Roman" w:hAnsi="Times New Roman" w:cs="Times New Roman"/>
                <w:b/>
                <w:bCs/>
                <w:color w:val="000000"/>
                <w:sz w:val="16"/>
                <w:szCs w:val="16"/>
              </w:rPr>
            </w:pPr>
          </w:p>
        </w:tc>
        <w:tc>
          <w:tcPr>
            <w:tcW w:w="1240" w:type="dxa"/>
            <w:gridSpan w:val="2"/>
            <w:shd w:val="clear" w:color="auto" w:fill="DAE9F7" w:themeFill="text2" w:themeFillTint="1A"/>
          </w:tcPr>
          <w:p w14:paraId="1B985F8C" w14:textId="77777777" w:rsidR="009C3BE7" w:rsidRPr="00186E09" w:rsidRDefault="009C3BE7" w:rsidP="00186E09">
            <w:pPr>
              <w:spacing w:after="0" w:line="240" w:lineRule="auto"/>
              <w:jc w:val="center"/>
              <w:rPr>
                <w:rFonts w:ascii="Times New Roman" w:hAnsi="Times New Roman" w:cs="Times New Roman"/>
                <w:b/>
                <w:bCs/>
                <w:color w:val="000000"/>
                <w:sz w:val="16"/>
                <w:szCs w:val="16"/>
              </w:rPr>
            </w:pPr>
          </w:p>
        </w:tc>
        <w:tc>
          <w:tcPr>
            <w:tcW w:w="12405" w:type="dxa"/>
            <w:gridSpan w:val="11"/>
            <w:shd w:val="clear" w:color="auto" w:fill="DAE9F7" w:themeFill="text2" w:themeFillTint="1A"/>
          </w:tcPr>
          <w:p w14:paraId="69E0F486" w14:textId="5ABF801E" w:rsidR="009C3BE7" w:rsidRPr="00186E09" w:rsidRDefault="009C3BE7" w:rsidP="00186E09">
            <w:pPr>
              <w:spacing w:after="0" w:line="240" w:lineRule="auto"/>
              <w:jc w:val="center"/>
              <w:rPr>
                <w:rFonts w:ascii="Times New Roman" w:hAnsi="Times New Roman" w:cs="Times New Roman"/>
                <w:b/>
                <w:bCs/>
                <w:color w:val="000000"/>
                <w:sz w:val="16"/>
                <w:szCs w:val="16"/>
              </w:rPr>
            </w:pPr>
            <w:r w:rsidRPr="00186E09">
              <w:rPr>
                <w:rFonts w:ascii="Times New Roman" w:hAnsi="Times New Roman" w:cs="Times New Roman"/>
                <w:b/>
                <w:bCs/>
                <w:color w:val="000000"/>
                <w:sz w:val="16"/>
                <w:szCs w:val="16"/>
              </w:rPr>
              <w:t>MALE (n = 2,135)</w:t>
            </w:r>
          </w:p>
        </w:tc>
      </w:tr>
      <w:tr w:rsidR="00186E09" w:rsidRPr="00186E09" w14:paraId="355CF330" w14:textId="77777777" w:rsidTr="001B574D">
        <w:trPr>
          <w:trHeight w:val="20"/>
          <w:jc w:val="center"/>
        </w:trPr>
        <w:tc>
          <w:tcPr>
            <w:tcW w:w="2411" w:type="dxa"/>
            <w:gridSpan w:val="2"/>
            <w:noWrap/>
          </w:tcPr>
          <w:p w14:paraId="1DF7A9EB"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Agriculture, forestry, fishing and hunting</w:t>
            </w:r>
          </w:p>
        </w:tc>
        <w:tc>
          <w:tcPr>
            <w:tcW w:w="1134" w:type="dxa"/>
            <w:gridSpan w:val="2"/>
            <w:noWrap/>
            <w:vAlign w:val="bottom"/>
          </w:tcPr>
          <w:p w14:paraId="413E5D2F"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0.86 (0.59, 1.25)</w:t>
            </w:r>
          </w:p>
        </w:tc>
        <w:tc>
          <w:tcPr>
            <w:tcW w:w="1134" w:type="dxa"/>
            <w:noWrap/>
            <w:vAlign w:val="bottom"/>
          </w:tcPr>
          <w:p w14:paraId="1089B27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1.04 (0.85, 1.28)</w:t>
            </w:r>
          </w:p>
        </w:tc>
        <w:tc>
          <w:tcPr>
            <w:tcW w:w="1134" w:type="dxa"/>
            <w:noWrap/>
            <w:vAlign w:val="bottom"/>
          </w:tcPr>
          <w:p w14:paraId="0D9113CB"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1.06 (0.83, 1.35)</w:t>
            </w:r>
          </w:p>
        </w:tc>
        <w:tc>
          <w:tcPr>
            <w:tcW w:w="1134" w:type="dxa"/>
            <w:noWrap/>
            <w:vAlign w:val="bottom"/>
          </w:tcPr>
          <w:p w14:paraId="11B116EF"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1.04 (0.81, 1.32)</w:t>
            </w:r>
          </w:p>
        </w:tc>
        <w:tc>
          <w:tcPr>
            <w:tcW w:w="1134" w:type="dxa"/>
            <w:noWrap/>
            <w:vAlign w:val="bottom"/>
          </w:tcPr>
          <w:p w14:paraId="51C98D8A"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0.94 (0.70, 1.25)</w:t>
            </w:r>
          </w:p>
        </w:tc>
        <w:tc>
          <w:tcPr>
            <w:tcW w:w="1134" w:type="dxa"/>
            <w:vAlign w:val="bottom"/>
          </w:tcPr>
          <w:p w14:paraId="3C47C23F"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1.26 (0.96, 1.66)</w:t>
            </w:r>
          </w:p>
        </w:tc>
        <w:tc>
          <w:tcPr>
            <w:tcW w:w="1134" w:type="dxa"/>
            <w:vAlign w:val="bottom"/>
          </w:tcPr>
          <w:p w14:paraId="27F3BFEF"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1.52 (1.14, 2.03)</w:t>
            </w:r>
          </w:p>
        </w:tc>
        <w:tc>
          <w:tcPr>
            <w:tcW w:w="1134" w:type="dxa"/>
            <w:vAlign w:val="bottom"/>
          </w:tcPr>
          <w:p w14:paraId="4D16ED8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0.95 (0.71, 1.28)</w:t>
            </w:r>
          </w:p>
        </w:tc>
        <w:tc>
          <w:tcPr>
            <w:tcW w:w="1134" w:type="dxa"/>
            <w:vAlign w:val="bottom"/>
          </w:tcPr>
          <w:p w14:paraId="03A2DBEA"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1.19 (0.95, 1.49)</w:t>
            </w:r>
          </w:p>
        </w:tc>
        <w:tc>
          <w:tcPr>
            <w:tcW w:w="1134" w:type="dxa"/>
            <w:vAlign w:val="bottom"/>
          </w:tcPr>
          <w:p w14:paraId="19DB564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1.05 (0.82, 1.33)</w:t>
            </w:r>
          </w:p>
        </w:tc>
        <w:tc>
          <w:tcPr>
            <w:tcW w:w="1134" w:type="dxa"/>
            <w:vAlign w:val="bottom"/>
          </w:tcPr>
          <w:p w14:paraId="0E88E8F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1.01 (0.77, 1.32)</w:t>
            </w:r>
          </w:p>
        </w:tc>
      </w:tr>
      <w:tr w:rsidR="00186E09" w:rsidRPr="00186E09" w14:paraId="1AD39EF7" w14:textId="77777777" w:rsidTr="001B574D">
        <w:trPr>
          <w:trHeight w:val="20"/>
          <w:jc w:val="center"/>
        </w:trPr>
        <w:tc>
          <w:tcPr>
            <w:tcW w:w="2411" w:type="dxa"/>
            <w:gridSpan w:val="2"/>
            <w:noWrap/>
          </w:tcPr>
          <w:p w14:paraId="49EA5486"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Mining, quarrying, and oil and gas extraction</w:t>
            </w:r>
          </w:p>
        </w:tc>
        <w:tc>
          <w:tcPr>
            <w:tcW w:w="1134" w:type="dxa"/>
            <w:gridSpan w:val="2"/>
            <w:noWrap/>
            <w:vAlign w:val="bottom"/>
          </w:tcPr>
          <w:p w14:paraId="3DB97B96"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0.83 (0.55, 1.26)</w:t>
            </w:r>
          </w:p>
        </w:tc>
        <w:tc>
          <w:tcPr>
            <w:tcW w:w="1134" w:type="dxa"/>
            <w:noWrap/>
            <w:vAlign w:val="bottom"/>
          </w:tcPr>
          <w:p w14:paraId="0FC6FA58"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0.96 (0.76, 1.21)</w:t>
            </w:r>
          </w:p>
        </w:tc>
        <w:tc>
          <w:tcPr>
            <w:tcW w:w="1134" w:type="dxa"/>
            <w:noWrap/>
            <w:vAlign w:val="bottom"/>
          </w:tcPr>
          <w:p w14:paraId="5F7EB51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1.06 (0.81, 1.39)</w:t>
            </w:r>
          </w:p>
        </w:tc>
        <w:tc>
          <w:tcPr>
            <w:tcW w:w="1134" w:type="dxa"/>
            <w:noWrap/>
            <w:vAlign w:val="bottom"/>
          </w:tcPr>
          <w:p w14:paraId="1AF548B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1.07 (0.82, 1.40)</w:t>
            </w:r>
          </w:p>
        </w:tc>
        <w:tc>
          <w:tcPr>
            <w:tcW w:w="1134" w:type="dxa"/>
            <w:noWrap/>
            <w:vAlign w:val="bottom"/>
          </w:tcPr>
          <w:p w14:paraId="4EF41BE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1.05 (0.76, 1.43)</w:t>
            </w:r>
          </w:p>
        </w:tc>
        <w:tc>
          <w:tcPr>
            <w:tcW w:w="1134" w:type="dxa"/>
            <w:vAlign w:val="bottom"/>
          </w:tcPr>
          <w:p w14:paraId="05E045D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1.00 (0.74, 1.35)</w:t>
            </w:r>
          </w:p>
        </w:tc>
        <w:tc>
          <w:tcPr>
            <w:tcW w:w="1134" w:type="dxa"/>
            <w:vAlign w:val="bottom"/>
          </w:tcPr>
          <w:p w14:paraId="07E319E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1.11 (0.81, 1.53)</w:t>
            </w:r>
          </w:p>
        </w:tc>
        <w:tc>
          <w:tcPr>
            <w:tcW w:w="1134" w:type="dxa"/>
            <w:vAlign w:val="bottom"/>
          </w:tcPr>
          <w:p w14:paraId="2E66590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0.89 (0.64, 1.23)</w:t>
            </w:r>
          </w:p>
        </w:tc>
        <w:tc>
          <w:tcPr>
            <w:tcW w:w="1134" w:type="dxa"/>
            <w:vAlign w:val="bottom"/>
          </w:tcPr>
          <w:p w14:paraId="27719F9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1.12 (0.87, 1.44)</w:t>
            </w:r>
          </w:p>
        </w:tc>
        <w:tc>
          <w:tcPr>
            <w:tcW w:w="1134" w:type="dxa"/>
            <w:vAlign w:val="bottom"/>
          </w:tcPr>
          <w:p w14:paraId="4D04DD2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1.06 (0.81, 1.39)</w:t>
            </w:r>
          </w:p>
        </w:tc>
        <w:tc>
          <w:tcPr>
            <w:tcW w:w="1134" w:type="dxa"/>
            <w:vAlign w:val="bottom"/>
          </w:tcPr>
          <w:p w14:paraId="4EA4942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1.05 (0.78, 1.40)</w:t>
            </w:r>
          </w:p>
        </w:tc>
      </w:tr>
      <w:tr w:rsidR="00186E09" w:rsidRPr="00186E09" w14:paraId="208ECD50" w14:textId="77777777" w:rsidTr="001B574D">
        <w:trPr>
          <w:trHeight w:val="20"/>
          <w:jc w:val="center"/>
        </w:trPr>
        <w:tc>
          <w:tcPr>
            <w:tcW w:w="2411" w:type="dxa"/>
            <w:gridSpan w:val="2"/>
            <w:noWrap/>
          </w:tcPr>
          <w:p w14:paraId="43862F90"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Utilities</w:t>
            </w:r>
          </w:p>
        </w:tc>
        <w:tc>
          <w:tcPr>
            <w:tcW w:w="1134" w:type="dxa"/>
            <w:gridSpan w:val="2"/>
            <w:noWrap/>
            <w:vAlign w:val="bottom"/>
          </w:tcPr>
          <w:p w14:paraId="0DDB8C3F"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1.34 (0.76, 2.36)</w:t>
            </w:r>
          </w:p>
        </w:tc>
        <w:tc>
          <w:tcPr>
            <w:tcW w:w="1134" w:type="dxa"/>
            <w:noWrap/>
            <w:vAlign w:val="bottom"/>
          </w:tcPr>
          <w:p w14:paraId="3A9FF3B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1.33 (0.96, 1.84)</w:t>
            </w:r>
          </w:p>
        </w:tc>
        <w:tc>
          <w:tcPr>
            <w:tcW w:w="1134" w:type="dxa"/>
            <w:noWrap/>
            <w:vAlign w:val="bottom"/>
          </w:tcPr>
          <w:p w14:paraId="2554F75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1.08 (0.75, 1.55)</w:t>
            </w:r>
          </w:p>
        </w:tc>
        <w:tc>
          <w:tcPr>
            <w:tcW w:w="1134" w:type="dxa"/>
            <w:noWrap/>
            <w:vAlign w:val="bottom"/>
          </w:tcPr>
          <w:p w14:paraId="47A0975F"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1.03 (0.72, 1.49)</w:t>
            </w:r>
          </w:p>
        </w:tc>
        <w:tc>
          <w:tcPr>
            <w:tcW w:w="1134" w:type="dxa"/>
            <w:noWrap/>
            <w:vAlign w:val="bottom"/>
          </w:tcPr>
          <w:p w14:paraId="76DBF32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0.99 (0.63, 1.54)</w:t>
            </w:r>
          </w:p>
        </w:tc>
        <w:tc>
          <w:tcPr>
            <w:tcW w:w="1134" w:type="dxa"/>
            <w:vAlign w:val="bottom"/>
          </w:tcPr>
          <w:p w14:paraId="6F0BD84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0.86 (0.57, 1.31)</w:t>
            </w:r>
          </w:p>
        </w:tc>
        <w:tc>
          <w:tcPr>
            <w:tcW w:w="1134" w:type="dxa"/>
            <w:vAlign w:val="bottom"/>
          </w:tcPr>
          <w:p w14:paraId="34746BEA"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1.24 (0.80, 1.92)</w:t>
            </w:r>
          </w:p>
        </w:tc>
        <w:tc>
          <w:tcPr>
            <w:tcW w:w="1134" w:type="dxa"/>
            <w:vAlign w:val="bottom"/>
          </w:tcPr>
          <w:p w14:paraId="715CC74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1.31 (0.83, 2.05)</w:t>
            </w:r>
          </w:p>
        </w:tc>
        <w:tc>
          <w:tcPr>
            <w:tcW w:w="1134" w:type="dxa"/>
            <w:vAlign w:val="bottom"/>
          </w:tcPr>
          <w:p w14:paraId="0F569FE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1.15 (0.81, 1.63)</w:t>
            </w:r>
          </w:p>
        </w:tc>
        <w:tc>
          <w:tcPr>
            <w:tcW w:w="1134" w:type="dxa"/>
            <w:vAlign w:val="bottom"/>
          </w:tcPr>
          <w:p w14:paraId="09412CF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1.09 (0.75, 1.58)</w:t>
            </w:r>
          </w:p>
        </w:tc>
        <w:tc>
          <w:tcPr>
            <w:tcW w:w="1134" w:type="dxa"/>
            <w:vAlign w:val="bottom"/>
          </w:tcPr>
          <w:p w14:paraId="24670DF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1.36 (0.91, 2.03)</w:t>
            </w:r>
          </w:p>
        </w:tc>
      </w:tr>
      <w:tr w:rsidR="00186E09" w:rsidRPr="00186E09" w14:paraId="57646848" w14:textId="77777777" w:rsidTr="001B574D">
        <w:trPr>
          <w:trHeight w:val="20"/>
          <w:jc w:val="center"/>
        </w:trPr>
        <w:tc>
          <w:tcPr>
            <w:tcW w:w="2411" w:type="dxa"/>
            <w:gridSpan w:val="2"/>
            <w:noWrap/>
          </w:tcPr>
          <w:p w14:paraId="21674C15"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Construction</w:t>
            </w:r>
          </w:p>
        </w:tc>
        <w:tc>
          <w:tcPr>
            <w:tcW w:w="1134" w:type="dxa"/>
            <w:gridSpan w:val="2"/>
            <w:noWrap/>
            <w:vAlign w:val="bottom"/>
          </w:tcPr>
          <w:p w14:paraId="12DE893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0.99 (0.82, 1.19)</w:t>
            </w:r>
          </w:p>
        </w:tc>
        <w:tc>
          <w:tcPr>
            <w:tcW w:w="1134" w:type="dxa"/>
            <w:noWrap/>
            <w:vAlign w:val="bottom"/>
          </w:tcPr>
          <w:p w14:paraId="7E41BBD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1.03 (0.93, 1.14)</w:t>
            </w:r>
          </w:p>
        </w:tc>
        <w:tc>
          <w:tcPr>
            <w:tcW w:w="1134" w:type="dxa"/>
            <w:noWrap/>
            <w:vAlign w:val="bottom"/>
          </w:tcPr>
          <w:p w14:paraId="3ACF48C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1.10 (0.98, 1.24)</w:t>
            </w:r>
          </w:p>
        </w:tc>
        <w:tc>
          <w:tcPr>
            <w:tcW w:w="1134" w:type="dxa"/>
            <w:noWrap/>
            <w:vAlign w:val="bottom"/>
          </w:tcPr>
          <w:p w14:paraId="3D27938B"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1.09 (0.97, 1.23)</w:t>
            </w:r>
          </w:p>
        </w:tc>
        <w:tc>
          <w:tcPr>
            <w:tcW w:w="1134" w:type="dxa"/>
            <w:noWrap/>
            <w:vAlign w:val="bottom"/>
          </w:tcPr>
          <w:p w14:paraId="32541D8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1.10 (0.95, 1.27)</w:t>
            </w:r>
          </w:p>
        </w:tc>
        <w:tc>
          <w:tcPr>
            <w:tcW w:w="1134" w:type="dxa"/>
            <w:vAlign w:val="bottom"/>
          </w:tcPr>
          <w:p w14:paraId="5FFCA7D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1.14 (0.99, 1.30)</w:t>
            </w:r>
          </w:p>
        </w:tc>
        <w:tc>
          <w:tcPr>
            <w:tcW w:w="1134" w:type="dxa"/>
            <w:vAlign w:val="bottom"/>
          </w:tcPr>
          <w:p w14:paraId="7ABEE17A"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1.13 (0.98, 1.31)</w:t>
            </w:r>
          </w:p>
        </w:tc>
        <w:tc>
          <w:tcPr>
            <w:tcW w:w="1134" w:type="dxa"/>
            <w:vAlign w:val="bottom"/>
          </w:tcPr>
          <w:p w14:paraId="07DCFC6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1.00 (0.87, 1.16)</w:t>
            </w:r>
          </w:p>
        </w:tc>
        <w:tc>
          <w:tcPr>
            <w:tcW w:w="1134" w:type="dxa"/>
            <w:vAlign w:val="bottom"/>
          </w:tcPr>
          <w:p w14:paraId="43CB073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1.08 (0.97, 1.21)</w:t>
            </w:r>
          </w:p>
        </w:tc>
        <w:tc>
          <w:tcPr>
            <w:tcW w:w="1134" w:type="dxa"/>
            <w:vAlign w:val="bottom"/>
          </w:tcPr>
          <w:p w14:paraId="5EE03A4B"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1.08 (0.96, 1.22)</w:t>
            </w:r>
          </w:p>
        </w:tc>
        <w:tc>
          <w:tcPr>
            <w:tcW w:w="1134" w:type="dxa"/>
            <w:vAlign w:val="bottom"/>
          </w:tcPr>
          <w:p w14:paraId="5B29385F"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1.03 (0.90, 1.17)</w:t>
            </w:r>
          </w:p>
        </w:tc>
      </w:tr>
      <w:tr w:rsidR="00186E09" w:rsidRPr="00186E09" w14:paraId="0E3E1033" w14:textId="77777777" w:rsidTr="001B574D">
        <w:trPr>
          <w:trHeight w:val="20"/>
          <w:jc w:val="center"/>
        </w:trPr>
        <w:tc>
          <w:tcPr>
            <w:tcW w:w="2411" w:type="dxa"/>
            <w:gridSpan w:val="2"/>
            <w:noWrap/>
          </w:tcPr>
          <w:p w14:paraId="42016ED8"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Manufacturing</w:t>
            </w:r>
          </w:p>
        </w:tc>
        <w:tc>
          <w:tcPr>
            <w:tcW w:w="1134" w:type="dxa"/>
            <w:gridSpan w:val="2"/>
            <w:noWrap/>
            <w:vAlign w:val="bottom"/>
          </w:tcPr>
          <w:p w14:paraId="4C06226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(0.82, 1.15)</w:t>
            </w:r>
          </w:p>
        </w:tc>
        <w:tc>
          <w:tcPr>
            <w:tcW w:w="1134" w:type="dxa"/>
            <w:noWrap/>
            <w:vAlign w:val="bottom"/>
          </w:tcPr>
          <w:p w14:paraId="226252F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0.96 (0.87, 1.05)</w:t>
            </w:r>
          </w:p>
        </w:tc>
        <w:tc>
          <w:tcPr>
            <w:tcW w:w="1134" w:type="dxa"/>
            <w:noWrap/>
            <w:vAlign w:val="bottom"/>
          </w:tcPr>
          <w:p w14:paraId="3114774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0.94 (0.84, 1.05)</w:t>
            </w:r>
          </w:p>
        </w:tc>
        <w:tc>
          <w:tcPr>
            <w:tcW w:w="1134" w:type="dxa"/>
            <w:noWrap/>
            <w:vAlign w:val="bottom"/>
          </w:tcPr>
          <w:p w14:paraId="79310AE6"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0.96 (0.86, 1.07)</w:t>
            </w:r>
          </w:p>
        </w:tc>
        <w:tc>
          <w:tcPr>
            <w:tcW w:w="1134" w:type="dxa"/>
            <w:noWrap/>
            <w:vAlign w:val="bottom"/>
          </w:tcPr>
          <w:p w14:paraId="697C228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1.03 (0.90, 1.17)</w:t>
            </w:r>
          </w:p>
        </w:tc>
        <w:tc>
          <w:tcPr>
            <w:tcW w:w="1134" w:type="dxa"/>
            <w:vAlign w:val="bottom"/>
          </w:tcPr>
          <w:p w14:paraId="5A454A0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0.96 (0.85, 1.09)</w:t>
            </w:r>
          </w:p>
        </w:tc>
        <w:tc>
          <w:tcPr>
            <w:tcW w:w="1134" w:type="dxa"/>
            <w:vAlign w:val="bottom"/>
          </w:tcPr>
          <w:p w14:paraId="2F35656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0.93 (0.81, 1.05)</w:t>
            </w:r>
          </w:p>
        </w:tc>
        <w:tc>
          <w:tcPr>
            <w:tcW w:w="1134" w:type="dxa"/>
            <w:vAlign w:val="bottom"/>
          </w:tcPr>
          <w:p w14:paraId="2E7FF41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1.00 (0.88, 1.14)</w:t>
            </w:r>
          </w:p>
        </w:tc>
        <w:tc>
          <w:tcPr>
            <w:tcW w:w="1134" w:type="dxa"/>
            <w:vAlign w:val="bottom"/>
          </w:tcPr>
          <w:p w14:paraId="7DC4D24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0.94 (0.85, 1.04)</w:t>
            </w:r>
          </w:p>
        </w:tc>
        <w:tc>
          <w:tcPr>
            <w:tcW w:w="1134" w:type="dxa"/>
            <w:vAlign w:val="bottom"/>
          </w:tcPr>
          <w:p w14:paraId="02C2D9AA"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0.96 (0.86, 1.07)</w:t>
            </w:r>
          </w:p>
        </w:tc>
        <w:tc>
          <w:tcPr>
            <w:tcW w:w="1134" w:type="dxa"/>
            <w:vAlign w:val="bottom"/>
          </w:tcPr>
          <w:p w14:paraId="0824FE5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(0.87, 1.10)</w:t>
            </w:r>
          </w:p>
        </w:tc>
      </w:tr>
      <w:tr w:rsidR="00186E09" w:rsidRPr="00186E09" w14:paraId="1C915A7E" w14:textId="77777777" w:rsidTr="001B574D">
        <w:trPr>
          <w:trHeight w:val="20"/>
          <w:jc w:val="center"/>
        </w:trPr>
        <w:tc>
          <w:tcPr>
            <w:tcW w:w="2411" w:type="dxa"/>
            <w:gridSpan w:val="2"/>
            <w:noWrap/>
          </w:tcPr>
          <w:p w14:paraId="7E002EA9"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Wholesale trade</w:t>
            </w:r>
          </w:p>
        </w:tc>
        <w:tc>
          <w:tcPr>
            <w:tcW w:w="1134" w:type="dxa"/>
            <w:gridSpan w:val="2"/>
            <w:noWrap/>
            <w:vAlign w:val="bottom"/>
          </w:tcPr>
          <w:p w14:paraId="680AF88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1.08 (0.82, 1.41)</w:t>
            </w:r>
          </w:p>
        </w:tc>
        <w:tc>
          <w:tcPr>
            <w:tcW w:w="1134" w:type="dxa"/>
            <w:noWrap/>
            <w:vAlign w:val="bottom"/>
          </w:tcPr>
          <w:p w14:paraId="07EE11B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0.90 (0.77, 1.05)</w:t>
            </w:r>
          </w:p>
        </w:tc>
        <w:tc>
          <w:tcPr>
            <w:tcW w:w="1134" w:type="dxa"/>
            <w:noWrap/>
            <w:vAlign w:val="bottom"/>
          </w:tcPr>
          <w:p w14:paraId="532A60D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1.10 (0.93, 1.31)</w:t>
            </w:r>
          </w:p>
        </w:tc>
        <w:tc>
          <w:tcPr>
            <w:tcW w:w="1134" w:type="dxa"/>
            <w:noWrap/>
            <w:vAlign w:val="bottom"/>
          </w:tcPr>
          <w:p w14:paraId="1BD0E268"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1.11 (0.93, 1.33)</w:t>
            </w:r>
          </w:p>
        </w:tc>
        <w:tc>
          <w:tcPr>
            <w:tcW w:w="1134" w:type="dxa"/>
            <w:noWrap/>
            <w:vAlign w:val="bottom"/>
          </w:tcPr>
          <w:p w14:paraId="378A774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1.08 (0.88, 1.34)</w:t>
            </w:r>
          </w:p>
        </w:tc>
        <w:tc>
          <w:tcPr>
            <w:tcW w:w="1134" w:type="dxa"/>
            <w:vAlign w:val="bottom"/>
          </w:tcPr>
          <w:p w14:paraId="560E2A1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0.88 (0.72, 1.08)</w:t>
            </w:r>
          </w:p>
        </w:tc>
        <w:tc>
          <w:tcPr>
            <w:tcW w:w="1134" w:type="dxa"/>
            <w:vAlign w:val="bottom"/>
          </w:tcPr>
          <w:p w14:paraId="7872A68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1.14 (0.93, 1.41)</w:t>
            </w:r>
          </w:p>
        </w:tc>
        <w:tc>
          <w:tcPr>
            <w:tcW w:w="1134" w:type="dxa"/>
            <w:vAlign w:val="bottom"/>
          </w:tcPr>
          <w:p w14:paraId="616A620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1.02 (0.82, 1.26)</w:t>
            </w:r>
          </w:p>
        </w:tc>
        <w:tc>
          <w:tcPr>
            <w:tcW w:w="1134" w:type="dxa"/>
            <w:vAlign w:val="bottom"/>
          </w:tcPr>
          <w:p w14:paraId="493F852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1.10 (0.93, 1.30)</w:t>
            </w:r>
          </w:p>
        </w:tc>
        <w:tc>
          <w:tcPr>
            <w:tcW w:w="1134" w:type="dxa"/>
            <w:vAlign w:val="bottom"/>
          </w:tcPr>
          <w:p w14:paraId="24E4F90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1.11 (0.93, 1.33)</w:t>
            </w:r>
          </w:p>
        </w:tc>
        <w:tc>
          <w:tcPr>
            <w:tcW w:w="1134" w:type="dxa"/>
            <w:vAlign w:val="bottom"/>
          </w:tcPr>
          <w:p w14:paraId="7F312CD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1.10 (0.90, 1.34)</w:t>
            </w:r>
          </w:p>
        </w:tc>
      </w:tr>
      <w:tr w:rsidR="00186E09" w:rsidRPr="00186E09" w14:paraId="12FEA274" w14:textId="77777777" w:rsidTr="001B574D">
        <w:trPr>
          <w:trHeight w:val="20"/>
          <w:jc w:val="center"/>
        </w:trPr>
        <w:tc>
          <w:tcPr>
            <w:tcW w:w="2411" w:type="dxa"/>
            <w:gridSpan w:val="2"/>
            <w:noWrap/>
          </w:tcPr>
          <w:p w14:paraId="0F496453"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Retail trade</w:t>
            </w:r>
          </w:p>
        </w:tc>
        <w:tc>
          <w:tcPr>
            <w:tcW w:w="1134" w:type="dxa"/>
            <w:gridSpan w:val="2"/>
            <w:noWrap/>
            <w:vAlign w:val="bottom"/>
          </w:tcPr>
          <w:p w14:paraId="0D9A81BF"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1.05 (0.83, 1.32)</w:t>
            </w:r>
          </w:p>
        </w:tc>
        <w:tc>
          <w:tcPr>
            <w:tcW w:w="1134" w:type="dxa"/>
            <w:noWrap/>
            <w:vAlign w:val="bottom"/>
          </w:tcPr>
          <w:p w14:paraId="7B703BB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0.95 (0.84, 1.09)</w:t>
            </w:r>
          </w:p>
        </w:tc>
        <w:tc>
          <w:tcPr>
            <w:tcW w:w="1134" w:type="dxa"/>
            <w:noWrap/>
            <w:vAlign w:val="bottom"/>
          </w:tcPr>
          <w:p w14:paraId="1BAF2E8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0.99 (0.85, 1.15)</w:t>
            </w:r>
          </w:p>
        </w:tc>
        <w:tc>
          <w:tcPr>
            <w:tcW w:w="1134" w:type="dxa"/>
            <w:noWrap/>
            <w:vAlign w:val="bottom"/>
          </w:tcPr>
          <w:p w14:paraId="2A98A51F"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1.01 (0.87, 1.17)</w:t>
            </w:r>
          </w:p>
        </w:tc>
        <w:tc>
          <w:tcPr>
            <w:tcW w:w="1134" w:type="dxa"/>
            <w:noWrap/>
            <w:vAlign w:val="bottom"/>
          </w:tcPr>
          <w:p w14:paraId="3D0352F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0.94 (0.79, 1.13)</w:t>
            </w:r>
          </w:p>
        </w:tc>
        <w:tc>
          <w:tcPr>
            <w:tcW w:w="1134" w:type="dxa"/>
            <w:vAlign w:val="bottom"/>
          </w:tcPr>
          <w:p w14:paraId="4392396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0.99 (0.83, 1.18)</w:t>
            </w:r>
          </w:p>
        </w:tc>
        <w:tc>
          <w:tcPr>
            <w:tcW w:w="1134" w:type="dxa"/>
            <w:vAlign w:val="bottom"/>
          </w:tcPr>
          <w:p w14:paraId="5BB1DBD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1.08 (0.90, 1.29)</w:t>
            </w:r>
          </w:p>
        </w:tc>
        <w:tc>
          <w:tcPr>
            <w:tcW w:w="1134" w:type="dxa"/>
            <w:vAlign w:val="bottom"/>
          </w:tcPr>
          <w:p w14:paraId="514ADD3B"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1.00 (0.84, 1.21)</w:t>
            </w:r>
          </w:p>
        </w:tc>
        <w:tc>
          <w:tcPr>
            <w:tcW w:w="1134" w:type="dxa"/>
            <w:vAlign w:val="bottom"/>
          </w:tcPr>
          <w:p w14:paraId="4016076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1.01 (0.88, 1.17)</w:t>
            </w:r>
          </w:p>
        </w:tc>
        <w:tc>
          <w:tcPr>
            <w:tcW w:w="1134" w:type="dxa"/>
            <w:vAlign w:val="bottom"/>
          </w:tcPr>
          <w:p w14:paraId="28262A7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0.99 (0.86, 1.16)</w:t>
            </w:r>
          </w:p>
        </w:tc>
        <w:tc>
          <w:tcPr>
            <w:tcW w:w="1134" w:type="dxa"/>
            <w:vAlign w:val="bottom"/>
          </w:tcPr>
          <w:p w14:paraId="5B381EB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1.03 (0.87, 1.22)</w:t>
            </w:r>
          </w:p>
        </w:tc>
      </w:tr>
      <w:tr w:rsidR="00186E09" w:rsidRPr="00186E09" w14:paraId="44350182" w14:textId="77777777" w:rsidTr="001B574D">
        <w:trPr>
          <w:trHeight w:val="20"/>
          <w:jc w:val="center"/>
        </w:trPr>
        <w:tc>
          <w:tcPr>
            <w:tcW w:w="2411" w:type="dxa"/>
            <w:gridSpan w:val="2"/>
            <w:noWrap/>
          </w:tcPr>
          <w:p w14:paraId="4DAB056C"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Transportation and warehousing</w:t>
            </w:r>
          </w:p>
        </w:tc>
        <w:tc>
          <w:tcPr>
            <w:tcW w:w="1134" w:type="dxa"/>
            <w:gridSpan w:val="2"/>
            <w:noWrap/>
            <w:vAlign w:val="bottom"/>
          </w:tcPr>
          <w:p w14:paraId="34FBCC7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1.35 (1.06, 1.72)</w:t>
            </w:r>
          </w:p>
        </w:tc>
        <w:tc>
          <w:tcPr>
            <w:tcW w:w="1134" w:type="dxa"/>
            <w:noWrap/>
            <w:vAlign w:val="bottom"/>
          </w:tcPr>
          <w:p w14:paraId="3ADEB41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1.04 (0.91, 1.19)</w:t>
            </w:r>
          </w:p>
        </w:tc>
        <w:tc>
          <w:tcPr>
            <w:tcW w:w="1134" w:type="dxa"/>
            <w:noWrap/>
            <w:vAlign w:val="bottom"/>
          </w:tcPr>
          <w:p w14:paraId="0CB084B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0.94 (0.80, 1.10)</w:t>
            </w:r>
          </w:p>
        </w:tc>
        <w:tc>
          <w:tcPr>
            <w:tcW w:w="1134" w:type="dxa"/>
            <w:noWrap/>
            <w:vAlign w:val="bottom"/>
          </w:tcPr>
          <w:p w14:paraId="6ADF511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0.93 (0.80, 1.09)</w:t>
            </w:r>
          </w:p>
        </w:tc>
        <w:tc>
          <w:tcPr>
            <w:tcW w:w="1134" w:type="dxa"/>
            <w:noWrap/>
            <w:vAlign w:val="bottom"/>
          </w:tcPr>
          <w:p w14:paraId="1435E00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0.85 (0.70, 1.02)</w:t>
            </w:r>
          </w:p>
        </w:tc>
        <w:tc>
          <w:tcPr>
            <w:tcW w:w="1134" w:type="dxa"/>
            <w:vAlign w:val="bottom"/>
          </w:tcPr>
          <w:p w14:paraId="71E13BB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1.01 (0.85, 1.21)</w:t>
            </w:r>
          </w:p>
        </w:tc>
        <w:tc>
          <w:tcPr>
            <w:tcW w:w="1134" w:type="dxa"/>
            <w:vAlign w:val="bottom"/>
          </w:tcPr>
          <w:p w14:paraId="68BC07D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1.00 (0.83, 1.20)</w:t>
            </w:r>
          </w:p>
        </w:tc>
        <w:tc>
          <w:tcPr>
            <w:tcW w:w="1134" w:type="dxa"/>
            <w:vAlign w:val="bottom"/>
          </w:tcPr>
          <w:p w14:paraId="108667DA"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1.22 (1.00, 1.47)</w:t>
            </w:r>
          </w:p>
        </w:tc>
        <w:tc>
          <w:tcPr>
            <w:tcW w:w="1134" w:type="dxa"/>
            <w:vAlign w:val="bottom"/>
          </w:tcPr>
          <w:p w14:paraId="0F4AE36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0.92 (0.79, 1.07)</w:t>
            </w:r>
          </w:p>
        </w:tc>
        <w:tc>
          <w:tcPr>
            <w:tcW w:w="1134" w:type="dxa"/>
            <w:vAlign w:val="bottom"/>
          </w:tcPr>
          <w:p w14:paraId="470190C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0.93 (0.80, 1.09)</w:t>
            </w:r>
          </w:p>
        </w:tc>
        <w:tc>
          <w:tcPr>
            <w:tcW w:w="1134" w:type="dxa"/>
            <w:vAlign w:val="bottom"/>
          </w:tcPr>
          <w:p w14:paraId="221CC16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1.11 (0.93, 1.32)</w:t>
            </w:r>
          </w:p>
        </w:tc>
      </w:tr>
      <w:tr w:rsidR="00186E09" w:rsidRPr="00186E09" w14:paraId="7685DB5F" w14:textId="77777777" w:rsidTr="001B574D">
        <w:trPr>
          <w:trHeight w:val="20"/>
          <w:jc w:val="center"/>
        </w:trPr>
        <w:tc>
          <w:tcPr>
            <w:tcW w:w="2411" w:type="dxa"/>
            <w:gridSpan w:val="2"/>
            <w:noWrap/>
          </w:tcPr>
          <w:p w14:paraId="4087B7AF"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Information and cultural industries</w:t>
            </w:r>
          </w:p>
        </w:tc>
        <w:tc>
          <w:tcPr>
            <w:tcW w:w="1134" w:type="dxa"/>
            <w:gridSpan w:val="2"/>
            <w:noWrap/>
            <w:vAlign w:val="bottom"/>
          </w:tcPr>
          <w:p w14:paraId="319E9E26"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1.18 (0.83, 1.68)</w:t>
            </w:r>
          </w:p>
        </w:tc>
        <w:tc>
          <w:tcPr>
            <w:tcW w:w="1134" w:type="dxa"/>
            <w:noWrap/>
            <w:vAlign w:val="bottom"/>
          </w:tcPr>
          <w:p w14:paraId="2D25EF06"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0.95 (0.78, 1.15)</w:t>
            </w:r>
          </w:p>
        </w:tc>
        <w:tc>
          <w:tcPr>
            <w:tcW w:w="1134" w:type="dxa"/>
            <w:noWrap/>
            <w:vAlign w:val="bottom"/>
          </w:tcPr>
          <w:p w14:paraId="234F7D2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1.35 (1.08, 1.69)</w:t>
            </w:r>
          </w:p>
        </w:tc>
        <w:tc>
          <w:tcPr>
            <w:tcW w:w="1134" w:type="dxa"/>
            <w:noWrap/>
            <w:vAlign w:val="bottom"/>
          </w:tcPr>
          <w:p w14:paraId="3B809E4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1.34 (1.06, 1.68)</w:t>
            </w:r>
          </w:p>
        </w:tc>
        <w:tc>
          <w:tcPr>
            <w:tcW w:w="1134" w:type="dxa"/>
            <w:noWrap/>
            <w:vAlign w:val="bottom"/>
          </w:tcPr>
          <w:p w14:paraId="5043E4BA"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1.27 (0.97, 1.67)</w:t>
            </w:r>
          </w:p>
        </w:tc>
        <w:tc>
          <w:tcPr>
            <w:tcW w:w="1134" w:type="dxa"/>
            <w:vAlign w:val="bottom"/>
          </w:tcPr>
          <w:p w14:paraId="57AA877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1.08 (0.83, 1.40)</w:t>
            </w:r>
          </w:p>
        </w:tc>
        <w:tc>
          <w:tcPr>
            <w:tcW w:w="1134" w:type="dxa"/>
            <w:vAlign w:val="bottom"/>
          </w:tcPr>
          <w:p w14:paraId="441CB108"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0.83 (0.63, 1.08)</w:t>
            </w:r>
          </w:p>
        </w:tc>
        <w:tc>
          <w:tcPr>
            <w:tcW w:w="1134" w:type="dxa"/>
            <w:vAlign w:val="bottom"/>
          </w:tcPr>
          <w:p w14:paraId="1BC06BF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1.05 (0.79, 1.39)</w:t>
            </w:r>
          </w:p>
        </w:tc>
        <w:tc>
          <w:tcPr>
            <w:tcW w:w="1134" w:type="dxa"/>
            <w:vAlign w:val="bottom"/>
          </w:tcPr>
          <w:p w14:paraId="3FFA46A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1.14 (0.92, 1.42)</w:t>
            </w:r>
          </w:p>
        </w:tc>
        <w:tc>
          <w:tcPr>
            <w:tcW w:w="1134" w:type="dxa"/>
            <w:vAlign w:val="bottom"/>
          </w:tcPr>
          <w:p w14:paraId="7F748A4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1.32 (1.05, 1.66)</w:t>
            </w:r>
          </w:p>
        </w:tc>
        <w:tc>
          <w:tcPr>
            <w:tcW w:w="1134" w:type="dxa"/>
            <w:vAlign w:val="bottom"/>
          </w:tcPr>
          <w:p w14:paraId="34E9559B"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1.05 (0.81, 1.36)</w:t>
            </w:r>
          </w:p>
        </w:tc>
      </w:tr>
      <w:tr w:rsidR="00186E09" w:rsidRPr="00186E09" w14:paraId="6484F816" w14:textId="77777777" w:rsidTr="001B574D">
        <w:trPr>
          <w:trHeight w:val="20"/>
          <w:jc w:val="center"/>
        </w:trPr>
        <w:tc>
          <w:tcPr>
            <w:tcW w:w="2411" w:type="dxa"/>
            <w:gridSpan w:val="2"/>
            <w:noWrap/>
          </w:tcPr>
          <w:p w14:paraId="083DB0F8"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Finance and insurance</w:t>
            </w:r>
          </w:p>
        </w:tc>
        <w:tc>
          <w:tcPr>
            <w:tcW w:w="1134" w:type="dxa"/>
            <w:gridSpan w:val="2"/>
            <w:noWrap/>
            <w:vAlign w:val="bottom"/>
          </w:tcPr>
          <w:p w14:paraId="41BACB5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0.91 (0.69, 1.20)</w:t>
            </w:r>
          </w:p>
        </w:tc>
        <w:tc>
          <w:tcPr>
            <w:tcW w:w="1134" w:type="dxa"/>
            <w:noWrap/>
            <w:vAlign w:val="bottom"/>
          </w:tcPr>
          <w:p w14:paraId="3616EF9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1.08 (0.92, 1.26)</w:t>
            </w:r>
          </w:p>
        </w:tc>
        <w:tc>
          <w:tcPr>
            <w:tcW w:w="1134" w:type="dxa"/>
            <w:noWrap/>
            <w:vAlign w:val="bottom"/>
          </w:tcPr>
          <w:p w14:paraId="28F255CA"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1.01 (0.84, 1.20)</w:t>
            </w:r>
          </w:p>
        </w:tc>
        <w:tc>
          <w:tcPr>
            <w:tcW w:w="1134" w:type="dxa"/>
            <w:noWrap/>
            <w:vAlign w:val="bottom"/>
          </w:tcPr>
          <w:p w14:paraId="73D1E95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0.97 (0.81, 1.17)</w:t>
            </w:r>
          </w:p>
        </w:tc>
        <w:tc>
          <w:tcPr>
            <w:tcW w:w="1134" w:type="dxa"/>
            <w:noWrap/>
            <w:vAlign w:val="bottom"/>
          </w:tcPr>
          <w:p w14:paraId="56F2A3D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1.10 (0.88, 1.36)</w:t>
            </w:r>
          </w:p>
        </w:tc>
        <w:tc>
          <w:tcPr>
            <w:tcW w:w="1134" w:type="dxa"/>
            <w:vAlign w:val="bottom"/>
          </w:tcPr>
          <w:p w14:paraId="3583A60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1.00 (0.82, 1.23)</w:t>
            </w:r>
          </w:p>
        </w:tc>
        <w:tc>
          <w:tcPr>
            <w:tcW w:w="1134" w:type="dxa"/>
            <w:vAlign w:val="bottom"/>
          </w:tcPr>
          <w:p w14:paraId="168616B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0.82 (0.66, 1.02)</w:t>
            </w:r>
          </w:p>
        </w:tc>
        <w:tc>
          <w:tcPr>
            <w:tcW w:w="1134" w:type="dxa"/>
            <w:vAlign w:val="bottom"/>
          </w:tcPr>
          <w:p w14:paraId="31233E9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1.02 (0.82, 1.26)</w:t>
            </w:r>
          </w:p>
        </w:tc>
        <w:tc>
          <w:tcPr>
            <w:tcW w:w="1134" w:type="dxa"/>
            <w:vAlign w:val="bottom"/>
          </w:tcPr>
          <w:p w14:paraId="30249F8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0.96 (0.81, 1.14)</w:t>
            </w:r>
          </w:p>
        </w:tc>
        <w:tc>
          <w:tcPr>
            <w:tcW w:w="1134" w:type="dxa"/>
            <w:vAlign w:val="bottom"/>
          </w:tcPr>
          <w:p w14:paraId="0808461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1.00 (0.83, 1.19)</w:t>
            </w:r>
          </w:p>
        </w:tc>
        <w:tc>
          <w:tcPr>
            <w:tcW w:w="1134" w:type="dxa"/>
            <w:vAlign w:val="bottom"/>
          </w:tcPr>
          <w:p w14:paraId="4075067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1.00 (0.82, 1.22)</w:t>
            </w:r>
          </w:p>
        </w:tc>
      </w:tr>
      <w:tr w:rsidR="00186E09" w:rsidRPr="00186E09" w14:paraId="4B1F38A7" w14:textId="77777777" w:rsidTr="001B574D">
        <w:trPr>
          <w:trHeight w:val="20"/>
          <w:jc w:val="center"/>
        </w:trPr>
        <w:tc>
          <w:tcPr>
            <w:tcW w:w="2411" w:type="dxa"/>
            <w:gridSpan w:val="2"/>
            <w:noWrap/>
          </w:tcPr>
          <w:p w14:paraId="5C2E586E"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Real estate and rental and leasing</w:t>
            </w:r>
          </w:p>
        </w:tc>
        <w:tc>
          <w:tcPr>
            <w:tcW w:w="1134" w:type="dxa"/>
            <w:gridSpan w:val="2"/>
            <w:noWrap/>
            <w:vAlign w:val="bottom"/>
          </w:tcPr>
          <w:p w14:paraId="7903582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0.92 (0.58, 1.45)</w:t>
            </w:r>
          </w:p>
        </w:tc>
        <w:tc>
          <w:tcPr>
            <w:tcW w:w="1134" w:type="dxa"/>
            <w:noWrap/>
            <w:vAlign w:val="bottom"/>
          </w:tcPr>
          <w:p w14:paraId="1059314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(0.76, 1.27)</w:t>
            </w:r>
          </w:p>
        </w:tc>
        <w:tc>
          <w:tcPr>
            <w:tcW w:w="1134" w:type="dxa"/>
            <w:noWrap/>
            <w:vAlign w:val="bottom"/>
          </w:tcPr>
          <w:p w14:paraId="48C510B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1.11 (0.83, 1.49)</w:t>
            </w:r>
          </w:p>
        </w:tc>
        <w:tc>
          <w:tcPr>
            <w:tcW w:w="1134" w:type="dxa"/>
            <w:noWrap/>
            <w:vAlign w:val="bottom"/>
          </w:tcPr>
          <w:p w14:paraId="4B202496"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1.12 (0.84, 1.51)</w:t>
            </w:r>
          </w:p>
        </w:tc>
        <w:tc>
          <w:tcPr>
            <w:tcW w:w="1134" w:type="dxa"/>
            <w:noWrap/>
            <w:vAlign w:val="bottom"/>
          </w:tcPr>
          <w:p w14:paraId="2B2866F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1.17 (0.83, 1.66)</w:t>
            </w:r>
          </w:p>
        </w:tc>
        <w:tc>
          <w:tcPr>
            <w:tcW w:w="1134" w:type="dxa"/>
            <w:vAlign w:val="bottom"/>
          </w:tcPr>
          <w:p w14:paraId="480398E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1.41 (1.01, 1.96)</w:t>
            </w:r>
          </w:p>
        </w:tc>
        <w:tc>
          <w:tcPr>
            <w:tcW w:w="1134" w:type="dxa"/>
            <w:vAlign w:val="bottom"/>
          </w:tcPr>
          <w:p w14:paraId="4D0CC69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(0.69, 1.40)</w:t>
            </w:r>
          </w:p>
        </w:tc>
        <w:tc>
          <w:tcPr>
            <w:tcW w:w="1134" w:type="dxa"/>
            <w:vAlign w:val="bottom"/>
          </w:tcPr>
          <w:p w14:paraId="7E2B099B"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(0.69, 1.41)</w:t>
            </w:r>
          </w:p>
        </w:tc>
        <w:tc>
          <w:tcPr>
            <w:tcW w:w="1134" w:type="dxa"/>
            <w:vAlign w:val="bottom"/>
          </w:tcPr>
          <w:p w14:paraId="541C8A7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1.11 (0.85, 1.46)</w:t>
            </w:r>
          </w:p>
        </w:tc>
        <w:tc>
          <w:tcPr>
            <w:tcW w:w="1134" w:type="dxa"/>
            <w:vAlign w:val="bottom"/>
          </w:tcPr>
          <w:p w14:paraId="65F8437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1.12 (0.84, 1.50)</w:t>
            </w:r>
          </w:p>
        </w:tc>
        <w:tc>
          <w:tcPr>
            <w:tcW w:w="1134" w:type="dxa"/>
            <w:vAlign w:val="bottom"/>
          </w:tcPr>
          <w:p w14:paraId="0040A5A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1.05 (0.76, 1.44)</w:t>
            </w:r>
          </w:p>
        </w:tc>
      </w:tr>
      <w:tr w:rsidR="00186E09" w:rsidRPr="00186E09" w14:paraId="7A715CF0" w14:textId="77777777" w:rsidTr="001B574D">
        <w:trPr>
          <w:trHeight w:val="20"/>
          <w:jc w:val="center"/>
        </w:trPr>
        <w:tc>
          <w:tcPr>
            <w:tcW w:w="2411" w:type="dxa"/>
            <w:gridSpan w:val="2"/>
            <w:noWrap/>
          </w:tcPr>
          <w:p w14:paraId="07CD41BA"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Professional, scientific and technical services</w:t>
            </w:r>
          </w:p>
        </w:tc>
        <w:tc>
          <w:tcPr>
            <w:tcW w:w="1134" w:type="dxa"/>
            <w:gridSpan w:val="2"/>
            <w:noWrap/>
            <w:vAlign w:val="bottom"/>
          </w:tcPr>
          <w:p w14:paraId="685F436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0.85 (0.70, 1.04)</w:t>
            </w:r>
          </w:p>
        </w:tc>
        <w:tc>
          <w:tcPr>
            <w:tcW w:w="1134" w:type="dxa"/>
            <w:noWrap/>
            <w:vAlign w:val="bottom"/>
          </w:tcPr>
          <w:p w14:paraId="29A8ACAB"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0.91 (0.82, 1.02)</w:t>
            </w:r>
          </w:p>
        </w:tc>
        <w:tc>
          <w:tcPr>
            <w:tcW w:w="1134" w:type="dxa"/>
            <w:noWrap/>
            <w:vAlign w:val="bottom"/>
          </w:tcPr>
          <w:p w14:paraId="46F4DA16"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0.94 (0.83, 1.07)</w:t>
            </w:r>
          </w:p>
        </w:tc>
        <w:tc>
          <w:tcPr>
            <w:tcW w:w="1134" w:type="dxa"/>
            <w:noWrap/>
            <w:vAlign w:val="bottom"/>
          </w:tcPr>
          <w:p w14:paraId="3A5F6026"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0.97 (0.85, 1.11)</w:t>
            </w:r>
          </w:p>
        </w:tc>
        <w:tc>
          <w:tcPr>
            <w:tcW w:w="1134" w:type="dxa"/>
            <w:noWrap/>
            <w:vAlign w:val="bottom"/>
          </w:tcPr>
          <w:p w14:paraId="77F869B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1.02 (0.87, 1.18)</w:t>
            </w:r>
          </w:p>
        </w:tc>
        <w:tc>
          <w:tcPr>
            <w:tcW w:w="1134" w:type="dxa"/>
            <w:vAlign w:val="bottom"/>
          </w:tcPr>
          <w:p w14:paraId="0FFBADFB"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0.93 (0.80, 1.07)</w:t>
            </w:r>
          </w:p>
        </w:tc>
        <w:tc>
          <w:tcPr>
            <w:tcW w:w="1134" w:type="dxa"/>
            <w:vAlign w:val="bottom"/>
          </w:tcPr>
          <w:p w14:paraId="454E214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0.87 (0.75, 1.02)</w:t>
            </w:r>
          </w:p>
        </w:tc>
        <w:tc>
          <w:tcPr>
            <w:tcW w:w="1134" w:type="dxa"/>
            <w:vAlign w:val="bottom"/>
          </w:tcPr>
          <w:p w14:paraId="615F188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0.88 (0.75, 1.03)</w:t>
            </w:r>
          </w:p>
        </w:tc>
        <w:tc>
          <w:tcPr>
            <w:tcW w:w="1134" w:type="dxa"/>
            <w:vAlign w:val="bottom"/>
          </w:tcPr>
          <w:p w14:paraId="183DB3D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(0.87, 1.10)</w:t>
            </w:r>
          </w:p>
        </w:tc>
        <w:tc>
          <w:tcPr>
            <w:tcW w:w="1134" w:type="dxa"/>
            <w:vAlign w:val="bottom"/>
          </w:tcPr>
          <w:p w14:paraId="1227FD3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0.97 (0.86, 1.10)</w:t>
            </w:r>
          </w:p>
        </w:tc>
        <w:tc>
          <w:tcPr>
            <w:tcW w:w="1134" w:type="dxa"/>
            <w:vAlign w:val="bottom"/>
          </w:tcPr>
          <w:p w14:paraId="23291758"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0.89 (0.78, 1.03)</w:t>
            </w:r>
          </w:p>
        </w:tc>
      </w:tr>
      <w:tr w:rsidR="00186E09" w:rsidRPr="00186E09" w14:paraId="79EFD256" w14:textId="77777777" w:rsidTr="001B574D">
        <w:trPr>
          <w:trHeight w:val="20"/>
          <w:jc w:val="center"/>
        </w:trPr>
        <w:tc>
          <w:tcPr>
            <w:tcW w:w="2411" w:type="dxa"/>
            <w:gridSpan w:val="2"/>
            <w:noWrap/>
          </w:tcPr>
          <w:p w14:paraId="6A075873"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lastRenderedPageBreak/>
              <w:t>Administrative and support, waste management and remediation services</w:t>
            </w:r>
          </w:p>
        </w:tc>
        <w:tc>
          <w:tcPr>
            <w:tcW w:w="1134" w:type="dxa"/>
            <w:gridSpan w:val="2"/>
            <w:noWrap/>
            <w:vAlign w:val="bottom"/>
          </w:tcPr>
          <w:p w14:paraId="36D917F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1.25 (0.91, 1.71)</w:t>
            </w:r>
          </w:p>
        </w:tc>
        <w:tc>
          <w:tcPr>
            <w:tcW w:w="1134" w:type="dxa"/>
            <w:noWrap/>
            <w:vAlign w:val="bottom"/>
          </w:tcPr>
          <w:p w14:paraId="4178E63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0.95 (0.80, 1.14)</w:t>
            </w:r>
          </w:p>
        </w:tc>
        <w:tc>
          <w:tcPr>
            <w:tcW w:w="1134" w:type="dxa"/>
            <w:noWrap/>
            <w:vAlign w:val="bottom"/>
          </w:tcPr>
          <w:p w14:paraId="5624F8D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0.91 (0.74, 1.11)</w:t>
            </w:r>
          </w:p>
        </w:tc>
        <w:tc>
          <w:tcPr>
            <w:tcW w:w="1134" w:type="dxa"/>
            <w:noWrap/>
            <w:vAlign w:val="bottom"/>
          </w:tcPr>
          <w:p w14:paraId="636B2BAA"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0.89 (0.72, 1.09)</w:t>
            </w:r>
          </w:p>
        </w:tc>
        <w:tc>
          <w:tcPr>
            <w:tcW w:w="1134" w:type="dxa"/>
            <w:noWrap/>
            <w:vAlign w:val="bottom"/>
          </w:tcPr>
          <w:p w14:paraId="2177179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0.82 (0.65, 1.05)</w:t>
            </w:r>
          </w:p>
        </w:tc>
        <w:tc>
          <w:tcPr>
            <w:tcW w:w="1134" w:type="dxa"/>
            <w:vAlign w:val="bottom"/>
          </w:tcPr>
          <w:p w14:paraId="70D1A95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1.09 (0.87, 1.38)</w:t>
            </w:r>
          </w:p>
        </w:tc>
        <w:tc>
          <w:tcPr>
            <w:tcW w:w="1134" w:type="dxa"/>
            <w:vAlign w:val="bottom"/>
          </w:tcPr>
          <w:p w14:paraId="365B51F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0.90 (0.70, 1.14)</w:t>
            </w:r>
          </w:p>
        </w:tc>
        <w:tc>
          <w:tcPr>
            <w:tcW w:w="1134" w:type="dxa"/>
            <w:vAlign w:val="bottom"/>
          </w:tcPr>
          <w:p w14:paraId="686544D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1.10 (0.86, 1.41)</w:t>
            </w:r>
          </w:p>
        </w:tc>
        <w:tc>
          <w:tcPr>
            <w:tcW w:w="1134" w:type="dxa"/>
            <w:vAlign w:val="bottom"/>
          </w:tcPr>
          <w:p w14:paraId="100E64C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0.90 (0.74, 1.09)</w:t>
            </w:r>
          </w:p>
        </w:tc>
        <w:tc>
          <w:tcPr>
            <w:tcW w:w="1134" w:type="dxa"/>
            <w:vAlign w:val="bottom"/>
          </w:tcPr>
          <w:p w14:paraId="133C6E5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0.89 (0.72, 1.09)</w:t>
            </w:r>
          </w:p>
        </w:tc>
        <w:tc>
          <w:tcPr>
            <w:tcW w:w="1134" w:type="dxa"/>
            <w:vAlign w:val="bottom"/>
          </w:tcPr>
          <w:p w14:paraId="106125B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1.03 (0.83, 1.29)</w:t>
            </w:r>
          </w:p>
        </w:tc>
      </w:tr>
      <w:tr w:rsidR="00186E09" w:rsidRPr="00186E09" w14:paraId="672DF796" w14:textId="77777777" w:rsidTr="001B574D">
        <w:trPr>
          <w:trHeight w:val="20"/>
          <w:jc w:val="center"/>
        </w:trPr>
        <w:tc>
          <w:tcPr>
            <w:tcW w:w="2411" w:type="dxa"/>
            <w:gridSpan w:val="2"/>
            <w:noWrap/>
          </w:tcPr>
          <w:p w14:paraId="006521AF"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Educational services</w:t>
            </w:r>
          </w:p>
        </w:tc>
        <w:tc>
          <w:tcPr>
            <w:tcW w:w="1134" w:type="dxa"/>
            <w:gridSpan w:val="2"/>
            <w:noWrap/>
            <w:vAlign w:val="bottom"/>
          </w:tcPr>
          <w:p w14:paraId="42C9F46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0.85 (0.64, 1.11)</w:t>
            </w:r>
          </w:p>
        </w:tc>
        <w:tc>
          <w:tcPr>
            <w:tcW w:w="1134" w:type="dxa"/>
            <w:noWrap/>
            <w:vAlign w:val="bottom"/>
          </w:tcPr>
          <w:p w14:paraId="58B1748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0.95 (0.81, 1.10)</w:t>
            </w:r>
          </w:p>
        </w:tc>
        <w:tc>
          <w:tcPr>
            <w:tcW w:w="1134" w:type="dxa"/>
            <w:noWrap/>
            <w:vAlign w:val="bottom"/>
          </w:tcPr>
          <w:p w14:paraId="2AD10D6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0.96 (0.80, 1.14)</w:t>
            </w:r>
          </w:p>
        </w:tc>
        <w:tc>
          <w:tcPr>
            <w:tcW w:w="1134" w:type="dxa"/>
            <w:noWrap/>
            <w:vAlign w:val="bottom"/>
          </w:tcPr>
          <w:p w14:paraId="30FB190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0.96 (0.80, 1.14)</w:t>
            </w:r>
          </w:p>
        </w:tc>
        <w:tc>
          <w:tcPr>
            <w:tcW w:w="1134" w:type="dxa"/>
            <w:noWrap/>
            <w:vAlign w:val="bottom"/>
          </w:tcPr>
          <w:p w14:paraId="2BFB223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1.00 (0.81, 1.23)</w:t>
            </w:r>
          </w:p>
        </w:tc>
        <w:tc>
          <w:tcPr>
            <w:tcW w:w="1134" w:type="dxa"/>
            <w:vAlign w:val="bottom"/>
          </w:tcPr>
          <w:p w14:paraId="5C5D670F"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0.94 (0.77, 1.15)</w:t>
            </w:r>
          </w:p>
        </w:tc>
        <w:tc>
          <w:tcPr>
            <w:tcW w:w="1134" w:type="dxa"/>
            <w:vAlign w:val="bottom"/>
          </w:tcPr>
          <w:p w14:paraId="06478FA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1.07 (0.87, 1.32)</w:t>
            </w:r>
          </w:p>
        </w:tc>
        <w:tc>
          <w:tcPr>
            <w:tcW w:w="1134" w:type="dxa"/>
            <w:vAlign w:val="bottom"/>
          </w:tcPr>
          <w:p w14:paraId="025FC8E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0.90 (0.73, 1.11)</w:t>
            </w:r>
          </w:p>
        </w:tc>
        <w:tc>
          <w:tcPr>
            <w:tcW w:w="1134" w:type="dxa"/>
            <w:vAlign w:val="bottom"/>
          </w:tcPr>
          <w:p w14:paraId="2FAAEC5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(0.83, 1.15)</w:t>
            </w:r>
          </w:p>
        </w:tc>
        <w:tc>
          <w:tcPr>
            <w:tcW w:w="1134" w:type="dxa"/>
            <w:vAlign w:val="bottom"/>
          </w:tcPr>
          <w:p w14:paraId="4B3A3FD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0.97 (0.81, 1.15)</w:t>
            </w:r>
          </w:p>
        </w:tc>
        <w:tc>
          <w:tcPr>
            <w:tcW w:w="1134" w:type="dxa"/>
            <w:vAlign w:val="bottom"/>
          </w:tcPr>
          <w:p w14:paraId="14B10C3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0.93 (0.77, 1.12)</w:t>
            </w:r>
          </w:p>
        </w:tc>
      </w:tr>
      <w:tr w:rsidR="00186E09" w:rsidRPr="00186E09" w14:paraId="17264621" w14:textId="77777777" w:rsidTr="001B574D">
        <w:trPr>
          <w:trHeight w:val="20"/>
          <w:jc w:val="center"/>
        </w:trPr>
        <w:tc>
          <w:tcPr>
            <w:tcW w:w="2411" w:type="dxa"/>
            <w:gridSpan w:val="2"/>
            <w:noWrap/>
          </w:tcPr>
          <w:p w14:paraId="69802762"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Health care and social assistance</w:t>
            </w:r>
          </w:p>
        </w:tc>
        <w:tc>
          <w:tcPr>
            <w:tcW w:w="1134" w:type="dxa"/>
            <w:gridSpan w:val="2"/>
            <w:noWrap/>
            <w:vAlign w:val="bottom"/>
          </w:tcPr>
          <w:p w14:paraId="7473B80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1.14 (0.87, 1.50)</w:t>
            </w:r>
          </w:p>
        </w:tc>
        <w:tc>
          <w:tcPr>
            <w:tcW w:w="1134" w:type="dxa"/>
            <w:noWrap/>
            <w:vAlign w:val="bottom"/>
          </w:tcPr>
          <w:p w14:paraId="16681E8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1.06 (0.91, 1.24)</w:t>
            </w:r>
          </w:p>
        </w:tc>
        <w:tc>
          <w:tcPr>
            <w:tcW w:w="1134" w:type="dxa"/>
            <w:noWrap/>
            <w:vAlign w:val="bottom"/>
          </w:tcPr>
          <w:p w14:paraId="3367815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1.08 (0.90, 1.28)</w:t>
            </w:r>
          </w:p>
        </w:tc>
        <w:tc>
          <w:tcPr>
            <w:tcW w:w="1134" w:type="dxa"/>
            <w:noWrap/>
            <w:vAlign w:val="bottom"/>
          </w:tcPr>
          <w:p w14:paraId="24DA138B"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1.10 (0.92, 1.31)</w:t>
            </w:r>
          </w:p>
        </w:tc>
        <w:tc>
          <w:tcPr>
            <w:tcW w:w="1134" w:type="dxa"/>
            <w:noWrap/>
            <w:vAlign w:val="bottom"/>
          </w:tcPr>
          <w:p w14:paraId="5D2C77A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1.07 (0.87, 1.32)</w:t>
            </w:r>
          </w:p>
        </w:tc>
        <w:tc>
          <w:tcPr>
            <w:tcW w:w="1134" w:type="dxa"/>
            <w:vAlign w:val="bottom"/>
          </w:tcPr>
          <w:p w14:paraId="0DF7892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(0.80, 1.19)</w:t>
            </w:r>
          </w:p>
        </w:tc>
        <w:tc>
          <w:tcPr>
            <w:tcW w:w="1134" w:type="dxa"/>
            <w:vAlign w:val="bottom"/>
          </w:tcPr>
          <w:p w14:paraId="6C547EB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1.12 (0.91, 1.39)</w:t>
            </w:r>
          </w:p>
        </w:tc>
        <w:tc>
          <w:tcPr>
            <w:tcW w:w="1134" w:type="dxa"/>
            <w:vAlign w:val="bottom"/>
          </w:tcPr>
          <w:p w14:paraId="008D45F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1.12 (0.91, 1.39)</w:t>
            </w:r>
          </w:p>
        </w:tc>
        <w:tc>
          <w:tcPr>
            <w:tcW w:w="1134" w:type="dxa"/>
            <w:vAlign w:val="bottom"/>
          </w:tcPr>
          <w:p w14:paraId="46C2ADC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1.03 (0.88, 1.21)</w:t>
            </w:r>
          </w:p>
        </w:tc>
        <w:tc>
          <w:tcPr>
            <w:tcW w:w="1134" w:type="dxa"/>
            <w:vAlign w:val="bottom"/>
          </w:tcPr>
          <w:p w14:paraId="3591DEA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1.07 (0.90, 1.28)</w:t>
            </w:r>
          </w:p>
        </w:tc>
        <w:tc>
          <w:tcPr>
            <w:tcW w:w="1134" w:type="dxa"/>
            <w:vAlign w:val="bottom"/>
          </w:tcPr>
          <w:p w14:paraId="38184BF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1.12 (0.92, 1.35)</w:t>
            </w:r>
          </w:p>
        </w:tc>
      </w:tr>
      <w:tr w:rsidR="00186E09" w:rsidRPr="00186E09" w14:paraId="565B9D04" w14:textId="77777777" w:rsidTr="001B574D">
        <w:trPr>
          <w:trHeight w:val="20"/>
          <w:jc w:val="center"/>
        </w:trPr>
        <w:tc>
          <w:tcPr>
            <w:tcW w:w="2411" w:type="dxa"/>
            <w:gridSpan w:val="2"/>
            <w:noWrap/>
          </w:tcPr>
          <w:p w14:paraId="325D10D8"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Arts, entertainment and recreation</w:t>
            </w:r>
          </w:p>
        </w:tc>
        <w:tc>
          <w:tcPr>
            <w:tcW w:w="1134" w:type="dxa"/>
            <w:gridSpan w:val="2"/>
            <w:noWrap/>
            <w:vAlign w:val="bottom"/>
          </w:tcPr>
          <w:p w14:paraId="375BF26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1.12 (0.77, 1.61)</w:t>
            </w:r>
          </w:p>
        </w:tc>
        <w:tc>
          <w:tcPr>
            <w:tcW w:w="1134" w:type="dxa"/>
            <w:noWrap/>
            <w:vAlign w:val="bottom"/>
          </w:tcPr>
          <w:p w14:paraId="5D70362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0.96 (0.78, 1.17)</w:t>
            </w:r>
          </w:p>
        </w:tc>
        <w:tc>
          <w:tcPr>
            <w:tcW w:w="1134" w:type="dxa"/>
            <w:noWrap/>
            <w:vAlign w:val="bottom"/>
          </w:tcPr>
          <w:p w14:paraId="34D99DD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0.94 (0.74, 1.19)</w:t>
            </w:r>
          </w:p>
        </w:tc>
        <w:tc>
          <w:tcPr>
            <w:tcW w:w="1134" w:type="dxa"/>
            <w:noWrap/>
            <w:vAlign w:val="bottom"/>
          </w:tcPr>
          <w:p w14:paraId="1B88A1F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(0.77, 1.25)</w:t>
            </w:r>
          </w:p>
        </w:tc>
        <w:tc>
          <w:tcPr>
            <w:tcW w:w="1134" w:type="dxa"/>
            <w:noWrap/>
            <w:vAlign w:val="bottom"/>
          </w:tcPr>
          <w:p w14:paraId="63B9387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0.84 (0.63, 1.13)</w:t>
            </w:r>
          </w:p>
        </w:tc>
        <w:tc>
          <w:tcPr>
            <w:tcW w:w="1134" w:type="dxa"/>
            <w:vAlign w:val="bottom"/>
          </w:tcPr>
          <w:p w14:paraId="53B75976"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1.02 (0.78, 1.34)</w:t>
            </w:r>
          </w:p>
        </w:tc>
        <w:tc>
          <w:tcPr>
            <w:tcW w:w="1134" w:type="dxa"/>
            <w:vAlign w:val="bottom"/>
          </w:tcPr>
          <w:p w14:paraId="3BEFDAD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1.00 (0.75, 1.33)</w:t>
            </w:r>
          </w:p>
        </w:tc>
        <w:tc>
          <w:tcPr>
            <w:tcW w:w="1134" w:type="dxa"/>
            <w:vAlign w:val="bottom"/>
          </w:tcPr>
          <w:p w14:paraId="7BABFF56"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1.02 (0.77, 1.36)</w:t>
            </w:r>
          </w:p>
        </w:tc>
        <w:tc>
          <w:tcPr>
            <w:tcW w:w="1134" w:type="dxa"/>
            <w:vAlign w:val="bottom"/>
          </w:tcPr>
          <w:p w14:paraId="106F892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0.99 (0.79, 1.24)</w:t>
            </w:r>
          </w:p>
        </w:tc>
        <w:tc>
          <w:tcPr>
            <w:tcW w:w="1134" w:type="dxa"/>
            <w:vAlign w:val="bottom"/>
          </w:tcPr>
          <w:p w14:paraId="21ED108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0.97 (0.76, 1.23)</w:t>
            </w:r>
          </w:p>
        </w:tc>
        <w:tc>
          <w:tcPr>
            <w:tcW w:w="1134" w:type="dxa"/>
            <w:vAlign w:val="bottom"/>
          </w:tcPr>
          <w:p w14:paraId="1E9F0A5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1.02 (0.79, 1.32)</w:t>
            </w:r>
          </w:p>
        </w:tc>
      </w:tr>
      <w:tr w:rsidR="00186E09" w:rsidRPr="00186E09" w14:paraId="4228B1C0" w14:textId="77777777" w:rsidTr="001B574D">
        <w:trPr>
          <w:trHeight w:val="20"/>
          <w:jc w:val="center"/>
        </w:trPr>
        <w:tc>
          <w:tcPr>
            <w:tcW w:w="2411" w:type="dxa"/>
            <w:gridSpan w:val="2"/>
            <w:noWrap/>
          </w:tcPr>
          <w:p w14:paraId="13A38942"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Accommodation and food services</w:t>
            </w:r>
          </w:p>
        </w:tc>
        <w:tc>
          <w:tcPr>
            <w:tcW w:w="1134" w:type="dxa"/>
            <w:gridSpan w:val="2"/>
            <w:noWrap/>
            <w:vAlign w:val="bottom"/>
          </w:tcPr>
          <w:p w14:paraId="03D5648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0.94 (0.71, 1.24)</w:t>
            </w:r>
          </w:p>
        </w:tc>
        <w:tc>
          <w:tcPr>
            <w:tcW w:w="1134" w:type="dxa"/>
            <w:noWrap/>
            <w:vAlign w:val="bottom"/>
          </w:tcPr>
          <w:p w14:paraId="2C7F11D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(0.84, 1.14)</w:t>
            </w:r>
          </w:p>
        </w:tc>
        <w:tc>
          <w:tcPr>
            <w:tcW w:w="1134" w:type="dxa"/>
            <w:noWrap/>
            <w:vAlign w:val="bottom"/>
          </w:tcPr>
          <w:p w14:paraId="21DC742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1.02 (0.85, 1.22)</w:t>
            </w:r>
          </w:p>
        </w:tc>
        <w:tc>
          <w:tcPr>
            <w:tcW w:w="1134" w:type="dxa"/>
            <w:noWrap/>
            <w:vAlign w:val="bottom"/>
          </w:tcPr>
          <w:p w14:paraId="21607FC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1.05 (0.87, 1.25)</w:t>
            </w:r>
          </w:p>
        </w:tc>
        <w:tc>
          <w:tcPr>
            <w:tcW w:w="1134" w:type="dxa"/>
            <w:noWrap/>
            <w:vAlign w:val="bottom"/>
          </w:tcPr>
          <w:p w14:paraId="0E12514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1.10 (0.89, 1.36)</w:t>
            </w:r>
          </w:p>
        </w:tc>
        <w:tc>
          <w:tcPr>
            <w:tcW w:w="1134" w:type="dxa"/>
            <w:vAlign w:val="bottom"/>
          </w:tcPr>
          <w:p w14:paraId="6FC3F64A"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1.11 (0.90, 1.36)</w:t>
            </w:r>
          </w:p>
        </w:tc>
        <w:tc>
          <w:tcPr>
            <w:tcW w:w="1134" w:type="dxa"/>
            <w:vAlign w:val="bottom"/>
          </w:tcPr>
          <w:p w14:paraId="4BCC604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0.86 (0.70, 1.07)</w:t>
            </w:r>
          </w:p>
        </w:tc>
        <w:tc>
          <w:tcPr>
            <w:tcW w:w="1134" w:type="dxa"/>
            <w:vAlign w:val="bottom"/>
          </w:tcPr>
          <w:p w14:paraId="7A9582B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0.92 (0.74, 1.14)</w:t>
            </w:r>
          </w:p>
        </w:tc>
        <w:tc>
          <w:tcPr>
            <w:tcW w:w="1134" w:type="dxa"/>
            <w:vAlign w:val="bottom"/>
          </w:tcPr>
          <w:p w14:paraId="54C39B6A"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0.97 (0.82, 1.15)</w:t>
            </w:r>
          </w:p>
        </w:tc>
        <w:tc>
          <w:tcPr>
            <w:tcW w:w="1134" w:type="dxa"/>
            <w:vAlign w:val="bottom"/>
          </w:tcPr>
          <w:p w14:paraId="6F2E068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1.04 (0.87, 1.24)</w:t>
            </w:r>
          </w:p>
        </w:tc>
        <w:tc>
          <w:tcPr>
            <w:tcW w:w="1134" w:type="dxa"/>
            <w:vAlign w:val="bottom"/>
          </w:tcPr>
          <w:p w14:paraId="53BE2F48"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0.91 (0.75, 1.11)</w:t>
            </w:r>
          </w:p>
        </w:tc>
      </w:tr>
      <w:tr w:rsidR="00186E09" w:rsidRPr="00186E09" w14:paraId="4BCA4A99" w14:textId="77777777" w:rsidTr="001B574D">
        <w:trPr>
          <w:trHeight w:val="20"/>
          <w:jc w:val="center"/>
        </w:trPr>
        <w:tc>
          <w:tcPr>
            <w:tcW w:w="2411" w:type="dxa"/>
            <w:gridSpan w:val="2"/>
            <w:noWrap/>
          </w:tcPr>
          <w:p w14:paraId="2E37EF5D"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Other services (except public administration)</w:t>
            </w:r>
          </w:p>
        </w:tc>
        <w:tc>
          <w:tcPr>
            <w:tcW w:w="1134" w:type="dxa"/>
            <w:gridSpan w:val="2"/>
            <w:noWrap/>
            <w:vAlign w:val="bottom"/>
          </w:tcPr>
          <w:p w14:paraId="32E689B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0.85 (0.61, 1.19)</w:t>
            </w:r>
          </w:p>
        </w:tc>
        <w:tc>
          <w:tcPr>
            <w:tcW w:w="1134" w:type="dxa"/>
            <w:noWrap/>
            <w:vAlign w:val="bottom"/>
          </w:tcPr>
          <w:p w14:paraId="513F186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1.09 (0.90, 1.32)</w:t>
            </w:r>
          </w:p>
        </w:tc>
        <w:tc>
          <w:tcPr>
            <w:tcW w:w="1134" w:type="dxa"/>
            <w:noWrap/>
            <w:vAlign w:val="bottom"/>
          </w:tcPr>
          <w:p w14:paraId="7C976A0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0.89 (0.72, 1.10)</w:t>
            </w:r>
          </w:p>
        </w:tc>
        <w:tc>
          <w:tcPr>
            <w:tcW w:w="1134" w:type="dxa"/>
            <w:noWrap/>
            <w:vAlign w:val="bottom"/>
          </w:tcPr>
          <w:p w14:paraId="57CC57A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0.88 (0.71, 1.10)</w:t>
            </w:r>
          </w:p>
        </w:tc>
        <w:tc>
          <w:tcPr>
            <w:tcW w:w="1134" w:type="dxa"/>
            <w:noWrap/>
            <w:vAlign w:val="bottom"/>
          </w:tcPr>
          <w:p w14:paraId="554A8C56"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0.89 (0.68, 1.16)</w:t>
            </w:r>
          </w:p>
        </w:tc>
        <w:tc>
          <w:tcPr>
            <w:tcW w:w="1134" w:type="dxa"/>
            <w:vAlign w:val="bottom"/>
          </w:tcPr>
          <w:p w14:paraId="27F698B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1.02 (0.79, 1.30)</w:t>
            </w:r>
          </w:p>
        </w:tc>
        <w:tc>
          <w:tcPr>
            <w:tcW w:w="1134" w:type="dxa"/>
            <w:vAlign w:val="bottom"/>
          </w:tcPr>
          <w:p w14:paraId="3A4D2CF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1.07 (0.83, 1.39)</w:t>
            </w:r>
          </w:p>
        </w:tc>
        <w:tc>
          <w:tcPr>
            <w:tcW w:w="1134" w:type="dxa"/>
            <w:vAlign w:val="bottom"/>
          </w:tcPr>
          <w:p w14:paraId="3DC22DE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0.95 (0.73, 1.24)</w:t>
            </w:r>
          </w:p>
        </w:tc>
        <w:tc>
          <w:tcPr>
            <w:tcW w:w="1134" w:type="dxa"/>
            <w:vAlign w:val="bottom"/>
          </w:tcPr>
          <w:p w14:paraId="5D680FFF"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0.93 (0.75, 1.14)</w:t>
            </w:r>
          </w:p>
        </w:tc>
        <w:tc>
          <w:tcPr>
            <w:tcW w:w="1134" w:type="dxa"/>
            <w:vAlign w:val="bottom"/>
          </w:tcPr>
          <w:p w14:paraId="7C3A86F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0.87 (0.70, 1.09)</w:t>
            </w:r>
          </w:p>
        </w:tc>
        <w:tc>
          <w:tcPr>
            <w:tcW w:w="1134" w:type="dxa"/>
            <w:vAlign w:val="bottom"/>
          </w:tcPr>
          <w:p w14:paraId="6C59CAE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0.94 (0.74, 1.20)</w:t>
            </w:r>
          </w:p>
        </w:tc>
      </w:tr>
      <w:tr w:rsidR="00186E09" w:rsidRPr="00186E09" w14:paraId="520118A0" w14:textId="77777777" w:rsidTr="001B574D">
        <w:trPr>
          <w:trHeight w:val="20"/>
          <w:jc w:val="center"/>
        </w:trPr>
        <w:tc>
          <w:tcPr>
            <w:tcW w:w="2411" w:type="dxa"/>
            <w:gridSpan w:val="2"/>
            <w:noWrap/>
          </w:tcPr>
          <w:p w14:paraId="2A9CB676"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Public administration</w:t>
            </w:r>
          </w:p>
        </w:tc>
        <w:tc>
          <w:tcPr>
            <w:tcW w:w="1134" w:type="dxa"/>
            <w:gridSpan w:val="2"/>
            <w:noWrap/>
            <w:vAlign w:val="bottom"/>
          </w:tcPr>
          <w:p w14:paraId="59108F6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0.94 (0.73, 1.20)</w:t>
            </w:r>
          </w:p>
        </w:tc>
        <w:tc>
          <w:tcPr>
            <w:tcW w:w="1134" w:type="dxa"/>
            <w:noWrap/>
            <w:vAlign w:val="bottom"/>
          </w:tcPr>
          <w:p w14:paraId="6B5A47A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1.00 (0.87, 1.15)</w:t>
            </w:r>
          </w:p>
        </w:tc>
        <w:tc>
          <w:tcPr>
            <w:tcW w:w="1134" w:type="dxa"/>
            <w:noWrap/>
            <w:vAlign w:val="bottom"/>
          </w:tcPr>
          <w:p w14:paraId="017B6DFF"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0.83 (0.70, 0.97)</w:t>
            </w:r>
          </w:p>
        </w:tc>
        <w:tc>
          <w:tcPr>
            <w:tcW w:w="1134" w:type="dxa"/>
            <w:noWrap/>
            <w:vAlign w:val="bottom"/>
          </w:tcPr>
          <w:p w14:paraId="7737761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0.83 (0.71, 0.98)</w:t>
            </w:r>
          </w:p>
        </w:tc>
        <w:tc>
          <w:tcPr>
            <w:tcW w:w="1134" w:type="dxa"/>
            <w:noWrap/>
            <w:vAlign w:val="bottom"/>
          </w:tcPr>
          <w:p w14:paraId="25B997B6"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0.83 (0.69, 1.01)</w:t>
            </w:r>
          </w:p>
        </w:tc>
        <w:tc>
          <w:tcPr>
            <w:tcW w:w="1134" w:type="dxa"/>
            <w:vAlign w:val="bottom"/>
          </w:tcPr>
          <w:p w14:paraId="5BFDFA3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(0.81, 1.18)</w:t>
            </w:r>
          </w:p>
        </w:tc>
        <w:tc>
          <w:tcPr>
            <w:tcW w:w="1134" w:type="dxa"/>
            <w:vAlign w:val="bottom"/>
          </w:tcPr>
          <w:p w14:paraId="39749BF8"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1.07 (0.88, 1.30)</w:t>
            </w:r>
          </w:p>
        </w:tc>
        <w:tc>
          <w:tcPr>
            <w:tcW w:w="1134" w:type="dxa"/>
            <w:vAlign w:val="bottom"/>
          </w:tcPr>
          <w:p w14:paraId="4990555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(0.80, 1.19)</w:t>
            </w:r>
          </w:p>
        </w:tc>
        <w:tc>
          <w:tcPr>
            <w:tcW w:w="1134" w:type="dxa"/>
            <w:vAlign w:val="bottom"/>
          </w:tcPr>
          <w:p w14:paraId="4126685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0.93 (0.80, 1.09)</w:t>
            </w:r>
          </w:p>
        </w:tc>
        <w:tc>
          <w:tcPr>
            <w:tcW w:w="1134" w:type="dxa"/>
            <w:vAlign w:val="bottom"/>
          </w:tcPr>
          <w:p w14:paraId="797E5A06"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0.83 (0.71, 0.98)</w:t>
            </w:r>
          </w:p>
        </w:tc>
        <w:tc>
          <w:tcPr>
            <w:tcW w:w="1134" w:type="dxa"/>
            <w:vAlign w:val="bottom"/>
          </w:tcPr>
          <w:p w14:paraId="7F5098C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0.94 (0.79, 1.12)</w:t>
            </w:r>
          </w:p>
        </w:tc>
      </w:tr>
      <w:tr w:rsidR="00186E09" w:rsidRPr="00186E09" w14:paraId="2F7F99F9" w14:textId="77777777" w:rsidTr="001B574D">
        <w:trPr>
          <w:trHeight w:val="20"/>
          <w:jc w:val="center"/>
        </w:trPr>
        <w:tc>
          <w:tcPr>
            <w:tcW w:w="2411" w:type="dxa"/>
            <w:gridSpan w:val="2"/>
            <w:noWrap/>
          </w:tcPr>
          <w:p w14:paraId="0F1A9D5A"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Unemployed</w:t>
            </w:r>
          </w:p>
        </w:tc>
        <w:tc>
          <w:tcPr>
            <w:tcW w:w="1134" w:type="dxa"/>
            <w:gridSpan w:val="2"/>
            <w:noWrap/>
            <w:vAlign w:val="bottom"/>
          </w:tcPr>
          <w:p w14:paraId="0B13366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1.01 (0.86, 1.19)</w:t>
            </w:r>
          </w:p>
        </w:tc>
        <w:tc>
          <w:tcPr>
            <w:tcW w:w="1134" w:type="dxa"/>
            <w:noWrap/>
            <w:vAlign w:val="bottom"/>
          </w:tcPr>
          <w:p w14:paraId="7B1AC37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1.09 (1.00, 1.20)</w:t>
            </w:r>
          </w:p>
        </w:tc>
        <w:tc>
          <w:tcPr>
            <w:tcW w:w="1134" w:type="dxa"/>
            <w:noWrap/>
            <w:vAlign w:val="bottom"/>
          </w:tcPr>
          <w:p w14:paraId="4CC89E7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1.04 (0.94, 1.16)</w:t>
            </w:r>
          </w:p>
        </w:tc>
        <w:tc>
          <w:tcPr>
            <w:tcW w:w="1134" w:type="dxa"/>
            <w:noWrap/>
            <w:vAlign w:val="bottom"/>
          </w:tcPr>
          <w:p w14:paraId="477421F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1.01 (0.90, 1.12)</w:t>
            </w:r>
          </w:p>
        </w:tc>
        <w:tc>
          <w:tcPr>
            <w:tcW w:w="1134" w:type="dxa"/>
            <w:noWrap/>
            <w:vAlign w:val="bottom"/>
          </w:tcPr>
          <w:p w14:paraId="4D478EF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0.99 (0.88, 1.13)</w:t>
            </w:r>
          </w:p>
        </w:tc>
        <w:tc>
          <w:tcPr>
            <w:tcW w:w="1134" w:type="dxa"/>
            <w:vAlign w:val="bottom"/>
          </w:tcPr>
          <w:p w14:paraId="4D44873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0.92 (0.81, 1.03)</w:t>
            </w:r>
          </w:p>
        </w:tc>
        <w:tc>
          <w:tcPr>
            <w:tcW w:w="1134" w:type="dxa"/>
            <w:vAlign w:val="bottom"/>
          </w:tcPr>
          <w:p w14:paraId="590397D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0.95 (0.84, 1.08)</w:t>
            </w:r>
          </w:p>
        </w:tc>
        <w:tc>
          <w:tcPr>
            <w:tcW w:w="1134" w:type="dxa"/>
            <w:vAlign w:val="bottom"/>
          </w:tcPr>
          <w:p w14:paraId="79E473DB"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1.00 (0.88, 1.14)</w:t>
            </w:r>
          </w:p>
        </w:tc>
        <w:tc>
          <w:tcPr>
            <w:tcW w:w="1134" w:type="dxa"/>
            <w:vAlign w:val="bottom"/>
          </w:tcPr>
          <w:p w14:paraId="4C3DA29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1.00 (0.90, 1.10)</w:t>
            </w:r>
          </w:p>
        </w:tc>
        <w:tc>
          <w:tcPr>
            <w:tcW w:w="1134" w:type="dxa"/>
            <w:vAlign w:val="bottom"/>
          </w:tcPr>
          <w:p w14:paraId="7392D19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1.01 (0.91, 1.13)</w:t>
            </w:r>
          </w:p>
        </w:tc>
        <w:tc>
          <w:tcPr>
            <w:tcW w:w="1134" w:type="dxa"/>
            <w:vAlign w:val="bottom"/>
          </w:tcPr>
          <w:p w14:paraId="627EA4A8"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(0.88, 1.10)</w:t>
            </w:r>
          </w:p>
        </w:tc>
      </w:tr>
      <w:tr w:rsidR="009C3BE7" w:rsidRPr="00186E09" w14:paraId="126FD247" w14:textId="77777777" w:rsidTr="00653F41">
        <w:trPr>
          <w:trHeight w:val="20"/>
          <w:jc w:val="center"/>
        </w:trPr>
        <w:tc>
          <w:tcPr>
            <w:tcW w:w="1240" w:type="dxa"/>
            <w:shd w:val="clear" w:color="auto" w:fill="DAE9F7" w:themeFill="text2" w:themeFillTint="1A"/>
            <w:noWrap/>
          </w:tcPr>
          <w:p w14:paraId="4B985CCA" w14:textId="62D2B680" w:rsidR="009C3BE7" w:rsidRPr="00186E09" w:rsidRDefault="009C3BE7" w:rsidP="00186E09">
            <w:pPr>
              <w:spacing w:after="0" w:line="240" w:lineRule="auto"/>
              <w:jc w:val="center"/>
              <w:rPr>
                <w:rFonts w:ascii="Times New Roman" w:hAnsi="Times New Roman" w:cs="Times New Roman"/>
                <w:b/>
                <w:bCs/>
                <w:color w:val="000000"/>
                <w:sz w:val="16"/>
                <w:szCs w:val="16"/>
              </w:rPr>
            </w:pPr>
          </w:p>
        </w:tc>
        <w:tc>
          <w:tcPr>
            <w:tcW w:w="1240" w:type="dxa"/>
            <w:gridSpan w:val="2"/>
            <w:shd w:val="clear" w:color="auto" w:fill="DAE9F7" w:themeFill="text2" w:themeFillTint="1A"/>
          </w:tcPr>
          <w:p w14:paraId="2F2CA034" w14:textId="77777777" w:rsidR="009C3BE7" w:rsidRPr="00186E09" w:rsidRDefault="009C3BE7" w:rsidP="00186E09">
            <w:pPr>
              <w:spacing w:after="0" w:line="240" w:lineRule="auto"/>
              <w:jc w:val="center"/>
              <w:rPr>
                <w:rFonts w:ascii="Times New Roman" w:hAnsi="Times New Roman" w:cs="Times New Roman"/>
                <w:b/>
                <w:bCs/>
                <w:color w:val="000000"/>
                <w:sz w:val="16"/>
                <w:szCs w:val="16"/>
              </w:rPr>
            </w:pPr>
          </w:p>
        </w:tc>
        <w:tc>
          <w:tcPr>
            <w:tcW w:w="12405" w:type="dxa"/>
            <w:gridSpan w:val="11"/>
            <w:shd w:val="clear" w:color="auto" w:fill="DAE9F7" w:themeFill="text2" w:themeFillTint="1A"/>
          </w:tcPr>
          <w:p w14:paraId="4D42B03C" w14:textId="69F4900A" w:rsidR="009C3BE7" w:rsidRPr="00186E09" w:rsidRDefault="009C3BE7" w:rsidP="00186E09">
            <w:pPr>
              <w:spacing w:after="0" w:line="240" w:lineRule="auto"/>
              <w:jc w:val="center"/>
              <w:rPr>
                <w:rFonts w:ascii="Times New Roman" w:hAnsi="Times New Roman" w:cs="Times New Roman"/>
                <w:b/>
                <w:bCs/>
                <w:color w:val="000000"/>
                <w:sz w:val="16"/>
                <w:szCs w:val="16"/>
              </w:rPr>
            </w:pPr>
            <w:r w:rsidRPr="00186E09">
              <w:rPr>
                <w:rFonts w:ascii="Times New Roman" w:hAnsi="Times New Roman" w:cs="Times New Roman"/>
                <w:b/>
                <w:bCs/>
                <w:color w:val="000000"/>
                <w:sz w:val="16"/>
                <w:szCs w:val="16"/>
              </w:rPr>
              <w:t>FEMALE (n = 2,124)</w:t>
            </w:r>
          </w:p>
        </w:tc>
      </w:tr>
      <w:tr w:rsidR="00186E09" w:rsidRPr="00186E09" w14:paraId="089B9700" w14:textId="77777777" w:rsidTr="001B574D">
        <w:trPr>
          <w:trHeight w:val="20"/>
          <w:jc w:val="center"/>
        </w:trPr>
        <w:tc>
          <w:tcPr>
            <w:tcW w:w="2411" w:type="dxa"/>
            <w:gridSpan w:val="2"/>
            <w:noWrap/>
          </w:tcPr>
          <w:p w14:paraId="66E2B785"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Agriculture, forestry, fishing and hunting</w:t>
            </w:r>
          </w:p>
        </w:tc>
        <w:tc>
          <w:tcPr>
            <w:tcW w:w="1134" w:type="dxa"/>
            <w:gridSpan w:val="2"/>
            <w:noWrap/>
            <w:vAlign w:val="bottom"/>
          </w:tcPr>
          <w:p w14:paraId="22A75F5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0.70 (0.40, 1.24)</w:t>
            </w:r>
          </w:p>
        </w:tc>
        <w:tc>
          <w:tcPr>
            <w:tcW w:w="1134" w:type="dxa"/>
            <w:noWrap/>
            <w:vAlign w:val="bottom"/>
          </w:tcPr>
          <w:p w14:paraId="0A00F69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0.90 (0.64, 1.26)</w:t>
            </w:r>
          </w:p>
        </w:tc>
        <w:tc>
          <w:tcPr>
            <w:tcW w:w="1134" w:type="dxa"/>
            <w:noWrap/>
            <w:vAlign w:val="bottom"/>
          </w:tcPr>
          <w:p w14:paraId="6200562B"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1.34 (0.92, 1.95)</w:t>
            </w:r>
          </w:p>
        </w:tc>
        <w:tc>
          <w:tcPr>
            <w:tcW w:w="1134" w:type="dxa"/>
            <w:noWrap/>
            <w:vAlign w:val="bottom"/>
          </w:tcPr>
          <w:p w14:paraId="41F6979F"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1.33 (0.91, 1.95)</w:t>
            </w:r>
          </w:p>
        </w:tc>
        <w:tc>
          <w:tcPr>
            <w:tcW w:w="1134" w:type="dxa"/>
            <w:noWrap/>
            <w:vAlign w:val="bottom"/>
          </w:tcPr>
          <w:p w14:paraId="2C238D1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1.20 (0.77, 1.86)</w:t>
            </w:r>
          </w:p>
        </w:tc>
        <w:tc>
          <w:tcPr>
            <w:tcW w:w="1134" w:type="dxa"/>
            <w:vAlign w:val="bottom"/>
          </w:tcPr>
          <w:p w14:paraId="6AE8C5DB"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0.97 (0.61, 1.54)</w:t>
            </w:r>
          </w:p>
        </w:tc>
        <w:tc>
          <w:tcPr>
            <w:tcW w:w="1134" w:type="dxa"/>
            <w:vAlign w:val="bottom"/>
          </w:tcPr>
          <w:p w14:paraId="7EFB513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1.23 (0.76, 1.96)</w:t>
            </w:r>
          </w:p>
        </w:tc>
        <w:tc>
          <w:tcPr>
            <w:tcW w:w="1134" w:type="dxa"/>
            <w:vAlign w:val="bottom"/>
          </w:tcPr>
          <w:p w14:paraId="0A6802DA"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0.73 (0.47, 1.12)</w:t>
            </w:r>
          </w:p>
        </w:tc>
        <w:tc>
          <w:tcPr>
            <w:tcW w:w="1134" w:type="dxa"/>
            <w:vAlign w:val="bottom"/>
          </w:tcPr>
          <w:p w14:paraId="5342248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1.26 (0.89, 1.79)</w:t>
            </w:r>
          </w:p>
        </w:tc>
        <w:tc>
          <w:tcPr>
            <w:tcW w:w="1134" w:type="dxa"/>
            <w:vAlign w:val="bottom"/>
          </w:tcPr>
          <w:p w14:paraId="2B7F7BB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1.31 (0.90, 1.91)</w:t>
            </w:r>
          </w:p>
        </w:tc>
        <w:tc>
          <w:tcPr>
            <w:tcW w:w="1134" w:type="dxa"/>
            <w:vAlign w:val="bottom"/>
          </w:tcPr>
          <w:p w14:paraId="54BA42A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0.85 (0.58, 1.26)</w:t>
            </w:r>
          </w:p>
        </w:tc>
      </w:tr>
      <w:tr w:rsidR="00186E09" w:rsidRPr="00186E09" w14:paraId="03F03DDB" w14:textId="77777777" w:rsidTr="001B574D">
        <w:trPr>
          <w:trHeight w:val="20"/>
          <w:jc w:val="center"/>
        </w:trPr>
        <w:tc>
          <w:tcPr>
            <w:tcW w:w="2411" w:type="dxa"/>
            <w:gridSpan w:val="2"/>
            <w:noWrap/>
          </w:tcPr>
          <w:p w14:paraId="53FC936C"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Mining, quarrying, and oil and gas extraction</w:t>
            </w:r>
          </w:p>
        </w:tc>
        <w:tc>
          <w:tcPr>
            <w:tcW w:w="1134" w:type="dxa"/>
            <w:gridSpan w:val="2"/>
            <w:noWrap/>
            <w:vAlign w:val="bottom"/>
          </w:tcPr>
          <w:p w14:paraId="1BB06776"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2.08 (0.80, 5.39)</w:t>
            </w:r>
          </w:p>
        </w:tc>
        <w:tc>
          <w:tcPr>
            <w:tcW w:w="1134" w:type="dxa"/>
            <w:noWrap/>
            <w:vAlign w:val="bottom"/>
          </w:tcPr>
          <w:p w14:paraId="597DC97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0.79 (0.45, 1.39)</w:t>
            </w:r>
          </w:p>
        </w:tc>
        <w:tc>
          <w:tcPr>
            <w:tcW w:w="1134" w:type="dxa"/>
            <w:noWrap/>
            <w:vAlign w:val="bottom"/>
          </w:tcPr>
          <w:p w14:paraId="49A6015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1.08 (0.57, 2.04)</w:t>
            </w:r>
          </w:p>
        </w:tc>
        <w:tc>
          <w:tcPr>
            <w:tcW w:w="1134" w:type="dxa"/>
            <w:noWrap/>
            <w:vAlign w:val="bottom"/>
          </w:tcPr>
          <w:p w14:paraId="008F3CA8"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1.03 (0.54, 1.95)</w:t>
            </w:r>
          </w:p>
        </w:tc>
        <w:tc>
          <w:tcPr>
            <w:tcW w:w="1134" w:type="dxa"/>
            <w:noWrap/>
            <w:vAlign w:val="bottom"/>
          </w:tcPr>
          <w:p w14:paraId="1216B3C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1.07 (0.51, 2.24)</w:t>
            </w:r>
          </w:p>
        </w:tc>
        <w:tc>
          <w:tcPr>
            <w:tcW w:w="1134" w:type="dxa"/>
            <w:vAlign w:val="bottom"/>
          </w:tcPr>
          <w:p w14:paraId="0BFB9C5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0.85 (0.39, 1.85)</w:t>
            </w:r>
          </w:p>
        </w:tc>
        <w:tc>
          <w:tcPr>
            <w:tcW w:w="1134" w:type="dxa"/>
            <w:vAlign w:val="bottom"/>
          </w:tcPr>
          <w:p w14:paraId="4EAA23D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1.59 (0.72, 3.52)</w:t>
            </w:r>
          </w:p>
        </w:tc>
        <w:tc>
          <w:tcPr>
            <w:tcW w:w="1134" w:type="dxa"/>
            <w:vAlign w:val="bottom"/>
          </w:tcPr>
          <w:p w14:paraId="702DC9F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1.22 (0.55, 2.71)</w:t>
            </w:r>
          </w:p>
        </w:tc>
        <w:tc>
          <w:tcPr>
            <w:tcW w:w="1134" w:type="dxa"/>
            <w:vAlign w:val="bottom"/>
          </w:tcPr>
          <w:p w14:paraId="27A98BE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1.12 (0.62, 2.03)</w:t>
            </w:r>
          </w:p>
        </w:tc>
        <w:tc>
          <w:tcPr>
            <w:tcW w:w="1134" w:type="dxa"/>
            <w:vAlign w:val="bottom"/>
          </w:tcPr>
          <w:p w14:paraId="2E680258"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1.05 (0.56, 1.98)</w:t>
            </w:r>
          </w:p>
        </w:tc>
        <w:tc>
          <w:tcPr>
            <w:tcW w:w="1134" w:type="dxa"/>
            <w:vAlign w:val="bottom"/>
          </w:tcPr>
          <w:p w14:paraId="672EA80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1.18 (0.58, 2.40)</w:t>
            </w:r>
          </w:p>
        </w:tc>
      </w:tr>
      <w:tr w:rsidR="00186E09" w:rsidRPr="00186E09" w14:paraId="7ADF50C6" w14:textId="77777777" w:rsidTr="001B574D">
        <w:trPr>
          <w:trHeight w:val="20"/>
          <w:jc w:val="center"/>
        </w:trPr>
        <w:tc>
          <w:tcPr>
            <w:tcW w:w="2411" w:type="dxa"/>
            <w:gridSpan w:val="2"/>
            <w:noWrap/>
          </w:tcPr>
          <w:p w14:paraId="3281A7F7"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Utilities</w:t>
            </w:r>
          </w:p>
        </w:tc>
        <w:tc>
          <w:tcPr>
            <w:tcW w:w="1134" w:type="dxa"/>
            <w:gridSpan w:val="2"/>
            <w:noWrap/>
            <w:vAlign w:val="bottom"/>
          </w:tcPr>
          <w:p w14:paraId="33158B6B"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0.92 (0.38, 2.22)</w:t>
            </w:r>
          </w:p>
        </w:tc>
        <w:tc>
          <w:tcPr>
            <w:tcW w:w="1134" w:type="dxa"/>
            <w:noWrap/>
            <w:vAlign w:val="bottom"/>
          </w:tcPr>
          <w:p w14:paraId="5C9255C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1.16 (0.69, 1.96)</w:t>
            </w:r>
          </w:p>
        </w:tc>
        <w:tc>
          <w:tcPr>
            <w:tcW w:w="1134" w:type="dxa"/>
            <w:noWrap/>
            <w:vAlign w:val="bottom"/>
          </w:tcPr>
          <w:p w14:paraId="74F2495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1.24 (0.69, 2.24)</w:t>
            </w:r>
          </w:p>
        </w:tc>
        <w:tc>
          <w:tcPr>
            <w:tcW w:w="1134" w:type="dxa"/>
            <w:noWrap/>
            <w:vAlign w:val="bottom"/>
          </w:tcPr>
          <w:p w14:paraId="0DF4DE2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1.28 (0.71, 2.31)</w:t>
            </w:r>
          </w:p>
        </w:tc>
        <w:tc>
          <w:tcPr>
            <w:tcW w:w="1134" w:type="dxa"/>
            <w:noWrap/>
            <w:vAlign w:val="bottom"/>
          </w:tcPr>
          <w:p w14:paraId="05FB83EB"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1.54 (0.77, 3.05)</w:t>
            </w:r>
          </w:p>
        </w:tc>
        <w:tc>
          <w:tcPr>
            <w:tcW w:w="1134" w:type="dxa"/>
            <w:vAlign w:val="bottom"/>
          </w:tcPr>
          <w:p w14:paraId="1D008A9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(0.45, 2.13)</w:t>
            </w:r>
          </w:p>
        </w:tc>
        <w:tc>
          <w:tcPr>
            <w:tcW w:w="1134" w:type="dxa"/>
            <w:vAlign w:val="bottom"/>
          </w:tcPr>
          <w:p w14:paraId="38D2846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2.08 (1.00, 4.34)</w:t>
            </w:r>
          </w:p>
        </w:tc>
        <w:tc>
          <w:tcPr>
            <w:tcW w:w="1134" w:type="dxa"/>
            <w:vAlign w:val="bottom"/>
          </w:tcPr>
          <w:p w14:paraId="7F2D1A7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0.97 (0.49, 1.92)</w:t>
            </w:r>
          </w:p>
        </w:tc>
        <w:tc>
          <w:tcPr>
            <w:tcW w:w="1134" w:type="dxa"/>
            <w:vAlign w:val="bottom"/>
          </w:tcPr>
          <w:p w14:paraId="005CF49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1.39 (0.77, 2.52)</w:t>
            </w:r>
          </w:p>
        </w:tc>
        <w:tc>
          <w:tcPr>
            <w:tcW w:w="1134" w:type="dxa"/>
            <w:vAlign w:val="bottom"/>
          </w:tcPr>
          <w:p w14:paraId="091F0E1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1.27 (0.71, 2.28)</w:t>
            </w:r>
          </w:p>
        </w:tc>
        <w:tc>
          <w:tcPr>
            <w:tcW w:w="1134" w:type="dxa"/>
            <w:vAlign w:val="bottom"/>
          </w:tcPr>
          <w:p w14:paraId="076CFAD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1.00 (0.52, 1.91)</w:t>
            </w:r>
          </w:p>
        </w:tc>
      </w:tr>
      <w:tr w:rsidR="00186E09" w:rsidRPr="00186E09" w14:paraId="3A093C75" w14:textId="77777777" w:rsidTr="001B574D">
        <w:trPr>
          <w:trHeight w:val="20"/>
          <w:jc w:val="center"/>
        </w:trPr>
        <w:tc>
          <w:tcPr>
            <w:tcW w:w="2411" w:type="dxa"/>
            <w:gridSpan w:val="2"/>
            <w:noWrap/>
          </w:tcPr>
          <w:p w14:paraId="642AAE99"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Construction</w:t>
            </w:r>
          </w:p>
        </w:tc>
        <w:tc>
          <w:tcPr>
            <w:tcW w:w="1134" w:type="dxa"/>
            <w:gridSpan w:val="2"/>
            <w:noWrap/>
            <w:vAlign w:val="bottom"/>
          </w:tcPr>
          <w:p w14:paraId="5479015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1.16 (0.74, 1.81)</w:t>
            </w:r>
          </w:p>
        </w:tc>
        <w:tc>
          <w:tcPr>
            <w:tcW w:w="1134" w:type="dxa"/>
            <w:noWrap/>
            <w:vAlign w:val="bottom"/>
          </w:tcPr>
          <w:p w14:paraId="4134632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1.00 (0.77, 1.29)</w:t>
            </w:r>
          </w:p>
        </w:tc>
        <w:tc>
          <w:tcPr>
            <w:tcW w:w="1134" w:type="dxa"/>
            <w:noWrap/>
            <w:vAlign w:val="bottom"/>
          </w:tcPr>
          <w:p w14:paraId="11CDC4F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0.87 (0.65, 1.17)</w:t>
            </w:r>
          </w:p>
        </w:tc>
        <w:tc>
          <w:tcPr>
            <w:tcW w:w="1134" w:type="dxa"/>
            <w:noWrap/>
            <w:vAlign w:val="bottom"/>
          </w:tcPr>
          <w:p w14:paraId="1E0AD94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0.87 (0.65, 1.17)</w:t>
            </w:r>
          </w:p>
        </w:tc>
        <w:tc>
          <w:tcPr>
            <w:tcW w:w="1134" w:type="dxa"/>
            <w:noWrap/>
            <w:vAlign w:val="bottom"/>
          </w:tcPr>
          <w:p w14:paraId="213D670F"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0.72 (0.51, 1.01)</w:t>
            </w:r>
          </w:p>
        </w:tc>
        <w:tc>
          <w:tcPr>
            <w:tcW w:w="1134" w:type="dxa"/>
            <w:vAlign w:val="bottom"/>
          </w:tcPr>
          <w:p w14:paraId="4BA7792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0.95 (0.66, 1.36)</w:t>
            </w:r>
          </w:p>
        </w:tc>
        <w:tc>
          <w:tcPr>
            <w:tcW w:w="1134" w:type="dxa"/>
            <w:vAlign w:val="bottom"/>
          </w:tcPr>
          <w:p w14:paraId="72DE8FD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1.01 (0.70, 1.47)</w:t>
            </w:r>
          </w:p>
        </w:tc>
        <w:tc>
          <w:tcPr>
            <w:tcW w:w="1134" w:type="dxa"/>
            <w:vAlign w:val="bottom"/>
          </w:tcPr>
          <w:p w14:paraId="5F406B4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1.11 (0.79, 1.55)</w:t>
            </w:r>
          </w:p>
        </w:tc>
        <w:tc>
          <w:tcPr>
            <w:tcW w:w="1134" w:type="dxa"/>
            <w:vAlign w:val="bottom"/>
          </w:tcPr>
          <w:p w14:paraId="455FF2D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0.90 (0.69, 1.19)</w:t>
            </w:r>
          </w:p>
        </w:tc>
        <w:tc>
          <w:tcPr>
            <w:tcW w:w="1134" w:type="dxa"/>
            <w:vAlign w:val="bottom"/>
          </w:tcPr>
          <w:p w14:paraId="0CF3BB2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0.85 (0.64, 1.14)</w:t>
            </w:r>
          </w:p>
        </w:tc>
        <w:tc>
          <w:tcPr>
            <w:tcW w:w="1134" w:type="dxa"/>
            <w:vAlign w:val="bottom"/>
          </w:tcPr>
          <w:p w14:paraId="7D5ED47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1.10 (0.82, 1.49)</w:t>
            </w:r>
          </w:p>
        </w:tc>
      </w:tr>
      <w:tr w:rsidR="00186E09" w:rsidRPr="00186E09" w14:paraId="59C2D23B" w14:textId="77777777" w:rsidTr="001B574D">
        <w:trPr>
          <w:trHeight w:val="20"/>
          <w:jc w:val="center"/>
        </w:trPr>
        <w:tc>
          <w:tcPr>
            <w:tcW w:w="2411" w:type="dxa"/>
            <w:gridSpan w:val="2"/>
            <w:noWrap/>
          </w:tcPr>
          <w:p w14:paraId="0F6137F0"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Manufacturing</w:t>
            </w:r>
          </w:p>
        </w:tc>
        <w:tc>
          <w:tcPr>
            <w:tcW w:w="1134" w:type="dxa"/>
            <w:gridSpan w:val="2"/>
            <w:noWrap/>
            <w:vAlign w:val="bottom"/>
          </w:tcPr>
          <w:p w14:paraId="1FABA71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1.21 (0.91, 1.62)</w:t>
            </w:r>
          </w:p>
        </w:tc>
        <w:tc>
          <w:tcPr>
            <w:tcW w:w="1134" w:type="dxa"/>
            <w:noWrap/>
            <w:vAlign w:val="bottom"/>
          </w:tcPr>
          <w:p w14:paraId="1735D9FA"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0.83 (0.70, 0.98)</w:t>
            </w:r>
          </w:p>
        </w:tc>
        <w:tc>
          <w:tcPr>
            <w:tcW w:w="1134" w:type="dxa"/>
            <w:noWrap/>
            <w:vAlign w:val="bottom"/>
          </w:tcPr>
          <w:p w14:paraId="07F7FD4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0.81 (0.67, 0.99)</w:t>
            </w:r>
          </w:p>
        </w:tc>
        <w:tc>
          <w:tcPr>
            <w:tcW w:w="1134" w:type="dxa"/>
            <w:noWrap/>
            <w:vAlign w:val="bottom"/>
          </w:tcPr>
          <w:p w14:paraId="4FBC3BC6"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0.79 (0.65, 0.96)</w:t>
            </w:r>
          </w:p>
        </w:tc>
        <w:tc>
          <w:tcPr>
            <w:tcW w:w="1134" w:type="dxa"/>
            <w:noWrap/>
            <w:vAlign w:val="bottom"/>
          </w:tcPr>
          <w:p w14:paraId="034DF08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0.81 (0.64, 1.02)</w:t>
            </w:r>
          </w:p>
        </w:tc>
        <w:tc>
          <w:tcPr>
            <w:tcW w:w="1134" w:type="dxa"/>
            <w:vAlign w:val="bottom"/>
          </w:tcPr>
          <w:p w14:paraId="6010229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0.95 (0.75, 1.21)</w:t>
            </w:r>
          </w:p>
        </w:tc>
        <w:tc>
          <w:tcPr>
            <w:tcW w:w="1134" w:type="dxa"/>
            <w:vAlign w:val="bottom"/>
          </w:tcPr>
          <w:p w14:paraId="660C98C8"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0.86 (0.67, 1.09)</w:t>
            </w:r>
          </w:p>
        </w:tc>
        <w:tc>
          <w:tcPr>
            <w:tcW w:w="1134" w:type="dxa"/>
            <w:vAlign w:val="bottom"/>
          </w:tcPr>
          <w:p w14:paraId="0C4E26E6"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1.02 (0.82, 1.28)</w:t>
            </w:r>
          </w:p>
        </w:tc>
        <w:tc>
          <w:tcPr>
            <w:tcW w:w="1134" w:type="dxa"/>
            <w:vAlign w:val="bottom"/>
          </w:tcPr>
          <w:p w14:paraId="2D36EAC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0.81 (0.67, 0.98)</w:t>
            </w:r>
          </w:p>
        </w:tc>
        <w:tc>
          <w:tcPr>
            <w:tcW w:w="1134" w:type="dxa"/>
            <w:vAlign w:val="bottom"/>
          </w:tcPr>
          <w:p w14:paraId="2EDA522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0.80 (0.65, 0.97)</w:t>
            </w:r>
          </w:p>
        </w:tc>
        <w:tc>
          <w:tcPr>
            <w:tcW w:w="1134" w:type="dxa"/>
            <w:vAlign w:val="bottom"/>
          </w:tcPr>
          <w:p w14:paraId="088E64EF"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0.94 (0.76, 1.15)</w:t>
            </w:r>
          </w:p>
        </w:tc>
      </w:tr>
      <w:tr w:rsidR="00186E09" w:rsidRPr="00186E09" w14:paraId="7C395CA9" w14:textId="77777777" w:rsidTr="001B574D">
        <w:trPr>
          <w:trHeight w:val="20"/>
          <w:jc w:val="center"/>
        </w:trPr>
        <w:tc>
          <w:tcPr>
            <w:tcW w:w="2411" w:type="dxa"/>
            <w:gridSpan w:val="2"/>
            <w:noWrap/>
          </w:tcPr>
          <w:p w14:paraId="2207FE1F"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Wholesale trade</w:t>
            </w:r>
          </w:p>
        </w:tc>
        <w:tc>
          <w:tcPr>
            <w:tcW w:w="1134" w:type="dxa"/>
            <w:gridSpan w:val="2"/>
            <w:noWrap/>
            <w:vAlign w:val="bottom"/>
          </w:tcPr>
          <w:p w14:paraId="27ACB93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0.88 (0.57, 1.34)</w:t>
            </w:r>
          </w:p>
        </w:tc>
        <w:tc>
          <w:tcPr>
            <w:tcW w:w="1134" w:type="dxa"/>
            <w:noWrap/>
            <w:vAlign w:val="bottom"/>
          </w:tcPr>
          <w:p w14:paraId="28493CAF"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(0.77, 1.26)</w:t>
            </w:r>
          </w:p>
        </w:tc>
        <w:tc>
          <w:tcPr>
            <w:tcW w:w="1134" w:type="dxa"/>
            <w:noWrap/>
            <w:vAlign w:val="bottom"/>
          </w:tcPr>
          <w:p w14:paraId="1CA9BBA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1.06 (0.80, 1.40)</w:t>
            </w:r>
          </w:p>
        </w:tc>
        <w:tc>
          <w:tcPr>
            <w:tcW w:w="1134" w:type="dxa"/>
            <w:noWrap/>
            <w:vAlign w:val="bottom"/>
          </w:tcPr>
          <w:p w14:paraId="369194D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1.09 (0.82, 1.45)</w:t>
            </w:r>
          </w:p>
        </w:tc>
        <w:tc>
          <w:tcPr>
            <w:tcW w:w="1134" w:type="dxa"/>
            <w:noWrap/>
            <w:vAlign w:val="bottom"/>
          </w:tcPr>
          <w:p w14:paraId="0A08EB4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1.14 (0.82, 1.58)</w:t>
            </w:r>
          </w:p>
        </w:tc>
        <w:tc>
          <w:tcPr>
            <w:tcW w:w="1134" w:type="dxa"/>
            <w:vAlign w:val="bottom"/>
          </w:tcPr>
          <w:p w14:paraId="1335F7F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0.88 (0.62, 1.24)</w:t>
            </w:r>
          </w:p>
        </w:tc>
        <w:tc>
          <w:tcPr>
            <w:tcW w:w="1134" w:type="dxa"/>
            <w:vAlign w:val="bottom"/>
          </w:tcPr>
          <w:p w14:paraId="18760F3B"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0.84 (0.59, 1.21)</w:t>
            </w:r>
          </w:p>
        </w:tc>
        <w:tc>
          <w:tcPr>
            <w:tcW w:w="1134" w:type="dxa"/>
            <w:vAlign w:val="bottom"/>
          </w:tcPr>
          <w:p w14:paraId="0432F7C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0.93 (0.67, 1.29)</w:t>
            </w:r>
          </w:p>
        </w:tc>
        <w:tc>
          <w:tcPr>
            <w:tcW w:w="1134" w:type="dxa"/>
            <w:vAlign w:val="bottom"/>
          </w:tcPr>
          <w:p w14:paraId="3257EFE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1.03 (0.79, 1.34)</w:t>
            </w:r>
          </w:p>
        </w:tc>
        <w:tc>
          <w:tcPr>
            <w:tcW w:w="1134" w:type="dxa"/>
            <w:vAlign w:val="bottom"/>
          </w:tcPr>
          <w:p w14:paraId="729C02C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1.08 (0.82, 1.43)</w:t>
            </w:r>
          </w:p>
        </w:tc>
        <w:tc>
          <w:tcPr>
            <w:tcW w:w="1134" w:type="dxa"/>
            <w:vAlign w:val="bottom"/>
          </w:tcPr>
          <w:p w14:paraId="66238886"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0.92 (0.68, 1.23)</w:t>
            </w:r>
          </w:p>
        </w:tc>
      </w:tr>
      <w:tr w:rsidR="00186E09" w:rsidRPr="00186E09" w14:paraId="4A3D3FDF" w14:textId="77777777" w:rsidTr="001B574D">
        <w:trPr>
          <w:trHeight w:val="20"/>
          <w:jc w:val="center"/>
        </w:trPr>
        <w:tc>
          <w:tcPr>
            <w:tcW w:w="2411" w:type="dxa"/>
            <w:gridSpan w:val="2"/>
            <w:noWrap/>
          </w:tcPr>
          <w:p w14:paraId="3FA4B362"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Retail trade</w:t>
            </w:r>
          </w:p>
        </w:tc>
        <w:tc>
          <w:tcPr>
            <w:tcW w:w="1134" w:type="dxa"/>
            <w:gridSpan w:val="2"/>
            <w:noWrap/>
            <w:vAlign w:val="bottom"/>
          </w:tcPr>
          <w:p w14:paraId="2C829756"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0.94 (0.77, 1.14)</w:t>
            </w:r>
          </w:p>
        </w:tc>
        <w:tc>
          <w:tcPr>
            <w:tcW w:w="1134" w:type="dxa"/>
            <w:noWrap/>
            <w:vAlign w:val="bottom"/>
          </w:tcPr>
          <w:p w14:paraId="28F484D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0.97 (0.87, 1.10)</w:t>
            </w:r>
          </w:p>
        </w:tc>
        <w:tc>
          <w:tcPr>
            <w:tcW w:w="1134" w:type="dxa"/>
            <w:noWrap/>
            <w:vAlign w:val="bottom"/>
          </w:tcPr>
          <w:p w14:paraId="4798708A"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0.97 (0.85, 1.10)</w:t>
            </w:r>
          </w:p>
        </w:tc>
        <w:tc>
          <w:tcPr>
            <w:tcW w:w="1134" w:type="dxa"/>
            <w:noWrap/>
            <w:vAlign w:val="bottom"/>
          </w:tcPr>
          <w:p w14:paraId="3E222876"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(0.86, 1.12)</w:t>
            </w:r>
          </w:p>
        </w:tc>
        <w:tc>
          <w:tcPr>
            <w:tcW w:w="1134" w:type="dxa"/>
            <w:noWrap/>
            <w:vAlign w:val="bottom"/>
          </w:tcPr>
          <w:p w14:paraId="3F7717E6"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0.92 (0.78, 1.07)</w:t>
            </w:r>
          </w:p>
        </w:tc>
        <w:tc>
          <w:tcPr>
            <w:tcW w:w="1134" w:type="dxa"/>
            <w:vAlign w:val="bottom"/>
          </w:tcPr>
          <w:p w14:paraId="56DCB50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0.96 (0.81, 1.12)</w:t>
            </w:r>
          </w:p>
        </w:tc>
        <w:tc>
          <w:tcPr>
            <w:tcW w:w="1134" w:type="dxa"/>
            <w:vAlign w:val="bottom"/>
          </w:tcPr>
          <w:p w14:paraId="6C19017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(0.83, 1.16)</w:t>
            </w:r>
          </w:p>
        </w:tc>
        <w:tc>
          <w:tcPr>
            <w:tcW w:w="1134" w:type="dxa"/>
            <w:vAlign w:val="bottom"/>
          </w:tcPr>
          <w:p w14:paraId="165B0A9B"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0.94 (0.80, 1.09)</w:t>
            </w:r>
          </w:p>
        </w:tc>
        <w:tc>
          <w:tcPr>
            <w:tcW w:w="1134" w:type="dxa"/>
            <w:vAlign w:val="bottom"/>
          </w:tcPr>
          <w:p w14:paraId="3DB288E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0.97 (0.85, 1.10)</w:t>
            </w:r>
          </w:p>
        </w:tc>
        <w:tc>
          <w:tcPr>
            <w:tcW w:w="1134" w:type="dxa"/>
            <w:vAlign w:val="bottom"/>
          </w:tcPr>
          <w:p w14:paraId="053A6F98"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0.97 (0.85, 1.10)</w:t>
            </w:r>
          </w:p>
        </w:tc>
        <w:tc>
          <w:tcPr>
            <w:tcW w:w="1134" w:type="dxa"/>
            <w:vAlign w:val="bottom"/>
          </w:tcPr>
          <w:p w14:paraId="2DD7C8C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0.93 (0.81, 1.07)</w:t>
            </w:r>
          </w:p>
        </w:tc>
      </w:tr>
      <w:tr w:rsidR="00186E09" w:rsidRPr="00186E09" w14:paraId="3D0A63C7" w14:textId="77777777" w:rsidTr="001B574D">
        <w:trPr>
          <w:trHeight w:val="20"/>
          <w:jc w:val="center"/>
        </w:trPr>
        <w:tc>
          <w:tcPr>
            <w:tcW w:w="2411" w:type="dxa"/>
            <w:gridSpan w:val="2"/>
            <w:noWrap/>
          </w:tcPr>
          <w:p w14:paraId="2AC82AD9"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Transportation and warehousing</w:t>
            </w:r>
          </w:p>
        </w:tc>
        <w:tc>
          <w:tcPr>
            <w:tcW w:w="1134" w:type="dxa"/>
            <w:gridSpan w:val="2"/>
            <w:noWrap/>
            <w:vAlign w:val="bottom"/>
          </w:tcPr>
          <w:p w14:paraId="5C20A2B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1.08 (0.78, 1.49)</w:t>
            </w:r>
          </w:p>
        </w:tc>
        <w:tc>
          <w:tcPr>
            <w:tcW w:w="1134" w:type="dxa"/>
            <w:noWrap/>
            <w:vAlign w:val="bottom"/>
          </w:tcPr>
          <w:p w14:paraId="6B0E54AA"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0.91 (0.75, 1.10)</w:t>
            </w:r>
          </w:p>
        </w:tc>
        <w:tc>
          <w:tcPr>
            <w:tcW w:w="1134" w:type="dxa"/>
            <w:noWrap/>
            <w:vAlign w:val="bottom"/>
          </w:tcPr>
          <w:p w14:paraId="1FD2DAF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1.00 (0.81, 1.25)</w:t>
            </w:r>
          </w:p>
        </w:tc>
        <w:tc>
          <w:tcPr>
            <w:tcW w:w="1134" w:type="dxa"/>
            <w:noWrap/>
            <w:vAlign w:val="bottom"/>
          </w:tcPr>
          <w:p w14:paraId="7727346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1.03 (0.83, 1.28)</w:t>
            </w:r>
          </w:p>
        </w:tc>
        <w:tc>
          <w:tcPr>
            <w:tcW w:w="1134" w:type="dxa"/>
            <w:noWrap/>
            <w:vAlign w:val="bottom"/>
          </w:tcPr>
          <w:p w14:paraId="3613661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1.01 (0.78, 1.30)</w:t>
            </w:r>
          </w:p>
        </w:tc>
        <w:tc>
          <w:tcPr>
            <w:tcW w:w="1134" w:type="dxa"/>
            <w:vAlign w:val="bottom"/>
          </w:tcPr>
          <w:p w14:paraId="214012B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0.93 (0.71, 1.22)</w:t>
            </w:r>
          </w:p>
        </w:tc>
        <w:tc>
          <w:tcPr>
            <w:tcW w:w="1134" w:type="dxa"/>
            <w:vAlign w:val="bottom"/>
          </w:tcPr>
          <w:p w14:paraId="321ABD3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0.78 (0.59, 1.02)</w:t>
            </w:r>
          </w:p>
        </w:tc>
        <w:tc>
          <w:tcPr>
            <w:tcW w:w="1134" w:type="dxa"/>
            <w:vAlign w:val="bottom"/>
          </w:tcPr>
          <w:p w14:paraId="46D9AC7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1.00 (0.78, 1.29)</w:t>
            </w:r>
          </w:p>
        </w:tc>
        <w:tc>
          <w:tcPr>
            <w:tcW w:w="1134" w:type="dxa"/>
            <w:vAlign w:val="bottom"/>
          </w:tcPr>
          <w:p w14:paraId="27B92D2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0.90 (0.73, 1.11)</w:t>
            </w:r>
          </w:p>
        </w:tc>
        <w:tc>
          <w:tcPr>
            <w:tcW w:w="1134" w:type="dxa"/>
            <w:vAlign w:val="bottom"/>
          </w:tcPr>
          <w:p w14:paraId="0605798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1.01 (0.82, 1.26)</w:t>
            </w:r>
          </w:p>
        </w:tc>
        <w:tc>
          <w:tcPr>
            <w:tcW w:w="1134" w:type="dxa"/>
            <w:vAlign w:val="bottom"/>
          </w:tcPr>
          <w:p w14:paraId="1B12D88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0.96 (0.76, 1.21)</w:t>
            </w:r>
          </w:p>
        </w:tc>
      </w:tr>
      <w:tr w:rsidR="00186E09" w:rsidRPr="00186E09" w14:paraId="515FD272" w14:textId="77777777" w:rsidTr="001B574D">
        <w:trPr>
          <w:trHeight w:val="20"/>
          <w:jc w:val="center"/>
        </w:trPr>
        <w:tc>
          <w:tcPr>
            <w:tcW w:w="2411" w:type="dxa"/>
            <w:gridSpan w:val="2"/>
            <w:noWrap/>
          </w:tcPr>
          <w:p w14:paraId="52A298DE"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Information and cultural industries</w:t>
            </w:r>
          </w:p>
        </w:tc>
        <w:tc>
          <w:tcPr>
            <w:tcW w:w="1134" w:type="dxa"/>
            <w:gridSpan w:val="2"/>
            <w:noWrap/>
            <w:vAlign w:val="bottom"/>
          </w:tcPr>
          <w:p w14:paraId="42CF52B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1.20 (0.77, 1.88)</w:t>
            </w:r>
          </w:p>
        </w:tc>
        <w:tc>
          <w:tcPr>
            <w:tcW w:w="1134" w:type="dxa"/>
            <w:noWrap/>
            <w:vAlign w:val="bottom"/>
          </w:tcPr>
          <w:p w14:paraId="26A6118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0.94 (0.73, 1.23)</w:t>
            </w:r>
          </w:p>
        </w:tc>
        <w:tc>
          <w:tcPr>
            <w:tcW w:w="1134" w:type="dxa"/>
            <w:noWrap/>
            <w:vAlign w:val="bottom"/>
          </w:tcPr>
          <w:p w14:paraId="4BFC0F7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0.89 (0.66, 1.20)</w:t>
            </w:r>
          </w:p>
        </w:tc>
        <w:tc>
          <w:tcPr>
            <w:tcW w:w="1134" w:type="dxa"/>
            <w:noWrap/>
            <w:vAlign w:val="bottom"/>
          </w:tcPr>
          <w:p w14:paraId="1FEAE9E8"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0.91 (0.68, 1.23)</w:t>
            </w:r>
          </w:p>
        </w:tc>
        <w:tc>
          <w:tcPr>
            <w:tcW w:w="1134" w:type="dxa"/>
            <w:noWrap/>
            <w:vAlign w:val="bottom"/>
          </w:tcPr>
          <w:p w14:paraId="121C254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0.96 (0.68, 1.36)</w:t>
            </w:r>
          </w:p>
        </w:tc>
        <w:tc>
          <w:tcPr>
            <w:tcW w:w="1134" w:type="dxa"/>
            <w:vAlign w:val="bottom"/>
          </w:tcPr>
          <w:p w14:paraId="5CCFC16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1.11 (0.77, 1.61)</w:t>
            </w:r>
          </w:p>
        </w:tc>
        <w:tc>
          <w:tcPr>
            <w:tcW w:w="1134" w:type="dxa"/>
            <w:vAlign w:val="bottom"/>
          </w:tcPr>
          <w:p w14:paraId="293B82BB"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0.91 (0.63, 1.32)</w:t>
            </w:r>
          </w:p>
        </w:tc>
        <w:tc>
          <w:tcPr>
            <w:tcW w:w="1134" w:type="dxa"/>
            <w:vAlign w:val="bottom"/>
          </w:tcPr>
          <w:p w14:paraId="6B13128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1.13 (0.80, 1.61)</w:t>
            </w:r>
          </w:p>
        </w:tc>
        <w:tc>
          <w:tcPr>
            <w:tcW w:w="1134" w:type="dxa"/>
            <w:vAlign w:val="bottom"/>
          </w:tcPr>
          <w:p w14:paraId="55B9BF2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0.91 (0.69, 1.21)</w:t>
            </w:r>
          </w:p>
        </w:tc>
        <w:tc>
          <w:tcPr>
            <w:tcW w:w="1134" w:type="dxa"/>
            <w:vAlign w:val="bottom"/>
          </w:tcPr>
          <w:p w14:paraId="51E6D80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0.90 (0.67, 1.21)</w:t>
            </w:r>
          </w:p>
        </w:tc>
        <w:tc>
          <w:tcPr>
            <w:tcW w:w="1134" w:type="dxa"/>
            <w:vAlign w:val="bottom"/>
          </w:tcPr>
          <w:p w14:paraId="1FF9E8A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1.06 (0.78, 1.45)</w:t>
            </w:r>
          </w:p>
        </w:tc>
      </w:tr>
      <w:tr w:rsidR="00186E09" w:rsidRPr="00186E09" w14:paraId="19D13A16" w14:textId="77777777" w:rsidTr="001B574D">
        <w:trPr>
          <w:trHeight w:val="20"/>
          <w:jc w:val="center"/>
        </w:trPr>
        <w:tc>
          <w:tcPr>
            <w:tcW w:w="2411" w:type="dxa"/>
            <w:gridSpan w:val="2"/>
            <w:noWrap/>
          </w:tcPr>
          <w:p w14:paraId="64192F96"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Finance and insurance</w:t>
            </w:r>
          </w:p>
        </w:tc>
        <w:tc>
          <w:tcPr>
            <w:tcW w:w="1134" w:type="dxa"/>
            <w:gridSpan w:val="2"/>
            <w:noWrap/>
            <w:vAlign w:val="bottom"/>
          </w:tcPr>
          <w:p w14:paraId="354374F8"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1.14 (0.86, 1.52)</w:t>
            </w:r>
          </w:p>
        </w:tc>
        <w:tc>
          <w:tcPr>
            <w:tcW w:w="1134" w:type="dxa"/>
            <w:noWrap/>
            <w:vAlign w:val="bottom"/>
          </w:tcPr>
          <w:p w14:paraId="77EB220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0.99 (0.84, 1.17)</w:t>
            </w:r>
          </w:p>
        </w:tc>
        <w:tc>
          <w:tcPr>
            <w:tcW w:w="1134" w:type="dxa"/>
            <w:noWrap/>
            <w:vAlign w:val="bottom"/>
          </w:tcPr>
          <w:p w14:paraId="1284B7B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1.07 (0.88, 1.29)</w:t>
            </w:r>
          </w:p>
        </w:tc>
        <w:tc>
          <w:tcPr>
            <w:tcW w:w="1134" w:type="dxa"/>
            <w:noWrap/>
            <w:vAlign w:val="bottom"/>
          </w:tcPr>
          <w:p w14:paraId="0888AD3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1.07 (0.88, 1.29)</w:t>
            </w:r>
          </w:p>
        </w:tc>
        <w:tc>
          <w:tcPr>
            <w:tcW w:w="1134" w:type="dxa"/>
            <w:noWrap/>
            <w:vAlign w:val="bottom"/>
          </w:tcPr>
          <w:p w14:paraId="7E6ADB1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1.13 (0.91, 1.41)</w:t>
            </w:r>
          </w:p>
        </w:tc>
        <w:tc>
          <w:tcPr>
            <w:tcW w:w="1134" w:type="dxa"/>
            <w:vAlign w:val="bottom"/>
          </w:tcPr>
          <w:p w14:paraId="6465058F"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(0.78, 1.24)</w:t>
            </w:r>
          </w:p>
        </w:tc>
        <w:tc>
          <w:tcPr>
            <w:tcW w:w="1134" w:type="dxa"/>
            <w:vAlign w:val="bottom"/>
          </w:tcPr>
          <w:p w14:paraId="12931BF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0.80 (0.63, 1.01)</w:t>
            </w:r>
          </w:p>
        </w:tc>
        <w:tc>
          <w:tcPr>
            <w:tcW w:w="1134" w:type="dxa"/>
            <w:vAlign w:val="bottom"/>
          </w:tcPr>
          <w:p w14:paraId="30A389A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1.10 (0.88, 1.38)</w:t>
            </w:r>
          </w:p>
        </w:tc>
        <w:tc>
          <w:tcPr>
            <w:tcW w:w="1134" w:type="dxa"/>
            <w:vAlign w:val="bottom"/>
          </w:tcPr>
          <w:p w14:paraId="0CE384E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1.01 (0.85, 1.21)</w:t>
            </w:r>
          </w:p>
        </w:tc>
        <w:tc>
          <w:tcPr>
            <w:tcW w:w="1134" w:type="dxa"/>
            <w:vAlign w:val="bottom"/>
          </w:tcPr>
          <w:p w14:paraId="0F6DB01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1.07 (0.89, 1.29)</w:t>
            </w:r>
          </w:p>
        </w:tc>
        <w:tc>
          <w:tcPr>
            <w:tcW w:w="1134" w:type="dxa"/>
            <w:vAlign w:val="bottom"/>
          </w:tcPr>
          <w:p w14:paraId="7E08271B"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1.09 (0.90, 1.34)</w:t>
            </w:r>
          </w:p>
        </w:tc>
      </w:tr>
      <w:tr w:rsidR="00186E09" w:rsidRPr="00186E09" w14:paraId="054C45F0" w14:textId="77777777" w:rsidTr="001B574D">
        <w:trPr>
          <w:trHeight w:val="20"/>
          <w:jc w:val="center"/>
        </w:trPr>
        <w:tc>
          <w:tcPr>
            <w:tcW w:w="2411" w:type="dxa"/>
            <w:gridSpan w:val="2"/>
            <w:noWrap/>
          </w:tcPr>
          <w:p w14:paraId="0AAE1A77"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Real estate and rental and leasing</w:t>
            </w:r>
          </w:p>
        </w:tc>
        <w:tc>
          <w:tcPr>
            <w:tcW w:w="1134" w:type="dxa"/>
            <w:gridSpan w:val="2"/>
            <w:noWrap/>
            <w:vAlign w:val="bottom"/>
          </w:tcPr>
          <w:p w14:paraId="5439EABF"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0.94 (0.56, 1.56)</w:t>
            </w:r>
          </w:p>
        </w:tc>
        <w:tc>
          <w:tcPr>
            <w:tcW w:w="1134" w:type="dxa"/>
            <w:noWrap/>
            <w:vAlign w:val="bottom"/>
          </w:tcPr>
          <w:p w14:paraId="4CEF7EF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0.89 (0.66, 1.21)</w:t>
            </w:r>
          </w:p>
        </w:tc>
        <w:tc>
          <w:tcPr>
            <w:tcW w:w="1134" w:type="dxa"/>
            <w:noWrap/>
            <w:vAlign w:val="bottom"/>
          </w:tcPr>
          <w:p w14:paraId="1AE6EB4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1.13 (0.80, 1.60)</w:t>
            </w:r>
          </w:p>
        </w:tc>
        <w:tc>
          <w:tcPr>
            <w:tcW w:w="1134" w:type="dxa"/>
            <w:noWrap/>
            <w:vAlign w:val="bottom"/>
          </w:tcPr>
          <w:p w14:paraId="27DCCDF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1.07 (0.76, 1.50)</w:t>
            </w:r>
          </w:p>
        </w:tc>
        <w:tc>
          <w:tcPr>
            <w:tcW w:w="1134" w:type="dxa"/>
            <w:noWrap/>
            <w:vAlign w:val="bottom"/>
          </w:tcPr>
          <w:p w14:paraId="5CD59DDF"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0.93 (0.62, 1.38)</w:t>
            </w:r>
          </w:p>
        </w:tc>
        <w:tc>
          <w:tcPr>
            <w:tcW w:w="1134" w:type="dxa"/>
            <w:vAlign w:val="bottom"/>
          </w:tcPr>
          <w:p w14:paraId="0A164F8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0.97 (0.64, 1.46)</w:t>
            </w:r>
          </w:p>
        </w:tc>
        <w:tc>
          <w:tcPr>
            <w:tcW w:w="1134" w:type="dxa"/>
            <w:vAlign w:val="bottom"/>
          </w:tcPr>
          <w:p w14:paraId="14F4B306"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0.80 (0.52, 1.22)</w:t>
            </w:r>
          </w:p>
        </w:tc>
        <w:tc>
          <w:tcPr>
            <w:tcW w:w="1134" w:type="dxa"/>
            <w:vAlign w:val="bottom"/>
          </w:tcPr>
          <w:p w14:paraId="0A84B8A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0.88 (0.59, 1.30)</w:t>
            </w:r>
          </w:p>
        </w:tc>
        <w:tc>
          <w:tcPr>
            <w:tcW w:w="1134" w:type="dxa"/>
            <w:vAlign w:val="bottom"/>
          </w:tcPr>
          <w:p w14:paraId="20ABF55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0.99 (0.72, 1.37)</w:t>
            </w:r>
          </w:p>
        </w:tc>
        <w:tc>
          <w:tcPr>
            <w:tcW w:w="1134" w:type="dxa"/>
            <w:vAlign w:val="bottom"/>
          </w:tcPr>
          <w:p w14:paraId="7FEF15CA"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1.13 (0.80, 1.60)</w:t>
            </w:r>
          </w:p>
        </w:tc>
        <w:tc>
          <w:tcPr>
            <w:tcW w:w="1134" w:type="dxa"/>
            <w:vAlign w:val="bottom"/>
          </w:tcPr>
          <w:p w14:paraId="1223DFC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(0.69, 1.40)</w:t>
            </w:r>
          </w:p>
        </w:tc>
      </w:tr>
      <w:tr w:rsidR="00186E09" w:rsidRPr="00186E09" w14:paraId="7FA8DADD" w14:textId="77777777" w:rsidTr="001B574D">
        <w:trPr>
          <w:trHeight w:val="20"/>
          <w:jc w:val="center"/>
        </w:trPr>
        <w:tc>
          <w:tcPr>
            <w:tcW w:w="2411" w:type="dxa"/>
            <w:gridSpan w:val="2"/>
            <w:noWrap/>
          </w:tcPr>
          <w:p w14:paraId="5A23B298"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Professional, scientific and technical services</w:t>
            </w:r>
          </w:p>
        </w:tc>
        <w:tc>
          <w:tcPr>
            <w:tcW w:w="1134" w:type="dxa"/>
            <w:gridSpan w:val="2"/>
            <w:noWrap/>
            <w:vAlign w:val="bottom"/>
          </w:tcPr>
          <w:p w14:paraId="26876A1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0.94 (0.76, 1.17)</w:t>
            </w:r>
          </w:p>
        </w:tc>
        <w:tc>
          <w:tcPr>
            <w:tcW w:w="1134" w:type="dxa"/>
            <w:noWrap/>
            <w:vAlign w:val="bottom"/>
          </w:tcPr>
          <w:p w14:paraId="33FD5A9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0.90 (0.79, 1.02)</w:t>
            </w:r>
          </w:p>
        </w:tc>
        <w:tc>
          <w:tcPr>
            <w:tcW w:w="1134" w:type="dxa"/>
            <w:noWrap/>
            <w:vAlign w:val="bottom"/>
          </w:tcPr>
          <w:p w14:paraId="1988CD6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0.92 (0.80, 1.07)</w:t>
            </w:r>
          </w:p>
        </w:tc>
        <w:tc>
          <w:tcPr>
            <w:tcW w:w="1134" w:type="dxa"/>
            <w:noWrap/>
            <w:vAlign w:val="bottom"/>
          </w:tcPr>
          <w:p w14:paraId="303C1ED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0.95 (0.82, 1.10)</w:t>
            </w:r>
          </w:p>
        </w:tc>
        <w:tc>
          <w:tcPr>
            <w:tcW w:w="1134" w:type="dxa"/>
            <w:noWrap/>
            <w:vAlign w:val="bottom"/>
          </w:tcPr>
          <w:p w14:paraId="0D77E9B6"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0.94 (0.80, 1.12)</w:t>
            </w:r>
          </w:p>
        </w:tc>
        <w:tc>
          <w:tcPr>
            <w:tcW w:w="1134" w:type="dxa"/>
            <w:vAlign w:val="bottom"/>
          </w:tcPr>
          <w:p w14:paraId="4C4DA928"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0.89 (0.74, 1.06)</w:t>
            </w:r>
          </w:p>
        </w:tc>
        <w:tc>
          <w:tcPr>
            <w:tcW w:w="1134" w:type="dxa"/>
            <w:vAlign w:val="bottom"/>
          </w:tcPr>
          <w:p w14:paraId="5A5F4CA8"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0.81 (0.67, 0.97)</w:t>
            </w:r>
          </w:p>
        </w:tc>
        <w:tc>
          <w:tcPr>
            <w:tcW w:w="1134" w:type="dxa"/>
            <w:vAlign w:val="bottom"/>
          </w:tcPr>
          <w:p w14:paraId="150C9CC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0.92 (0.78, 1.09)</w:t>
            </w:r>
          </w:p>
        </w:tc>
        <w:tc>
          <w:tcPr>
            <w:tcW w:w="1134" w:type="dxa"/>
            <w:vAlign w:val="bottom"/>
          </w:tcPr>
          <w:p w14:paraId="1FE8412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0.91 (0.79, 1.04)</w:t>
            </w:r>
          </w:p>
        </w:tc>
        <w:tc>
          <w:tcPr>
            <w:tcW w:w="1134" w:type="dxa"/>
            <w:vAlign w:val="bottom"/>
          </w:tcPr>
          <w:p w14:paraId="2C188FD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0.94 (0.81, 1.08)</w:t>
            </w:r>
          </w:p>
        </w:tc>
        <w:tc>
          <w:tcPr>
            <w:tcW w:w="1134" w:type="dxa"/>
            <w:vAlign w:val="bottom"/>
          </w:tcPr>
          <w:p w14:paraId="45524188"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0.96 (0.82, 1.12)</w:t>
            </w:r>
          </w:p>
        </w:tc>
      </w:tr>
      <w:tr w:rsidR="00186E09" w:rsidRPr="00186E09" w14:paraId="158F998D" w14:textId="77777777" w:rsidTr="001B574D">
        <w:trPr>
          <w:trHeight w:val="20"/>
          <w:jc w:val="center"/>
        </w:trPr>
        <w:tc>
          <w:tcPr>
            <w:tcW w:w="2411" w:type="dxa"/>
            <w:gridSpan w:val="2"/>
            <w:noWrap/>
          </w:tcPr>
          <w:p w14:paraId="0BE15609"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Administrative and support, waste management and remediation services</w:t>
            </w:r>
          </w:p>
        </w:tc>
        <w:tc>
          <w:tcPr>
            <w:tcW w:w="1134" w:type="dxa"/>
            <w:gridSpan w:val="2"/>
            <w:noWrap/>
            <w:vAlign w:val="bottom"/>
          </w:tcPr>
          <w:p w14:paraId="5EAE5396"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1.15 (0.88, 1.50)</w:t>
            </w:r>
          </w:p>
        </w:tc>
        <w:tc>
          <w:tcPr>
            <w:tcW w:w="1134" w:type="dxa"/>
            <w:noWrap/>
            <w:vAlign w:val="bottom"/>
          </w:tcPr>
          <w:p w14:paraId="60C983C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1.05 (0.90, 1.23)</w:t>
            </w:r>
          </w:p>
        </w:tc>
        <w:tc>
          <w:tcPr>
            <w:tcW w:w="1134" w:type="dxa"/>
            <w:noWrap/>
            <w:vAlign w:val="bottom"/>
          </w:tcPr>
          <w:p w14:paraId="2DD20EF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0.97 (0.81, 1.16)</w:t>
            </w:r>
          </w:p>
        </w:tc>
        <w:tc>
          <w:tcPr>
            <w:tcW w:w="1134" w:type="dxa"/>
            <w:noWrap/>
            <w:vAlign w:val="bottom"/>
          </w:tcPr>
          <w:p w14:paraId="6E93E14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(0.82, 1.17)</w:t>
            </w:r>
          </w:p>
        </w:tc>
        <w:tc>
          <w:tcPr>
            <w:tcW w:w="1134" w:type="dxa"/>
            <w:noWrap/>
            <w:vAlign w:val="bottom"/>
          </w:tcPr>
          <w:p w14:paraId="3A35732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0.95 (0.77, 1.18)</w:t>
            </w:r>
          </w:p>
        </w:tc>
        <w:tc>
          <w:tcPr>
            <w:tcW w:w="1134" w:type="dxa"/>
            <w:vAlign w:val="bottom"/>
          </w:tcPr>
          <w:p w14:paraId="2F9042D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1.01 (0.81, 1.26)</w:t>
            </w:r>
          </w:p>
        </w:tc>
        <w:tc>
          <w:tcPr>
            <w:tcW w:w="1134" w:type="dxa"/>
            <w:vAlign w:val="bottom"/>
          </w:tcPr>
          <w:p w14:paraId="4C61F6F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0.96 (0.77, 1.20)</w:t>
            </w:r>
          </w:p>
        </w:tc>
        <w:tc>
          <w:tcPr>
            <w:tcW w:w="1134" w:type="dxa"/>
            <w:vAlign w:val="bottom"/>
          </w:tcPr>
          <w:p w14:paraId="654D5EE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1.11 (0.90, 1.36)</w:t>
            </w:r>
          </w:p>
        </w:tc>
        <w:tc>
          <w:tcPr>
            <w:tcW w:w="1134" w:type="dxa"/>
            <w:vAlign w:val="bottom"/>
          </w:tcPr>
          <w:p w14:paraId="643E2AE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0.96 (0.81, 1.14)</w:t>
            </w:r>
          </w:p>
        </w:tc>
        <w:tc>
          <w:tcPr>
            <w:tcW w:w="1134" w:type="dxa"/>
            <w:vAlign w:val="bottom"/>
          </w:tcPr>
          <w:p w14:paraId="40005368"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(0.82, 1.17)</w:t>
            </w:r>
          </w:p>
        </w:tc>
        <w:tc>
          <w:tcPr>
            <w:tcW w:w="1134" w:type="dxa"/>
            <w:vAlign w:val="bottom"/>
          </w:tcPr>
          <w:p w14:paraId="678C89C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1.10 (0.91, 1.33)</w:t>
            </w:r>
          </w:p>
        </w:tc>
      </w:tr>
      <w:tr w:rsidR="00186E09" w:rsidRPr="00186E09" w14:paraId="1518EE38" w14:textId="77777777" w:rsidTr="001B574D">
        <w:trPr>
          <w:trHeight w:val="20"/>
          <w:jc w:val="center"/>
        </w:trPr>
        <w:tc>
          <w:tcPr>
            <w:tcW w:w="2411" w:type="dxa"/>
            <w:gridSpan w:val="2"/>
            <w:noWrap/>
          </w:tcPr>
          <w:p w14:paraId="41027769"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Educational services</w:t>
            </w:r>
          </w:p>
        </w:tc>
        <w:tc>
          <w:tcPr>
            <w:tcW w:w="1134" w:type="dxa"/>
            <w:gridSpan w:val="2"/>
            <w:noWrap/>
            <w:vAlign w:val="bottom"/>
          </w:tcPr>
          <w:p w14:paraId="16ABD20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0.86 (0.71, 1.04)</w:t>
            </w:r>
          </w:p>
        </w:tc>
        <w:tc>
          <w:tcPr>
            <w:tcW w:w="1134" w:type="dxa"/>
            <w:noWrap/>
            <w:vAlign w:val="bottom"/>
          </w:tcPr>
          <w:p w14:paraId="58A56368"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1.23 (1.10, 1.38)</w:t>
            </w:r>
          </w:p>
        </w:tc>
        <w:tc>
          <w:tcPr>
            <w:tcW w:w="1134" w:type="dxa"/>
            <w:noWrap/>
            <w:vAlign w:val="bottom"/>
          </w:tcPr>
          <w:p w14:paraId="5BE3793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1.10 (0.97, 1.25)</w:t>
            </w:r>
          </w:p>
        </w:tc>
        <w:tc>
          <w:tcPr>
            <w:tcW w:w="1134" w:type="dxa"/>
            <w:noWrap/>
            <w:vAlign w:val="bottom"/>
          </w:tcPr>
          <w:p w14:paraId="40AD935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1.09 (0.96, 1.24)</w:t>
            </w:r>
          </w:p>
        </w:tc>
        <w:tc>
          <w:tcPr>
            <w:tcW w:w="1134" w:type="dxa"/>
            <w:noWrap/>
            <w:vAlign w:val="bottom"/>
          </w:tcPr>
          <w:p w14:paraId="5DFB179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1.12 (0.96, 1.30)</w:t>
            </w:r>
          </w:p>
        </w:tc>
        <w:tc>
          <w:tcPr>
            <w:tcW w:w="1134" w:type="dxa"/>
            <w:vAlign w:val="bottom"/>
          </w:tcPr>
          <w:p w14:paraId="04C526FF"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1.09 (0.93, 1.28)</w:t>
            </w:r>
          </w:p>
        </w:tc>
        <w:tc>
          <w:tcPr>
            <w:tcW w:w="1134" w:type="dxa"/>
            <w:vAlign w:val="bottom"/>
          </w:tcPr>
          <w:p w14:paraId="1A75B30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1.19 (1.02, 1.40)</w:t>
            </w:r>
          </w:p>
        </w:tc>
        <w:tc>
          <w:tcPr>
            <w:tcW w:w="1134" w:type="dxa"/>
            <w:vAlign w:val="bottom"/>
          </w:tcPr>
          <w:p w14:paraId="30618B0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0.99 (0.85, 1.14)</w:t>
            </w:r>
          </w:p>
        </w:tc>
        <w:tc>
          <w:tcPr>
            <w:tcW w:w="1134" w:type="dxa"/>
            <w:vAlign w:val="bottom"/>
          </w:tcPr>
          <w:p w14:paraId="291E641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1.12 (0.99, 1.26)</w:t>
            </w:r>
          </w:p>
        </w:tc>
        <w:tc>
          <w:tcPr>
            <w:tcW w:w="1134" w:type="dxa"/>
            <w:vAlign w:val="bottom"/>
          </w:tcPr>
          <w:p w14:paraId="0DF22E6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1.11 (0.98, 1.26)</w:t>
            </w:r>
          </w:p>
        </w:tc>
        <w:tc>
          <w:tcPr>
            <w:tcW w:w="1134" w:type="dxa"/>
            <w:vAlign w:val="bottom"/>
          </w:tcPr>
          <w:p w14:paraId="1EEA144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1.01 (0.88, 1.16)</w:t>
            </w:r>
          </w:p>
        </w:tc>
      </w:tr>
      <w:tr w:rsidR="00186E09" w:rsidRPr="00186E09" w14:paraId="43D18837" w14:textId="77777777" w:rsidTr="001B574D">
        <w:trPr>
          <w:trHeight w:val="20"/>
          <w:jc w:val="center"/>
        </w:trPr>
        <w:tc>
          <w:tcPr>
            <w:tcW w:w="2411" w:type="dxa"/>
            <w:gridSpan w:val="2"/>
            <w:noWrap/>
          </w:tcPr>
          <w:p w14:paraId="78778892"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Health care and social assistance</w:t>
            </w:r>
          </w:p>
        </w:tc>
        <w:tc>
          <w:tcPr>
            <w:tcW w:w="1134" w:type="dxa"/>
            <w:gridSpan w:val="2"/>
            <w:noWrap/>
            <w:vAlign w:val="bottom"/>
          </w:tcPr>
          <w:p w14:paraId="1CBF4C0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1.01 (0.88, 1.17)</w:t>
            </w:r>
          </w:p>
        </w:tc>
        <w:tc>
          <w:tcPr>
            <w:tcW w:w="1134" w:type="dxa"/>
            <w:noWrap/>
            <w:vAlign w:val="bottom"/>
          </w:tcPr>
          <w:p w14:paraId="71D3FC68"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0.91 (0.84, 0.99)</w:t>
            </w:r>
          </w:p>
        </w:tc>
        <w:tc>
          <w:tcPr>
            <w:tcW w:w="1134" w:type="dxa"/>
            <w:noWrap/>
            <w:vAlign w:val="bottom"/>
          </w:tcPr>
          <w:p w14:paraId="6C87228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0.93 (0.85, 1.03)</w:t>
            </w:r>
          </w:p>
        </w:tc>
        <w:tc>
          <w:tcPr>
            <w:tcW w:w="1134" w:type="dxa"/>
            <w:noWrap/>
            <w:vAlign w:val="bottom"/>
          </w:tcPr>
          <w:p w14:paraId="1743B15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0.93 (0.84, 1.03)</w:t>
            </w:r>
          </w:p>
        </w:tc>
        <w:tc>
          <w:tcPr>
            <w:tcW w:w="1134" w:type="dxa"/>
            <w:noWrap/>
            <w:vAlign w:val="bottom"/>
          </w:tcPr>
          <w:p w14:paraId="1AF62D0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0.96 (0.85, 1.07)</w:t>
            </w:r>
          </w:p>
        </w:tc>
        <w:tc>
          <w:tcPr>
            <w:tcW w:w="1134" w:type="dxa"/>
            <w:vAlign w:val="bottom"/>
          </w:tcPr>
          <w:p w14:paraId="712AD6CF"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1.00 (0.89, 1.12)</w:t>
            </w:r>
          </w:p>
        </w:tc>
        <w:tc>
          <w:tcPr>
            <w:tcW w:w="1134" w:type="dxa"/>
            <w:vAlign w:val="bottom"/>
          </w:tcPr>
          <w:p w14:paraId="137FBEE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1.16 (1.03, 1.31)</w:t>
            </w:r>
          </w:p>
        </w:tc>
        <w:tc>
          <w:tcPr>
            <w:tcW w:w="1134" w:type="dxa"/>
            <w:vAlign w:val="bottom"/>
          </w:tcPr>
          <w:p w14:paraId="26CB9FE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0.96 (0.86, 1.07)</w:t>
            </w:r>
          </w:p>
        </w:tc>
        <w:tc>
          <w:tcPr>
            <w:tcW w:w="1134" w:type="dxa"/>
            <w:vAlign w:val="bottom"/>
          </w:tcPr>
          <w:p w14:paraId="6CC3122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(0.90, 1.08)</w:t>
            </w:r>
          </w:p>
        </w:tc>
        <w:tc>
          <w:tcPr>
            <w:tcW w:w="1134" w:type="dxa"/>
            <w:vAlign w:val="bottom"/>
          </w:tcPr>
          <w:p w14:paraId="129D225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0.93 (0.84, 1.02)</w:t>
            </w:r>
          </w:p>
        </w:tc>
        <w:tc>
          <w:tcPr>
            <w:tcW w:w="1134" w:type="dxa"/>
            <w:vAlign w:val="bottom"/>
          </w:tcPr>
          <w:p w14:paraId="313B1CE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0.95 (0.85, 1.05)</w:t>
            </w:r>
          </w:p>
        </w:tc>
      </w:tr>
      <w:tr w:rsidR="00186E09" w:rsidRPr="00186E09" w14:paraId="1F504E13" w14:textId="77777777" w:rsidTr="001B574D">
        <w:trPr>
          <w:trHeight w:val="20"/>
          <w:jc w:val="center"/>
        </w:trPr>
        <w:tc>
          <w:tcPr>
            <w:tcW w:w="2411" w:type="dxa"/>
            <w:gridSpan w:val="2"/>
            <w:noWrap/>
          </w:tcPr>
          <w:p w14:paraId="586370D5"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Arts, entertainment and recreation</w:t>
            </w:r>
          </w:p>
        </w:tc>
        <w:tc>
          <w:tcPr>
            <w:tcW w:w="1134" w:type="dxa"/>
            <w:gridSpan w:val="2"/>
            <w:noWrap/>
            <w:vAlign w:val="bottom"/>
          </w:tcPr>
          <w:p w14:paraId="79EC86D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0.94 (0.64, 1.39)</w:t>
            </w:r>
          </w:p>
        </w:tc>
        <w:tc>
          <w:tcPr>
            <w:tcW w:w="1134" w:type="dxa"/>
            <w:noWrap/>
            <w:vAlign w:val="bottom"/>
          </w:tcPr>
          <w:p w14:paraId="01FD38A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1.13 (0.90, 1.41)</w:t>
            </w:r>
          </w:p>
        </w:tc>
        <w:tc>
          <w:tcPr>
            <w:tcW w:w="1134" w:type="dxa"/>
            <w:noWrap/>
            <w:vAlign w:val="bottom"/>
          </w:tcPr>
          <w:p w14:paraId="6A72223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1.20 (0.93, 1.56)</w:t>
            </w:r>
          </w:p>
        </w:tc>
        <w:tc>
          <w:tcPr>
            <w:tcW w:w="1134" w:type="dxa"/>
            <w:noWrap/>
            <w:vAlign w:val="bottom"/>
          </w:tcPr>
          <w:p w14:paraId="3797C538"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1.14 (0.88, 1.48)</w:t>
            </w:r>
          </w:p>
        </w:tc>
        <w:tc>
          <w:tcPr>
            <w:tcW w:w="1134" w:type="dxa"/>
            <w:noWrap/>
            <w:vAlign w:val="bottom"/>
          </w:tcPr>
          <w:p w14:paraId="5475BE06"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1.32 (0.97, 1.79)</w:t>
            </w:r>
          </w:p>
        </w:tc>
        <w:tc>
          <w:tcPr>
            <w:tcW w:w="1134" w:type="dxa"/>
            <w:vAlign w:val="bottom"/>
          </w:tcPr>
          <w:p w14:paraId="4407CD5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1.30 (0.95, 1.78)</w:t>
            </w:r>
          </w:p>
        </w:tc>
        <w:tc>
          <w:tcPr>
            <w:tcW w:w="1134" w:type="dxa"/>
            <w:vAlign w:val="bottom"/>
          </w:tcPr>
          <w:p w14:paraId="7A5E32D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1.18 (0.86, 1.63)</w:t>
            </w:r>
          </w:p>
        </w:tc>
        <w:tc>
          <w:tcPr>
            <w:tcW w:w="1134" w:type="dxa"/>
            <w:vAlign w:val="bottom"/>
          </w:tcPr>
          <w:p w14:paraId="0AD0411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1.03 (0.77, 1.39)</w:t>
            </w:r>
          </w:p>
        </w:tc>
        <w:tc>
          <w:tcPr>
            <w:tcW w:w="1134" w:type="dxa"/>
            <w:vAlign w:val="bottom"/>
          </w:tcPr>
          <w:p w14:paraId="725DB5A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1.22 (0.96, 1.55)</w:t>
            </w:r>
          </w:p>
        </w:tc>
        <w:tc>
          <w:tcPr>
            <w:tcW w:w="1134" w:type="dxa"/>
            <w:vAlign w:val="bottom"/>
          </w:tcPr>
          <w:p w14:paraId="100E4DD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1.17 (0.91, 1.52)</w:t>
            </w:r>
          </w:p>
        </w:tc>
        <w:tc>
          <w:tcPr>
            <w:tcW w:w="1134" w:type="dxa"/>
            <w:vAlign w:val="bottom"/>
          </w:tcPr>
          <w:p w14:paraId="0FCBFA5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1.10 (0.84, 1.43)</w:t>
            </w:r>
          </w:p>
        </w:tc>
      </w:tr>
      <w:tr w:rsidR="00186E09" w:rsidRPr="00186E09" w14:paraId="6259CF48" w14:textId="77777777" w:rsidTr="001B574D">
        <w:trPr>
          <w:trHeight w:val="20"/>
          <w:jc w:val="center"/>
        </w:trPr>
        <w:tc>
          <w:tcPr>
            <w:tcW w:w="2411" w:type="dxa"/>
            <w:gridSpan w:val="2"/>
            <w:noWrap/>
          </w:tcPr>
          <w:p w14:paraId="66D000A6"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Accommodation and food services</w:t>
            </w:r>
          </w:p>
        </w:tc>
        <w:tc>
          <w:tcPr>
            <w:tcW w:w="1134" w:type="dxa"/>
            <w:gridSpan w:val="2"/>
            <w:noWrap/>
            <w:vAlign w:val="bottom"/>
          </w:tcPr>
          <w:p w14:paraId="54B5C0A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0.99 (0.78, 1.27)</w:t>
            </w:r>
          </w:p>
        </w:tc>
        <w:tc>
          <w:tcPr>
            <w:tcW w:w="1134" w:type="dxa"/>
            <w:noWrap/>
            <w:vAlign w:val="bottom"/>
          </w:tcPr>
          <w:p w14:paraId="5BAD03D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0.93 (0.81, 1.08)</w:t>
            </w:r>
          </w:p>
        </w:tc>
        <w:tc>
          <w:tcPr>
            <w:tcW w:w="1134" w:type="dxa"/>
            <w:noWrap/>
            <w:vAlign w:val="bottom"/>
          </w:tcPr>
          <w:p w14:paraId="177A016A"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1.16 (0.99, 1.36)</w:t>
            </w:r>
          </w:p>
        </w:tc>
        <w:tc>
          <w:tcPr>
            <w:tcW w:w="1134" w:type="dxa"/>
            <w:noWrap/>
            <w:vAlign w:val="bottom"/>
          </w:tcPr>
          <w:p w14:paraId="3E9507F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1.16 (0.98, 1.36)</w:t>
            </w:r>
          </w:p>
        </w:tc>
        <w:tc>
          <w:tcPr>
            <w:tcW w:w="1134" w:type="dxa"/>
            <w:noWrap/>
            <w:vAlign w:val="bottom"/>
          </w:tcPr>
          <w:p w14:paraId="765F5B0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1.02 (0.84, 1.24)</w:t>
            </w:r>
          </w:p>
        </w:tc>
        <w:tc>
          <w:tcPr>
            <w:tcW w:w="1134" w:type="dxa"/>
            <w:vAlign w:val="bottom"/>
          </w:tcPr>
          <w:p w14:paraId="4333321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0.99 (0.81, 1.20)</w:t>
            </w:r>
          </w:p>
        </w:tc>
        <w:tc>
          <w:tcPr>
            <w:tcW w:w="1134" w:type="dxa"/>
            <w:vAlign w:val="bottom"/>
          </w:tcPr>
          <w:p w14:paraId="1E16936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0.99 (0.81, 1.21)</w:t>
            </w:r>
          </w:p>
        </w:tc>
        <w:tc>
          <w:tcPr>
            <w:tcW w:w="1134" w:type="dxa"/>
            <w:vAlign w:val="bottom"/>
          </w:tcPr>
          <w:p w14:paraId="6320819F"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1.00 (0.83, 1.21)</w:t>
            </w:r>
          </w:p>
        </w:tc>
        <w:tc>
          <w:tcPr>
            <w:tcW w:w="1134" w:type="dxa"/>
            <w:vAlign w:val="bottom"/>
          </w:tcPr>
          <w:p w14:paraId="71198FF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1.09 (0.93, 1.27)</w:t>
            </w:r>
          </w:p>
        </w:tc>
        <w:tc>
          <w:tcPr>
            <w:tcW w:w="1134" w:type="dxa"/>
            <w:vAlign w:val="bottom"/>
          </w:tcPr>
          <w:p w14:paraId="7CB5FE4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1.15 (0.97, 1.35)</w:t>
            </w:r>
          </w:p>
        </w:tc>
        <w:tc>
          <w:tcPr>
            <w:tcW w:w="1134" w:type="dxa"/>
            <w:vAlign w:val="bottom"/>
          </w:tcPr>
          <w:p w14:paraId="6CE9D9EA"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1.06 (0.90, 1.26)</w:t>
            </w:r>
          </w:p>
        </w:tc>
      </w:tr>
      <w:tr w:rsidR="00186E09" w:rsidRPr="00186E09" w14:paraId="29A1D481" w14:textId="77777777" w:rsidTr="001B574D">
        <w:trPr>
          <w:trHeight w:val="20"/>
          <w:jc w:val="center"/>
        </w:trPr>
        <w:tc>
          <w:tcPr>
            <w:tcW w:w="2411" w:type="dxa"/>
            <w:gridSpan w:val="2"/>
            <w:noWrap/>
          </w:tcPr>
          <w:p w14:paraId="2A71DEF0"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Other services (except public administration)</w:t>
            </w:r>
          </w:p>
        </w:tc>
        <w:tc>
          <w:tcPr>
            <w:tcW w:w="1134" w:type="dxa"/>
            <w:gridSpan w:val="2"/>
            <w:noWrap/>
            <w:vAlign w:val="bottom"/>
          </w:tcPr>
          <w:p w14:paraId="6D82789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1.16 (0.89, 1.51)</w:t>
            </w:r>
          </w:p>
        </w:tc>
        <w:tc>
          <w:tcPr>
            <w:tcW w:w="1134" w:type="dxa"/>
            <w:noWrap/>
            <w:vAlign w:val="bottom"/>
          </w:tcPr>
          <w:p w14:paraId="4159768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1.10 (0.94, 1.28)</w:t>
            </w:r>
          </w:p>
        </w:tc>
        <w:tc>
          <w:tcPr>
            <w:tcW w:w="1134" w:type="dxa"/>
            <w:noWrap/>
            <w:vAlign w:val="bottom"/>
          </w:tcPr>
          <w:p w14:paraId="2023DC2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0.93 (0.78, 1.11)</w:t>
            </w:r>
          </w:p>
        </w:tc>
        <w:tc>
          <w:tcPr>
            <w:tcW w:w="1134" w:type="dxa"/>
            <w:noWrap/>
            <w:vAlign w:val="bottom"/>
          </w:tcPr>
          <w:p w14:paraId="1AC17AD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0.95 (0.79, 1.13)</w:t>
            </w:r>
          </w:p>
        </w:tc>
        <w:tc>
          <w:tcPr>
            <w:tcW w:w="1134" w:type="dxa"/>
            <w:noWrap/>
            <w:vAlign w:val="bottom"/>
          </w:tcPr>
          <w:p w14:paraId="0B93610E"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1.01 (0.82, 1.25)</w:t>
            </w:r>
          </w:p>
        </w:tc>
        <w:tc>
          <w:tcPr>
            <w:tcW w:w="1134" w:type="dxa"/>
            <w:vAlign w:val="bottom"/>
          </w:tcPr>
          <w:p w14:paraId="2FFF17B9"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1.22 (0.98, 1.51)</w:t>
            </w:r>
          </w:p>
        </w:tc>
        <w:tc>
          <w:tcPr>
            <w:tcW w:w="1134" w:type="dxa"/>
            <w:vAlign w:val="bottom"/>
          </w:tcPr>
          <w:p w14:paraId="683DF28A"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1.13 (0.90, 1.40)</w:t>
            </w:r>
          </w:p>
        </w:tc>
        <w:tc>
          <w:tcPr>
            <w:tcW w:w="1134" w:type="dxa"/>
            <w:vAlign w:val="bottom"/>
          </w:tcPr>
          <w:p w14:paraId="2B8E8C46"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1.09 (0.88, 1.33)</w:t>
            </w:r>
          </w:p>
        </w:tc>
        <w:tc>
          <w:tcPr>
            <w:tcW w:w="1134" w:type="dxa"/>
            <w:vAlign w:val="bottom"/>
          </w:tcPr>
          <w:p w14:paraId="16A821B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1.01 (0.85, 1.20)</w:t>
            </w:r>
          </w:p>
        </w:tc>
        <w:tc>
          <w:tcPr>
            <w:tcW w:w="1134" w:type="dxa"/>
            <w:vAlign w:val="bottom"/>
          </w:tcPr>
          <w:p w14:paraId="4B230E0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0.94 (0.79, 1.13)</w:t>
            </w:r>
          </w:p>
        </w:tc>
        <w:tc>
          <w:tcPr>
            <w:tcW w:w="1134" w:type="dxa"/>
            <w:vAlign w:val="bottom"/>
          </w:tcPr>
          <w:p w14:paraId="1ADCF4A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1.05 (0.87, 1.27)</w:t>
            </w:r>
          </w:p>
        </w:tc>
      </w:tr>
      <w:tr w:rsidR="00186E09" w:rsidRPr="00186E09" w14:paraId="675B4D98" w14:textId="77777777" w:rsidTr="001B574D">
        <w:trPr>
          <w:trHeight w:val="20"/>
          <w:jc w:val="center"/>
        </w:trPr>
        <w:tc>
          <w:tcPr>
            <w:tcW w:w="2411" w:type="dxa"/>
            <w:gridSpan w:val="2"/>
            <w:noWrap/>
          </w:tcPr>
          <w:p w14:paraId="406210AF"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Public administration</w:t>
            </w:r>
          </w:p>
        </w:tc>
        <w:tc>
          <w:tcPr>
            <w:tcW w:w="1134" w:type="dxa"/>
            <w:gridSpan w:val="2"/>
            <w:noWrap/>
            <w:vAlign w:val="bottom"/>
          </w:tcPr>
          <w:p w14:paraId="0D26EFC8"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1.10 (0.86, 1.40)</w:t>
            </w:r>
          </w:p>
        </w:tc>
        <w:tc>
          <w:tcPr>
            <w:tcW w:w="1134" w:type="dxa"/>
            <w:noWrap/>
            <w:vAlign w:val="bottom"/>
          </w:tcPr>
          <w:p w14:paraId="29C975D8"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0.96 (0.83, 1.10)</w:t>
            </w:r>
          </w:p>
        </w:tc>
        <w:tc>
          <w:tcPr>
            <w:tcW w:w="1134" w:type="dxa"/>
            <w:noWrap/>
            <w:vAlign w:val="bottom"/>
          </w:tcPr>
          <w:p w14:paraId="30BA9D10"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1.15 (0.98, 1.35)</w:t>
            </w:r>
          </w:p>
        </w:tc>
        <w:tc>
          <w:tcPr>
            <w:tcW w:w="1134" w:type="dxa"/>
            <w:noWrap/>
            <w:vAlign w:val="bottom"/>
          </w:tcPr>
          <w:p w14:paraId="02282E22"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1.12 (0.95, 1.31)</w:t>
            </w:r>
          </w:p>
        </w:tc>
        <w:tc>
          <w:tcPr>
            <w:tcW w:w="1134" w:type="dxa"/>
            <w:noWrap/>
            <w:vAlign w:val="bottom"/>
          </w:tcPr>
          <w:p w14:paraId="5A7E6E1F"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1.17 (0.97, 1.41)</w:t>
            </w:r>
          </w:p>
        </w:tc>
        <w:tc>
          <w:tcPr>
            <w:tcW w:w="1134" w:type="dxa"/>
            <w:vAlign w:val="bottom"/>
          </w:tcPr>
          <w:p w14:paraId="3F5375B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0.95 (0.77, 1.16)</w:t>
            </w:r>
          </w:p>
        </w:tc>
        <w:tc>
          <w:tcPr>
            <w:tcW w:w="1134" w:type="dxa"/>
            <w:vAlign w:val="bottom"/>
          </w:tcPr>
          <w:p w14:paraId="7FD74E15"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0.96 (0.79, 1.18)</w:t>
            </w:r>
          </w:p>
        </w:tc>
        <w:tc>
          <w:tcPr>
            <w:tcW w:w="1134" w:type="dxa"/>
            <w:vAlign w:val="bottom"/>
          </w:tcPr>
          <w:p w14:paraId="01DB77B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1.04 (0.86, 1.26)</w:t>
            </w:r>
          </w:p>
        </w:tc>
        <w:tc>
          <w:tcPr>
            <w:tcW w:w="1134" w:type="dxa"/>
            <w:vAlign w:val="bottom"/>
          </w:tcPr>
          <w:p w14:paraId="5B8C532A"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1.07 (0.92, 1.25)</w:t>
            </w:r>
          </w:p>
        </w:tc>
        <w:tc>
          <w:tcPr>
            <w:tcW w:w="1134" w:type="dxa"/>
            <w:vAlign w:val="bottom"/>
          </w:tcPr>
          <w:p w14:paraId="315F482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1.13 (0.96, 1.32)</w:t>
            </w:r>
          </w:p>
        </w:tc>
        <w:tc>
          <w:tcPr>
            <w:tcW w:w="1134" w:type="dxa"/>
            <w:vAlign w:val="bottom"/>
          </w:tcPr>
          <w:p w14:paraId="2F5EEA9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1.05 (0.89, 1.25)</w:t>
            </w:r>
          </w:p>
        </w:tc>
      </w:tr>
      <w:tr w:rsidR="00186E09" w:rsidRPr="00186E09" w14:paraId="51AC7400" w14:textId="77777777" w:rsidTr="001B574D">
        <w:trPr>
          <w:trHeight w:val="20"/>
          <w:jc w:val="center"/>
        </w:trPr>
        <w:tc>
          <w:tcPr>
            <w:tcW w:w="2411" w:type="dxa"/>
            <w:gridSpan w:val="2"/>
            <w:tcBorders>
              <w:bottom w:val="single" w:sz="4" w:space="0" w:color="auto"/>
            </w:tcBorders>
            <w:noWrap/>
          </w:tcPr>
          <w:p w14:paraId="34BCA1C7" w14:textId="77777777" w:rsidR="00186E09" w:rsidRPr="00186E09" w:rsidRDefault="00186E09" w:rsidP="00186E09">
            <w:pPr>
              <w:spacing w:after="0" w:line="240" w:lineRule="auto"/>
              <w:rPr>
                <w:rFonts w:ascii="Times New Roman" w:eastAsia="Times New Roman" w:hAnsi="Times New Roman" w:cs="Times New Roman"/>
                <w:color w:val="000000"/>
                <w:kern w:val="0"/>
                <w:sz w:val="16"/>
                <w:szCs w:val="16"/>
                <w:lang w:eastAsia="en-CA"/>
                <w14:ligatures w14:val="none"/>
              </w:rPr>
            </w:pPr>
            <w:r w:rsidRPr="00186E09">
              <w:rPr>
                <w:rFonts w:ascii="Times New Roman" w:eastAsia="Times New Roman" w:hAnsi="Times New Roman" w:cs="Times New Roman"/>
                <w:color w:val="000000"/>
                <w:kern w:val="0"/>
                <w:sz w:val="16"/>
                <w:szCs w:val="16"/>
                <w:lang w:eastAsia="en-CA"/>
                <w14:ligatures w14:val="none"/>
              </w:rPr>
              <w:t>Unemployed</w:t>
            </w:r>
          </w:p>
        </w:tc>
        <w:tc>
          <w:tcPr>
            <w:tcW w:w="1134" w:type="dxa"/>
            <w:gridSpan w:val="2"/>
            <w:tcBorders>
              <w:bottom w:val="single" w:sz="4" w:space="0" w:color="auto"/>
            </w:tcBorders>
            <w:noWrap/>
            <w:vAlign w:val="bottom"/>
          </w:tcPr>
          <w:p w14:paraId="439715C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0.94 (0.83, 1.07)</w:t>
            </w:r>
          </w:p>
        </w:tc>
        <w:tc>
          <w:tcPr>
            <w:tcW w:w="1134" w:type="dxa"/>
            <w:tcBorders>
              <w:bottom w:val="single" w:sz="4" w:space="0" w:color="auto"/>
            </w:tcBorders>
            <w:noWrap/>
            <w:vAlign w:val="bottom"/>
          </w:tcPr>
          <w:p w14:paraId="162C3064"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1.09 (1.01, 1.18)</w:t>
            </w:r>
          </w:p>
        </w:tc>
        <w:tc>
          <w:tcPr>
            <w:tcW w:w="1134" w:type="dxa"/>
            <w:tcBorders>
              <w:bottom w:val="single" w:sz="4" w:space="0" w:color="auto"/>
            </w:tcBorders>
            <w:noWrap/>
            <w:vAlign w:val="bottom"/>
          </w:tcPr>
          <w:p w14:paraId="38493AC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0.99 (0.91, 1.08)</w:t>
            </w:r>
          </w:p>
        </w:tc>
        <w:tc>
          <w:tcPr>
            <w:tcW w:w="1134" w:type="dxa"/>
            <w:tcBorders>
              <w:bottom w:val="single" w:sz="4" w:space="0" w:color="auto"/>
            </w:tcBorders>
            <w:noWrap/>
            <w:vAlign w:val="bottom"/>
          </w:tcPr>
          <w:p w14:paraId="6C60C4F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(0.90, 1.07)</w:t>
            </w:r>
          </w:p>
        </w:tc>
        <w:tc>
          <w:tcPr>
            <w:tcW w:w="1134" w:type="dxa"/>
            <w:tcBorders>
              <w:bottom w:val="single" w:sz="4" w:space="0" w:color="auto"/>
            </w:tcBorders>
            <w:noWrap/>
            <w:vAlign w:val="bottom"/>
          </w:tcPr>
          <w:p w14:paraId="57708441"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(0.89, 1.09)</w:t>
            </w:r>
          </w:p>
        </w:tc>
        <w:tc>
          <w:tcPr>
            <w:tcW w:w="1134" w:type="dxa"/>
            <w:tcBorders>
              <w:bottom w:val="single" w:sz="4" w:space="0" w:color="auto"/>
            </w:tcBorders>
            <w:vAlign w:val="bottom"/>
          </w:tcPr>
          <w:p w14:paraId="128E93B3"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1.01 (0.91, 1.12)</w:t>
            </w:r>
          </w:p>
        </w:tc>
        <w:tc>
          <w:tcPr>
            <w:tcW w:w="1134" w:type="dxa"/>
            <w:tcBorders>
              <w:bottom w:val="single" w:sz="4" w:space="0" w:color="auto"/>
            </w:tcBorders>
            <w:vAlign w:val="bottom"/>
          </w:tcPr>
          <w:p w14:paraId="02C4E49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0.98 (0.88, 1.09)</w:t>
            </w:r>
          </w:p>
        </w:tc>
        <w:tc>
          <w:tcPr>
            <w:tcW w:w="1134" w:type="dxa"/>
            <w:tcBorders>
              <w:bottom w:val="single" w:sz="4" w:space="0" w:color="auto"/>
            </w:tcBorders>
            <w:vAlign w:val="bottom"/>
          </w:tcPr>
          <w:p w14:paraId="56822EED"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1.03 (0.93, 1.13)</w:t>
            </w:r>
          </w:p>
        </w:tc>
        <w:tc>
          <w:tcPr>
            <w:tcW w:w="1134" w:type="dxa"/>
            <w:tcBorders>
              <w:bottom w:val="single" w:sz="4" w:space="0" w:color="auto"/>
            </w:tcBorders>
            <w:vAlign w:val="bottom"/>
          </w:tcPr>
          <w:p w14:paraId="5B4F0B2C"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1.00 (0.92, 1.09)</w:t>
            </w:r>
          </w:p>
        </w:tc>
        <w:tc>
          <w:tcPr>
            <w:tcW w:w="1134" w:type="dxa"/>
            <w:tcBorders>
              <w:bottom w:val="single" w:sz="4" w:space="0" w:color="auto"/>
            </w:tcBorders>
            <w:vAlign w:val="bottom"/>
          </w:tcPr>
          <w:p w14:paraId="026C75FF"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0.99 (0.91, 1.08)</w:t>
            </w:r>
          </w:p>
        </w:tc>
        <w:tc>
          <w:tcPr>
            <w:tcW w:w="1134" w:type="dxa"/>
            <w:tcBorders>
              <w:bottom w:val="single" w:sz="4" w:space="0" w:color="auto"/>
            </w:tcBorders>
            <w:vAlign w:val="bottom"/>
          </w:tcPr>
          <w:p w14:paraId="15F77767" w14:textId="77777777" w:rsidR="00186E09" w:rsidRPr="00186E09" w:rsidRDefault="00186E09" w:rsidP="00186E09">
            <w:pPr>
              <w:spacing w:after="0" w:line="240" w:lineRule="auto"/>
              <w:jc w:val="center"/>
              <w:rPr>
                <w:rFonts w:ascii="Times New Roman" w:hAnsi="Times New Roman" w:cs="Times New Roman"/>
                <w:color w:val="000000"/>
                <w:sz w:val="16"/>
                <w:szCs w:val="16"/>
              </w:rPr>
            </w:pPr>
            <w:r w:rsidRPr="00186E09">
              <w:rPr>
                <w:rFonts w:ascii="Times New Roman" w:hAnsi="Times New Roman" w:cs="Times New Roman"/>
                <w:color w:val="000000"/>
                <w:sz w:val="16"/>
                <w:szCs w:val="16"/>
              </w:rPr>
              <w:t>1.01 (0.92, 1.11)</w:t>
            </w:r>
          </w:p>
        </w:tc>
      </w:tr>
    </w:tbl>
    <w:p w14:paraId="5FEAFCB7" w14:textId="48B041FD" w:rsidR="00186E09" w:rsidRPr="00186E09" w:rsidRDefault="00186E09" w:rsidP="00186E09">
      <w:pPr>
        <w:spacing w:line="240" w:lineRule="auto"/>
        <w:rPr>
          <w:rFonts w:ascii="Times New Roman" w:hAnsi="Times New Roman" w:cs="Times New Roman"/>
          <w:sz w:val="20"/>
          <w:szCs w:val="20"/>
        </w:rPr>
      </w:pPr>
      <w:r w:rsidRPr="00186E09">
        <w:rPr>
          <w:rFonts w:ascii="Times New Roman" w:hAnsi="Times New Roman" w:cs="Times New Roman"/>
          <w:sz w:val="20"/>
          <w:szCs w:val="20"/>
        </w:rPr>
        <w:t xml:space="preserve">Abbreviations: </w:t>
      </w:r>
      <w:r w:rsidRPr="00186E09">
        <w:rPr>
          <w:rFonts w:ascii="Times New Roman" w:hAnsi="Times New Roman" w:cs="Times New Roman"/>
          <w:sz w:val="20"/>
          <w:szCs w:val="20"/>
          <w:lang w:val="en-US"/>
        </w:rPr>
        <w:t xml:space="preserve">CHMS, Canadian Health Measures Survey; </w:t>
      </w:r>
      <w:r w:rsidRPr="00186E09">
        <w:rPr>
          <w:rFonts w:ascii="Times New Roman" w:hAnsi="Times New Roman" w:cs="Times New Roman"/>
          <w:sz w:val="20"/>
          <w:szCs w:val="20"/>
        </w:rPr>
        <w:t xml:space="preserve">GMR, Geometric mean ratio; CI, Confidence interval; </w:t>
      </w:r>
      <w:r w:rsidR="00E06314" w:rsidRPr="00357075">
        <w:rPr>
          <w:rFonts w:ascii="Times New Roman" w:hAnsi="Times New Roman" w:cs="Times New Roman"/>
          <w:sz w:val="20"/>
          <w:szCs w:val="20"/>
        </w:rPr>
        <w:t>DF, Detection frequency</w:t>
      </w:r>
      <w:r w:rsidR="00E06314">
        <w:rPr>
          <w:rFonts w:ascii="Times New Roman" w:hAnsi="Times New Roman" w:cs="Times New Roman"/>
          <w:sz w:val="20"/>
          <w:szCs w:val="20"/>
        </w:rPr>
        <w:t>;</w:t>
      </w:r>
      <w:r w:rsidRPr="00186E09">
        <w:rPr>
          <w:rFonts w:ascii="Times New Roman" w:hAnsi="Times New Roman" w:cs="Times New Roman"/>
          <w:sz w:val="20"/>
          <w:szCs w:val="20"/>
        </w:rPr>
        <w:t xml:space="preserve"> MEP, </w:t>
      </w:r>
      <w:r w:rsidRPr="00186E09">
        <w:rPr>
          <w:rFonts w:ascii="Times New Roman" w:eastAsia="DengXian" w:hAnsi="Times New Roman" w:cs="Times New Roman"/>
          <w:color w:val="000000"/>
          <w:kern w:val="0"/>
          <w:sz w:val="20"/>
          <w:szCs w:val="20"/>
        </w:rPr>
        <w:t>Mono-ethyl phthalate; MnBP, Mono-n-butyl phthalate; MEOHP, Mono-(2-ethyl-5-oxohexyl) phthalate; MEHHP, Mono-(2-ethyl-5-hydroxyhexyl) phthalate; MEHP, Mono-(2-ethylhexyl) phthalate; MCPP, Mono-(3-carboxypropyl) phthalate; MBzP, Mono-benzyl</w:t>
      </w:r>
      <w:r w:rsidRPr="00186E09">
        <w:rPr>
          <w:rFonts w:ascii="Times New Roman" w:hAnsi="Times New Roman" w:cs="Times New Roman"/>
          <w:sz w:val="20"/>
          <w:szCs w:val="20"/>
        </w:rPr>
        <w:t xml:space="preserve"> phthalate; MMP, </w:t>
      </w:r>
      <w:r w:rsidRPr="00186E09">
        <w:rPr>
          <w:rFonts w:ascii="Times New Roman" w:eastAsia="DengXian" w:hAnsi="Times New Roman" w:cs="Times New Roman"/>
          <w:color w:val="000000"/>
          <w:kern w:val="0"/>
          <w:sz w:val="20"/>
          <w:szCs w:val="20"/>
        </w:rPr>
        <w:t xml:space="preserve">Mono-methyl phthalate; MCHP, Mono-cyclohexyl phthalate; MiNP, Mono-isononyl phthalate; MOP, Mono-octyl phthalate; </w:t>
      </w:r>
      <w:r w:rsidRPr="00186E09">
        <w:rPr>
          <w:rFonts w:ascii="Times New Roman" w:hAnsi="Times New Roman" w:cs="Times New Roman"/>
          <w:sz w:val="20"/>
          <w:szCs w:val="20"/>
        </w:rPr>
        <w:t xml:space="preserve">LMWP, Low molecular weight phthalate; HMWP, High molecular weight phthalate; DEHP, </w:t>
      </w:r>
      <w:r w:rsidRPr="00186E09">
        <w:rPr>
          <w:rFonts w:ascii="Times New Roman" w:eastAsia="DengXian" w:hAnsi="Times New Roman" w:cs="Times New Roman"/>
          <w:color w:val="000000"/>
          <w:kern w:val="0"/>
          <w:sz w:val="20"/>
          <w:szCs w:val="20"/>
        </w:rPr>
        <w:t>Di(2-ethylhexyl) phthalate.</w:t>
      </w:r>
    </w:p>
    <w:p w14:paraId="54EDD4B7" w14:textId="77777777" w:rsidR="00186E09" w:rsidRPr="00186E09" w:rsidRDefault="00186E09" w:rsidP="00186E09">
      <w:pPr>
        <w:spacing w:after="0" w:line="240" w:lineRule="auto"/>
        <w:rPr>
          <w:rFonts w:ascii="Times New Roman" w:hAnsi="Times New Roman" w:cs="Times New Roman"/>
          <w:sz w:val="20"/>
          <w:szCs w:val="20"/>
        </w:rPr>
      </w:pPr>
      <w:r w:rsidRPr="00186E09">
        <w:rPr>
          <w:rFonts w:ascii="Times New Roman" w:hAnsi="Times New Roman" w:cs="Times New Roman"/>
          <w:sz w:val="20"/>
          <w:szCs w:val="20"/>
          <w:vertAlign w:val="superscript"/>
        </w:rPr>
        <w:t>a</w:t>
      </w:r>
      <w:r w:rsidRPr="00186E09">
        <w:rPr>
          <w:rFonts w:ascii="Times New Roman" w:hAnsi="Times New Roman" w:cs="Times New Roman"/>
          <w:sz w:val="20"/>
          <w:szCs w:val="20"/>
        </w:rPr>
        <w:t xml:space="preserve">Based on geometric mean concentration units of </w:t>
      </w:r>
      <w:r w:rsidRPr="00186E09">
        <w:rPr>
          <w:rFonts w:ascii="Times New Roman" w:hAnsi="Times New Roman" w:cs="Times New Roman"/>
          <w:color w:val="333333"/>
          <w:kern w:val="0"/>
          <w:sz w:val="20"/>
          <w:szCs w:val="20"/>
          <w:lang w:val="en-US"/>
        </w:rPr>
        <w:t>μ</w:t>
      </w:r>
      <w:r w:rsidRPr="00186E09">
        <w:rPr>
          <w:rFonts w:ascii="Times New Roman" w:hAnsi="Times New Roman" w:cs="Times New Roman"/>
          <w:sz w:val="20"/>
          <w:szCs w:val="20"/>
        </w:rPr>
        <w:t>g/g creatinine.</w:t>
      </w:r>
      <w:r w:rsidRPr="00186E09">
        <w:rPr>
          <w:rFonts w:ascii="Times New Roman" w:hAnsi="Times New Roman" w:cs="Times New Roman"/>
          <w:sz w:val="20"/>
          <w:szCs w:val="20"/>
        </w:rPr>
        <w:tab/>
      </w:r>
      <w:r w:rsidRPr="00186E09">
        <w:rPr>
          <w:rFonts w:ascii="Times New Roman" w:hAnsi="Times New Roman" w:cs="Times New Roman"/>
          <w:sz w:val="20"/>
          <w:szCs w:val="20"/>
        </w:rPr>
        <w:tab/>
      </w:r>
      <w:r w:rsidRPr="00186E09">
        <w:rPr>
          <w:rFonts w:ascii="Times New Roman" w:hAnsi="Times New Roman" w:cs="Times New Roman"/>
          <w:sz w:val="20"/>
          <w:szCs w:val="20"/>
        </w:rPr>
        <w:tab/>
      </w:r>
      <w:r w:rsidRPr="00186E09">
        <w:rPr>
          <w:rFonts w:ascii="Times New Roman" w:hAnsi="Times New Roman" w:cs="Times New Roman"/>
          <w:sz w:val="20"/>
          <w:szCs w:val="20"/>
        </w:rPr>
        <w:tab/>
      </w:r>
      <w:r w:rsidRPr="00186E09">
        <w:rPr>
          <w:rFonts w:ascii="Times New Roman" w:hAnsi="Times New Roman" w:cs="Times New Roman"/>
          <w:sz w:val="20"/>
          <w:szCs w:val="20"/>
        </w:rPr>
        <w:tab/>
      </w:r>
      <w:r w:rsidRPr="00186E09">
        <w:rPr>
          <w:rFonts w:ascii="Times New Roman" w:hAnsi="Times New Roman" w:cs="Times New Roman"/>
          <w:sz w:val="20"/>
          <w:szCs w:val="20"/>
        </w:rPr>
        <w:tab/>
      </w:r>
    </w:p>
    <w:p w14:paraId="43066153" w14:textId="77777777" w:rsidR="00186E09" w:rsidRPr="00186E09" w:rsidRDefault="00186E09" w:rsidP="00186E09">
      <w:pPr>
        <w:spacing w:after="0" w:line="240" w:lineRule="auto"/>
        <w:rPr>
          <w:rFonts w:ascii="Times New Roman" w:hAnsi="Times New Roman" w:cs="Times New Roman"/>
          <w:sz w:val="20"/>
          <w:szCs w:val="20"/>
        </w:rPr>
      </w:pPr>
      <w:r w:rsidRPr="00186E09">
        <w:rPr>
          <w:rFonts w:ascii="Times New Roman" w:hAnsi="Times New Roman" w:cs="Times New Roman"/>
          <w:sz w:val="20"/>
          <w:szCs w:val="20"/>
          <w:vertAlign w:val="superscript"/>
        </w:rPr>
        <w:t>b</w:t>
      </w:r>
      <w:r w:rsidRPr="00186E09">
        <w:rPr>
          <w:rFonts w:ascii="Times New Roman" w:hAnsi="Times New Roman" w:cs="Times New Roman"/>
          <w:sz w:val="20"/>
          <w:szCs w:val="20"/>
        </w:rPr>
        <w:t>Based on geometric mean concentration units of nmol/g creatinine.</w:t>
      </w:r>
    </w:p>
    <w:p w14:paraId="66D075C1" w14:textId="77777777" w:rsidR="00186E09" w:rsidRPr="00186E09" w:rsidRDefault="00186E09" w:rsidP="00186E09">
      <w:pPr>
        <w:tabs>
          <w:tab w:val="left" w:pos="904"/>
        </w:tabs>
        <w:spacing w:line="240" w:lineRule="auto"/>
        <w:ind w:left="720"/>
        <w:rPr>
          <w:rFonts w:ascii="Times New Roman" w:hAnsi="Times New Roman" w:cs="Times New Roman"/>
          <w:sz w:val="20"/>
          <w:szCs w:val="20"/>
        </w:rPr>
      </w:pPr>
      <w:r w:rsidRPr="00186E09">
        <w:rPr>
          <w:rFonts w:ascii="Times New Roman" w:hAnsi="Times New Roman" w:cs="Times New Roman"/>
          <w:color w:val="333333"/>
          <w:kern w:val="0"/>
          <w:sz w:val="20"/>
          <w:szCs w:val="20"/>
          <w:lang w:val="en-US"/>
        </w:rPr>
        <w:t>∑</w:t>
      </w:r>
      <w:r w:rsidRPr="00186E09">
        <w:rPr>
          <w:rFonts w:ascii="Times New Roman" w:hAnsi="Times New Roman" w:cs="Times New Roman"/>
          <w:sz w:val="20"/>
          <w:szCs w:val="20"/>
        </w:rPr>
        <w:t>LMWP = Molar sum of MMP + MEP + MnBP + MCHP.</w:t>
      </w:r>
    </w:p>
    <w:p w14:paraId="66426DB0" w14:textId="77777777" w:rsidR="00186E09" w:rsidRPr="00186E09" w:rsidRDefault="00186E09" w:rsidP="00186E09">
      <w:pPr>
        <w:tabs>
          <w:tab w:val="left" w:pos="904"/>
        </w:tabs>
        <w:spacing w:line="240" w:lineRule="auto"/>
        <w:ind w:left="720"/>
        <w:rPr>
          <w:rFonts w:ascii="Times New Roman" w:hAnsi="Times New Roman" w:cs="Times New Roman"/>
          <w:sz w:val="20"/>
          <w:szCs w:val="20"/>
        </w:rPr>
      </w:pPr>
      <w:r w:rsidRPr="00186E09">
        <w:rPr>
          <w:rFonts w:ascii="Times New Roman" w:hAnsi="Times New Roman" w:cs="Times New Roman"/>
          <w:color w:val="333333"/>
          <w:kern w:val="0"/>
          <w:sz w:val="20"/>
          <w:szCs w:val="20"/>
          <w:lang w:val="en-US"/>
        </w:rPr>
        <w:lastRenderedPageBreak/>
        <w:t>∑</w:t>
      </w:r>
      <w:r w:rsidRPr="00186E09">
        <w:rPr>
          <w:rFonts w:ascii="Times New Roman" w:hAnsi="Times New Roman" w:cs="Times New Roman"/>
          <w:sz w:val="20"/>
          <w:szCs w:val="20"/>
        </w:rPr>
        <w:t>HMWP = Molar sum of MEOHP + MEHHP + MEHP + MiNP + MOP + MCPP + MBzP.</w:t>
      </w:r>
    </w:p>
    <w:p w14:paraId="1D76ED74" w14:textId="77777777" w:rsidR="00186E09" w:rsidRPr="00186E09" w:rsidRDefault="00186E09" w:rsidP="00186E09">
      <w:pPr>
        <w:tabs>
          <w:tab w:val="left" w:pos="904"/>
        </w:tabs>
        <w:spacing w:line="240" w:lineRule="auto"/>
        <w:ind w:left="720"/>
        <w:rPr>
          <w:rFonts w:ascii="Times New Roman" w:hAnsi="Times New Roman" w:cs="Times New Roman"/>
          <w:sz w:val="20"/>
          <w:szCs w:val="20"/>
        </w:rPr>
      </w:pPr>
      <w:r w:rsidRPr="00186E09">
        <w:rPr>
          <w:rFonts w:ascii="Times New Roman" w:hAnsi="Times New Roman" w:cs="Times New Roman"/>
          <w:color w:val="333333"/>
          <w:kern w:val="0"/>
          <w:sz w:val="20"/>
          <w:szCs w:val="20"/>
          <w:lang w:val="en-US"/>
        </w:rPr>
        <w:t>∑</w:t>
      </w:r>
      <w:r w:rsidRPr="00186E09">
        <w:rPr>
          <w:rFonts w:ascii="Times New Roman" w:hAnsi="Times New Roman" w:cs="Times New Roman"/>
          <w:sz w:val="20"/>
          <w:szCs w:val="20"/>
        </w:rPr>
        <w:t xml:space="preserve">DEHP = Molar sum of MEOHP + MEHHP + MEHP. </w:t>
      </w:r>
    </w:p>
    <w:p w14:paraId="76803FEC" w14:textId="77777777" w:rsidR="00186E09" w:rsidRPr="00186E09" w:rsidRDefault="00186E09" w:rsidP="00186E09">
      <w:pPr>
        <w:tabs>
          <w:tab w:val="left" w:pos="904"/>
        </w:tabs>
        <w:spacing w:line="240" w:lineRule="auto"/>
        <w:ind w:left="720"/>
        <w:rPr>
          <w:rFonts w:ascii="Times New Roman" w:hAnsi="Times New Roman" w:cs="Times New Roman"/>
          <w:sz w:val="20"/>
          <w:szCs w:val="20"/>
        </w:rPr>
      </w:pPr>
      <w:r w:rsidRPr="00186E09">
        <w:rPr>
          <w:rFonts w:ascii="Times New Roman" w:hAnsi="Times New Roman" w:cs="Times New Roman"/>
          <w:color w:val="333333"/>
          <w:kern w:val="0"/>
          <w:sz w:val="20"/>
          <w:szCs w:val="20"/>
          <w:lang w:val="en-US"/>
        </w:rPr>
        <w:t>∑</w:t>
      </w:r>
      <w:r w:rsidRPr="00186E09">
        <w:rPr>
          <w:rFonts w:ascii="Times New Roman" w:hAnsi="Times New Roman" w:cs="Times New Roman"/>
          <w:sz w:val="20"/>
          <w:szCs w:val="20"/>
        </w:rPr>
        <w:t>Total = Molar Sum of MMP + MEP + MnBP + MCHP + MEOHP + MEHHP + MEHP + MiNP + MOP + MCPP + MBzP.</w:t>
      </w:r>
    </w:p>
    <w:p w14:paraId="31213732" w14:textId="77777777" w:rsidR="00186E09" w:rsidRPr="00186E09" w:rsidRDefault="00186E09" w:rsidP="00186E09">
      <w:pPr>
        <w:tabs>
          <w:tab w:val="left" w:pos="904"/>
        </w:tabs>
        <w:spacing w:line="240" w:lineRule="auto"/>
        <w:rPr>
          <w:rFonts w:ascii="Times New Roman" w:hAnsi="Times New Roman" w:cs="Times New Roman"/>
          <w:sz w:val="20"/>
          <w:szCs w:val="20"/>
        </w:rPr>
      </w:pPr>
      <w:r w:rsidRPr="00186E09">
        <w:rPr>
          <w:rFonts w:ascii="Times New Roman" w:hAnsi="Times New Roman" w:cs="Times New Roman"/>
          <w:sz w:val="20"/>
          <w:szCs w:val="20"/>
          <w:vertAlign w:val="superscript"/>
        </w:rPr>
        <w:t>c</w:t>
      </w:r>
      <w:r w:rsidRPr="00186E09">
        <w:rPr>
          <w:rFonts w:ascii="Times New Roman" w:hAnsi="Times New Roman" w:cs="Times New Roman"/>
          <w:sz w:val="20"/>
          <w:szCs w:val="20"/>
        </w:rPr>
        <w:t xml:space="preserve">Least-squares GMRs computed by multivariable linear regression, using sector-level industry of employment terms as binary indicators, adjusting for: age (continuous), sex (in ‘overall’ but not sex-stratified models), CHMS cycle, ethnicity, household income, smoking status, six dietary consumptions groups (meat and alternatives, dairy, grains, fruits and vegetables, seafood, bottled/canned beverages), drinking water type, and physical activity. </w:t>
      </w:r>
    </w:p>
    <w:p w14:paraId="1405415F" w14:textId="77777777" w:rsidR="00D31A68" w:rsidRDefault="00D31A68"/>
    <w:p w14:paraId="7996E6CD" w14:textId="77777777" w:rsidR="005E31ED" w:rsidRDefault="005E31ED"/>
    <w:p w14:paraId="6CBE9957" w14:textId="77777777" w:rsidR="005E31ED" w:rsidRDefault="005E31ED"/>
    <w:p w14:paraId="0CC3C8B7" w14:textId="77777777" w:rsidR="005E31ED" w:rsidRDefault="005E31ED"/>
    <w:p w14:paraId="3811D8E8" w14:textId="77777777" w:rsidR="005E31ED" w:rsidRDefault="005E31ED"/>
    <w:p w14:paraId="65DF655B" w14:textId="77777777" w:rsidR="005E31ED" w:rsidRDefault="005E31ED"/>
    <w:p w14:paraId="2ACE1875" w14:textId="77777777" w:rsidR="005E31ED" w:rsidRDefault="005E31ED"/>
    <w:p w14:paraId="1F250297" w14:textId="77777777" w:rsidR="005E31ED" w:rsidRDefault="005E31ED"/>
    <w:p w14:paraId="79D5C5B6" w14:textId="77777777" w:rsidR="005E31ED" w:rsidRDefault="005E31ED"/>
    <w:p w14:paraId="6925196F" w14:textId="77777777" w:rsidR="005E31ED" w:rsidRDefault="005E31ED"/>
    <w:p w14:paraId="706A4B89" w14:textId="77777777" w:rsidR="005E31ED" w:rsidRDefault="005E31ED"/>
    <w:p w14:paraId="20C58113" w14:textId="77777777" w:rsidR="005E31ED" w:rsidRDefault="005E31ED"/>
    <w:p w14:paraId="09319BE8" w14:textId="77777777" w:rsidR="005E31ED" w:rsidRDefault="005E31ED"/>
    <w:p w14:paraId="017CC8C9" w14:textId="77777777" w:rsidR="005E31ED" w:rsidRDefault="005E31ED"/>
    <w:p w14:paraId="68FA9395" w14:textId="77777777" w:rsidR="005E31ED" w:rsidRDefault="005E31ED"/>
    <w:p w14:paraId="4AB5EE2A" w14:textId="094D4DEA" w:rsidR="005E31ED" w:rsidRPr="005E31ED" w:rsidRDefault="005E31ED" w:rsidP="005E31ED">
      <w:pPr>
        <w:jc w:val="center"/>
        <w:rPr>
          <w:rFonts w:ascii="Times New Roman" w:hAnsi="Times New Roman" w:cs="Times New Roman"/>
          <w:b/>
          <w:bCs/>
        </w:rPr>
      </w:pPr>
      <w:r w:rsidRPr="005E31ED">
        <w:rPr>
          <w:rFonts w:ascii="Times New Roman" w:hAnsi="Times New Roman" w:cs="Times New Roman"/>
          <w:b/>
          <w:bCs/>
        </w:rPr>
        <w:lastRenderedPageBreak/>
        <w:t>References</w:t>
      </w:r>
    </w:p>
    <w:p w14:paraId="3B4FAA29" w14:textId="77777777" w:rsidR="004108D9" w:rsidRPr="004108D9" w:rsidRDefault="005E31ED" w:rsidP="004108D9">
      <w:pPr>
        <w:pStyle w:val="Bibliography"/>
        <w:rPr>
          <w:rFonts w:ascii="Times New Roman" w:hAnsi="Times New Roman" w:cs="Times New Roman"/>
          <w:lang w:val="en-US"/>
        </w:rPr>
      </w:pPr>
      <w:r w:rsidRPr="005E31ED">
        <w:fldChar w:fldCharType="begin"/>
      </w:r>
      <w:r w:rsidRPr="005E31ED">
        <w:instrText xml:space="preserve"> ADDIN ZOTERO_BIBL {"uncited":[],"omitted":[],"custom":[]} CSL_BIBLIOGRAPHY </w:instrText>
      </w:r>
      <w:r w:rsidRPr="005E31ED">
        <w:fldChar w:fldCharType="separate"/>
      </w:r>
      <w:r w:rsidR="004108D9" w:rsidRPr="004108D9">
        <w:rPr>
          <w:rFonts w:ascii="Times New Roman" w:hAnsi="Times New Roman" w:cs="Times New Roman"/>
          <w:lang w:val="en-US"/>
        </w:rPr>
        <w:t>1.</w:t>
      </w:r>
      <w:r w:rsidR="004108D9" w:rsidRPr="004108D9">
        <w:rPr>
          <w:rFonts w:ascii="Times New Roman" w:hAnsi="Times New Roman" w:cs="Times New Roman"/>
          <w:lang w:val="en-US"/>
        </w:rPr>
        <w:tab/>
        <w:t>Liu H, Wang Y, Kannan K, Liu M, Zhu H, Chen Y, et al. Determinants of Phthalate Ex posures in Pregnant Women in New York City. Environ Res. 2022 Sep;212(Pt A):113203. doi:10.1016/j.envres.2022.113203 PubMed PMID: 35358547; PubMed Central PMCID: PMC9232940.</w:t>
      </w:r>
    </w:p>
    <w:p w14:paraId="7A3FB1D2" w14:textId="77777777" w:rsidR="004108D9" w:rsidRPr="004108D9" w:rsidRDefault="004108D9" w:rsidP="004108D9">
      <w:pPr>
        <w:pStyle w:val="Bibliography"/>
        <w:rPr>
          <w:rFonts w:ascii="Times New Roman" w:hAnsi="Times New Roman" w:cs="Times New Roman"/>
          <w:lang w:val="en-US"/>
        </w:rPr>
      </w:pPr>
      <w:r w:rsidRPr="004108D9">
        <w:rPr>
          <w:rFonts w:ascii="Times New Roman" w:hAnsi="Times New Roman" w:cs="Times New Roman"/>
          <w:lang w:val="en-US"/>
        </w:rPr>
        <w:t>2.</w:t>
      </w:r>
      <w:r w:rsidRPr="004108D9">
        <w:rPr>
          <w:rFonts w:ascii="Times New Roman" w:hAnsi="Times New Roman" w:cs="Times New Roman"/>
          <w:lang w:val="en-US"/>
        </w:rPr>
        <w:tab/>
        <w:t>Pullella K. Elucidating the Relationship between Arsenic Exposure and Cancer Risk in Canada [Internet]. 2024 [cited 2026 Mar 20]. Available from: http://hdl.handle.net/1807/140492</w:t>
      </w:r>
    </w:p>
    <w:p w14:paraId="7895B7B4" w14:textId="77777777" w:rsidR="004108D9" w:rsidRPr="004108D9" w:rsidRDefault="004108D9" w:rsidP="004108D9">
      <w:pPr>
        <w:pStyle w:val="Bibliography"/>
        <w:rPr>
          <w:rFonts w:ascii="Times New Roman" w:hAnsi="Times New Roman" w:cs="Times New Roman"/>
          <w:lang w:val="en-US"/>
        </w:rPr>
      </w:pPr>
      <w:r w:rsidRPr="004108D9">
        <w:rPr>
          <w:rFonts w:ascii="Times New Roman" w:hAnsi="Times New Roman" w:cs="Times New Roman"/>
          <w:lang w:val="en-US"/>
        </w:rPr>
        <w:t>3.</w:t>
      </w:r>
      <w:r w:rsidRPr="004108D9">
        <w:rPr>
          <w:rFonts w:ascii="Times New Roman" w:hAnsi="Times New Roman" w:cs="Times New Roman"/>
          <w:lang w:val="en-US"/>
        </w:rPr>
        <w:tab/>
        <w:t>Hosseini Z, Whiting SJ, Vatanparast H. Canadians’ Dietary Intake from 2007 to 2011 and across Different Sociodemographic/Lifestyle Factors Using the Canadian Health Measures Survey Cycles 1 and 2. J Nutr Metab. 2019;2019:2831969. doi:10.1155/2019/2831969 PubMed PMID: 30867963; PubMed Central PMCID: PMC6379838.</w:t>
      </w:r>
    </w:p>
    <w:p w14:paraId="44DB6E39" w14:textId="22B55C51" w:rsidR="005E31ED" w:rsidRPr="005E31ED" w:rsidRDefault="005E31ED" w:rsidP="004108D9">
      <w:pPr>
        <w:pStyle w:val="Bibliography"/>
        <w:rPr>
          <w:rFonts w:ascii="Times New Roman" w:hAnsi="Times New Roman" w:cs="Times New Roman"/>
        </w:rPr>
      </w:pPr>
      <w:r w:rsidRPr="005E31ED">
        <w:rPr>
          <w:rFonts w:ascii="Times New Roman" w:hAnsi="Times New Roman" w:cs="Times New Roman"/>
        </w:rPr>
        <w:fldChar w:fldCharType="end"/>
      </w:r>
    </w:p>
    <w:p w14:paraId="3CBBAB31" w14:textId="77777777" w:rsidR="005E31ED" w:rsidRDefault="005E31ED"/>
    <w:sectPr w:rsidR="005E31ED" w:rsidSect="00186E09">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433D4"/>
    <w:multiLevelType w:val="hybridMultilevel"/>
    <w:tmpl w:val="B07E6A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B0092A"/>
    <w:multiLevelType w:val="hybridMultilevel"/>
    <w:tmpl w:val="40186A48"/>
    <w:lvl w:ilvl="0" w:tplc="F8406C68">
      <w:start w:val="1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3281500"/>
    <w:multiLevelType w:val="multilevel"/>
    <w:tmpl w:val="B31A7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D977B9"/>
    <w:multiLevelType w:val="hybridMultilevel"/>
    <w:tmpl w:val="0A48BD80"/>
    <w:lvl w:ilvl="0" w:tplc="FB60364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955918"/>
    <w:multiLevelType w:val="hybridMultilevel"/>
    <w:tmpl w:val="681C4F94"/>
    <w:lvl w:ilvl="0" w:tplc="3432BED4">
      <w:start w:val="1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0F37FB"/>
    <w:multiLevelType w:val="hybridMultilevel"/>
    <w:tmpl w:val="8CC62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BB52C8"/>
    <w:multiLevelType w:val="hybridMultilevel"/>
    <w:tmpl w:val="B76E7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106821"/>
    <w:multiLevelType w:val="hybridMultilevel"/>
    <w:tmpl w:val="231EA580"/>
    <w:lvl w:ilvl="0" w:tplc="E95C1796">
      <w:start w:val="14"/>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6215BD5"/>
    <w:multiLevelType w:val="hybridMultilevel"/>
    <w:tmpl w:val="B838E420"/>
    <w:lvl w:ilvl="0" w:tplc="53C2D39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B501A4"/>
    <w:multiLevelType w:val="hybridMultilevel"/>
    <w:tmpl w:val="607E3502"/>
    <w:lvl w:ilvl="0" w:tplc="C38680B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5D46E2"/>
    <w:multiLevelType w:val="hybridMultilevel"/>
    <w:tmpl w:val="BFB4073A"/>
    <w:lvl w:ilvl="0" w:tplc="AD0AF0E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A01F97"/>
    <w:multiLevelType w:val="hybridMultilevel"/>
    <w:tmpl w:val="1618E020"/>
    <w:lvl w:ilvl="0" w:tplc="53C2D39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7641496">
    <w:abstractNumId w:val="6"/>
  </w:num>
  <w:num w:numId="2" w16cid:durableId="1864974176">
    <w:abstractNumId w:val="2"/>
  </w:num>
  <w:num w:numId="3" w16cid:durableId="575090495">
    <w:abstractNumId w:val="5"/>
  </w:num>
  <w:num w:numId="4" w16cid:durableId="3481143">
    <w:abstractNumId w:val="0"/>
  </w:num>
  <w:num w:numId="5" w16cid:durableId="261374942">
    <w:abstractNumId w:val="10"/>
  </w:num>
  <w:num w:numId="6" w16cid:durableId="1660305217">
    <w:abstractNumId w:val="9"/>
  </w:num>
  <w:num w:numId="7" w16cid:durableId="853304639">
    <w:abstractNumId w:val="3"/>
  </w:num>
  <w:num w:numId="8" w16cid:durableId="1384401211">
    <w:abstractNumId w:val="8"/>
  </w:num>
  <w:num w:numId="9" w16cid:durableId="270675520">
    <w:abstractNumId w:val="11"/>
  </w:num>
  <w:num w:numId="10" w16cid:durableId="1209951722">
    <w:abstractNumId w:val="4"/>
  </w:num>
  <w:num w:numId="11" w16cid:durableId="2140415788">
    <w:abstractNumId w:val="1"/>
  </w:num>
  <w:num w:numId="12" w16cid:durableId="15842234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E09"/>
    <w:rsid w:val="00012441"/>
    <w:rsid w:val="00015C38"/>
    <w:rsid w:val="00021735"/>
    <w:rsid w:val="00023AF8"/>
    <w:rsid w:val="00024B8D"/>
    <w:rsid w:val="00025051"/>
    <w:rsid w:val="000264CF"/>
    <w:rsid w:val="00026689"/>
    <w:rsid w:val="000337D0"/>
    <w:rsid w:val="00035C49"/>
    <w:rsid w:val="00043421"/>
    <w:rsid w:val="00051AAB"/>
    <w:rsid w:val="0006561E"/>
    <w:rsid w:val="000725B4"/>
    <w:rsid w:val="00077A47"/>
    <w:rsid w:val="00081E0A"/>
    <w:rsid w:val="000B0E64"/>
    <w:rsid w:val="000B520E"/>
    <w:rsid w:val="000D1211"/>
    <w:rsid w:val="000D625F"/>
    <w:rsid w:val="000E25D0"/>
    <w:rsid w:val="000F193B"/>
    <w:rsid w:val="000F5F35"/>
    <w:rsid w:val="000F6A14"/>
    <w:rsid w:val="00101367"/>
    <w:rsid w:val="001163D5"/>
    <w:rsid w:val="00122E31"/>
    <w:rsid w:val="00123116"/>
    <w:rsid w:val="00124854"/>
    <w:rsid w:val="00152158"/>
    <w:rsid w:val="00160DF0"/>
    <w:rsid w:val="0016794C"/>
    <w:rsid w:val="001734DE"/>
    <w:rsid w:val="00173CE1"/>
    <w:rsid w:val="0018058D"/>
    <w:rsid w:val="00182C61"/>
    <w:rsid w:val="00186E09"/>
    <w:rsid w:val="00190EC8"/>
    <w:rsid w:val="00195FF9"/>
    <w:rsid w:val="001A4AC2"/>
    <w:rsid w:val="001B1BC8"/>
    <w:rsid w:val="001B5583"/>
    <w:rsid w:val="001C0DD1"/>
    <w:rsid w:val="001C1535"/>
    <w:rsid w:val="001C1EA2"/>
    <w:rsid w:val="001D122E"/>
    <w:rsid w:val="001D2555"/>
    <w:rsid w:val="001D579B"/>
    <w:rsid w:val="001E1717"/>
    <w:rsid w:val="001F7C2A"/>
    <w:rsid w:val="00200B4B"/>
    <w:rsid w:val="002015B1"/>
    <w:rsid w:val="00204A74"/>
    <w:rsid w:val="00211F0E"/>
    <w:rsid w:val="002128FA"/>
    <w:rsid w:val="00213FB3"/>
    <w:rsid w:val="00216BC8"/>
    <w:rsid w:val="00217782"/>
    <w:rsid w:val="00217878"/>
    <w:rsid w:val="002253AF"/>
    <w:rsid w:val="00232EC2"/>
    <w:rsid w:val="00233121"/>
    <w:rsid w:val="00240FDB"/>
    <w:rsid w:val="00241849"/>
    <w:rsid w:val="00252062"/>
    <w:rsid w:val="00255502"/>
    <w:rsid w:val="00272383"/>
    <w:rsid w:val="00273D6B"/>
    <w:rsid w:val="00283CAD"/>
    <w:rsid w:val="00290A52"/>
    <w:rsid w:val="00296F26"/>
    <w:rsid w:val="002A2013"/>
    <w:rsid w:val="002A3CBB"/>
    <w:rsid w:val="002A76B3"/>
    <w:rsid w:val="002B028D"/>
    <w:rsid w:val="002B77F1"/>
    <w:rsid w:val="002B7E78"/>
    <w:rsid w:val="002C1B57"/>
    <w:rsid w:val="002D34AF"/>
    <w:rsid w:val="002D54EF"/>
    <w:rsid w:val="002E2AAD"/>
    <w:rsid w:val="002E65D3"/>
    <w:rsid w:val="00301B16"/>
    <w:rsid w:val="003038C6"/>
    <w:rsid w:val="00307FB5"/>
    <w:rsid w:val="003149B3"/>
    <w:rsid w:val="003204BE"/>
    <w:rsid w:val="003223C5"/>
    <w:rsid w:val="003227F7"/>
    <w:rsid w:val="003263BD"/>
    <w:rsid w:val="003278C1"/>
    <w:rsid w:val="00337AC1"/>
    <w:rsid w:val="00352AAA"/>
    <w:rsid w:val="00352F0B"/>
    <w:rsid w:val="00354291"/>
    <w:rsid w:val="003557ED"/>
    <w:rsid w:val="00361E55"/>
    <w:rsid w:val="00381DC3"/>
    <w:rsid w:val="00386729"/>
    <w:rsid w:val="003900FF"/>
    <w:rsid w:val="003918C1"/>
    <w:rsid w:val="00396206"/>
    <w:rsid w:val="003A01A3"/>
    <w:rsid w:val="003B3A3F"/>
    <w:rsid w:val="003B4397"/>
    <w:rsid w:val="003C10FE"/>
    <w:rsid w:val="003C4CA3"/>
    <w:rsid w:val="003C7FD9"/>
    <w:rsid w:val="003D609B"/>
    <w:rsid w:val="003D69C0"/>
    <w:rsid w:val="003E711C"/>
    <w:rsid w:val="003F5E16"/>
    <w:rsid w:val="003F7972"/>
    <w:rsid w:val="00404E89"/>
    <w:rsid w:val="00407CDE"/>
    <w:rsid w:val="004108D9"/>
    <w:rsid w:val="00412D26"/>
    <w:rsid w:val="004138F1"/>
    <w:rsid w:val="004158C1"/>
    <w:rsid w:val="0041592F"/>
    <w:rsid w:val="00416B8E"/>
    <w:rsid w:val="0042253D"/>
    <w:rsid w:val="00424732"/>
    <w:rsid w:val="00433C4C"/>
    <w:rsid w:val="004344FE"/>
    <w:rsid w:val="004356F5"/>
    <w:rsid w:val="00460E42"/>
    <w:rsid w:val="004618D1"/>
    <w:rsid w:val="004649FC"/>
    <w:rsid w:val="00465A11"/>
    <w:rsid w:val="00470821"/>
    <w:rsid w:val="00471286"/>
    <w:rsid w:val="00474236"/>
    <w:rsid w:val="004747BA"/>
    <w:rsid w:val="00474C5B"/>
    <w:rsid w:val="0048197B"/>
    <w:rsid w:val="00487E69"/>
    <w:rsid w:val="004A3502"/>
    <w:rsid w:val="004A7859"/>
    <w:rsid w:val="004B458D"/>
    <w:rsid w:val="004C097A"/>
    <w:rsid w:val="004C40FA"/>
    <w:rsid w:val="004C6EB6"/>
    <w:rsid w:val="004D6612"/>
    <w:rsid w:val="004D6E39"/>
    <w:rsid w:val="004E0346"/>
    <w:rsid w:val="004E2F1B"/>
    <w:rsid w:val="004E4F27"/>
    <w:rsid w:val="004E5D1B"/>
    <w:rsid w:val="004E71A4"/>
    <w:rsid w:val="004F24F0"/>
    <w:rsid w:val="004F256C"/>
    <w:rsid w:val="004F43B7"/>
    <w:rsid w:val="004F7942"/>
    <w:rsid w:val="00501F6D"/>
    <w:rsid w:val="0050516E"/>
    <w:rsid w:val="0052089D"/>
    <w:rsid w:val="005216C4"/>
    <w:rsid w:val="005251D7"/>
    <w:rsid w:val="00527ECA"/>
    <w:rsid w:val="00532226"/>
    <w:rsid w:val="0053396D"/>
    <w:rsid w:val="00534A2F"/>
    <w:rsid w:val="005445F6"/>
    <w:rsid w:val="00544EE8"/>
    <w:rsid w:val="0055409D"/>
    <w:rsid w:val="0056389F"/>
    <w:rsid w:val="005639BD"/>
    <w:rsid w:val="00564E85"/>
    <w:rsid w:val="005674F7"/>
    <w:rsid w:val="005806D6"/>
    <w:rsid w:val="00583F5A"/>
    <w:rsid w:val="00585A29"/>
    <w:rsid w:val="00585C05"/>
    <w:rsid w:val="00586123"/>
    <w:rsid w:val="00592A75"/>
    <w:rsid w:val="005951DD"/>
    <w:rsid w:val="005971AD"/>
    <w:rsid w:val="005A6D88"/>
    <w:rsid w:val="005B00E5"/>
    <w:rsid w:val="005C3866"/>
    <w:rsid w:val="005C4D0E"/>
    <w:rsid w:val="005C74AE"/>
    <w:rsid w:val="005C78FC"/>
    <w:rsid w:val="005D0D4A"/>
    <w:rsid w:val="005D151D"/>
    <w:rsid w:val="005D312A"/>
    <w:rsid w:val="005D6469"/>
    <w:rsid w:val="005D7361"/>
    <w:rsid w:val="005E08AE"/>
    <w:rsid w:val="005E31ED"/>
    <w:rsid w:val="005E7ECC"/>
    <w:rsid w:val="005F156A"/>
    <w:rsid w:val="005F5246"/>
    <w:rsid w:val="00616E26"/>
    <w:rsid w:val="0061708B"/>
    <w:rsid w:val="00620A88"/>
    <w:rsid w:val="00634091"/>
    <w:rsid w:val="00637FF6"/>
    <w:rsid w:val="0064071C"/>
    <w:rsid w:val="006448D2"/>
    <w:rsid w:val="00655004"/>
    <w:rsid w:val="00656853"/>
    <w:rsid w:val="006618F5"/>
    <w:rsid w:val="00662F9B"/>
    <w:rsid w:val="00672A9F"/>
    <w:rsid w:val="00674324"/>
    <w:rsid w:val="0068081B"/>
    <w:rsid w:val="00690788"/>
    <w:rsid w:val="0069596D"/>
    <w:rsid w:val="006A4DD4"/>
    <w:rsid w:val="006A727D"/>
    <w:rsid w:val="006C2F1B"/>
    <w:rsid w:val="006D64A5"/>
    <w:rsid w:val="006D7AF6"/>
    <w:rsid w:val="006D7D68"/>
    <w:rsid w:val="006E2C59"/>
    <w:rsid w:val="006F557C"/>
    <w:rsid w:val="0071174D"/>
    <w:rsid w:val="00712B2E"/>
    <w:rsid w:val="00722813"/>
    <w:rsid w:val="007246C7"/>
    <w:rsid w:val="007306E1"/>
    <w:rsid w:val="00731A81"/>
    <w:rsid w:val="00741E8F"/>
    <w:rsid w:val="007508F8"/>
    <w:rsid w:val="00753850"/>
    <w:rsid w:val="00755FEF"/>
    <w:rsid w:val="00756B35"/>
    <w:rsid w:val="0075748D"/>
    <w:rsid w:val="00766064"/>
    <w:rsid w:val="0079387F"/>
    <w:rsid w:val="00796CA3"/>
    <w:rsid w:val="007A4ECD"/>
    <w:rsid w:val="007A5EAE"/>
    <w:rsid w:val="007B45A6"/>
    <w:rsid w:val="007B4D45"/>
    <w:rsid w:val="007C1095"/>
    <w:rsid w:val="007C34C1"/>
    <w:rsid w:val="007C3F10"/>
    <w:rsid w:val="007C50B1"/>
    <w:rsid w:val="007C74B0"/>
    <w:rsid w:val="007C7E85"/>
    <w:rsid w:val="007D3F61"/>
    <w:rsid w:val="007D5951"/>
    <w:rsid w:val="007D6733"/>
    <w:rsid w:val="007E1227"/>
    <w:rsid w:val="007E12A1"/>
    <w:rsid w:val="007E46A5"/>
    <w:rsid w:val="007E532D"/>
    <w:rsid w:val="007F1865"/>
    <w:rsid w:val="007F2B0D"/>
    <w:rsid w:val="008017AE"/>
    <w:rsid w:val="00802B57"/>
    <w:rsid w:val="0080544F"/>
    <w:rsid w:val="00806608"/>
    <w:rsid w:val="008125EA"/>
    <w:rsid w:val="00816537"/>
    <w:rsid w:val="008216D4"/>
    <w:rsid w:val="00841AEE"/>
    <w:rsid w:val="008520CA"/>
    <w:rsid w:val="0086315E"/>
    <w:rsid w:val="00863FDF"/>
    <w:rsid w:val="00870430"/>
    <w:rsid w:val="00874CBA"/>
    <w:rsid w:val="0087637D"/>
    <w:rsid w:val="008766B2"/>
    <w:rsid w:val="00883651"/>
    <w:rsid w:val="00896402"/>
    <w:rsid w:val="008A0233"/>
    <w:rsid w:val="008A2698"/>
    <w:rsid w:val="008A3964"/>
    <w:rsid w:val="008A6C10"/>
    <w:rsid w:val="008B07CA"/>
    <w:rsid w:val="008B1076"/>
    <w:rsid w:val="008B79DC"/>
    <w:rsid w:val="008C20D3"/>
    <w:rsid w:val="008C229E"/>
    <w:rsid w:val="008D082D"/>
    <w:rsid w:val="008D1DC6"/>
    <w:rsid w:val="008D4BBF"/>
    <w:rsid w:val="008D5A1B"/>
    <w:rsid w:val="008E04FF"/>
    <w:rsid w:val="008E11BF"/>
    <w:rsid w:val="008E15C3"/>
    <w:rsid w:val="009156A2"/>
    <w:rsid w:val="00916B4B"/>
    <w:rsid w:val="009318B1"/>
    <w:rsid w:val="009411B5"/>
    <w:rsid w:val="00945944"/>
    <w:rsid w:val="009577B6"/>
    <w:rsid w:val="00966D45"/>
    <w:rsid w:val="00967CB8"/>
    <w:rsid w:val="0097379D"/>
    <w:rsid w:val="009738B9"/>
    <w:rsid w:val="00974348"/>
    <w:rsid w:val="00975504"/>
    <w:rsid w:val="00980186"/>
    <w:rsid w:val="00987A39"/>
    <w:rsid w:val="00991B15"/>
    <w:rsid w:val="00992B62"/>
    <w:rsid w:val="0099476C"/>
    <w:rsid w:val="009A0AC8"/>
    <w:rsid w:val="009A4F5D"/>
    <w:rsid w:val="009A75F2"/>
    <w:rsid w:val="009B341D"/>
    <w:rsid w:val="009B722E"/>
    <w:rsid w:val="009C2A3F"/>
    <w:rsid w:val="009C3BE7"/>
    <w:rsid w:val="009D513B"/>
    <w:rsid w:val="009E03A6"/>
    <w:rsid w:val="009E0C38"/>
    <w:rsid w:val="009E10C1"/>
    <w:rsid w:val="009F4D6D"/>
    <w:rsid w:val="00A022C7"/>
    <w:rsid w:val="00A11D06"/>
    <w:rsid w:val="00A13371"/>
    <w:rsid w:val="00A15D54"/>
    <w:rsid w:val="00A24E98"/>
    <w:rsid w:val="00A26936"/>
    <w:rsid w:val="00A352ED"/>
    <w:rsid w:val="00A3665A"/>
    <w:rsid w:val="00A45329"/>
    <w:rsid w:val="00A65F8D"/>
    <w:rsid w:val="00A728FE"/>
    <w:rsid w:val="00A72D71"/>
    <w:rsid w:val="00A80014"/>
    <w:rsid w:val="00A80230"/>
    <w:rsid w:val="00A82FBC"/>
    <w:rsid w:val="00A83EF4"/>
    <w:rsid w:val="00A84280"/>
    <w:rsid w:val="00A84836"/>
    <w:rsid w:val="00A87BB3"/>
    <w:rsid w:val="00A93EFF"/>
    <w:rsid w:val="00A9731A"/>
    <w:rsid w:val="00AA032A"/>
    <w:rsid w:val="00AA058F"/>
    <w:rsid w:val="00AA3CE2"/>
    <w:rsid w:val="00AB24E1"/>
    <w:rsid w:val="00AD054D"/>
    <w:rsid w:val="00AD5B68"/>
    <w:rsid w:val="00AD67ED"/>
    <w:rsid w:val="00AE3588"/>
    <w:rsid w:val="00AE3A73"/>
    <w:rsid w:val="00AF7C1E"/>
    <w:rsid w:val="00B07F9F"/>
    <w:rsid w:val="00B10711"/>
    <w:rsid w:val="00B1546F"/>
    <w:rsid w:val="00B16A44"/>
    <w:rsid w:val="00B2260B"/>
    <w:rsid w:val="00B30860"/>
    <w:rsid w:val="00B5695A"/>
    <w:rsid w:val="00B621A1"/>
    <w:rsid w:val="00B66021"/>
    <w:rsid w:val="00B727FC"/>
    <w:rsid w:val="00B7333E"/>
    <w:rsid w:val="00B75437"/>
    <w:rsid w:val="00B76567"/>
    <w:rsid w:val="00B773D9"/>
    <w:rsid w:val="00B90D18"/>
    <w:rsid w:val="00B97EB0"/>
    <w:rsid w:val="00BA1B9F"/>
    <w:rsid w:val="00BA2539"/>
    <w:rsid w:val="00BA5FB8"/>
    <w:rsid w:val="00BB5D78"/>
    <w:rsid w:val="00BC2B72"/>
    <w:rsid w:val="00BC3751"/>
    <w:rsid w:val="00BE2CF8"/>
    <w:rsid w:val="00BE6422"/>
    <w:rsid w:val="00BF2C07"/>
    <w:rsid w:val="00BF54C3"/>
    <w:rsid w:val="00BF6239"/>
    <w:rsid w:val="00C13222"/>
    <w:rsid w:val="00C20865"/>
    <w:rsid w:val="00C2188E"/>
    <w:rsid w:val="00C248EE"/>
    <w:rsid w:val="00C32366"/>
    <w:rsid w:val="00C32E00"/>
    <w:rsid w:val="00C43E9F"/>
    <w:rsid w:val="00C449E9"/>
    <w:rsid w:val="00C55E43"/>
    <w:rsid w:val="00C61E19"/>
    <w:rsid w:val="00C705E6"/>
    <w:rsid w:val="00C730A4"/>
    <w:rsid w:val="00C73CE4"/>
    <w:rsid w:val="00C762A5"/>
    <w:rsid w:val="00C92F5F"/>
    <w:rsid w:val="00C97919"/>
    <w:rsid w:val="00CA2C9C"/>
    <w:rsid w:val="00CA3C21"/>
    <w:rsid w:val="00CA6B6F"/>
    <w:rsid w:val="00CB053C"/>
    <w:rsid w:val="00CB6885"/>
    <w:rsid w:val="00CC03E8"/>
    <w:rsid w:val="00CC4CB2"/>
    <w:rsid w:val="00CC57E4"/>
    <w:rsid w:val="00CE762B"/>
    <w:rsid w:val="00CF3E86"/>
    <w:rsid w:val="00CF6879"/>
    <w:rsid w:val="00CF7581"/>
    <w:rsid w:val="00D02049"/>
    <w:rsid w:val="00D10D5C"/>
    <w:rsid w:val="00D1613C"/>
    <w:rsid w:val="00D200DE"/>
    <w:rsid w:val="00D24A86"/>
    <w:rsid w:val="00D31A68"/>
    <w:rsid w:val="00D41936"/>
    <w:rsid w:val="00D53BAC"/>
    <w:rsid w:val="00D73636"/>
    <w:rsid w:val="00D85114"/>
    <w:rsid w:val="00D862D3"/>
    <w:rsid w:val="00D97EF6"/>
    <w:rsid w:val="00DA1956"/>
    <w:rsid w:val="00DA5065"/>
    <w:rsid w:val="00DB7CD6"/>
    <w:rsid w:val="00DC21A8"/>
    <w:rsid w:val="00DC7556"/>
    <w:rsid w:val="00DD2FA0"/>
    <w:rsid w:val="00DE6F10"/>
    <w:rsid w:val="00DF40A2"/>
    <w:rsid w:val="00DF70D2"/>
    <w:rsid w:val="00E00D51"/>
    <w:rsid w:val="00E031C3"/>
    <w:rsid w:val="00E06314"/>
    <w:rsid w:val="00E11E6B"/>
    <w:rsid w:val="00E16307"/>
    <w:rsid w:val="00E45E52"/>
    <w:rsid w:val="00E46340"/>
    <w:rsid w:val="00E53F1A"/>
    <w:rsid w:val="00E60D23"/>
    <w:rsid w:val="00E6742C"/>
    <w:rsid w:val="00E83D43"/>
    <w:rsid w:val="00E8530A"/>
    <w:rsid w:val="00E9263A"/>
    <w:rsid w:val="00E93A52"/>
    <w:rsid w:val="00E9643E"/>
    <w:rsid w:val="00EB081B"/>
    <w:rsid w:val="00EB1231"/>
    <w:rsid w:val="00EB1AD1"/>
    <w:rsid w:val="00EB52D3"/>
    <w:rsid w:val="00EB6D1A"/>
    <w:rsid w:val="00EC03BC"/>
    <w:rsid w:val="00EC4107"/>
    <w:rsid w:val="00EC47ED"/>
    <w:rsid w:val="00EC6149"/>
    <w:rsid w:val="00ED188B"/>
    <w:rsid w:val="00ED3189"/>
    <w:rsid w:val="00ED362C"/>
    <w:rsid w:val="00ED67D5"/>
    <w:rsid w:val="00EE2835"/>
    <w:rsid w:val="00EE6D04"/>
    <w:rsid w:val="00EF14DA"/>
    <w:rsid w:val="00F1754B"/>
    <w:rsid w:val="00F26D9B"/>
    <w:rsid w:val="00F44954"/>
    <w:rsid w:val="00F51550"/>
    <w:rsid w:val="00F63436"/>
    <w:rsid w:val="00F7311C"/>
    <w:rsid w:val="00F73164"/>
    <w:rsid w:val="00F87E31"/>
    <w:rsid w:val="00F93798"/>
    <w:rsid w:val="00FA15D7"/>
    <w:rsid w:val="00FA23D1"/>
    <w:rsid w:val="00FA329C"/>
    <w:rsid w:val="00FA4FFA"/>
    <w:rsid w:val="00FA60CB"/>
    <w:rsid w:val="00FB0F33"/>
    <w:rsid w:val="00FB7934"/>
    <w:rsid w:val="00FC2F9C"/>
    <w:rsid w:val="00FC5F86"/>
    <w:rsid w:val="00FC6AF2"/>
    <w:rsid w:val="00FD02CC"/>
    <w:rsid w:val="00FD52DE"/>
    <w:rsid w:val="00FD7266"/>
    <w:rsid w:val="00FE1F44"/>
    <w:rsid w:val="00FE7900"/>
    <w:rsid w:val="00FF5B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E2F179A"/>
  <w15:chartTrackingRefBased/>
  <w15:docId w15:val="{3FC15729-8B40-8242-89F7-4917D96BD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6E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6E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6E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6E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6E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6E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6E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6E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6E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E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6E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6E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6E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6E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6E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6E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6E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6E09"/>
    <w:rPr>
      <w:rFonts w:eastAsiaTheme="majorEastAsia" w:cstheme="majorBidi"/>
      <w:color w:val="272727" w:themeColor="text1" w:themeTint="D8"/>
    </w:rPr>
  </w:style>
  <w:style w:type="paragraph" w:styleId="Title">
    <w:name w:val="Title"/>
    <w:basedOn w:val="Normal"/>
    <w:next w:val="Normal"/>
    <w:link w:val="TitleChar"/>
    <w:uiPriority w:val="10"/>
    <w:qFormat/>
    <w:rsid w:val="00186E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6E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6E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6E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6E09"/>
    <w:pPr>
      <w:spacing w:before="160"/>
      <w:jc w:val="center"/>
    </w:pPr>
    <w:rPr>
      <w:i/>
      <w:iCs/>
      <w:color w:val="404040" w:themeColor="text1" w:themeTint="BF"/>
    </w:rPr>
  </w:style>
  <w:style w:type="character" w:customStyle="1" w:styleId="QuoteChar">
    <w:name w:val="Quote Char"/>
    <w:basedOn w:val="DefaultParagraphFont"/>
    <w:link w:val="Quote"/>
    <w:uiPriority w:val="29"/>
    <w:rsid w:val="00186E09"/>
    <w:rPr>
      <w:i/>
      <w:iCs/>
      <w:color w:val="404040" w:themeColor="text1" w:themeTint="BF"/>
    </w:rPr>
  </w:style>
  <w:style w:type="paragraph" w:styleId="ListParagraph">
    <w:name w:val="List Paragraph"/>
    <w:basedOn w:val="Normal"/>
    <w:uiPriority w:val="34"/>
    <w:qFormat/>
    <w:rsid w:val="00186E09"/>
    <w:pPr>
      <w:ind w:left="720"/>
      <w:contextualSpacing/>
    </w:pPr>
  </w:style>
  <w:style w:type="character" w:styleId="IntenseEmphasis">
    <w:name w:val="Intense Emphasis"/>
    <w:basedOn w:val="DefaultParagraphFont"/>
    <w:uiPriority w:val="21"/>
    <w:qFormat/>
    <w:rsid w:val="00186E09"/>
    <w:rPr>
      <w:i/>
      <w:iCs/>
      <w:color w:val="0F4761" w:themeColor="accent1" w:themeShade="BF"/>
    </w:rPr>
  </w:style>
  <w:style w:type="paragraph" w:styleId="IntenseQuote">
    <w:name w:val="Intense Quote"/>
    <w:basedOn w:val="Normal"/>
    <w:next w:val="Normal"/>
    <w:link w:val="IntenseQuoteChar"/>
    <w:uiPriority w:val="30"/>
    <w:qFormat/>
    <w:rsid w:val="00186E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6E09"/>
    <w:rPr>
      <w:i/>
      <w:iCs/>
      <w:color w:val="0F4761" w:themeColor="accent1" w:themeShade="BF"/>
    </w:rPr>
  </w:style>
  <w:style w:type="character" w:styleId="IntenseReference">
    <w:name w:val="Intense Reference"/>
    <w:basedOn w:val="DefaultParagraphFont"/>
    <w:uiPriority w:val="32"/>
    <w:qFormat/>
    <w:rsid w:val="00186E09"/>
    <w:rPr>
      <w:b/>
      <w:bCs/>
      <w:smallCaps/>
      <w:color w:val="0F4761" w:themeColor="accent1" w:themeShade="BF"/>
      <w:spacing w:val="5"/>
    </w:rPr>
  </w:style>
  <w:style w:type="numbering" w:customStyle="1" w:styleId="NoList1">
    <w:name w:val="No List1"/>
    <w:next w:val="NoList"/>
    <w:uiPriority w:val="99"/>
    <w:semiHidden/>
    <w:unhideWhenUsed/>
    <w:rsid w:val="00186E09"/>
  </w:style>
  <w:style w:type="character" w:styleId="Hyperlink">
    <w:name w:val="Hyperlink"/>
    <w:basedOn w:val="DefaultParagraphFont"/>
    <w:uiPriority w:val="99"/>
    <w:unhideWhenUsed/>
    <w:rsid w:val="00186E09"/>
    <w:rPr>
      <w:color w:val="467886" w:themeColor="hyperlink"/>
      <w:u w:val="single"/>
    </w:rPr>
  </w:style>
  <w:style w:type="character" w:styleId="UnresolvedMention">
    <w:name w:val="Unresolved Mention"/>
    <w:basedOn w:val="DefaultParagraphFont"/>
    <w:uiPriority w:val="99"/>
    <w:semiHidden/>
    <w:unhideWhenUsed/>
    <w:rsid w:val="00186E09"/>
    <w:rPr>
      <w:color w:val="605E5C"/>
      <w:shd w:val="clear" w:color="auto" w:fill="E1DFDD"/>
    </w:rPr>
  </w:style>
  <w:style w:type="paragraph" w:styleId="Bibliography">
    <w:name w:val="Bibliography"/>
    <w:basedOn w:val="Normal"/>
    <w:next w:val="Normal"/>
    <w:uiPriority w:val="37"/>
    <w:unhideWhenUsed/>
    <w:rsid w:val="00186E09"/>
    <w:pPr>
      <w:tabs>
        <w:tab w:val="left" w:pos="260"/>
        <w:tab w:val="left" w:pos="380"/>
      </w:tabs>
      <w:spacing w:after="240" w:line="240" w:lineRule="auto"/>
      <w:ind w:left="264" w:hanging="264"/>
    </w:pPr>
  </w:style>
  <w:style w:type="table" w:styleId="TableGrid">
    <w:name w:val="Table Grid"/>
    <w:basedOn w:val="TableNormal"/>
    <w:uiPriority w:val="39"/>
    <w:rsid w:val="00186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6E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6E09"/>
  </w:style>
  <w:style w:type="paragraph" w:styleId="Footer">
    <w:name w:val="footer"/>
    <w:basedOn w:val="Normal"/>
    <w:link w:val="FooterChar"/>
    <w:uiPriority w:val="99"/>
    <w:unhideWhenUsed/>
    <w:rsid w:val="00186E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6E09"/>
  </w:style>
  <w:style w:type="table" w:styleId="TableGridLight">
    <w:name w:val="Grid Table Light"/>
    <w:basedOn w:val="TableNormal"/>
    <w:uiPriority w:val="40"/>
    <w:rsid w:val="00186E0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186E09"/>
    <w:pPr>
      <w:spacing w:after="0" w:line="240" w:lineRule="auto"/>
    </w:pPr>
    <w:rPr>
      <w:kern w:val="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186E09"/>
    <w:pPr>
      <w:spacing w:after="0" w:line="240" w:lineRule="auto"/>
    </w:pPr>
  </w:style>
  <w:style w:type="character" w:styleId="CommentReference">
    <w:name w:val="annotation reference"/>
    <w:basedOn w:val="DefaultParagraphFont"/>
    <w:uiPriority w:val="99"/>
    <w:semiHidden/>
    <w:unhideWhenUsed/>
    <w:rsid w:val="00186E09"/>
    <w:rPr>
      <w:sz w:val="16"/>
      <w:szCs w:val="16"/>
    </w:rPr>
  </w:style>
  <w:style w:type="paragraph" w:styleId="CommentText">
    <w:name w:val="annotation text"/>
    <w:basedOn w:val="Normal"/>
    <w:link w:val="CommentTextChar"/>
    <w:uiPriority w:val="99"/>
    <w:unhideWhenUsed/>
    <w:rsid w:val="00186E09"/>
    <w:pPr>
      <w:spacing w:after="0" w:line="240" w:lineRule="auto"/>
    </w:pPr>
    <w:rPr>
      <w:sz w:val="20"/>
      <w:szCs w:val="20"/>
    </w:rPr>
  </w:style>
  <w:style w:type="character" w:customStyle="1" w:styleId="CommentTextChar">
    <w:name w:val="Comment Text Char"/>
    <w:basedOn w:val="DefaultParagraphFont"/>
    <w:link w:val="CommentText"/>
    <w:uiPriority w:val="99"/>
    <w:rsid w:val="00186E09"/>
    <w:rPr>
      <w:sz w:val="20"/>
      <w:szCs w:val="20"/>
    </w:rPr>
  </w:style>
  <w:style w:type="paragraph" w:styleId="CommentSubject">
    <w:name w:val="annotation subject"/>
    <w:basedOn w:val="CommentText"/>
    <w:next w:val="CommentText"/>
    <w:link w:val="CommentSubjectChar"/>
    <w:uiPriority w:val="99"/>
    <w:semiHidden/>
    <w:unhideWhenUsed/>
    <w:rsid w:val="00186E09"/>
    <w:rPr>
      <w:b/>
      <w:bCs/>
    </w:rPr>
  </w:style>
  <w:style w:type="character" w:customStyle="1" w:styleId="CommentSubjectChar">
    <w:name w:val="Comment Subject Char"/>
    <w:basedOn w:val="CommentTextChar"/>
    <w:link w:val="CommentSubject"/>
    <w:uiPriority w:val="99"/>
    <w:semiHidden/>
    <w:rsid w:val="00186E09"/>
    <w:rPr>
      <w:b/>
      <w:bCs/>
      <w:sz w:val="20"/>
      <w:szCs w:val="20"/>
    </w:rPr>
  </w:style>
  <w:style w:type="character" w:styleId="LineNumber">
    <w:name w:val="line number"/>
    <w:basedOn w:val="DefaultParagraphFont"/>
    <w:uiPriority w:val="99"/>
    <w:semiHidden/>
    <w:unhideWhenUsed/>
    <w:rsid w:val="00186E09"/>
  </w:style>
  <w:style w:type="character" w:styleId="PageNumber">
    <w:name w:val="page number"/>
    <w:basedOn w:val="DefaultParagraphFont"/>
    <w:uiPriority w:val="99"/>
    <w:semiHidden/>
    <w:unhideWhenUsed/>
    <w:rsid w:val="00186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mailto:patrick.hinton@queensu.c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29</Pages>
  <Words>13959</Words>
  <Characters>85292</Characters>
  <Application>Microsoft Office Word</Application>
  <DocSecurity>0</DocSecurity>
  <Lines>3046</Lines>
  <Paragraphs>2067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Hinton</dc:creator>
  <cp:keywords/>
  <dc:description/>
  <cp:lastModifiedBy>Patrick Hinton</cp:lastModifiedBy>
  <cp:revision>10</cp:revision>
  <dcterms:created xsi:type="dcterms:W3CDTF">2026-03-16T16:04:00Z</dcterms:created>
  <dcterms:modified xsi:type="dcterms:W3CDTF">2026-04-06T14:41:00Z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zotero-version="8.0.3"&gt;&lt;session id="yVHCokzs"/&gt;&lt;style id="http://www.zotero.org/styles/vancouver" locale="en-CA" hasBibliography="1" bibliographyStyleHasBeenSet="1"/&gt;&lt;prefs&gt;&lt;pref name="fieldType" value="Field"/&gt;&lt;pref name="automatic</vt:lpwstr>
  </property>
  <property fmtid="{D5CDD505-2E9C-101B-9397-08002B2CF9AE}" pid="3" name="ZOTERO_PREF_2">
    <vt:lpwstr>JournalAbbreviations" value="true"/&gt;&lt;/prefs&gt;&lt;/data&gt;</vt:lpwstr>
  </property>
</Properties>
</file>