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CKWF06GO79UQ0VHGRVR8QLJB7ZQMOYPRES0XUJD6XGORTDLTZMBJRCJFFSVHPB8RBSMXEOLHZIXD8IEJEFFTPF8H89CMWHCB8EODQHB3B3A64AD6984A6F37A95D30CA109DE3E7" Type="http://schemas.microsoft.com/office/2006/relationships/officeDocumentMain" Target="docProps/core.xml"/><Relationship Id="rId1" Type="http://schemas.openxmlformats.org/officeDocument/2006/relationships/officeDocument" Target="word/document.xml"/><Relationship Id="SKWMY6GC796Q0TTGRQR8ZL0J7N8MOXYR9X0XWJEDXFMRTDLTN0BRKCJUFSUHPD6RXSM6EOZFZHKD8PNJQXFTDFFN89D0WMLBAOOOQHB324ADC8CB311D784A9A451E15404DDF6B" Type="http://schemas.microsoft.com/office/2006/relationships/officeDocumentExtended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D8E37B" w14:textId="77777777" w:rsidR="00276915" w:rsidRPr="00CD3BBD" w:rsidRDefault="00CD3BBD" w:rsidP="00E50B15">
      <w:pPr>
        <w:rPr>
          <w:rFonts w:ascii="Times New Roman" w:hAnsi="Times New Roman" w:cs="Times New Roman"/>
          <w:b/>
          <w:szCs w:val="21"/>
        </w:rPr>
      </w:pPr>
      <w:bookmarkStart w:id="0" w:name="_Hlk114846288"/>
      <w:r w:rsidRPr="00CD3BBD">
        <w:rPr>
          <w:rFonts w:ascii="Times New Roman" w:hAnsi="Times New Roman" w:cs="Times New Roman"/>
          <w:b/>
          <w:szCs w:val="21"/>
        </w:rPr>
        <w:t>Additional file 1. Methods of mNGS</w:t>
      </w:r>
    </w:p>
    <w:p w14:paraId="2A9BC9DD" w14:textId="72C79D8F" w:rsidR="00276915" w:rsidRPr="00CD3BBD" w:rsidRDefault="00CD3BBD" w:rsidP="00E50B15">
      <w:pPr>
        <w:rPr>
          <w:rFonts w:ascii="Times New Roman" w:hAnsi="Times New Roman" w:cs="Times New Roman"/>
          <w:szCs w:val="21"/>
        </w:rPr>
      </w:pPr>
      <w:r w:rsidRPr="00CD3BBD">
        <w:rPr>
          <w:rFonts w:ascii="Times New Roman" w:hAnsi="Times New Roman" w:cs="Times New Roman"/>
          <w:szCs w:val="21"/>
        </w:rPr>
        <w:t xml:space="preserve">The methods of mNGS in </w:t>
      </w:r>
      <w:r w:rsidRPr="00CD3BBD">
        <w:rPr>
          <w:rFonts w:ascii="Times New Roman" w:hAnsi="Times New Roman" w:cs="Times New Roman"/>
          <w:bCs/>
          <w:szCs w:val="21"/>
        </w:rPr>
        <w:t>Guangxi KingMed Diagnostics</w:t>
      </w:r>
      <w:r w:rsidRPr="00CD3BBD">
        <w:rPr>
          <w:rFonts w:ascii="Times New Roman" w:hAnsi="Times New Roman" w:cs="Times New Roman"/>
          <w:szCs w:val="21"/>
        </w:rPr>
        <w:t xml:space="preserve"> were </w:t>
      </w:r>
      <w:r w:rsidR="007378EA" w:rsidRPr="00CD3BBD">
        <w:rPr>
          <w:rFonts w:ascii="Times New Roman" w:hAnsi="Times New Roman" w:cs="Times New Roman"/>
          <w:szCs w:val="21"/>
        </w:rPr>
        <w:t xml:space="preserve">the </w:t>
      </w:r>
      <w:r w:rsidRPr="00CD3BBD">
        <w:rPr>
          <w:rFonts w:ascii="Times New Roman" w:hAnsi="Times New Roman" w:cs="Times New Roman"/>
          <w:szCs w:val="21"/>
        </w:rPr>
        <w:t xml:space="preserve">same as that described in a </w:t>
      </w:r>
      <w:r w:rsidR="00C234D0" w:rsidRPr="00CD3BBD">
        <w:rPr>
          <w:rFonts w:ascii="Times New Roman" w:hAnsi="Times New Roman" w:cs="Times New Roman"/>
          <w:szCs w:val="21"/>
        </w:rPr>
        <w:t>previously</w:t>
      </w:r>
      <w:r w:rsidRPr="00CD3BBD">
        <w:rPr>
          <w:rFonts w:ascii="Times New Roman" w:hAnsi="Times New Roman" w:cs="Times New Roman"/>
          <w:szCs w:val="21"/>
        </w:rPr>
        <w:t xml:space="preserve"> published mNGS article which was conducted in Guangzhou </w:t>
      </w:r>
      <w:r w:rsidRPr="00CD3BBD">
        <w:rPr>
          <w:rFonts w:ascii="Times New Roman" w:hAnsi="Times New Roman" w:cs="Times New Roman"/>
          <w:bCs/>
          <w:szCs w:val="21"/>
        </w:rPr>
        <w:t>KingMed Diagnostics</w:t>
      </w:r>
      <w:r w:rsidR="009A1446" w:rsidRPr="00CD3BBD">
        <w:rPr>
          <w:rFonts w:ascii="Times New Roman" w:hAnsi="Times New Roman" w:cs="Times New Roman"/>
          <w:bCs/>
          <w:szCs w:val="21"/>
        </w:rPr>
        <w:fldChar w:fldCharType="begin"/>
      </w:r>
      <w:r w:rsidR="009A1446" w:rsidRPr="00CD3BBD">
        <w:rPr>
          <w:rFonts w:ascii="Times New Roman" w:hAnsi="Times New Roman" w:cs="Times New Roman"/>
          <w:bCs/>
          <w:szCs w:val="21"/>
        </w:rPr>
        <w:instrText xml:space="preserve"> ADDIN ZOTERO_ITEM CSL_CITATION {"citationID":"4KyNsnmd","properties":{"formattedCitation":"[1]","plainCitation":"[1]","noteIndex":0},"citationItems":[{"id":2,"uris":["http://zotero.org/users/local/uhGCJada/items/6ZLZZH49"],"itemData":{"id":2,"type":"article-journal","container-title":"BMC infectious diseases","issue":"1","note":"ISBN: 1471-2334\npublisher: BioMed Central","page":"1-8","title":"A case of chlamydia psittaci caused severe pneumonia and meningitis diagnosed by metagenome next-generation sequencing and clinical analysis: a case report and literature review","volume":"21","author":[{"family":"Shi","given":"Yunfeng"},{"family":"Chen","given":"Junxian"},{"family":"Shi","given":"Xiaohan"},{"family":"Hu","given":"Jiajia"},{"family":"Li","given":"Hongtao"},{"family":"Li","given":"Xiaojie"},{"family":"Wang","given":"Yanhong"},{"family":"Wu","given":"Benquan"}],"issued":{"date-parts":[["2021"]]}}}],"schema":"https://github.com/citation-style-language/schema/raw/master/csl-citation.json"} </w:instrText>
      </w:r>
      <w:r w:rsidR="009A1446" w:rsidRPr="00CD3BBD">
        <w:rPr>
          <w:rFonts w:ascii="Times New Roman" w:hAnsi="Times New Roman" w:cs="Times New Roman"/>
          <w:bCs/>
          <w:szCs w:val="21"/>
        </w:rPr>
        <w:fldChar w:fldCharType="separate"/>
      </w:r>
      <w:r w:rsidR="009A1446" w:rsidRPr="00CD3BBD">
        <w:rPr>
          <w:rFonts w:ascii="Times New Roman" w:hAnsi="Times New Roman" w:cs="Times New Roman"/>
        </w:rPr>
        <w:t>[1]</w:t>
      </w:r>
      <w:r w:rsidR="009A1446" w:rsidRPr="00CD3BBD">
        <w:rPr>
          <w:rFonts w:ascii="Times New Roman" w:hAnsi="Times New Roman" w:cs="Times New Roman"/>
          <w:bCs/>
          <w:szCs w:val="21"/>
        </w:rPr>
        <w:fldChar w:fldCharType="end"/>
      </w:r>
      <w:r w:rsidRPr="00CD3BBD">
        <w:rPr>
          <w:rFonts w:ascii="Times New Roman" w:hAnsi="Times New Roman" w:cs="Times New Roman"/>
          <w:bCs/>
          <w:szCs w:val="21"/>
        </w:rPr>
        <w:t xml:space="preserve"> </w:t>
      </w:r>
    </w:p>
    <w:p w14:paraId="6E8658FD" w14:textId="77777777" w:rsidR="00897607" w:rsidRPr="00CD3BBD" w:rsidRDefault="00897607" w:rsidP="00E50B15">
      <w:pPr>
        <w:rPr>
          <w:rFonts w:ascii="Times New Roman" w:hAnsi="Times New Roman" w:cs="Times New Roman"/>
          <w:szCs w:val="21"/>
        </w:rPr>
      </w:pPr>
      <w:bookmarkStart w:id="1" w:name="_GoBack"/>
      <w:bookmarkEnd w:id="1"/>
    </w:p>
    <w:p w14:paraId="359BF781" w14:textId="77777777" w:rsidR="00276915" w:rsidRPr="00CD3BBD" w:rsidRDefault="00CD3BBD" w:rsidP="00E50B15">
      <w:pPr>
        <w:rPr>
          <w:rFonts w:ascii="Times New Roman" w:hAnsi="Times New Roman" w:cs="Times New Roman"/>
          <w:szCs w:val="21"/>
        </w:rPr>
      </w:pPr>
      <w:r w:rsidRPr="00CD3BBD">
        <w:rPr>
          <w:rFonts w:ascii="Times New Roman" w:hAnsi="Times New Roman" w:cs="Times New Roman"/>
          <w:szCs w:val="21"/>
        </w:rPr>
        <w:t>1. Sample Processing</w:t>
      </w:r>
    </w:p>
    <w:p w14:paraId="3B72EFFF" w14:textId="08EA207B" w:rsidR="00276915" w:rsidRPr="00CD3BBD" w:rsidRDefault="00A06701" w:rsidP="00E50B15">
      <w:pPr>
        <w:rPr>
          <w:rFonts w:ascii="Times New Roman" w:hAnsi="Times New Roman" w:cs="Times New Roman"/>
          <w:szCs w:val="21"/>
        </w:rPr>
      </w:pPr>
      <w:r w:rsidRPr="00CD3BBD">
        <w:rPr>
          <w:rFonts w:ascii="Times New Roman" w:hAnsi="Times New Roman" w:cs="Times New Roman"/>
          <w:szCs w:val="21"/>
        </w:rPr>
        <w:t>Bronchoalveolar lavage fluid</w:t>
      </w:r>
      <w:r w:rsidR="00134F68" w:rsidRPr="00CD3BBD">
        <w:rPr>
          <w:rFonts w:ascii="Times New Roman" w:hAnsi="Times New Roman" w:cs="Times New Roman"/>
          <w:szCs w:val="21"/>
        </w:rPr>
        <w:t xml:space="preserve"> (BALF)</w:t>
      </w:r>
      <w:r w:rsidRPr="00CD3BBD">
        <w:rPr>
          <w:rFonts w:ascii="Times New Roman" w:hAnsi="Times New Roman" w:cs="Times New Roman"/>
          <w:szCs w:val="21"/>
        </w:rPr>
        <w:t xml:space="preserve"> </w:t>
      </w:r>
      <w:r w:rsidR="00B1367F" w:rsidRPr="00CD3BBD">
        <w:rPr>
          <w:rFonts w:ascii="Times New Roman" w:hAnsi="Times New Roman" w:cs="Times New Roman"/>
          <w:szCs w:val="21"/>
        </w:rPr>
        <w:t xml:space="preserve">sample </w:t>
      </w:r>
      <w:r w:rsidRPr="00CD3BBD">
        <w:rPr>
          <w:rFonts w:ascii="Times New Roman" w:hAnsi="Times New Roman" w:cs="Times New Roman"/>
          <w:szCs w:val="21"/>
        </w:rPr>
        <w:t xml:space="preserve">was collected and transported with dry ice. </w:t>
      </w:r>
    </w:p>
    <w:p w14:paraId="27388175" w14:textId="77777777" w:rsidR="00897607" w:rsidRPr="00CD3BBD" w:rsidRDefault="00897607" w:rsidP="00E50B15">
      <w:pPr>
        <w:rPr>
          <w:rFonts w:ascii="Times New Roman" w:hAnsi="Times New Roman" w:cs="Times New Roman"/>
          <w:szCs w:val="21"/>
        </w:rPr>
      </w:pPr>
    </w:p>
    <w:p w14:paraId="040A143A" w14:textId="3310D141" w:rsidR="00F14315" w:rsidRPr="00CD3BBD" w:rsidRDefault="00F14315" w:rsidP="00E50B15">
      <w:pPr>
        <w:rPr>
          <w:rFonts w:ascii="Times New Roman" w:hAnsi="Times New Roman" w:cs="Times New Roman"/>
          <w:szCs w:val="21"/>
        </w:rPr>
      </w:pPr>
      <w:r w:rsidRPr="00CD3BBD">
        <w:rPr>
          <w:rFonts w:ascii="Times New Roman" w:hAnsi="Times New Roman" w:cs="Times New Roman"/>
          <w:szCs w:val="21"/>
        </w:rPr>
        <w:t>2. DNA extraction and library preparation</w:t>
      </w:r>
    </w:p>
    <w:p w14:paraId="3E807CE7" w14:textId="32C9F83C" w:rsidR="00E50B15" w:rsidRPr="00CD3BBD" w:rsidRDefault="00E50B15" w:rsidP="00E50B15">
      <w:pPr>
        <w:rPr>
          <w:rFonts w:ascii="Times New Roman" w:hAnsi="Times New Roman" w:cs="Times New Roman"/>
          <w:szCs w:val="21"/>
        </w:rPr>
      </w:pPr>
      <w:r w:rsidRPr="00CD3BBD">
        <w:rPr>
          <w:rFonts w:ascii="Times New Roman" w:hAnsi="Times New Roman" w:cs="Times New Roman"/>
          <w:szCs w:val="21"/>
        </w:rPr>
        <w:t>In this study, nucleic acid (DNA) extraction and library preparation were performed on samples through the lab's self-built process.</w:t>
      </w:r>
      <w:r w:rsidRPr="00CD3BBD">
        <w:rPr>
          <w:szCs w:val="21"/>
        </w:rPr>
        <w:t xml:space="preserve"> </w:t>
      </w:r>
      <w:r w:rsidRPr="00CD3BBD">
        <w:rPr>
          <w:rFonts w:ascii="Times New Roman" w:hAnsi="Times New Roman" w:cs="Times New Roman"/>
          <w:szCs w:val="21"/>
        </w:rPr>
        <w:t xml:space="preserve">After the BALF sample </w:t>
      </w:r>
      <w:r w:rsidRPr="00CD3BBD">
        <w:rPr>
          <w:rFonts w:ascii="Times New Roman" w:hAnsi="Times New Roman" w:cs="Times New Roman" w:hint="eastAsia"/>
          <w:szCs w:val="21"/>
        </w:rPr>
        <w:t>was</w:t>
      </w:r>
      <w:r w:rsidRPr="00CD3BBD">
        <w:rPr>
          <w:rFonts w:ascii="Times New Roman" w:hAnsi="Times New Roman" w:cs="Times New Roman"/>
          <w:szCs w:val="21"/>
        </w:rPr>
        <w:t xml:space="preserve"> enriched, DNA extraction was performed following JIANSHI BIOTECH Universal DNA/RNA extraction protocol (Catalog No. TR202JY-50). Library prepared following KingCreate Biotechnology Pathogenic Microorganism Metagenomic DNA Detection Protocol (Reversible End Termination Sequencing, Catalog No. KS619-DNAmN48)</w:t>
      </w:r>
      <w:r w:rsidR="00363EE7" w:rsidRPr="00CD3BBD">
        <w:rPr>
          <w:rFonts w:ascii="Times New Roman" w:hAnsi="Times New Roman" w:cs="Times New Roman"/>
          <w:szCs w:val="21"/>
        </w:rPr>
        <w:fldChar w:fldCharType="begin"/>
      </w:r>
      <w:r w:rsidR="002A60DF" w:rsidRPr="00CD3BBD">
        <w:rPr>
          <w:rFonts w:ascii="Times New Roman" w:hAnsi="Times New Roman" w:cs="Times New Roman"/>
          <w:szCs w:val="21"/>
        </w:rPr>
        <w:instrText xml:space="preserve"> ADDIN ZOTERO_ITEM CSL_CITATION {"citationID":"leWSr6j5","properties":{"formattedCitation":"[2, 3]","plainCitation":"[2, 3]","noteIndex":0},"citationItems":[{"id":3,"uris":["http://zotero.org/users/local/uhGCJada/items/NAZL7NK5"],"itemData":{"id":3,"type":"article-journal","container-title":"Clinical Infectious Diseases","issue":"suppl_2","note":"ISBN: 1058-4838\npublisher: Oxford University Press US","page":"S231-S240","title":"Microbiological diagnostic performance of metagenomic next-generation sequencing when applied to clinical practice","volume":"67","author":[{"family":"Miao","given":"Qing"},{"family":"Ma","given":"Yuyan"},{"family":"Wang","given":"Qingqing"},{"family":"Pan","given":"Jue"},{"family":"Zhang","given":"Yao"},{"family":"Jin","given":"Wenting"},{"family":"Yao","given":"Yumeng"},{"family":"Su","given":"Yi"},{"family":"Huang","given":"Yingnan"},{"family":"Wang","given":"Mengran"}],"issued":{"date-parts":[["2018"]]}}},{"id":4,"uris":["http://zotero.org/users/local/uhGCJada/items/Q32UIGDU"],"itemData":{"id":4,"type":"article-journal","container-title":"Chin J Infect","DOI":"DOI: 10.3760/cma.j.cn311365-20200731-00732","issue":"11","page":"681-689","title":"Clinical practice expert consensus for the application of metagenomic next generation sequencing","volume":"38","author":[{"family":"Editorial Board of Chinese Journal of Infectious Diseases","given":""}],"issued":{"date-parts":[["2020"]]}}}],"schema":"https://github.com/citation-style-language/schema/raw/master/csl-citation.json"} </w:instrText>
      </w:r>
      <w:r w:rsidR="00363EE7" w:rsidRPr="00CD3BBD">
        <w:rPr>
          <w:rFonts w:ascii="Times New Roman" w:hAnsi="Times New Roman" w:cs="Times New Roman"/>
          <w:szCs w:val="21"/>
        </w:rPr>
        <w:fldChar w:fldCharType="separate"/>
      </w:r>
      <w:r w:rsidR="002A60DF" w:rsidRPr="00CD3BBD">
        <w:rPr>
          <w:rFonts w:ascii="Times New Roman" w:hAnsi="Times New Roman" w:cs="Times New Roman"/>
        </w:rPr>
        <w:t>[2, 3]</w:t>
      </w:r>
      <w:r w:rsidR="00363EE7" w:rsidRPr="00CD3BBD">
        <w:rPr>
          <w:rFonts w:ascii="Times New Roman" w:hAnsi="Times New Roman" w:cs="Times New Roman"/>
          <w:szCs w:val="21"/>
        </w:rPr>
        <w:fldChar w:fldCharType="end"/>
      </w:r>
      <w:r w:rsidR="00363EE7" w:rsidRPr="00CD3BBD">
        <w:rPr>
          <w:rFonts w:ascii="Times New Roman" w:hAnsi="Times New Roman" w:cs="Times New Roman" w:hint="eastAsia"/>
          <w:szCs w:val="21"/>
        </w:rPr>
        <w:t>.</w:t>
      </w:r>
    </w:p>
    <w:p w14:paraId="03619E79" w14:textId="77777777" w:rsidR="00736C2F" w:rsidRPr="00CD3BBD" w:rsidRDefault="00736C2F" w:rsidP="00E50B15">
      <w:pPr>
        <w:rPr>
          <w:rFonts w:ascii="Times New Roman" w:hAnsi="Times New Roman" w:cs="Times New Roman"/>
          <w:szCs w:val="21"/>
        </w:rPr>
      </w:pPr>
    </w:p>
    <w:p w14:paraId="436DE533" w14:textId="71F94890" w:rsidR="00276915" w:rsidRPr="00CD3BBD" w:rsidRDefault="00897607" w:rsidP="00E50B15">
      <w:pPr>
        <w:rPr>
          <w:rFonts w:ascii="Times New Roman" w:hAnsi="Times New Roman" w:cs="Times New Roman"/>
          <w:szCs w:val="21"/>
        </w:rPr>
      </w:pPr>
      <w:r w:rsidRPr="00CD3BBD">
        <w:rPr>
          <w:rFonts w:ascii="Times New Roman" w:hAnsi="Times New Roman" w:cs="Times New Roman"/>
          <w:szCs w:val="21"/>
        </w:rPr>
        <w:t>3. Sequencing and Quality Control</w:t>
      </w:r>
    </w:p>
    <w:p w14:paraId="69FEAE04" w14:textId="31D3B73D" w:rsidR="00276915" w:rsidRPr="00CD3BBD" w:rsidRDefault="00CD3BBD" w:rsidP="00E50B15">
      <w:pPr>
        <w:rPr>
          <w:rFonts w:ascii="Times New Roman" w:hAnsi="Times New Roman" w:cs="Times New Roman"/>
          <w:szCs w:val="21"/>
        </w:rPr>
      </w:pPr>
      <w:r w:rsidRPr="00CD3BBD">
        <w:rPr>
          <w:rFonts w:ascii="Times New Roman" w:hAnsi="Times New Roman" w:cs="Times New Roman"/>
          <w:szCs w:val="21"/>
        </w:rPr>
        <w:t>Both nucleic acid extraction and library prepar</w:t>
      </w:r>
      <w:r w:rsidRPr="00CD3BBD">
        <w:rPr>
          <w:rFonts w:ascii="Times New Roman" w:hAnsi="Times New Roman" w:cs="Times New Roman"/>
          <w:szCs w:val="21"/>
        </w:rPr>
        <w:t xml:space="preserve">ation were conducted in parallel with quality control samples. Single-end 75bp sequencing was carried out using Illumina </w:t>
      </w:r>
      <w:r w:rsidR="00190796" w:rsidRPr="00CD3BBD">
        <w:rPr>
          <w:rFonts w:ascii="Times New Roman" w:hAnsi="Times New Roman" w:cs="Times New Roman"/>
          <w:szCs w:val="21"/>
        </w:rPr>
        <w:t>N</w:t>
      </w:r>
      <w:r w:rsidRPr="00CD3BBD">
        <w:rPr>
          <w:rFonts w:ascii="Times New Roman" w:hAnsi="Times New Roman" w:cs="Times New Roman"/>
          <w:szCs w:val="21"/>
        </w:rPr>
        <w:t xml:space="preserve">extseq 550 </w:t>
      </w:r>
      <w:r w:rsidR="00190796" w:rsidRPr="00CD3BBD">
        <w:rPr>
          <w:rFonts w:ascii="Times New Roman" w:hAnsi="Times New Roman" w:cs="Times New Roman"/>
          <w:szCs w:val="21"/>
        </w:rPr>
        <w:t>S</w:t>
      </w:r>
      <w:r w:rsidRPr="00CD3BBD">
        <w:rPr>
          <w:rFonts w:ascii="Times New Roman" w:hAnsi="Times New Roman" w:cs="Times New Roman"/>
          <w:szCs w:val="21"/>
        </w:rPr>
        <w:t xml:space="preserve">ystem with 75 cycles Reagent Kit. </w:t>
      </w:r>
    </w:p>
    <w:p w14:paraId="022176A5" w14:textId="77777777" w:rsidR="00897607" w:rsidRPr="00CD3BBD" w:rsidRDefault="00897607" w:rsidP="00E50B15">
      <w:pPr>
        <w:rPr>
          <w:rFonts w:ascii="Times New Roman" w:hAnsi="Times New Roman" w:cs="Times New Roman"/>
          <w:szCs w:val="21"/>
        </w:rPr>
      </w:pPr>
    </w:p>
    <w:p w14:paraId="6A66BD25" w14:textId="23F4E61A" w:rsidR="00276915" w:rsidRPr="00CD3BBD" w:rsidRDefault="00736C2F" w:rsidP="00E50B15">
      <w:pPr>
        <w:rPr>
          <w:rFonts w:ascii="Times New Roman" w:hAnsi="Times New Roman" w:cs="Times New Roman"/>
          <w:szCs w:val="21"/>
        </w:rPr>
      </w:pPr>
      <w:r w:rsidRPr="00CD3BBD">
        <w:rPr>
          <w:rFonts w:ascii="Times New Roman" w:hAnsi="Times New Roman" w:cs="Times New Roman"/>
          <w:szCs w:val="21"/>
        </w:rPr>
        <w:t>4. Bioinformatic Analysis</w:t>
      </w:r>
    </w:p>
    <w:p w14:paraId="027331A7" w14:textId="5E1DB52E" w:rsidR="00276915" w:rsidRPr="00CD3BBD" w:rsidRDefault="00E33405" w:rsidP="00E50B15">
      <w:pPr>
        <w:rPr>
          <w:rFonts w:ascii="Times New Roman" w:hAnsi="Times New Roman" w:cs="Times New Roman"/>
          <w:szCs w:val="21"/>
        </w:rPr>
      </w:pPr>
      <w:r w:rsidRPr="00CD3BBD">
        <w:rPr>
          <w:rFonts w:ascii="Times New Roman" w:hAnsi="Times New Roman" w:cs="Times New Roman"/>
          <w:szCs w:val="21"/>
        </w:rPr>
        <w:t>After filtering the low-quality sequencing data by fastp v0.20.0</w:t>
      </w:r>
      <w:r w:rsidR="005048E4" w:rsidRPr="00CD3BBD">
        <w:rPr>
          <w:rFonts w:ascii="Times New Roman" w:hAnsi="Times New Roman" w:cs="Times New Roman"/>
          <w:szCs w:val="21"/>
        </w:rPr>
        <w:fldChar w:fldCharType="begin"/>
      </w:r>
      <w:r w:rsidR="005048E4" w:rsidRPr="00CD3BBD">
        <w:rPr>
          <w:rFonts w:ascii="Times New Roman" w:hAnsi="Times New Roman" w:cs="Times New Roman"/>
          <w:szCs w:val="21"/>
        </w:rPr>
        <w:instrText xml:space="preserve"> ADDIN ZOTERO_ITEM CSL_CITATION {"citationID":"qyTsqcbU","properties":{"formattedCitation":"[4]","plainCitation":"[4]","noteIndex":0},"citationItems":[{"id":7,"uris":["http://zotero.org/users/local/uhGCJada/items/XKKWSC74"],"itemData":{"id":7,"type":"article-journal","container-title":"Bioinformatics","issue":"17","note":"ISBN: 1367-4803\npublisher: Oxford University Press","page":"i884-i890","title":"fastp: an ultra-fast all-in-one FASTQ preprocessor","volume":"34","author":[{"family":"Chen","given":"Shifu"},{"family":"Zhou","given":"Yanqing"},{"family":"Chen","given":"Yaru"},{"family":"Gu","given":"Jia"}],"issued":{"date-parts":[["2018"]]}}}],"schema":"https://github.com/citation-style-language/schema/raw/master/csl-citation.json"} </w:instrText>
      </w:r>
      <w:r w:rsidR="005048E4" w:rsidRPr="00CD3BBD">
        <w:rPr>
          <w:rFonts w:ascii="Times New Roman" w:hAnsi="Times New Roman" w:cs="Times New Roman"/>
          <w:szCs w:val="21"/>
        </w:rPr>
        <w:fldChar w:fldCharType="separate"/>
      </w:r>
      <w:r w:rsidR="005048E4" w:rsidRPr="00CD3BBD">
        <w:rPr>
          <w:rFonts w:ascii="Times New Roman" w:hAnsi="Times New Roman" w:cs="Times New Roman"/>
        </w:rPr>
        <w:t>[4]</w:t>
      </w:r>
      <w:r w:rsidR="005048E4" w:rsidRPr="00CD3BBD">
        <w:rPr>
          <w:rFonts w:ascii="Times New Roman" w:hAnsi="Times New Roman" w:cs="Times New Roman"/>
          <w:szCs w:val="21"/>
        </w:rPr>
        <w:fldChar w:fldCharType="end"/>
      </w:r>
      <w:r w:rsidRPr="00CD3BBD">
        <w:rPr>
          <w:rFonts w:ascii="Times New Roman" w:hAnsi="Times New Roman" w:cs="Times New Roman"/>
          <w:szCs w:val="21"/>
        </w:rPr>
        <w:t xml:space="preserve"> and removing the sequences mapped to the human reference genome using bwa v0.7.10-r789</w:t>
      </w:r>
      <w:r w:rsidR="005048E4" w:rsidRPr="00CD3BBD">
        <w:rPr>
          <w:rFonts w:ascii="Times New Roman" w:hAnsi="Times New Roman" w:cs="Times New Roman"/>
          <w:szCs w:val="21"/>
        </w:rPr>
        <w:fldChar w:fldCharType="begin"/>
      </w:r>
      <w:r w:rsidR="005048E4" w:rsidRPr="00CD3BBD">
        <w:rPr>
          <w:rFonts w:ascii="Times New Roman" w:hAnsi="Times New Roman" w:cs="Times New Roman"/>
          <w:szCs w:val="21"/>
        </w:rPr>
        <w:instrText xml:space="preserve"> ADDIN ZOTERO_ITEM CSL_CITATION {"citationID":"U1E1k4se","properties":{"formattedCitation":"[5]","plainCitation":"[5]","noteIndex":0},"citationItems":[{"id":1,"uris":["http://zotero.org/users/local/uhGCJada/items/XL54PWV3"],"itemData":{"id":1,"type":"article-journal","container-title":"bioinformatics","issue":"14","note":"ISBN: 1367-4803\npublisher: Oxford University Press","page":"1754-1760","title":"Fast and accurate short read alignment with Burrows–Wheeler transform","volume":"25","author":[{"family":"Li","given":"Heng"},{"family":"Durbin","given":"Richard"}],"issued":{"date-parts":[["2009"]]}}}],"schema":"https://github.com/citation-style-language/schema/raw/master/csl-citation.json"} </w:instrText>
      </w:r>
      <w:r w:rsidR="005048E4" w:rsidRPr="00CD3BBD">
        <w:rPr>
          <w:rFonts w:ascii="Times New Roman" w:hAnsi="Times New Roman" w:cs="Times New Roman"/>
          <w:szCs w:val="21"/>
        </w:rPr>
        <w:fldChar w:fldCharType="separate"/>
      </w:r>
      <w:r w:rsidR="005048E4" w:rsidRPr="00CD3BBD">
        <w:rPr>
          <w:rFonts w:ascii="Times New Roman" w:hAnsi="Times New Roman" w:cs="Times New Roman"/>
        </w:rPr>
        <w:t>[5]</w:t>
      </w:r>
      <w:r w:rsidR="005048E4" w:rsidRPr="00CD3BBD">
        <w:rPr>
          <w:rFonts w:ascii="Times New Roman" w:hAnsi="Times New Roman" w:cs="Times New Roman"/>
          <w:szCs w:val="21"/>
        </w:rPr>
        <w:fldChar w:fldCharType="end"/>
      </w:r>
      <w:r w:rsidRPr="00CD3BBD">
        <w:rPr>
          <w:rFonts w:ascii="Times New Roman" w:hAnsi="Times New Roman" w:cs="Times New Roman"/>
          <w:szCs w:val="21"/>
        </w:rPr>
        <w:t>, the remaining data were aligned to the microbial genome database. The alignment of the remaining microbial data was carried out using bwa v0.7.10-r789</w:t>
      </w:r>
      <w:r w:rsidR="00F05313" w:rsidRPr="00CD3BBD">
        <w:rPr>
          <w:rFonts w:ascii="Times New Roman" w:hAnsi="Times New Roman" w:cs="Times New Roman"/>
          <w:szCs w:val="21"/>
        </w:rPr>
        <w:fldChar w:fldCharType="begin"/>
      </w:r>
      <w:r w:rsidR="00F05313" w:rsidRPr="00CD3BBD">
        <w:rPr>
          <w:rFonts w:ascii="Times New Roman" w:hAnsi="Times New Roman" w:cs="Times New Roman"/>
          <w:szCs w:val="21"/>
        </w:rPr>
        <w:instrText xml:space="preserve"> ADDIN ZOTERO_ITEM CSL_CITATION {"citationID":"kRkEuWcq","properties":{"formattedCitation":"[5]","plainCitation":"[5]","noteIndex":0},"citationItems":[{"id":1,"uris":["http://zotero.org/users/local/uhGCJada/items/XL54PWV3"],"itemData":{"id":1,"type":"article-journal","container-title":"bioinformatics","issue":"14","note":"ISBN: 1367-4803\npublisher: Oxford University Press","page":"1754-1760","title":"Fast and accurate short read alignment with Burrows–Wheeler transform","volume":"25","author":[{"family":"Li","given":"Heng"},{"family":"Durbin","given":"Richard"}],"issued":{"date-parts":[["2009"]]}}}],"schema":"https://github.com/citation-style-language/schema/raw/master/csl-citation.json"} </w:instrText>
      </w:r>
      <w:r w:rsidR="00F05313" w:rsidRPr="00CD3BBD">
        <w:rPr>
          <w:rFonts w:ascii="Times New Roman" w:hAnsi="Times New Roman" w:cs="Times New Roman"/>
          <w:szCs w:val="21"/>
        </w:rPr>
        <w:fldChar w:fldCharType="separate"/>
      </w:r>
      <w:r w:rsidR="00F05313" w:rsidRPr="00CD3BBD">
        <w:rPr>
          <w:rFonts w:ascii="Times New Roman" w:hAnsi="Times New Roman" w:cs="Times New Roman"/>
        </w:rPr>
        <w:t>[5]</w:t>
      </w:r>
      <w:r w:rsidR="00F05313" w:rsidRPr="00CD3BBD">
        <w:rPr>
          <w:rFonts w:ascii="Times New Roman" w:hAnsi="Times New Roman" w:cs="Times New Roman"/>
          <w:szCs w:val="21"/>
        </w:rPr>
        <w:fldChar w:fldCharType="end"/>
      </w:r>
      <w:r w:rsidRPr="00CD3BBD">
        <w:rPr>
          <w:rFonts w:ascii="Times New Roman" w:hAnsi="Times New Roman" w:cs="Times New Roman"/>
          <w:szCs w:val="21"/>
        </w:rPr>
        <w:t xml:space="preserve"> and Sequence-Based Ultra-Rapid Pathogen Identification (SURPI v1.0.18) pipeline (UCSF), </w:t>
      </w:r>
      <w:r w:rsidR="002548A1" w:rsidRPr="00CD3BBD">
        <w:rPr>
          <w:rFonts w:ascii="Times New Roman" w:hAnsi="Times New Roman" w:cs="Times New Roman"/>
          <w:szCs w:val="21"/>
        </w:rPr>
        <w:t xml:space="preserve">which is </w:t>
      </w:r>
      <w:r w:rsidRPr="00CD3BBD">
        <w:rPr>
          <w:rFonts w:ascii="Times New Roman" w:hAnsi="Times New Roman" w:cs="Times New Roman"/>
          <w:szCs w:val="21"/>
        </w:rPr>
        <w:t>a previously published research pipeline for pathogen identification</w:t>
      </w:r>
      <w:r w:rsidR="005048E4" w:rsidRPr="00CD3BBD">
        <w:rPr>
          <w:rFonts w:ascii="Times New Roman" w:hAnsi="Times New Roman" w:cs="Times New Roman"/>
          <w:szCs w:val="21"/>
        </w:rPr>
        <w:fldChar w:fldCharType="begin"/>
      </w:r>
      <w:r w:rsidR="005048E4" w:rsidRPr="00CD3BBD">
        <w:rPr>
          <w:rFonts w:ascii="Times New Roman" w:hAnsi="Times New Roman" w:cs="Times New Roman"/>
          <w:szCs w:val="21"/>
        </w:rPr>
        <w:instrText xml:space="preserve"> ADDIN ZOTERO_ITEM CSL_CITATION {"citationID":"6eP8ti8y","properties":{"formattedCitation":"[6, 7]","plainCitation":"[6, 7]","noteIndex":0},"citationItems":[{"id":6,"uris":["http://zotero.org/users/local/uhGCJada/items/35CNJQG6"],"itemData":{"id":6,"type":"article-journal","container-title":"Genome research","issue":"5","note":"ISBN: 1088-9051\npublisher: Cold Spring Harbor Lab","page":"831-842","title":"Laboratory validation of a clinical metagenomic sequencing assay for pathogen detection in cerebrospinal fluid","volume":"29","author":[{"family":"Miller","given":"Steve"},{"family":"Naccache","given":"Samia N."},{"family":"Samayoa","given":"Erik"},{"family":"Messacar","given":"Kevin"},{"family":"Arevalo","given":"Shaun"},{"family":"Federman","given":"Scot"},{"family":"Stryke","given":"Doug"},{"family":"Pham","given":"Elizabeth"},{"family":"Fung","given":"Becky"},{"family":"Bolosky","given":"William J."}],"issued":{"date-parts":[["2019"]]}}},{"id":5,"uris":["http://zotero.org/users/local/uhGCJada/items/CUJWD44L"],"itemData":{"id":5,"type":"article-journal","container-title":"Genome research","issue":"7","note":"ISBN: 1088-9051\npublisher: Cold Spring Harbor Lab","page":"1180-1192","title":"A cloud-compatible bioinformatics pipeline for ultrarapid pathogen identification from next-generation sequencing of clinical samples","volume":"24","author":[{"family":"Naccache","given":"Samia N."},{"family":"Federman","given":"Scot"},{"family":"Veeraraghavan","given":"Narayanan"},{"family":"Zaharia","given":"Matei"},{"family":"Lee","given":"Deanna"},{"family":"Samayoa","given":"Erik"},{"family":"Bouquet","given":"Jerome"},{"family":"Greninger","given":"Alexander L."},{"family":"Luk","given":"Ka-Cheung"},{"family":"Enge","given":"Barryett"}],"issued":{"date-parts":[["2014"]]}}}],"schema":"https://github.com/citation-style-language/schema/raw/master/csl-citation.json"} </w:instrText>
      </w:r>
      <w:r w:rsidR="005048E4" w:rsidRPr="00CD3BBD">
        <w:rPr>
          <w:rFonts w:ascii="Times New Roman" w:hAnsi="Times New Roman" w:cs="Times New Roman"/>
          <w:szCs w:val="21"/>
        </w:rPr>
        <w:fldChar w:fldCharType="separate"/>
      </w:r>
      <w:r w:rsidR="005048E4" w:rsidRPr="00CD3BBD">
        <w:rPr>
          <w:rFonts w:ascii="Times New Roman" w:hAnsi="Times New Roman" w:cs="Times New Roman"/>
        </w:rPr>
        <w:t>[6, 7]</w:t>
      </w:r>
      <w:r w:rsidR="005048E4" w:rsidRPr="00CD3BBD">
        <w:rPr>
          <w:rFonts w:ascii="Times New Roman" w:hAnsi="Times New Roman" w:cs="Times New Roman"/>
          <w:szCs w:val="21"/>
        </w:rPr>
        <w:fldChar w:fldCharType="end"/>
      </w:r>
      <w:r w:rsidR="005048E4" w:rsidRPr="00CD3BBD">
        <w:rPr>
          <w:rFonts w:ascii="Times New Roman" w:hAnsi="Times New Roman" w:cs="Times New Roman"/>
          <w:szCs w:val="21"/>
        </w:rPr>
        <w:t>.</w:t>
      </w:r>
      <w:r w:rsidRPr="00CD3BBD">
        <w:rPr>
          <w:rFonts w:ascii="Times New Roman" w:hAnsi="Times New Roman" w:cs="Times New Roman"/>
          <w:szCs w:val="21"/>
        </w:rPr>
        <w:t xml:space="preserve"> </w:t>
      </w:r>
      <w:r w:rsidR="00583D23" w:rsidRPr="00CD3BBD">
        <w:rPr>
          <w:rFonts w:ascii="Times New Roman" w:hAnsi="Times New Roman" w:cs="Times New Roman"/>
          <w:szCs w:val="21"/>
        </w:rPr>
        <w:t>A</w:t>
      </w:r>
      <w:r w:rsidRPr="00CD3BBD">
        <w:rPr>
          <w:rFonts w:ascii="Times New Roman" w:hAnsi="Times New Roman" w:cs="Times New Roman"/>
          <w:szCs w:val="21"/>
        </w:rPr>
        <w:t xml:space="preserve"> microorganisms database “MetagenomicX” was </w:t>
      </w:r>
      <w:r w:rsidR="00583D23" w:rsidRPr="00CD3BBD">
        <w:rPr>
          <w:rFonts w:ascii="Times New Roman" w:hAnsi="Times New Roman" w:cs="Times New Roman"/>
          <w:szCs w:val="21"/>
        </w:rPr>
        <w:t xml:space="preserve">built for clinical use </w:t>
      </w:r>
      <w:r w:rsidRPr="00CD3BBD">
        <w:rPr>
          <w:rFonts w:ascii="Times New Roman" w:hAnsi="Times New Roman" w:cs="Times New Roman"/>
          <w:szCs w:val="21"/>
        </w:rPr>
        <w:t xml:space="preserve">to </w:t>
      </w:r>
      <w:r w:rsidR="004E5AA2" w:rsidRPr="00CD3BBD">
        <w:rPr>
          <w:rFonts w:ascii="Times New Roman" w:hAnsi="Times New Roman" w:cs="Times New Roman"/>
          <w:szCs w:val="21"/>
        </w:rPr>
        <w:t>align</w:t>
      </w:r>
      <w:r w:rsidRPr="00CD3BBD">
        <w:rPr>
          <w:rFonts w:ascii="Times New Roman" w:hAnsi="Times New Roman" w:cs="Times New Roman"/>
          <w:szCs w:val="21"/>
        </w:rPr>
        <w:t xml:space="preserve"> the sequencing data</w:t>
      </w:r>
      <w:r w:rsidR="00583D23" w:rsidRPr="00CD3BBD">
        <w:rPr>
          <w:rFonts w:ascii="Times New Roman" w:hAnsi="Times New Roman" w:cs="Times New Roman"/>
          <w:szCs w:val="21"/>
        </w:rPr>
        <w:t>, which</w:t>
      </w:r>
      <w:r w:rsidRPr="00CD3BBD">
        <w:rPr>
          <w:rFonts w:ascii="Times New Roman" w:hAnsi="Times New Roman" w:cs="Times New Roman"/>
          <w:szCs w:val="21"/>
        </w:rPr>
        <w:t xml:space="preserve"> contains 36497 microorganisms’ genomes</w:t>
      </w:r>
      <w:r w:rsidR="00583D23" w:rsidRPr="00CD3BBD">
        <w:rPr>
          <w:rFonts w:ascii="Times New Roman" w:hAnsi="Times New Roman" w:cs="Times New Roman"/>
          <w:szCs w:val="21"/>
        </w:rPr>
        <w:t xml:space="preserve"> covering most of microorganisms that have been sequenced</w:t>
      </w:r>
      <w:r w:rsidRPr="00CD3BBD">
        <w:rPr>
          <w:rFonts w:ascii="Times New Roman" w:hAnsi="Times New Roman" w:cs="Times New Roman"/>
          <w:szCs w:val="21"/>
        </w:rPr>
        <w:t xml:space="preserve">. </w:t>
      </w:r>
    </w:p>
    <w:p w14:paraId="184474CA" w14:textId="77777777" w:rsidR="00276915" w:rsidRPr="00CD3BBD" w:rsidRDefault="00276915" w:rsidP="00E50B15">
      <w:pPr>
        <w:rPr>
          <w:rFonts w:ascii="Times New Roman" w:hAnsi="Times New Roman" w:cs="Times New Roman"/>
          <w:szCs w:val="21"/>
        </w:rPr>
      </w:pPr>
    </w:p>
    <w:p w14:paraId="154127CE" w14:textId="77777777" w:rsidR="00276915" w:rsidRPr="00CD3BBD" w:rsidRDefault="00CD3BBD" w:rsidP="00E50B15">
      <w:pPr>
        <w:rPr>
          <w:rFonts w:ascii="Times New Roman" w:hAnsi="Times New Roman" w:cs="Times New Roman"/>
          <w:szCs w:val="21"/>
        </w:rPr>
      </w:pPr>
      <w:r w:rsidRPr="00CD3BBD">
        <w:rPr>
          <w:rFonts w:ascii="Times New Roman" w:hAnsi="Times New Roman" w:cs="Times New Roman"/>
          <w:szCs w:val="21"/>
        </w:rPr>
        <w:t>References:</w:t>
      </w:r>
    </w:p>
    <w:bookmarkEnd w:id="0"/>
    <w:p w14:paraId="7962DB4B" w14:textId="77777777" w:rsidR="00F05313" w:rsidRPr="00CD3BBD" w:rsidRDefault="00363EE7" w:rsidP="00F05313">
      <w:pPr>
        <w:pStyle w:val="Bibliography"/>
        <w:rPr>
          <w:rFonts w:ascii="Times New Roman" w:hAnsi="Times New Roman" w:cs="Times New Roman"/>
        </w:rPr>
      </w:pPr>
      <w:r w:rsidRPr="00CD3BBD">
        <w:rPr>
          <w:szCs w:val="21"/>
        </w:rPr>
        <w:fldChar w:fldCharType="begin"/>
      </w:r>
      <w:r w:rsidRPr="00CD3BBD">
        <w:rPr>
          <w:szCs w:val="21"/>
        </w:rPr>
        <w:instrText xml:space="preserve"> ADDIN ZOTERO_BIBL {"uncited":[],"omitted":[],"custom":[]} CSL_BIBLIOGRAPHY </w:instrText>
      </w:r>
      <w:r w:rsidRPr="00CD3BBD">
        <w:rPr>
          <w:szCs w:val="21"/>
        </w:rPr>
        <w:fldChar w:fldCharType="separate"/>
      </w:r>
      <w:r w:rsidR="00F05313" w:rsidRPr="00CD3BBD">
        <w:rPr>
          <w:rFonts w:ascii="Times New Roman" w:hAnsi="Times New Roman" w:cs="Times New Roman"/>
        </w:rPr>
        <w:t>1. Shi Y, Chen J, Shi X, Hu J, Li H, Li X, et al. A case of chlamydia psittaci caused severe pneumonia and meningitis diagnosed by metagenome next-generation sequencing and clinical analysis: a case report and literature review. BMC infectious diseases. 2021;21:1–8.</w:t>
      </w:r>
    </w:p>
    <w:p w14:paraId="6083C328" w14:textId="77777777" w:rsidR="00F05313" w:rsidRPr="00CD3BBD" w:rsidRDefault="00F05313" w:rsidP="00F05313">
      <w:pPr>
        <w:pStyle w:val="Bibliography"/>
        <w:rPr>
          <w:rFonts w:ascii="Times New Roman" w:hAnsi="Times New Roman" w:cs="Times New Roman"/>
        </w:rPr>
      </w:pPr>
      <w:r w:rsidRPr="00CD3BBD">
        <w:rPr>
          <w:rFonts w:ascii="Times New Roman" w:hAnsi="Times New Roman" w:cs="Times New Roman"/>
        </w:rPr>
        <w:t>2. Miao Q, Ma Y, Wang Q, Pan J, Zhang Y, Jin W, et al. Microbiological diagnostic performance of metagenomic next-generation sequencing when applied to clinical practice. Clinical Infectious Diseases. 2018;67 suppl_2:S231–40.</w:t>
      </w:r>
    </w:p>
    <w:p w14:paraId="39E2B990" w14:textId="77777777" w:rsidR="00F05313" w:rsidRPr="00CD3BBD" w:rsidRDefault="00F05313" w:rsidP="00F05313">
      <w:pPr>
        <w:pStyle w:val="Bibliography"/>
        <w:rPr>
          <w:rFonts w:ascii="Times New Roman" w:hAnsi="Times New Roman" w:cs="Times New Roman"/>
        </w:rPr>
      </w:pPr>
      <w:r w:rsidRPr="00CD3BBD">
        <w:rPr>
          <w:rFonts w:ascii="Times New Roman" w:hAnsi="Times New Roman" w:cs="Times New Roman"/>
        </w:rPr>
        <w:t>3. Editorial Board of Chinese Journal of Infectious Diseases. Clinical practice expert consensus for the application of metagenomic next generation sequencing. Chin J Infect. 2020;38:681–9.</w:t>
      </w:r>
    </w:p>
    <w:p w14:paraId="49F58F98" w14:textId="77777777" w:rsidR="00F05313" w:rsidRPr="00CD3BBD" w:rsidRDefault="00F05313" w:rsidP="00F05313">
      <w:pPr>
        <w:pStyle w:val="Bibliography"/>
        <w:rPr>
          <w:rFonts w:ascii="Times New Roman" w:hAnsi="Times New Roman" w:cs="Times New Roman"/>
        </w:rPr>
      </w:pPr>
      <w:r w:rsidRPr="00CD3BBD">
        <w:rPr>
          <w:rFonts w:ascii="Times New Roman" w:hAnsi="Times New Roman" w:cs="Times New Roman"/>
        </w:rPr>
        <w:t>4. Chen S, Zhou Y, Chen Y, Gu J. fastp: an ultra-fast all-in-one FASTQ preprocessor. Bioinformatics. 2018;34:i884–90.</w:t>
      </w:r>
    </w:p>
    <w:p w14:paraId="6C92A297" w14:textId="77777777" w:rsidR="00F05313" w:rsidRPr="00CD3BBD" w:rsidRDefault="00F05313" w:rsidP="00F05313">
      <w:pPr>
        <w:pStyle w:val="Bibliography"/>
        <w:rPr>
          <w:rFonts w:ascii="Times New Roman" w:hAnsi="Times New Roman" w:cs="Times New Roman"/>
        </w:rPr>
      </w:pPr>
      <w:r w:rsidRPr="00CD3BBD">
        <w:rPr>
          <w:rFonts w:ascii="Times New Roman" w:hAnsi="Times New Roman" w:cs="Times New Roman"/>
        </w:rPr>
        <w:lastRenderedPageBreak/>
        <w:t>5. Li H, Durbin R. Fast and accurate short read alignment with Burrows–Wheeler transform. bioinformatics. 2009;25:1754–60.</w:t>
      </w:r>
    </w:p>
    <w:p w14:paraId="50747C08" w14:textId="77777777" w:rsidR="00F05313" w:rsidRPr="00CD3BBD" w:rsidRDefault="00F05313" w:rsidP="00F05313">
      <w:pPr>
        <w:pStyle w:val="Bibliography"/>
        <w:rPr>
          <w:rFonts w:ascii="Times New Roman" w:hAnsi="Times New Roman" w:cs="Times New Roman"/>
        </w:rPr>
      </w:pPr>
      <w:r w:rsidRPr="00CD3BBD">
        <w:rPr>
          <w:rFonts w:ascii="Times New Roman" w:hAnsi="Times New Roman" w:cs="Times New Roman"/>
        </w:rPr>
        <w:t>6. Miller S, Naccache SN, Samayoa E, Messacar K, Arevalo S, Federman S, et al. Laboratory validation of a clinical metagenomic sequencing assay for pathogen detection in cerebrospinal fluid. Genome research. 2019;29:831–42.</w:t>
      </w:r>
    </w:p>
    <w:p w14:paraId="1FC71E71" w14:textId="77777777" w:rsidR="00F05313" w:rsidRPr="00CD3BBD" w:rsidRDefault="00F05313" w:rsidP="00F05313">
      <w:pPr>
        <w:pStyle w:val="Bibliography"/>
        <w:rPr>
          <w:rFonts w:ascii="Times New Roman" w:hAnsi="Times New Roman" w:cs="Times New Roman"/>
        </w:rPr>
      </w:pPr>
      <w:r w:rsidRPr="00CD3BBD">
        <w:rPr>
          <w:rFonts w:ascii="Times New Roman" w:hAnsi="Times New Roman" w:cs="Times New Roman"/>
        </w:rPr>
        <w:t>7. Naccache SN, Federman S, Veeraraghavan N, Zaharia M, Lee D, Samayoa E, et al. A cloud-compatible bioinformatics pipeline for ultrarapid pathogen identification from next-generation sequencing of clinical samples. Genome research. 2014;24:1180–92.</w:t>
      </w:r>
    </w:p>
    <w:p w14:paraId="7FFE0CF6" w14:textId="34D46D88" w:rsidR="00276915" w:rsidRPr="00CD3BBD" w:rsidRDefault="00363EE7" w:rsidP="00E50B15">
      <w:pPr>
        <w:rPr>
          <w:rFonts w:ascii="Times New Roman" w:hAnsi="Times New Roman" w:cs="Times New Roman"/>
          <w:szCs w:val="21"/>
        </w:rPr>
      </w:pPr>
      <w:r w:rsidRPr="00CD3BBD">
        <w:rPr>
          <w:rFonts w:ascii="Times New Roman" w:hAnsi="Times New Roman" w:cs="Times New Roman"/>
          <w:szCs w:val="21"/>
        </w:rPr>
        <w:fldChar w:fldCharType="end"/>
      </w:r>
    </w:p>
    <w:sectPr w:rsidR="00276915" w:rsidRPr="00CD3B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76F464" w14:textId="77777777" w:rsidR="00F0588C" w:rsidRDefault="00F0588C" w:rsidP="00B732E9">
      <w:r>
        <w:separator/>
      </w:r>
    </w:p>
  </w:endnote>
  <w:endnote w:type="continuationSeparator" w:id="0">
    <w:p w14:paraId="365CF1A8" w14:textId="77777777" w:rsidR="00F0588C" w:rsidRDefault="00F0588C" w:rsidP="00B73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AC0C62" w14:textId="77777777" w:rsidR="00F0588C" w:rsidRDefault="00F0588C" w:rsidP="00B732E9">
      <w:r>
        <w:separator/>
      </w:r>
    </w:p>
  </w:footnote>
  <w:footnote w:type="continuationSeparator" w:id="0">
    <w:p w14:paraId="7DED62A9" w14:textId="77777777" w:rsidR="00F0588C" w:rsidRDefault="00F0588C" w:rsidP="00B732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revisionView w:markup="0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Infectious Diseases (with doi)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p2v2p0v600rpsevfs3v05wtp09reaparz09&quot;&gt;My EndNote Library&lt;record-ids&gt;&lt;item&gt;141&lt;/item&gt;&lt;item&gt;142&lt;/item&gt;&lt;item&gt;143&lt;/item&gt;&lt;item&gt;144&lt;/item&gt;&lt;item&gt;145&lt;/item&gt;&lt;/record-ids&gt;&lt;/item&gt;&lt;/Libraries&gt;"/>
  </w:docVars>
  <w:rsids>
    <w:rsidRoot w:val="001A6D1D"/>
    <w:rsid w:val="00095843"/>
    <w:rsid w:val="000F572D"/>
    <w:rsid w:val="00134912"/>
    <w:rsid w:val="00134F68"/>
    <w:rsid w:val="00190796"/>
    <w:rsid w:val="00193347"/>
    <w:rsid w:val="001A18CE"/>
    <w:rsid w:val="001A6D1D"/>
    <w:rsid w:val="001F4FE6"/>
    <w:rsid w:val="00247B4A"/>
    <w:rsid w:val="002548A1"/>
    <w:rsid w:val="0027423C"/>
    <w:rsid w:val="00276915"/>
    <w:rsid w:val="002A43D5"/>
    <w:rsid w:val="002A60DF"/>
    <w:rsid w:val="002B470F"/>
    <w:rsid w:val="00363EE7"/>
    <w:rsid w:val="00433AD1"/>
    <w:rsid w:val="00472DF5"/>
    <w:rsid w:val="004C2EAC"/>
    <w:rsid w:val="004E5AA2"/>
    <w:rsid w:val="005048E4"/>
    <w:rsid w:val="00583D23"/>
    <w:rsid w:val="005A529F"/>
    <w:rsid w:val="005F4DFE"/>
    <w:rsid w:val="006E7E4D"/>
    <w:rsid w:val="00736C2F"/>
    <w:rsid w:val="007378EA"/>
    <w:rsid w:val="007867F0"/>
    <w:rsid w:val="007C79E5"/>
    <w:rsid w:val="0085288B"/>
    <w:rsid w:val="00897607"/>
    <w:rsid w:val="008F0538"/>
    <w:rsid w:val="0096351A"/>
    <w:rsid w:val="009A1446"/>
    <w:rsid w:val="009A3941"/>
    <w:rsid w:val="009A4809"/>
    <w:rsid w:val="009B2953"/>
    <w:rsid w:val="009E51BE"/>
    <w:rsid w:val="00A06701"/>
    <w:rsid w:val="00A37E80"/>
    <w:rsid w:val="00AA4550"/>
    <w:rsid w:val="00AC4342"/>
    <w:rsid w:val="00B1367F"/>
    <w:rsid w:val="00B220A7"/>
    <w:rsid w:val="00B732E9"/>
    <w:rsid w:val="00BC0219"/>
    <w:rsid w:val="00C2185B"/>
    <w:rsid w:val="00C234D0"/>
    <w:rsid w:val="00C313F1"/>
    <w:rsid w:val="00C56F06"/>
    <w:rsid w:val="00CC7882"/>
    <w:rsid w:val="00CD3BBD"/>
    <w:rsid w:val="00D318D5"/>
    <w:rsid w:val="00DC3597"/>
    <w:rsid w:val="00E33405"/>
    <w:rsid w:val="00E42025"/>
    <w:rsid w:val="00E50B15"/>
    <w:rsid w:val="00E8617F"/>
    <w:rsid w:val="00EB1296"/>
    <w:rsid w:val="00ED39C1"/>
    <w:rsid w:val="00F05313"/>
    <w:rsid w:val="00F0588C"/>
    <w:rsid w:val="00F14315"/>
    <w:rsid w:val="00F574FC"/>
    <w:rsid w:val="3185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677E8C"/>
  <w15:docId w15:val="{61327DE5-4DAE-4C3F-BF00-725F8912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Pr>
      <w:rFonts w:ascii="Calibri" w:hAnsi="Calibri" w:cs="Calibri"/>
      <w:sz w:val="20"/>
    </w:rPr>
  </w:style>
  <w:style w:type="paragraph" w:customStyle="1" w:styleId="EndNoteBibliography">
    <w:name w:val="EndNote Bibliography"/>
    <w:basedOn w:val="Normal"/>
    <w:link w:val="EndNoteBibliographyChar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Pr>
      <w:rFonts w:ascii="Calibri" w:hAnsi="Calibri" w:cs="Calibri"/>
      <w:sz w:val="20"/>
    </w:rPr>
  </w:style>
  <w:style w:type="paragraph" w:styleId="Bibliography">
    <w:name w:val="Bibliography"/>
    <w:basedOn w:val="Normal"/>
    <w:next w:val="Normal"/>
    <w:uiPriority w:val="37"/>
    <w:unhideWhenUsed/>
    <w:rsid w:val="00363EE7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1231</TotalTime>
  <Pages>2</Pages>
  <Words>1474</Words>
  <Characters>8403</Characters>
  <Application>Microsoft Office Word</Application>
  <DocSecurity>0</DocSecurity>
  <Lines>70</Lines>
  <Paragraphs>19</Paragraphs>
  <ScaleCrop>false</ScaleCrop>
  <Company/>
  <LinksUpToDate>false</LinksUpToDate>
  <CharactersWithSpaces>9858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Sangeetha Sekar</cp:lastModifiedBy>
  <cp:revision>46</cp:revision>
  <dcterms:created xsi:type="dcterms:W3CDTF">2022-08-22T03:46:00Z</dcterms:created>
  <dcterms:modified xsi:type="dcterms:W3CDTF">2022-11-21T13:21:00Z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_KSOProductBuildMID">
    <vt:lpwstr>CKWF06GO79UQ0VHGRVR8QLJB7ZQMOYPRES0XUJD6XGORTDLTZMBJRCJFFSVHPB8RBSMXEOLHZIXD8IEJEFFTPF8H89CMWHCB8EODQHB3B3A64AD6984A6F37A95D30CA109DE3E7</vt:lpwstr>
  </property>
  <property fmtid="{D5CDD505-2E9C-101B-9397-08002B2CF9AE}" pid="4" name="_KSOProductBuildSID">
    <vt:lpwstr>B121779286E3E89960DF6DBD8328FEC4</vt:lpwstr>
  </property>
  <property fmtid="{D5CDD505-2E9C-101B-9397-08002B2CF9AE}" pid="5" name="GrammarlyDocumentId">
    <vt:lpwstr>fea7a24c843a1f066083744c9265e77cf677678139d1e7e9077b669f20c5b838</vt:lpwstr>
  </property>
  <property fmtid="{D5CDD505-2E9C-101B-9397-08002B2CF9AE}" pid="6" name="ZOTERO_PREF_1">
    <vt:lpwstr>&lt;data data-version="3" zotero-version="6.0.13"&gt;&lt;session id="BmbZvb9w"/&gt;&lt;style id="http://www.zotero.org/styles/bmc-infectious-diseases" hasBibliography="1" bibliographyStyleHasBeenSet="1"/&gt;&lt;prefs&gt;&lt;pref name="fieldType" value="Field"/&gt;&lt;/prefs&gt;&lt;/data&gt;</vt:lpwstr>
  </property>
</Properties>
</file>