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656C6" w14:textId="77777777" w:rsidR="00C6513A" w:rsidRPr="0019520B" w:rsidRDefault="00C6513A" w:rsidP="00C6513A">
      <w:pPr>
        <w:jc w:val="center"/>
        <w:rPr>
          <w:rFonts w:ascii="Times New Roman" w:hAnsi="Times New Roman" w:cs="Times New Roman"/>
          <w:b/>
          <w:bCs/>
          <w:sz w:val="24"/>
          <w:szCs w:val="24"/>
        </w:rPr>
      </w:pPr>
      <w:bookmarkStart w:id="0" w:name="_Hlk137051318"/>
      <w:bookmarkStart w:id="1" w:name="_Hlk137032985"/>
      <w:r w:rsidRPr="00240B7E">
        <w:rPr>
          <w:rFonts w:ascii="Times New Roman" w:hAnsi="Times New Roman" w:cs="Times New Roman"/>
          <w:b/>
          <w:bCs/>
          <w:sz w:val="24"/>
          <w:szCs w:val="24"/>
        </w:rPr>
        <w:t xml:space="preserve">“One Health” </w:t>
      </w:r>
      <w:r>
        <w:rPr>
          <w:rFonts w:ascii="Times New Roman" w:hAnsi="Times New Roman" w:cs="Times New Roman"/>
          <w:b/>
          <w:bCs/>
          <w:sz w:val="24"/>
          <w:szCs w:val="24"/>
        </w:rPr>
        <w:t>p</w:t>
      </w:r>
      <w:r w:rsidRPr="00240B7E">
        <w:rPr>
          <w:rFonts w:ascii="Times New Roman" w:hAnsi="Times New Roman" w:cs="Times New Roman"/>
          <w:b/>
          <w:bCs/>
          <w:sz w:val="24"/>
          <w:szCs w:val="24"/>
        </w:rPr>
        <w:t>erspective</w:t>
      </w:r>
      <w:r w:rsidRPr="0033334B">
        <w:rPr>
          <w:rFonts w:ascii="Times New Roman" w:hAnsi="Times New Roman" w:cs="Times New Roman"/>
          <w:b/>
          <w:bCs/>
          <w:sz w:val="24"/>
          <w:szCs w:val="24"/>
        </w:rPr>
        <w:t xml:space="preserve"> </w:t>
      </w:r>
      <w:r>
        <w:rPr>
          <w:rFonts w:ascii="Times New Roman" w:hAnsi="Times New Roman" w:cs="Times New Roman"/>
          <w:b/>
          <w:bCs/>
          <w:sz w:val="24"/>
          <w:szCs w:val="24"/>
        </w:rPr>
        <w:t>on prevalence of c</w:t>
      </w:r>
      <w:r w:rsidRPr="0033334B">
        <w:rPr>
          <w:rFonts w:ascii="Times New Roman" w:hAnsi="Times New Roman" w:cs="Times New Roman"/>
          <w:b/>
          <w:bCs/>
          <w:sz w:val="24"/>
          <w:szCs w:val="24"/>
        </w:rPr>
        <w:t>o</w:t>
      </w:r>
      <w:r>
        <w:rPr>
          <w:rFonts w:ascii="Times New Roman" w:hAnsi="Times New Roman" w:cs="Times New Roman"/>
          <w:b/>
          <w:bCs/>
          <w:sz w:val="24"/>
          <w:szCs w:val="24"/>
        </w:rPr>
        <w:t>-</w:t>
      </w:r>
      <w:r w:rsidRPr="0033334B">
        <w:rPr>
          <w:rFonts w:ascii="Times New Roman" w:hAnsi="Times New Roman" w:cs="Times New Roman"/>
          <w:b/>
          <w:bCs/>
          <w:sz w:val="24"/>
          <w:szCs w:val="24"/>
        </w:rPr>
        <w:t>exist</w:t>
      </w:r>
      <w:r>
        <w:rPr>
          <w:rFonts w:ascii="Times New Roman" w:hAnsi="Times New Roman" w:cs="Times New Roman"/>
          <w:b/>
          <w:bCs/>
          <w:sz w:val="24"/>
          <w:szCs w:val="24"/>
        </w:rPr>
        <w:t>ing</w:t>
      </w:r>
      <w:r w:rsidRPr="0033334B">
        <w:rPr>
          <w:rFonts w:ascii="Times New Roman" w:hAnsi="Times New Roman" w:cs="Times New Roman"/>
          <w:b/>
          <w:bCs/>
          <w:sz w:val="24"/>
          <w:szCs w:val="24"/>
        </w:rPr>
        <w:t xml:space="preserve"> </w:t>
      </w:r>
      <w:r w:rsidRPr="00240B7E">
        <w:rPr>
          <w:rFonts w:ascii="Times New Roman" w:hAnsi="Times New Roman" w:cs="Times New Roman"/>
          <w:b/>
          <w:bCs/>
          <w:sz w:val="24"/>
          <w:szCs w:val="24"/>
        </w:rPr>
        <w:t xml:space="preserve">extended-spectrum </w:t>
      </w:r>
      <w:r w:rsidRPr="00826524">
        <w:rPr>
          <w:rFonts w:ascii="Times New Roman" w:hAnsi="Times New Roman" w:cs="Times New Roman"/>
          <w:b/>
          <w:bCs/>
          <w:i/>
          <w:iCs/>
          <w:sz w:val="24"/>
          <w:szCs w:val="24"/>
        </w:rPr>
        <w:t>β</w:t>
      </w:r>
      <w:r w:rsidRPr="00EB3472">
        <w:rPr>
          <w:rFonts w:ascii="Times New Roman" w:hAnsi="Times New Roman" w:cs="Times New Roman"/>
          <w:b/>
          <w:bCs/>
          <w:i/>
          <w:iCs/>
          <w:sz w:val="24"/>
          <w:szCs w:val="24"/>
        </w:rPr>
        <w:t>-</w:t>
      </w:r>
      <w:r w:rsidRPr="00240B7E">
        <w:rPr>
          <w:rFonts w:ascii="Times New Roman" w:hAnsi="Times New Roman" w:cs="Times New Roman"/>
          <w:b/>
          <w:bCs/>
          <w:sz w:val="24"/>
          <w:szCs w:val="24"/>
        </w:rPr>
        <w:t xml:space="preserve">lactamase (ESBL)-producing </w:t>
      </w:r>
      <w:r w:rsidRPr="0075398B">
        <w:rPr>
          <w:rFonts w:ascii="Times New Roman" w:hAnsi="Times New Roman" w:cs="Times New Roman"/>
          <w:b/>
          <w:bCs/>
          <w:i/>
          <w:iCs/>
          <w:sz w:val="24"/>
          <w:szCs w:val="24"/>
        </w:rPr>
        <w:t xml:space="preserve">Escherichia coli </w:t>
      </w:r>
      <w:r w:rsidRPr="0075398B">
        <w:rPr>
          <w:rFonts w:ascii="Times New Roman" w:hAnsi="Times New Roman" w:cs="Times New Roman"/>
          <w:b/>
          <w:bCs/>
          <w:sz w:val="24"/>
          <w:szCs w:val="24"/>
        </w:rPr>
        <w:t xml:space="preserve">and </w:t>
      </w:r>
      <w:r w:rsidRPr="0075398B">
        <w:rPr>
          <w:rFonts w:ascii="Times New Roman" w:hAnsi="Times New Roman" w:cs="Times New Roman"/>
          <w:b/>
          <w:bCs/>
          <w:i/>
          <w:iCs/>
          <w:sz w:val="24"/>
          <w:szCs w:val="24"/>
        </w:rPr>
        <w:t>Klebsiella pneumoniae</w:t>
      </w:r>
      <w:r w:rsidRPr="00240B7E">
        <w:rPr>
          <w:rFonts w:ascii="Times New Roman" w:hAnsi="Times New Roman" w:cs="Times New Roman"/>
          <w:b/>
          <w:bCs/>
          <w:sz w:val="24"/>
          <w:szCs w:val="24"/>
        </w:rPr>
        <w:t xml:space="preserve">: A comprehensive </w:t>
      </w:r>
      <w:r>
        <w:rPr>
          <w:rFonts w:ascii="Times New Roman" w:hAnsi="Times New Roman" w:cs="Times New Roman"/>
          <w:b/>
          <w:bCs/>
          <w:sz w:val="24"/>
          <w:szCs w:val="24"/>
        </w:rPr>
        <w:t>systematic review and m</w:t>
      </w:r>
      <w:r w:rsidRPr="00240B7E">
        <w:rPr>
          <w:rFonts w:ascii="Times New Roman" w:hAnsi="Times New Roman" w:cs="Times New Roman"/>
          <w:b/>
          <w:bCs/>
          <w:sz w:val="24"/>
          <w:szCs w:val="24"/>
        </w:rPr>
        <w:t>eta-</w:t>
      </w:r>
      <w:r>
        <w:rPr>
          <w:rFonts w:ascii="Times New Roman" w:hAnsi="Times New Roman" w:cs="Times New Roman"/>
          <w:b/>
          <w:bCs/>
          <w:sz w:val="24"/>
          <w:szCs w:val="24"/>
        </w:rPr>
        <w:t>a</w:t>
      </w:r>
      <w:r w:rsidRPr="00240B7E">
        <w:rPr>
          <w:rFonts w:ascii="Times New Roman" w:hAnsi="Times New Roman" w:cs="Times New Roman"/>
          <w:b/>
          <w:bCs/>
          <w:sz w:val="24"/>
          <w:szCs w:val="24"/>
        </w:rPr>
        <w:t xml:space="preserve">nalysis </w:t>
      </w:r>
    </w:p>
    <w:p w14:paraId="4FABBFA6" w14:textId="77777777" w:rsidR="00C6513A" w:rsidRDefault="00C6513A" w:rsidP="00C6513A">
      <w:pPr>
        <w:spacing w:before="240" w:line="360" w:lineRule="auto"/>
        <w:jc w:val="both"/>
        <w:rPr>
          <w:rFonts w:ascii="Times New Roman" w:hAnsi="Times New Roman" w:cs="Times New Roman"/>
          <w:sz w:val="24"/>
          <w:szCs w:val="24"/>
        </w:rPr>
      </w:pPr>
      <w:r w:rsidRPr="0059632A">
        <w:rPr>
          <w:rFonts w:ascii="Times New Roman" w:hAnsi="Times New Roman" w:cs="Times New Roman"/>
          <w:sz w:val="24"/>
          <w:szCs w:val="24"/>
        </w:rPr>
        <w:t>Tsepo Ramatla</w:t>
      </w:r>
      <w:r>
        <w:rPr>
          <w:rFonts w:ascii="Times New Roman" w:hAnsi="Times New Roman" w:cs="Times New Roman"/>
          <w:sz w:val="24"/>
          <w:szCs w:val="24"/>
          <w:vertAlign w:val="superscript"/>
        </w:rPr>
        <w:t>a</w:t>
      </w:r>
      <w:r>
        <w:rPr>
          <w:rFonts w:ascii="Times New Roman" w:hAnsi="Times New Roman" w:cs="Times New Roman"/>
          <w:sz w:val="24"/>
          <w:szCs w:val="24"/>
        </w:rPr>
        <w:t>*,</w:t>
      </w:r>
      <w:r w:rsidRPr="0059632A">
        <w:rPr>
          <w:rFonts w:ascii="Times New Roman" w:hAnsi="Times New Roman" w:cs="Times New Roman"/>
          <w:sz w:val="24"/>
          <w:szCs w:val="24"/>
        </w:rPr>
        <w:t xml:space="preserve"> Tshepo Mafokwane</w:t>
      </w:r>
      <w:r>
        <w:rPr>
          <w:rFonts w:ascii="Times New Roman" w:hAnsi="Times New Roman" w:cs="Times New Roman"/>
          <w:sz w:val="24"/>
          <w:szCs w:val="24"/>
          <w:vertAlign w:val="superscript"/>
        </w:rPr>
        <w:t>b</w:t>
      </w:r>
      <w:r w:rsidRPr="0059632A">
        <w:rPr>
          <w:rFonts w:ascii="Times New Roman" w:hAnsi="Times New Roman" w:cs="Times New Roman"/>
          <w:sz w:val="24"/>
          <w:szCs w:val="24"/>
        </w:rPr>
        <w:t>, Kgaugelo Lekota</w:t>
      </w:r>
      <w:r>
        <w:rPr>
          <w:rFonts w:ascii="Times New Roman" w:hAnsi="Times New Roman" w:cs="Times New Roman"/>
          <w:sz w:val="24"/>
          <w:szCs w:val="24"/>
          <w:vertAlign w:val="superscript"/>
        </w:rPr>
        <w:t>a</w:t>
      </w:r>
      <w:r w:rsidRPr="0059632A">
        <w:rPr>
          <w:rFonts w:ascii="Times New Roman" w:hAnsi="Times New Roman" w:cs="Times New Roman"/>
          <w:sz w:val="24"/>
          <w:szCs w:val="24"/>
        </w:rPr>
        <w:t xml:space="preserve">, </w:t>
      </w:r>
      <w:r w:rsidRPr="00252BF9">
        <w:rPr>
          <w:rFonts w:ascii="Times New Roman" w:hAnsi="Times New Roman" w:cs="Times New Roman"/>
          <w:sz w:val="24"/>
          <w:szCs w:val="24"/>
        </w:rPr>
        <w:t>Maropeng</w:t>
      </w:r>
      <w:r w:rsidRPr="0059632A">
        <w:rPr>
          <w:rFonts w:ascii="Times New Roman" w:hAnsi="Times New Roman" w:cs="Times New Roman"/>
          <w:sz w:val="24"/>
          <w:szCs w:val="24"/>
        </w:rPr>
        <w:t xml:space="preserve"> Monyama</w:t>
      </w:r>
      <w:r>
        <w:rPr>
          <w:rFonts w:ascii="Times New Roman" w:hAnsi="Times New Roman" w:cs="Times New Roman"/>
          <w:sz w:val="24"/>
          <w:szCs w:val="24"/>
          <w:vertAlign w:val="superscript"/>
        </w:rPr>
        <w:t>b</w:t>
      </w:r>
      <w:r w:rsidRPr="0059632A">
        <w:rPr>
          <w:rFonts w:ascii="Times New Roman" w:hAnsi="Times New Roman" w:cs="Times New Roman"/>
          <w:sz w:val="24"/>
          <w:szCs w:val="24"/>
        </w:rPr>
        <w:t>, George Khasapane</w:t>
      </w:r>
      <w:r w:rsidRPr="00826524">
        <w:rPr>
          <w:rFonts w:ascii="Times New Roman" w:hAnsi="Times New Roman" w:cs="Times New Roman"/>
          <w:sz w:val="24"/>
          <w:szCs w:val="24"/>
          <w:vertAlign w:val="superscript"/>
        </w:rPr>
        <w:t>3</w:t>
      </w:r>
      <w:r w:rsidRPr="0059632A">
        <w:rPr>
          <w:rFonts w:ascii="Times New Roman" w:hAnsi="Times New Roman" w:cs="Times New Roman"/>
          <w:sz w:val="24"/>
          <w:szCs w:val="24"/>
        </w:rPr>
        <w:t xml:space="preserve">, </w:t>
      </w:r>
      <w:r>
        <w:rPr>
          <w:rFonts w:ascii="Times New Roman" w:hAnsi="Times New Roman" w:cs="Times New Roman"/>
          <w:sz w:val="24"/>
          <w:szCs w:val="24"/>
        </w:rPr>
        <w:t>Naledi Serage</w:t>
      </w:r>
      <w:r>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Pr="00982D99">
        <w:rPr>
          <w:rFonts w:ascii="Times New Roman" w:hAnsi="Times New Roman" w:cs="Times New Roman"/>
          <w:sz w:val="24"/>
          <w:szCs w:val="24"/>
        </w:rPr>
        <w:t>Jane Nkhebenyane</w:t>
      </w:r>
      <w:r>
        <w:rPr>
          <w:rFonts w:ascii="Times New Roman" w:hAnsi="Times New Roman" w:cs="Times New Roman"/>
          <w:sz w:val="24"/>
          <w:szCs w:val="24"/>
          <w:vertAlign w:val="superscript"/>
        </w:rPr>
        <w:t>c</w:t>
      </w:r>
      <w:r w:rsidRPr="00982D99">
        <w:rPr>
          <w:rFonts w:ascii="Times New Roman" w:hAnsi="Times New Roman" w:cs="Times New Roman"/>
          <w:sz w:val="24"/>
          <w:szCs w:val="24"/>
        </w:rPr>
        <w:t xml:space="preserve">, </w:t>
      </w:r>
      <w:r w:rsidRPr="0059632A">
        <w:rPr>
          <w:rFonts w:ascii="Times New Roman" w:hAnsi="Times New Roman" w:cs="Times New Roman"/>
          <w:sz w:val="24"/>
          <w:szCs w:val="24"/>
        </w:rPr>
        <w:t>Carlos</w:t>
      </w:r>
      <w:r>
        <w:rPr>
          <w:rFonts w:ascii="Times New Roman" w:hAnsi="Times New Roman" w:cs="Times New Roman"/>
          <w:sz w:val="24"/>
          <w:szCs w:val="24"/>
        </w:rPr>
        <w:t xml:space="preserve"> </w:t>
      </w:r>
      <w:r w:rsidRPr="0059632A">
        <w:rPr>
          <w:rFonts w:ascii="Times New Roman" w:hAnsi="Times New Roman" w:cs="Times New Roman"/>
          <w:sz w:val="24"/>
          <w:szCs w:val="24"/>
        </w:rPr>
        <w:t>Bezuidenhout</w:t>
      </w:r>
      <w:r>
        <w:rPr>
          <w:rFonts w:ascii="Times New Roman" w:hAnsi="Times New Roman" w:cs="Times New Roman"/>
          <w:sz w:val="24"/>
          <w:szCs w:val="24"/>
          <w:vertAlign w:val="superscript"/>
        </w:rPr>
        <w:t>a</w:t>
      </w:r>
      <w:r w:rsidRPr="0059632A">
        <w:rPr>
          <w:rFonts w:ascii="Times New Roman" w:hAnsi="Times New Roman" w:cs="Times New Roman"/>
          <w:sz w:val="24"/>
          <w:szCs w:val="24"/>
        </w:rPr>
        <w:t>, Oriel Thekisoe</w:t>
      </w:r>
      <w:r>
        <w:rPr>
          <w:rFonts w:ascii="Times New Roman" w:hAnsi="Times New Roman" w:cs="Times New Roman"/>
          <w:sz w:val="24"/>
          <w:szCs w:val="24"/>
          <w:vertAlign w:val="superscript"/>
        </w:rPr>
        <w:t>a</w:t>
      </w:r>
    </w:p>
    <w:p w14:paraId="0AE4155B" w14:textId="77777777" w:rsidR="00C6513A" w:rsidRDefault="00C6513A" w:rsidP="00C6513A">
      <w:pPr>
        <w:pStyle w:val="MDPI16affiliation"/>
        <w:spacing w:before="240" w:line="360" w:lineRule="auto"/>
        <w:ind w:left="198"/>
        <w:jc w:val="both"/>
        <w:rPr>
          <w:rFonts w:ascii="Times New Roman" w:hAnsi="Times New Roman"/>
          <w:sz w:val="24"/>
          <w:szCs w:val="24"/>
        </w:rPr>
      </w:pPr>
      <w:r>
        <w:rPr>
          <w:rFonts w:ascii="Times New Roman" w:hAnsi="Times New Roman"/>
          <w:sz w:val="24"/>
          <w:szCs w:val="24"/>
          <w:vertAlign w:val="superscript"/>
        </w:rPr>
        <w:t>a</w:t>
      </w:r>
      <w:r w:rsidRPr="0019520B">
        <w:rPr>
          <w:rFonts w:ascii="Times New Roman" w:hAnsi="Times New Roman"/>
          <w:sz w:val="24"/>
          <w:szCs w:val="24"/>
        </w:rPr>
        <w:t>Unit for Environmental Sciences and Management, North-West University, Potchefstroom, 2520, South Africa</w:t>
      </w:r>
      <w:r>
        <w:rPr>
          <w:rFonts w:ascii="Times New Roman" w:hAnsi="Times New Roman"/>
          <w:sz w:val="24"/>
          <w:szCs w:val="24"/>
        </w:rPr>
        <w:t>.</w:t>
      </w:r>
      <w:r w:rsidRPr="0019520B">
        <w:rPr>
          <w:rFonts w:ascii="Times New Roman" w:hAnsi="Times New Roman"/>
          <w:sz w:val="24"/>
          <w:szCs w:val="24"/>
        </w:rPr>
        <w:t xml:space="preserve"> </w:t>
      </w:r>
    </w:p>
    <w:p w14:paraId="6B13F390" w14:textId="77777777" w:rsidR="00C6513A" w:rsidRPr="0019520B" w:rsidRDefault="00C6513A" w:rsidP="00C6513A">
      <w:pPr>
        <w:pStyle w:val="MDPI16affiliation"/>
        <w:spacing w:before="240" w:line="360" w:lineRule="auto"/>
        <w:ind w:left="198"/>
        <w:jc w:val="both"/>
        <w:rPr>
          <w:rFonts w:ascii="Times New Roman" w:hAnsi="Times New Roman"/>
          <w:sz w:val="24"/>
          <w:szCs w:val="24"/>
        </w:rPr>
      </w:pPr>
      <w:r>
        <w:rPr>
          <w:rFonts w:ascii="Times New Roman" w:hAnsi="Times New Roman"/>
          <w:sz w:val="24"/>
          <w:szCs w:val="24"/>
          <w:vertAlign w:val="superscript"/>
        </w:rPr>
        <w:t>a</w:t>
      </w:r>
      <w:r w:rsidRPr="0019520B">
        <w:rPr>
          <w:rFonts w:ascii="Times New Roman" w:hAnsi="Times New Roman"/>
          <w:sz w:val="24"/>
          <w:szCs w:val="24"/>
        </w:rPr>
        <w:t>Department of Life and Consumer Sciences, University of South Africa, Florida, 1710, South Africa</w:t>
      </w:r>
      <w:r>
        <w:rPr>
          <w:rFonts w:ascii="Times New Roman" w:hAnsi="Times New Roman"/>
          <w:sz w:val="24"/>
          <w:szCs w:val="24"/>
        </w:rPr>
        <w:t>.</w:t>
      </w:r>
      <w:r w:rsidRPr="0019520B">
        <w:rPr>
          <w:rFonts w:ascii="Times New Roman" w:hAnsi="Times New Roman"/>
          <w:sz w:val="24"/>
          <w:szCs w:val="24"/>
        </w:rPr>
        <w:t xml:space="preserve"> </w:t>
      </w:r>
    </w:p>
    <w:p w14:paraId="7773BB4B" w14:textId="77777777" w:rsidR="00C6513A" w:rsidRPr="0019520B" w:rsidRDefault="00C6513A" w:rsidP="00C6513A">
      <w:pPr>
        <w:pStyle w:val="MDPI16affiliation"/>
        <w:spacing w:before="240" w:line="360" w:lineRule="auto"/>
        <w:ind w:left="198"/>
        <w:jc w:val="both"/>
        <w:rPr>
          <w:rFonts w:ascii="Times New Roman" w:hAnsi="Times New Roman"/>
          <w:sz w:val="24"/>
          <w:szCs w:val="24"/>
        </w:rPr>
      </w:pPr>
      <w:r>
        <w:rPr>
          <w:rFonts w:ascii="Times New Roman" w:hAnsi="Times New Roman"/>
          <w:sz w:val="24"/>
          <w:szCs w:val="24"/>
          <w:vertAlign w:val="superscript"/>
        </w:rPr>
        <w:t>a</w:t>
      </w:r>
      <w:r w:rsidRPr="0019520B">
        <w:rPr>
          <w:rFonts w:ascii="Times New Roman" w:hAnsi="Times New Roman"/>
          <w:sz w:val="24"/>
          <w:szCs w:val="24"/>
        </w:rPr>
        <w:t>Department of Life Sciences, Central University of Technology, Bloemfontein, 9300, South Africa</w:t>
      </w:r>
      <w:r>
        <w:rPr>
          <w:rFonts w:ascii="Times New Roman" w:hAnsi="Times New Roman"/>
          <w:sz w:val="24"/>
          <w:szCs w:val="24"/>
        </w:rPr>
        <w:t>.</w:t>
      </w:r>
    </w:p>
    <w:bookmarkEnd w:id="1"/>
    <w:p w14:paraId="2DE52050" w14:textId="77777777" w:rsidR="00C6513A" w:rsidRPr="000976A2" w:rsidRDefault="00C6513A" w:rsidP="00C6513A">
      <w:pPr>
        <w:autoSpaceDE w:val="0"/>
        <w:autoSpaceDN w:val="0"/>
        <w:adjustRightInd w:val="0"/>
        <w:spacing w:after="0" w:line="360" w:lineRule="auto"/>
        <w:jc w:val="both"/>
        <w:rPr>
          <w:rFonts w:ascii="Times New Roman" w:hAnsi="Times New Roman" w:cs="Times New Roman"/>
          <w:sz w:val="24"/>
          <w:szCs w:val="24"/>
        </w:rPr>
      </w:pPr>
      <w:r w:rsidRPr="000976A2">
        <w:rPr>
          <w:rFonts w:ascii="Times New Roman" w:hAnsi="Times New Roman" w:cs="Times New Roman"/>
          <w:sz w:val="24"/>
          <w:szCs w:val="24"/>
        </w:rPr>
        <w:t>Corresponding author: Tsepo Ramatla</w:t>
      </w:r>
    </w:p>
    <w:p w14:paraId="4A155E7A" w14:textId="77777777" w:rsidR="00C6513A" w:rsidRDefault="00C6513A" w:rsidP="00C6513A">
      <w:pPr>
        <w:autoSpaceDE w:val="0"/>
        <w:autoSpaceDN w:val="0"/>
        <w:adjustRightInd w:val="0"/>
        <w:spacing w:after="0" w:line="360" w:lineRule="auto"/>
        <w:jc w:val="both"/>
        <w:rPr>
          <w:rFonts w:ascii="Times New Roman" w:hAnsi="Times New Roman" w:cs="Times New Roman"/>
          <w:sz w:val="24"/>
          <w:szCs w:val="24"/>
        </w:rPr>
      </w:pPr>
      <w:r w:rsidRPr="000976A2">
        <w:rPr>
          <w:rFonts w:ascii="Times New Roman" w:hAnsi="Times New Roman" w:cs="Times New Roman"/>
          <w:sz w:val="24"/>
          <w:szCs w:val="24"/>
        </w:rPr>
        <w:t>E-mail addresses: ra21205450@gmail.com: Tel: +27-18-299-2521</w:t>
      </w:r>
    </w:p>
    <w:p w14:paraId="30D637C0" w14:textId="77777777" w:rsidR="00C6513A" w:rsidRDefault="00C6513A" w:rsidP="00C6513A">
      <w:pPr>
        <w:spacing w:line="360" w:lineRule="auto"/>
        <w:jc w:val="both"/>
        <w:rPr>
          <w:rFonts w:ascii="Times New Roman" w:hAnsi="Times New Roman" w:cs="Times New Roman"/>
          <w:b/>
          <w:bCs/>
          <w:sz w:val="24"/>
          <w:szCs w:val="24"/>
        </w:rPr>
      </w:pPr>
    </w:p>
    <w:bookmarkEnd w:id="0"/>
    <w:p w14:paraId="404B7DB1" w14:textId="77777777" w:rsidR="00224BD5" w:rsidRDefault="00224BD5" w:rsidP="006347D7">
      <w:pPr>
        <w:pStyle w:val="MDPI16affiliation"/>
        <w:spacing w:before="240" w:line="360" w:lineRule="auto"/>
        <w:ind w:left="198"/>
        <w:jc w:val="both"/>
        <w:rPr>
          <w:rFonts w:ascii="Times New Roman" w:hAnsi="Times New Roman"/>
          <w:sz w:val="24"/>
          <w:szCs w:val="24"/>
        </w:rPr>
      </w:pPr>
    </w:p>
    <w:p w14:paraId="4B9B4B53" w14:textId="77777777" w:rsidR="00224BD5" w:rsidRDefault="00224BD5" w:rsidP="006347D7">
      <w:pPr>
        <w:pStyle w:val="MDPI16affiliation"/>
        <w:spacing w:before="240" w:line="360" w:lineRule="auto"/>
        <w:ind w:left="198"/>
        <w:jc w:val="both"/>
        <w:rPr>
          <w:rFonts w:ascii="Times New Roman" w:hAnsi="Times New Roman"/>
          <w:sz w:val="24"/>
          <w:szCs w:val="24"/>
        </w:rPr>
      </w:pPr>
    </w:p>
    <w:p w14:paraId="1BC66218" w14:textId="77777777" w:rsidR="00224BD5" w:rsidRDefault="00224BD5" w:rsidP="006347D7">
      <w:pPr>
        <w:pStyle w:val="MDPI16affiliation"/>
        <w:spacing w:before="240" w:line="360" w:lineRule="auto"/>
        <w:ind w:left="198"/>
        <w:jc w:val="both"/>
        <w:rPr>
          <w:rFonts w:ascii="Times New Roman" w:hAnsi="Times New Roman"/>
          <w:sz w:val="24"/>
          <w:szCs w:val="24"/>
        </w:rPr>
        <w:sectPr w:rsidR="00224BD5" w:rsidSect="00224BD5">
          <w:pgSz w:w="11906" w:h="16838"/>
          <w:pgMar w:top="1440" w:right="1440" w:bottom="1440" w:left="1440" w:header="708" w:footer="708" w:gutter="0"/>
          <w:cols w:space="708"/>
          <w:docGrid w:linePitch="360"/>
        </w:sectPr>
      </w:pPr>
    </w:p>
    <w:p w14:paraId="2ACA6F39" w14:textId="4BE365CF" w:rsidR="009F5ADB" w:rsidRDefault="006507EA" w:rsidP="00941FAC">
      <w:pPr>
        <w:rPr>
          <w:rFonts w:ascii="Times New Roman" w:hAnsi="Times New Roman" w:cs="Times New Roman"/>
          <w:sz w:val="24"/>
          <w:szCs w:val="24"/>
        </w:rPr>
      </w:pPr>
      <w:r w:rsidRPr="00941FA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w:t>
      </w:r>
      <w:r w:rsidRPr="00941FAC">
        <w:rPr>
          <w:rFonts w:ascii="Times New Roman" w:hAnsi="Times New Roman" w:cs="Times New Roman"/>
          <w:b/>
          <w:bCs/>
          <w:sz w:val="24"/>
          <w:szCs w:val="24"/>
        </w:rPr>
        <w:t>1.</w:t>
      </w:r>
      <w:r w:rsidRPr="00EC15FB">
        <w:t xml:space="preserve"> </w:t>
      </w:r>
      <w:r w:rsidR="00D96B4B" w:rsidRPr="00D96B4B">
        <w:rPr>
          <w:rFonts w:ascii="Times New Roman" w:hAnsi="Times New Roman" w:cs="Times New Roman"/>
          <w:sz w:val="24"/>
          <w:szCs w:val="24"/>
        </w:rPr>
        <w:t>The Joanna Briggs Institute (JBI) critical appraisal checklist for studies reporting prevalence data.</w:t>
      </w:r>
    </w:p>
    <w:tbl>
      <w:tblPr>
        <w:tblStyle w:val="GridTable6Colorful-Accent3"/>
        <w:tblW w:w="14142" w:type="dxa"/>
        <w:tblLook w:val="07A0" w:firstRow="1" w:lastRow="0" w:firstColumn="1" w:lastColumn="1" w:noHBand="1" w:noVBand="1"/>
      </w:tblPr>
      <w:tblGrid>
        <w:gridCol w:w="788"/>
        <w:gridCol w:w="3148"/>
        <w:gridCol w:w="1275"/>
        <w:gridCol w:w="1208"/>
        <w:gridCol w:w="955"/>
        <w:gridCol w:w="954"/>
        <w:gridCol w:w="954"/>
        <w:gridCol w:w="954"/>
        <w:gridCol w:w="954"/>
        <w:gridCol w:w="954"/>
        <w:gridCol w:w="954"/>
        <w:gridCol w:w="1044"/>
      </w:tblGrid>
      <w:tr w:rsidR="006507EA" w:rsidRPr="006507EA" w14:paraId="7ED3EE03" w14:textId="77777777" w:rsidTr="00DA020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DF565D1" w14:textId="77777777" w:rsidR="006507EA" w:rsidRPr="00CB1F9A" w:rsidRDefault="006507EA" w:rsidP="00DA020F">
            <w:pPr>
              <w:rPr>
                <w:rFonts w:ascii="Times New Roman" w:eastAsia="Times New Roman" w:hAnsi="Times New Roman" w:cs="Times New Roman"/>
                <w:sz w:val="24"/>
                <w:szCs w:val="24"/>
                <w:lang w:eastAsia="en-ZA"/>
              </w:rPr>
            </w:pPr>
          </w:p>
        </w:tc>
        <w:tc>
          <w:tcPr>
            <w:tcW w:w="3148" w:type="dxa"/>
            <w:noWrap/>
            <w:hideMark/>
          </w:tcPr>
          <w:p w14:paraId="5A4FF2CB" w14:textId="77777777" w:rsidR="006507EA" w:rsidRPr="00CB1F9A" w:rsidRDefault="006507EA" w:rsidP="00DA020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Authors &amp; years</w:t>
            </w:r>
          </w:p>
        </w:tc>
        <w:tc>
          <w:tcPr>
            <w:tcW w:w="1275" w:type="dxa"/>
            <w:noWrap/>
            <w:hideMark/>
          </w:tcPr>
          <w:p w14:paraId="482236DA"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39F329E"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w:t>
            </w:r>
          </w:p>
        </w:tc>
        <w:tc>
          <w:tcPr>
            <w:tcW w:w="955" w:type="dxa"/>
            <w:noWrap/>
            <w:hideMark/>
          </w:tcPr>
          <w:p w14:paraId="6D65C70A"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w:t>
            </w:r>
          </w:p>
        </w:tc>
        <w:tc>
          <w:tcPr>
            <w:tcW w:w="954" w:type="dxa"/>
            <w:noWrap/>
            <w:hideMark/>
          </w:tcPr>
          <w:p w14:paraId="7491BD32"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w:t>
            </w:r>
          </w:p>
        </w:tc>
        <w:tc>
          <w:tcPr>
            <w:tcW w:w="954" w:type="dxa"/>
            <w:noWrap/>
            <w:hideMark/>
          </w:tcPr>
          <w:p w14:paraId="16141D07"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c>
          <w:tcPr>
            <w:tcW w:w="954" w:type="dxa"/>
            <w:noWrap/>
            <w:hideMark/>
          </w:tcPr>
          <w:p w14:paraId="1CAA64BF"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c>
          <w:tcPr>
            <w:tcW w:w="954" w:type="dxa"/>
            <w:noWrap/>
            <w:hideMark/>
          </w:tcPr>
          <w:p w14:paraId="4FE7A6A3"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c>
          <w:tcPr>
            <w:tcW w:w="954" w:type="dxa"/>
            <w:noWrap/>
            <w:hideMark/>
          </w:tcPr>
          <w:p w14:paraId="04F09E59"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c>
          <w:tcPr>
            <w:tcW w:w="954" w:type="dxa"/>
            <w:noWrap/>
            <w:hideMark/>
          </w:tcPr>
          <w:p w14:paraId="1DF77BB9" w14:textId="77777777" w:rsidR="006507EA" w:rsidRPr="00CB1F9A" w:rsidRDefault="006507EA" w:rsidP="00DA020F">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A52354F" w14:textId="77777777" w:rsidR="006507EA" w:rsidRPr="00CB1F9A" w:rsidRDefault="006507EA" w:rsidP="00DA020F">
            <w:pPr>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Total</w:t>
            </w:r>
          </w:p>
        </w:tc>
      </w:tr>
      <w:tr w:rsidR="006507EA" w:rsidRPr="006507EA" w14:paraId="6A97D26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35EF2E3" w14:textId="77777777" w:rsidR="006507EA" w:rsidRPr="00CB1F9A" w:rsidRDefault="006507EA" w:rsidP="00DA020F">
            <w:pPr>
              <w:jc w:val="right"/>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3148" w:type="dxa"/>
            <w:noWrap/>
            <w:hideMark/>
          </w:tcPr>
          <w:p w14:paraId="0C98A371"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Bayraktar et al 2019 </w:t>
            </w:r>
          </w:p>
        </w:tc>
        <w:tc>
          <w:tcPr>
            <w:tcW w:w="1275" w:type="dxa"/>
            <w:noWrap/>
            <w:hideMark/>
          </w:tcPr>
          <w:p w14:paraId="56C2E9A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E89E5E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B45F15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5494ED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862174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622AB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B2857A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5B6E8F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51378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7134DA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4CB3020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D70344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w:t>
            </w:r>
          </w:p>
        </w:tc>
        <w:tc>
          <w:tcPr>
            <w:tcW w:w="3148" w:type="dxa"/>
            <w:noWrap/>
            <w:hideMark/>
          </w:tcPr>
          <w:p w14:paraId="349266B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Bazzaz et al 2009</w:t>
            </w:r>
          </w:p>
        </w:tc>
        <w:tc>
          <w:tcPr>
            <w:tcW w:w="1275" w:type="dxa"/>
            <w:noWrap/>
            <w:hideMark/>
          </w:tcPr>
          <w:p w14:paraId="6F7BCCB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B69EFA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A1B01A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91A46F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0225F6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1B1F5A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32A440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780FFD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AE3842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5522DC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5EB2436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A62E05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w:t>
            </w:r>
          </w:p>
        </w:tc>
        <w:tc>
          <w:tcPr>
            <w:tcW w:w="3148" w:type="dxa"/>
            <w:noWrap/>
            <w:hideMark/>
          </w:tcPr>
          <w:p w14:paraId="0E44B90E"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Ben-Chetrit et al 2019 </w:t>
            </w:r>
          </w:p>
        </w:tc>
        <w:tc>
          <w:tcPr>
            <w:tcW w:w="1275" w:type="dxa"/>
            <w:noWrap/>
            <w:hideMark/>
          </w:tcPr>
          <w:p w14:paraId="7D7C0CF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B09AF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D97F67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9D721F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D3F392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D7F818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F97F58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3B2F05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2BB319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2695A1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6929AA06"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7D19E5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w:t>
            </w:r>
          </w:p>
        </w:tc>
        <w:tc>
          <w:tcPr>
            <w:tcW w:w="3148" w:type="dxa"/>
            <w:noWrap/>
            <w:hideMark/>
          </w:tcPr>
          <w:p w14:paraId="3FB43F1B"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Bishara et al 2005</w:t>
            </w:r>
          </w:p>
        </w:tc>
        <w:tc>
          <w:tcPr>
            <w:tcW w:w="1275" w:type="dxa"/>
            <w:noWrap/>
            <w:hideMark/>
          </w:tcPr>
          <w:p w14:paraId="00E5BE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8B72C5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62CE8B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3E9658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BE9AE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EC5701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76B369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71A3D4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4ACF7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A95354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3A94FD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E6CA21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c>
          <w:tcPr>
            <w:tcW w:w="3148" w:type="dxa"/>
            <w:noWrap/>
            <w:hideMark/>
          </w:tcPr>
          <w:p w14:paraId="2893142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Chander et al 2013</w:t>
            </w:r>
          </w:p>
        </w:tc>
        <w:tc>
          <w:tcPr>
            <w:tcW w:w="1275" w:type="dxa"/>
            <w:noWrap/>
            <w:hideMark/>
          </w:tcPr>
          <w:p w14:paraId="2D785D2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D9A843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BCF5D7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D427C1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A9E9B7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1BE6D9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17FC38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D7DD5D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F8052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8D738C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66F8078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169554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c>
          <w:tcPr>
            <w:tcW w:w="3148" w:type="dxa"/>
            <w:noWrap/>
            <w:hideMark/>
          </w:tcPr>
          <w:p w14:paraId="00F8909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Cheng et al 2014</w:t>
            </w:r>
          </w:p>
        </w:tc>
        <w:tc>
          <w:tcPr>
            <w:tcW w:w="1275" w:type="dxa"/>
            <w:noWrap/>
            <w:hideMark/>
          </w:tcPr>
          <w:p w14:paraId="5ACF622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0F5F4B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6BB229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42C026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766198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2EEAC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956139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63B6D0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0D2EDE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6FD858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5BA88746"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446639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c>
          <w:tcPr>
            <w:tcW w:w="3148" w:type="dxa"/>
            <w:noWrap/>
            <w:hideMark/>
          </w:tcPr>
          <w:p w14:paraId="2B67A0F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Cho et al 2015 </w:t>
            </w:r>
          </w:p>
        </w:tc>
        <w:tc>
          <w:tcPr>
            <w:tcW w:w="1275" w:type="dxa"/>
            <w:noWrap/>
            <w:hideMark/>
          </w:tcPr>
          <w:p w14:paraId="419759B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65A3CA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ED5340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43998D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0A9D8C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EED641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425A97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3E3DFC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0D889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A3D45B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2DD3F19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B5A63B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c>
          <w:tcPr>
            <w:tcW w:w="3148" w:type="dxa"/>
            <w:noWrap/>
            <w:hideMark/>
          </w:tcPr>
          <w:p w14:paraId="05AF604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Chopra et al 2015</w:t>
            </w:r>
          </w:p>
        </w:tc>
        <w:tc>
          <w:tcPr>
            <w:tcW w:w="1275" w:type="dxa"/>
            <w:noWrap/>
            <w:hideMark/>
          </w:tcPr>
          <w:p w14:paraId="340D820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542E2A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1FEB1E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2FCE24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A82CB7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6C3604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0506BE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848C2B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6347C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DC5F1A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0F760CA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6E77BE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c>
          <w:tcPr>
            <w:tcW w:w="3148" w:type="dxa"/>
            <w:noWrap/>
            <w:hideMark/>
          </w:tcPr>
          <w:p w14:paraId="69883AA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Damiano et al 2021</w:t>
            </w:r>
          </w:p>
        </w:tc>
        <w:tc>
          <w:tcPr>
            <w:tcW w:w="1275" w:type="dxa"/>
            <w:noWrap/>
            <w:hideMark/>
          </w:tcPr>
          <w:p w14:paraId="2A3F29A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42DD7B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DB95E7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B6A1D6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0F5C86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0164A7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234C89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E01577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485A36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5D9CC0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561BCFE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ED12FA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w:t>
            </w:r>
          </w:p>
        </w:tc>
        <w:tc>
          <w:tcPr>
            <w:tcW w:w="3148" w:type="dxa"/>
            <w:noWrap/>
            <w:hideMark/>
          </w:tcPr>
          <w:p w14:paraId="7A1DD53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Diriba et al 2020</w:t>
            </w:r>
          </w:p>
        </w:tc>
        <w:tc>
          <w:tcPr>
            <w:tcW w:w="1275" w:type="dxa"/>
            <w:noWrap/>
            <w:hideMark/>
          </w:tcPr>
          <w:p w14:paraId="658A482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4FE9C4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6BDBAF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7BA5C8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37CE69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9A5E04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99E5F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17732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0AA14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7F1E64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4132CC6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4041E9A"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w:t>
            </w:r>
          </w:p>
        </w:tc>
        <w:tc>
          <w:tcPr>
            <w:tcW w:w="3148" w:type="dxa"/>
            <w:noWrap/>
            <w:hideMark/>
          </w:tcPr>
          <w:p w14:paraId="2D169E36"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Du et al 2002 </w:t>
            </w:r>
          </w:p>
        </w:tc>
        <w:tc>
          <w:tcPr>
            <w:tcW w:w="1275" w:type="dxa"/>
            <w:noWrap/>
            <w:hideMark/>
          </w:tcPr>
          <w:p w14:paraId="57C0542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8697A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19B658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1938F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506C3F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F99587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8E29BE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82BC6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A81FDE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7F65BF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2309316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4D9465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w:t>
            </w:r>
          </w:p>
        </w:tc>
        <w:tc>
          <w:tcPr>
            <w:tcW w:w="3148" w:type="dxa"/>
            <w:noWrap/>
            <w:hideMark/>
          </w:tcPr>
          <w:p w14:paraId="2E6C622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Fatima et al 2018</w:t>
            </w:r>
          </w:p>
        </w:tc>
        <w:tc>
          <w:tcPr>
            <w:tcW w:w="1275" w:type="dxa"/>
            <w:noWrap/>
            <w:hideMark/>
          </w:tcPr>
          <w:p w14:paraId="0EFE574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E65E70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65BC00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E3460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2035BA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5E0FEE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39F8B7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AB6C3E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08737A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E6E283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135BFB18"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2B80B9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13</w:t>
            </w:r>
          </w:p>
        </w:tc>
        <w:tc>
          <w:tcPr>
            <w:tcW w:w="3148" w:type="dxa"/>
            <w:noWrap/>
            <w:hideMark/>
          </w:tcPr>
          <w:p w14:paraId="59A15FEB"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Han et al 2014  </w:t>
            </w:r>
          </w:p>
        </w:tc>
        <w:tc>
          <w:tcPr>
            <w:tcW w:w="1275" w:type="dxa"/>
            <w:noWrap/>
            <w:hideMark/>
          </w:tcPr>
          <w:p w14:paraId="1EE99FD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3A5393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491E65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C3DE01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CCA6F0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D13355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4F3235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A0031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A4846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178D3A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79D263B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ABC8A4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14</w:t>
            </w:r>
          </w:p>
        </w:tc>
        <w:tc>
          <w:tcPr>
            <w:tcW w:w="3148" w:type="dxa"/>
            <w:noWrap/>
            <w:hideMark/>
          </w:tcPr>
          <w:p w14:paraId="3E10D05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Han et al 2015 </w:t>
            </w:r>
          </w:p>
        </w:tc>
        <w:tc>
          <w:tcPr>
            <w:tcW w:w="1275" w:type="dxa"/>
            <w:noWrap/>
            <w:hideMark/>
          </w:tcPr>
          <w:p w14:paraId="2615915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4759A7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EB465C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9B08DB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53A190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0DDD55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94F2BB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D4E2BD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F558E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161A3B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24909E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74770B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15</w:t>
            </w:r>
          </w:p>
        </w:tc>
        <w:tc>
          <w:tcPr>
            <w:tcW w:w="3148" w:type="dxa"/>
            <w:noWrap/>
            <w:hideMark/>
          </w:tcPr>
          <w:p w14:paraId="2ABB05A7"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Harris et al 2015 </w:t>
            </w:r>
          </w:p>
        </w:tc>
        <w:tc>
          <w:tcPr>
            <w:tcW w:w="1275" w:type="dxa"/>
            <w:noWrap/>
            <w:hideMark/>
          </w:tcPr>
          <w:p w14:paraId="63D498D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DF8E47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060CFE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D15306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0EFBF6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88FD48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0D8F24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DD40A5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A9EEAA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D9BEFB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6F98DA9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70E313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16</w:t>
            </w:r>
          </w:p>
        </w:tc>
        <w:tc>
          <w:tcPr>
            <w:tcW w:w="3148" w:type="dxa"/>
            <w:noWrap/>
            <w:hideMark/>
          </w:tcPr>
          <w:p w14:paraId="7682273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Hyle et al 2004 </w:t>
            </w:r>
          </w:p>
        </w:tc>
        <w:tc>
          <w:tcPr>
            <w:tcW w:w="1275" w:type="dxa"/>
            <w:noWrap/>
            <w:hideMark/>
          </w:tcPr>
          <w:p w14:paraId="7A28A5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457A0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0AE6C8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86C28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2E25B9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0E0647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B7AA39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AE396F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23BFA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E7D14E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3C7582D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606641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17</w:t>
            </w:r>
          </w:p>
        </w:tc>
        <w:tc>
          <w:tcPr>
            <w:tcW w:w="3148" w:type="dxa"/>
            <w:noWrap/>
            <w:hideMark/>
          </w:tcPr>
          <w:p w14:paraId="4E3A97C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Jiménez-Guerra et al 2017 </w:t>
            </w:r>
          </w:p>
        </w:tc>
        <w:tc>
          <w:tcPr>
            <w:tcW w:w="1275" w:type="dxa"/>
            <w:noWrap/>
            <w:hideMark/>
          </w:tcPr>
          <w:p w14:paraId="38DE7E5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AA0EA6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A4C55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D86FC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E85B5C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A9B3BF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058D7D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B5DFE4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FF1684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B39336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3116A12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329EB3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18</w:t>
            </w:r>
          </w:p>
        </w:tc>
        <w:tc>
          <w:tcPr>
            <w:tcW w:w="3148" w:type="dxa"/>
            <w:noWrap/>
            <w:hideMark/>
          </w:tcPr>
          <w:p w14:paraId="7A3281A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Kader et al 2005</w:t>
            </w:r>
          </w:p>
        </w:tc>
        <w:tc>
          <w:tcPr>
            <w:tcW w:w="1275" w:type="dxa"/>
            <w:noWrap/>
            <w:hideMark/>
          </w:tcPr>
          <w:p w14:paraId="7EA43B6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D88ED6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908B82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8C7B8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E6B534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666292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84581A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D8BBE4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50EB49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03374D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51816A9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C31BD8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19</w:t>
            </w:r>
          </w:p>
        </w:tc>
        <w:tc>
          <w:tcPr>
            <w:tcW w:w="3148" w:type="dxa"/>
            <w:noWrap/>
            <w:hideMark/>
          </w:tcPr>
          <w:p w14:paraId="2B407B6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Kammili et al 2014</w:t>
            </w:r>
          </w:p>
        </w:tc>
        <w:tc>
          <w:tcPr>
            <w:tcW w:w="1275" w:type="dxa"/>
            <w:noWrap/>
            <w:hideMark/>
          </w:tcPr>
          <w:p w14:paraId="63CBAB7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77E984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5" w:type="dxa"/>
            <w:noWrap/>
            <w:hideMark/>
          </w:tcPr>
          <w:p w14:paraId="6EA59D2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28B09E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B07E53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8F16A5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088582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9AAA8E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31DC25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7B54E1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76AF4B2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CE349C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20</w:t>
            </w:r>
          </w:p>
        </w:tc>
        <w:tc>
          <w:tcPr>
            <w:tcW w:w="3148" w:type="dxa"/>
            <w:noWrap/>
            <w:hideMark/>
          </w:tcPr>
          <w:p w14:paraId="6692E542"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Kang et al 2004 </w:t>
            </w:r>
          </w:p>
        </w:tc>
        <w:tc>
          <w:tcPr>
            <w:tcW w:w="1275" w:type="dxa"/>
            <w:noWrap/>
            <w:hideMark/>
          </w:tcPr>
          <w:p w14:paraId="2C7200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C7E7B9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B58529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665DC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CD18BF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DF22AC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E604E7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AFF9B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D0B8E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F78570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534D3F55"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DE23BF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21</w:t>
            </w:r>
          </w:p>
        </w:tc>
        <w:tc>
          <w:tcPr>
            <w:tcW w:w="3148" w:type="dxa"/>
            <w:noWrap/>
            <w:hideMark/>
          </w:tcPr>
          <w:p w14:paraId="2B23E3E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Karki et al 2021</w:t>
            </w:r>
          </w:p>
        </w:tc>
        <w:tc>
          <w:tcPr>
            <w:tcW w:w="1275" w:type="dxa"/>
            <w:noWrap/>
            <w:hideMark/>
          </w:tcPr>
          <w:p w14:paraId="1AEBC97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29D00A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C2EA40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457F54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D68FF2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0125A8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B26FC0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1A05BD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FF0D84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5A6992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303DF4B8"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583907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22</w:t>
            </w:r>
          </w:p>
        </w:tc>
        <w:tc>
          <w:tcPr>
            <w:tcW w:w="3148" w:type="dxa"/>
            <w:noWrap/>
            <w:hideMark/>
          </w:tcPr>
          <w:p w14:paraId="334B3234"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Kayastha et al 2020 </w:t>
            </w:r>
          </w:p>
        </w:tc>
        <w:tc>
          <w:tcPr>
            <w:tcW w:w="1275" w:type="dxa"/>
            <w:noWrap/>
            <w:hideMark/>
          </w:tcPr>
          <w:p w14:paraId="66D1B51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61D99D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8A3761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1F637E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DCB9A2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6E64A2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BB68AB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4F34C5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4C48D9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37951A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7924CF33"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3E1FF2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23</w:t>
            </w:r>
          </w:p>
        </w:tc>
        <w:tc>
          <w:tcPr>
            <w:tcW w:w="3148" w:type="dxa"/>
            <w:noWrap/>
            <w:hideMark/>
          </w:tcPr>
          <w:p w14:paraId="2006398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Kernéis et al 2015</w:t>
            </w:r>
          </w:p>
        </w:tc>
        <w:tc>
          <w:tcPr>
            <w:tcW w:w="1275" w:type="dxa"/>
            <w:noWrap/>
            <w:hideMark/>
          </w:tcPr>
          <w:p w14:paraId="29D90ED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71BF7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6F57A3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25EC2E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868353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0CD7CC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637DD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8447AE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62AE42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680756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6497D5E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42DCF1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24</w:t>
            </w:r>
          </w:p>
        </w:tc>
        <w:tc>
          <w:tcPr>
            <w:tcW w:w="3148" w:type="dxa"/>
            <w:noWrap/>
            <w:hideMark/>
          </w:tcPr>
          <w:p w14:paraId="3C6F617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Kim et al 2014</w:t>
            </w:r>
          </w:p>
        </w:tc>
        <w:tc>
          <w:tcPr>
            <w:tcW w:w="1275" w:type="dxa"/>
            <w:noWrap/>
            <w:hideMark/>
          </w:tcPr>
          <w:p w14:paraId="17FB6C4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37582F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E2CEBE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C63F2E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169B7D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FBDC67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E73682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C7028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5CF23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6862DC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23CDB9F7"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FF512B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25</w:t>
            </w:r>
          </w:p>
        </w:tc>
        <w:tc>
          <w:tcPr>
            <w:tcW w:w="3148" w:type="dxa"/>
            <w:noWrap/>
            <w:hideMark/>
          </w:tcPr>
          <w:p w14:paraId="67DC11F4"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Lee 2007</w:t>
            </w:r>
          </w:p>
        </w:tc>
        <w:tc>
          <w:tcPr>
            <w:tcW w:w="1275" w:type="dxa"/>
            <w:noWrap/>
            <w:hideMark/>
          </w:tcPr>
          <w:p w14:paraId="00A9BA2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A57FF7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CF0CED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D3B626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3A373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66555A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893E09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C1C543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5D81E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F19974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411003D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664088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26</w:t>
            </w:r>
          </w:p>
        </w:tc>
        <w:tc>
          <w:tcPr>
            <w:tcW w:w="3148" w:type="dxa"/>
            <w:noWrap/>
            <w:hideMark/>
          </w:tcPr>
          <w:p w14:paraId="66A80E0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Lee wet al 2012 </w:t>
            </w:r>
          </w:p>
        </w:tc>
        <w:tc>
          <w:tcPr>
            <w:tcW w:w="1275" w:type="dxa"/>
            <w:noWrap/>
            <w:hideMark/>
          </w:tcPr>
          <w:p w14:paraId="582F7E2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107AD4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E8F7A7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15958B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ACE3C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2AC3DB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4C7595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EBB0E4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91EE7E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1B327F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1D42CB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E6F5CC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27</w:t>
            </w:r>
          </w:p>
        </w:tc>
        <w:tc>
          <w:tcPr>
            <w:tcW w:w="3148" w:type="dxa"/>
            <w:noWrap/>
            <w:hideMark/>
          </w:tcPr>
          <w:p w14:paraId="31469E0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Lemarie et al 2009 </w:t>
            </w:r>
          </w:p>
        </w:tc>
        <w:tc>
          <w:tcPr>
            <w:tcW w:w="1275" w:type="dxa"/>
            <w:noWrap/>
            <w:hideMark/>
          </w:tcPr>
          <w:p w14:paraId="7D2834D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A7F5F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38A99D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73C44D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2AACE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636D80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10974E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2D6BA4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2B41EA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3092B6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587BC7C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3C38DAA"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lastRenderedPageBreak/>
              <w:t>28</w:t>
            </w:r>
          </w:p>
        </w:tc>
        <w:tc>
          <w:tcPr>
            <w:tcW w:w="3148" w:type="dxa"/>
            <w:noWrap/>
            <w:hideMark/>
          </w:tcPr>
          <w:p w14:paraId="301EAD44"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Letara et al 2021 </w:t>
            </w:r>
          </w:p>
        </w:tc>
        <w:tc>
          <w:tcPr>
            <w:tcW w:w="1275" w:type="dxa"/>
            <w:noWrap/>
            <w:hideMark/>
          </w:tcPr>
          <w:p w14:paraId="23E9E2F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EB41E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EF784E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8B1C3B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6AD453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45997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91C2F9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95A556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98BF87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9C793B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6B89A95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FACCCE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29</w:t>
            </w:r>
          </w:p>
        </w:tc>
        <w:tc>
          <w:tcPr>
            <w:tcW w:w="3148" w:type="dxa"/>
            <w:noWrap/>
            <w:hideMark/>
          </w:tcPr>
          <w:p w14:paraId="433D940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Liang et al 2021</w:t>
            </w:r>
          </w:p>
        </w:tc>
        <w:tc>
          <w:tcPr>
            <w:tcW w:w="1275" w:type="dxa"/>
            <w:noWrap/>
            <w:hideMark/>
          </w:tcPr>
          <w:p w14:paraId="2C65CAA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81B71C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FE7EF3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FD05B8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755433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D0116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DDA9DC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6E2CC6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5C87CC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767FE0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6CE86FF7"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B3325A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30</w:t>
            </w:r>
          </w:p>
        </w:tc>
        <w:tc>
          <w:tcPr>
            <w:tcW w:w="3148" w:type="dxa"/>
            <w:noWrap/>
            <w:hideMark/>
          </w:tcPr>
          <w:p w14:paraId="1437916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Liu et al 2011</w:t>
            </w:r>
          </w:p>
        </w:tc>
        <w:tc>
          <w:tcPr>
            <w:tcW w:w="1275" w:type="dxa"/>
            <w:noWrap/>
            <w:hideMark/>
          </w:tcPr>
          <w:p w14:paraId="32D1857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AFAF64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8C71B3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96D19B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980C65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C44F1C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BFC762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F4C75C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34E359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A69EE5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4189BF3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C1C4F1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31</w:t>
            </w:r>
          </w:p>
        </w:tc>
        <w:tc>
          <w:tcPr>
            <w:tcW w:w="3148" w:type="dxa"/>
            <w:noWrap/>
            <w:hideMark/>
          </w:tcPr>
          <w:p w14:paraId="55120E3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Lowe et al 2012</w:t>
            </w:r>
          </w:p>
        </w:tc>
        <w:tc>
          <w:tcPr>
            <w:tcW w:w="1275" w:type="dxa"/>
            <w:noWrap/>
            <w:hideMark/>
          </w:tcPr>
          <w:p w14:paraId="30B892C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3E294C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671BB7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43231D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4AE6B2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252A36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75331C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DAA9D0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557E72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84C489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334A79B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C7A871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32</w:t>
            </w:r>
          </w:p>
        </w:tc>
        <w:tc>
          <w:tcPr>
            <w:tcW w:w="3148" w:type="dxa"/>
            <w:noWrap/>
            <w:hideMark/>
          </w:tcPr>
          <w:p w14:paraId="639C4CF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Mendelson et al 2005</w:t>
            </w:r>
          </w:p>
        </w:tc>
        <w:tc>
          <w:tcPr>
            <w:tcW w:w="1275" w:type="dxa"/>
            <w:noWrap/>
            <w:hideMark/>
          </w:tcPr>
          <w:p w14:paraId="7E41D6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EC8479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46FDF2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2D0867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4C3CFB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704476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34A69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0E7DD1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A19032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C9B0CE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219D9F87"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B2B669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33</w:t>
            </w:r>
          </w:p>
        </w:tc>
        <w:tc>
          <w:tcPr>
            <w:tcW w:w="3148" w:type="dxa"/>
            <w:noWrap/>
            <w:hideMark/>
          </w:tcPr>
          <w:p w14:paraId="5B0BD99E"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Ozgunes et al 2006</w:t>
            </w:r>
          </w:p>
        </w:tc>
        <w:tc>
          <w:tcPr>
            <w:tcW w:w="1275" w:type="dxa"/>
            <w:noWrap/>
            <w:hideMark/>
          </w:tcPr>
          <w:p w14:paraId="70A85AA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5AB048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CDA522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8DFC6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818E6A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E54F8A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CD3AE5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D3A4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56B25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A7E7D6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47F820E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6FDBFF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34</w:t>
            </w:r>
          </w:p>
        </w:tc>
        <w:tc>
          <w:tcPr>
            <w:tcW w:w="3148" w:type="dxa"/>
            <w:noWrap/>
            <w:hideMark/>
          </w:tcPr>
          <w:p w14:paraId="3FBAD407"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Quirante et al 2011</w:t>
            </w:r>
          </w:p>
        </w:tc>
        <w:tc>
          <w:tcPr>
            <w:tcW w:w="1275" w:type="dxa"/>
            <w:noWrap/>
            <w:hideMark/>
          </w:tcPr>
          <w:p w14:paraId="7D64F43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4F9125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2411D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71849F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9D9B5F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0258DA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B92FB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6861B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17961F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8B08C0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341F583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51371F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35</w:t>
            </w:r>
          </w:p>
        </w:tc>
        <w:tc>
          <w:tcPr>
            <w:tcW w:w="3148" w:type="dxa"/>
            <w:noWrap/>
            <w:hideMark/>
          </w:tcPr>
          <w:p w14:paraId="26082371"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Rahman et al 2004</w:t>
            </w:r>
          </w:p>
        </w:tc>
        <w:tc>
          <w:tcPr>
            <w:tcW w:w="1275" w:type="dxa"/>
            <w:noWrap/>
            <w:hideMark/>
          </w:tcPr>
          <w:p w14:paraId="2144728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9EB768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92EAA5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E4A16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B5FB42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18F45B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0732A0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D1FCAD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7B6AAA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5BE646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45B3435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1879BF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36</w:t>
            </w:r>
          </w:p>
        </w:tc>
        <w:tc>
          <w:tcPr>
            <w:tcW w:w="3148" w:type="dxa"/>
            <w:noWrap/>
            <w:hideMark/>
          </w:tcPr>
          <w:p w14:paraId="3A77C4E6"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Samaha-Kfoury et al 2005</w:t>
            </w:r>
          </w:p>
        </w:tc>
        <w:tc>
          <w:tcPr>
            <w:tcW w:w="1275" w:type="dxa"/>
            <w:noWrap/>
            <w:hideMark/>
          </w:tcPr>
          <w:p w14:paraId="1FC987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16B41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AB216A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D1CC50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3C0C4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550FC9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F703E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55E511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E5AEAA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0E9D59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60DB479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92C344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37</w:t>
            </w:r>
          </w:p>
        </w:tc>
        <w:tc>
          <w:tcPr>
            <w:tcW w:w="3148" w:type="dxa"/>
            <w:noWrap/>
            <w:hideMark/>
          </w:tcPr>
          <w:p w14:paraId="7FDD89E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Sawatwong et al 2019 </w:t>
            </w:r>
          </w:p>
        </w:tc>
        <w:tc>
          <w:tcPr>
            <w:tcW w:w="1275" w:type="dxa"/>
            <w:noWrap/>
            <w:hideMark/>
          </w:tcPr>
          <w:p w14:paraId="7100A9D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180F3E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B1A9BF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6DD6C6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7939A6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4985B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40C925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1578A6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666112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4ACB65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7A83BE53"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75784D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38</w:t>
            </w:r>
          </w:p>
        </w:tc>
        <w:tc>
          <w:tcPr>
            <w:tcW w:w="3148" w:type="dxa"/>
            <w:noWrap/>
            <w:hideMark/>
          </w:tcPr>
          <w:p w14:paraId="538F088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Shaikh et al 2014</w:t>
            </w:r>
          </w:p>
        </w:tc>
        <w:tc>
          <w:tcPr>
            <w:tcW w:w="1275" w:type="dxa"/>
            <w:noWrap/>
            <w:hideMark/>
          </w:tcPr>
          <w:p w14:paraId="31475BF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99FF7A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8ECDB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1B04D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393487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44FB28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07FDE5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480D95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E1F9C0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DB0965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319B0E7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B295DC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39</w:t>
            </w:r>
          </w:p>
        </w:tc>
        <w:tc>
          <w:tcPr>
            <w:tcW w:w="3148" w:type="dxa"/>
            <w:noWrap/>
            <w:hideMark/>
          </w:tcPr>
          <w:p w14:paraId="6CFF7D3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Shaikh et al 2010</w:t>
            </w:r>
          </w:p>
        </w:tc>
        <w:tc>
          <w:tcPr>
            <w:tcW w:w="1275" w:type="dxa"/>
            <w:noWrap/>
            <w:hideMark/>
          </w:tcPr>
          <w:p w14:paraId="2073DD0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7F44AE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1EAAAE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2AB4D1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0B937C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C9DD7F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E73C0B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9B4914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F36537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22CF40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27106A8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4875F4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40</w:t>
            </w:r>
          </w:p>
        </w:tc>
        <w:tc>
          <w:tcPr>
            <w:tcW w:w="3148" w:type="dxa"/>
            <w:noWrap/>
            <w:hideMark/>
          </w:tcPr>
          <w:p w14:paraId="785ECB0E"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Shanthi et al 2010</w:t>
            </w:r>
          </w:p>
        </w:tc>
        <w:tc>
          <w:tcPr>
            <w:tcW w:w="1275" w:type="dxa"/>
            <w:noWrap/>
            <w:hideMark/>
          </w:tcPr>
          <w:p w14:paraId="67A0D4F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017E65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FEBADA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F71E60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F91F51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D73E0F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18B83A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46A8E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1C9D2D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6A9B1A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7321B41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BD44D6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41</w:t>
            </w:r>
          </w:p>
        </w:tc>
        <w:tc>
          <w:tcPr>
            <w:tcW w:w="3148" w:type="dxa"/>
            <w:noWrap/>
            <w:hideMark/>
          </w:tcPr>
          <w:p w14:paraId="5AAA72B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Sharif et al 2016</w:t>
            </w:r>
          </w:p>
        </w:tc>
        <w:tc>
          <w:tcPr>
            <w:tcW w:w="1275" w:type="dxa"/>
            <w:noWrap/>
            <w:hideMark/>
          </w:tcPr>
          <w:p w14:paraId="58007BF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5A0EBF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988CA1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FBD445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F2DC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204C4B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BFAE3F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307510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BBF6B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7F3E84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29984D05"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F05E1B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42</w:t>
            </w:r>
          </w:p>
        </w:tc>
        <w:tc>
          <w:tcPr>
            <w:tcW w:w="3148" w:type="dxa"/>
            <w:noWrap/>
            <w:hideMark/>
          </w:tcPr>
          <w:p w14:paraId="4FB0245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Superti et al 2009 </w:t>
            </w:r>
          </w:p>
        </w:tc>
        <w:tc>
          <w:tcPr>
            <w:tcW w:w="1275" w:type="dxa"/>
            <w:noWrap/>
            <w:hideMark/>
          </w:tcPr>
          <w:p w14:paraId="336EB36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8E5978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AF26AA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0F2A8B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83F4D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F95727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356462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CD519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2BF82B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80597A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14C9DCC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2CF80B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43</w:t>
            </w:r>
          </w:p>
        </w:tc>
        <w:tc>
          <w:tcPr>
            <w:tcW w:w="3148" w:type="dxa"/>
            <w:noWrap/>
            <w:hideMark/>
          </w:tcPr>
          <w:p w14:paraId="7D8B079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Taneja et al 2010 </w:t>
            </w:r>
          </w:p>
        </w:tc>
        <w:tc>
          <w:tcPr>
            <w:tcW w:w="1275" w:type="dxa"/>
            <w:noWrap/>
            <w:hideMark/>
          </w:tcPr>
          <w:p w14:paraId="59AFDEE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B07789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8A9506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27E77A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8C2163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8DB2B2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B14261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069B9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B8C027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548614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397E689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F26B5C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44</w:t>
            </w:r>
          </w:p>
        </w:tc>
        <w:tc>
          <w:tcPr>
            <w:tcW w:w="3148" w:type="dxa"/>
            <w:noWrap/>
            <w:hideMark/>
          </w:tcPr>
          <w:p w14:paraId="2B1848B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Tola et al 2021 </w:t>
            </w:r>
          </w:p>
        </w:tc>
        <w:tc>
          <w:tcPr>
            <w:tcW w:w="1275" w:type="dxa"/>
            <w:noWrap/>
            <w:hideMark/>
          </w:tcPr>
          <w:p w14:paraId="5DAA81E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1454FB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B0FAA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315384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1CB0B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7B3596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67AB6B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CC0579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9ECC58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B6269B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2DA5BCA3"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1807F3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45</w:t>
            </w:r>
          </w:p>
        </w:tc>
        <w:tc>
          <w:tcPr>
            <w:tcW w:w="3148" w:type="dxa"/>
            <w:noWrap/>
            <w:hideMark/>
          </w:tcPr>
          <w:p w14:paraId="799C560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Tulara, 2018</w:t>
            </w:r>
          </w:p>
        </w:tc>
        <w:tc>
          <w:tcPr>
            <w:tcW w:w="1275" w:type="dxa"/>
            <w:noWrap/>
            <w:hideMark/>
          </w:tcPr>
          <w:p w14:paraId="7D9E86C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5A5F1A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A33D69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1BCAA5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DE0722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687F6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912C1A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F9CE91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1A69F4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03A0A3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0D4F972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A4293F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46</w:t>
            </w:r>
          </w:p>
        </w:tc>
        <w:tc>
          <w:tcPr>
            <w:tcW w:w="3148" w:type="dxa"/>
            <w:noWrap/>
            <w:hideMark/>
          </w:tcPr>
          <w:p w14:paraId="7732D034"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Vargas et a 2009</w:t>
            </w:r>
          </w:p>
        </w:tc>
        <w:tc>
          <w:tcPr>
            <w:tcW w:w="1275" w:type="dxa"/>
            <w:noWrap/>
            <w:hideMark/>
          </w:tcPr>
          <w:p w14:paraId="736A4F8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07ACD6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225F78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594CD9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8A0808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070D23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33CF01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3D30B4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2647EB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45EA0E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2AB48093"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166C02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47</w:t>
            </w:r>
          </w:p>
        </w:tc>
        <w:tc>
          <w:tcPr>
            <w:tcW w:w="3148" w:type="dxa"/>
            <w:noWrap/>
            <w:hideMark/>
          </w:tcPr>
          <w:p w14:paraId="1DE79F12"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Viet et al 2021 </w:t>
            </w:r>
          </w:p>
        </w:tc>
        <w:tc>
          <w:tcPr>
            <w:tcW w:w="1275" w:type="dxa"/>
            <w:noWrap/>
            <w:hideMark/>
          </w:tcPr>
          <w:p w14:paraId="59CE40C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897872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827D45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B0A78F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BCF16F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2AFB70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A0E3A9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EEAE78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4C03D9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E07C24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38E1D8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9B5410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48</w:t>
            </w:r>
          </w:p>
        </w:tc>
        <w:tc>
          <w:tcPr>
            <w:tcW w:w="3148" w:type="dxa"/>
            <w:noWrap/>
            <w:hideMark/>
          </w:tcPr>
          <w:p w14:paraId="698C50CE"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Wang et al 2011</w:t>
            </w:r>
          </w:p>
        </w:tc>
        <w:tc>
          <w:tcPr>
            <w:tcW w:w="1275" w:type="dxa"/>
            <w:noWrap/>
            <w:hideMark/>
          </w:tcPr>
          <w:p w14:paraId="4704CF9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E9BDAA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C1EE3A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81021A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DE724E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77ED48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7AD3F5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C642B9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9E9668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A0DEEC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1BB1367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E10EBEA"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49</w:t>
            </w:r>
          </w:p>
        </w:tc>
        <w:tc>
          <w:tcPr>
            <w:tcW w:w="3148" w:type="dxa"/>
            <w:noWrap/>
            <w:hideMark/>
          </w:tcPr>
          <w:p w14:paraId="5A37385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Wang et al 2019</w:t>
            </w:r>
          </w:p>
        </w:tc>
        <w:tc>
          <w:tcPr>
            <w:tcW w:w="1275" w:type="dxa"/>
            <w:noWrap/>
            <w:hideMark/>
          </w:tcPr>
          <w:p w14:paraId="137839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64CF2D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10CE56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6C90B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9CB86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FFEEA4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16F23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FA6413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820546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B52346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0D9DAB7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8839EE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50</w:t>
            </w:r>
          </w:p>
        </w:tc>
        <w:tc>
          <w:tcPr>
            <w:tcW w:w="3148" w:type="dxa"/>
            <w:noWrap/>
            <w:hideMark/>
          </w:tcPr>
          <w:p w14:paraId="6C736FF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Yang et al 2010</w:t>
            </w:r>
          </w:p>
        </w:tc>
        <w:tc>
          <w:tcPr>
            <w:tcW w:w="1275" w:type="dxa"/>
            <w:noWrap/>
            <w:hideMark/>
          </w:tcPr>
          <w:p w14:paraId="239C0AC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455AA3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56EDAF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8D3F6C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6AFD69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2C90B1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5BB6B3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20BF7C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02CE0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4A15DF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16407F98"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4C8921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51</w:t>
            </w:r>
          </w:p>
        </w:tc>
        <w:tc>
          <w:tcPr>
            <w:tcW w:w="3148" w:type="dxa"/>
            <w:noWrap/>
            <w:hideMark/>
          </w:tcPr>
          <w:p w14:paraId="4D9907E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Yilmaz et al 2008 </w:t>
            </w:r>
          </w:p>
        </w:tc>
        <w:tc>
          <w:tcPr>
            <w:tcW w:w="1275" w:type="dxa"/>
            <w:noWrap/>
            <w:hideMark/>
          </w:tcPr>
          <w:p w14:paraId="02D0B52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BC1A42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EC26A7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37B5E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EDE832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95B13D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614E55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AAE0F7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2944D8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E6F133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1F2D351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36BAB8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52</w:t>
            </w:r>
          </w:p>
        </w:tc>
        <w:tc>
          <w:tcPr>
            <w:tcW w:w="3148" w:type="dxa"/>
            <w:noWrap/>
            <w:hideMark/>
          </w:tcPr>
          <w:p w14:paraId="14A14F6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Yousef et al 2016 </w:t>
            </w:r>
          </w:p>
        </w:tc>
        <w:tc>
          <w:tcPr>
            <w:tcW w:w="1275" w:type="dxa"/>
            <w:noWrap/>
            <w:hideMark/>
          </w:tcPr>
          <w:p w14:paraId="0B704D6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E56559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11E4E4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2AE047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8EEEB3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0C20D4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F84572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3103E6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136909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556D4C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59A6F2C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45AEE7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53</w:t>
            </w:r>
          </w:p>
        </w:tc>
        <w:tc>
          <w:tcPr>
            <w:tcW w:w="3148" w:type="dxa"/>
            <w:noWrap/>
            <w:hideMark/>
          </w:tcPr>
          <w:p w14:paraId="4F7AA0F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Dissanayake et al 2012</w:t>
            </w:r>
          </w:p>
        </w:tc>
        <w:tc>
          <w:tcPr>
            <w:tcW w:w="1275" w:type="dxa"/>
            <w:noWrap/>
            <w:hideMark/>
          </w:tcPr>
          <w:p w14:paraId="2E7E393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B65B4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7D4AF7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55CA0D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D93BA9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76AF6B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D86E67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B43B74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FD9D43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2AE094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19A3E91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4BDDF5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54</w:t>
            </w:r>
          </w:p>
        </w:tc>
        <w:tc>
          <w:tcPr>
            <w:tcW w:w="3148" w:type="dxa"/>
            <w:noWrap/>
            <w:hideMark/>
          </w:tcPr>
          <w:p w14:paraId="332EEFC4"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Leistner et al 2014</w:t>
            </w:r>
          </w:p>
        </w:tc>
        <w:tc>
          <w:tcPr>
            <w:tcW w:w="1275" w:type="dxa"/>
            <w:noWrap/>
            <w:hideMark/>
          </w:tcPr>
          <w:p w14:paraId="2AB10B2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505553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8A329D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6884D6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60D783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DCB0C4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1A4239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0F7340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6948D7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C05128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2234455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0328F9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55</w:t>
            </w:r>
          </w:p>
        </w:tc>
        <w:tc>
          <w:tcPr>
            <w:tcW w:w="3148" w:type="dxa"/>
            <w:noWrap/>
            <w:hideMark/>
          </w:tcPr>
          <w:p w14:paraId="6EBB8B7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Abrar et al 2017</w:t>
            </w:r>
          </w:p>
        </w:tc>
        <w:tc>
          <w:tcPr>
            <w:tcW w:w="1275" w:type="dxa"/>
            <w:noWrap/>
            <w:hideMark/>
          </w:tcPr>
          <w:p w14:paraId="2BE143F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BFA4E4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C9AB07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56FE28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530C9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D17071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77828C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7C1BE0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EA2E01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97AAC6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6B7B866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A55836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56</w:t>
            </w:r>
          </w:p>
        </w:tc>
        <w:tc>
          <w:tcPr>
            <w:tcW w:w="3148" w:type="dxa"/>
            <w:noWrap/>
            <w:hideMark/>
          </w:tcPr>
          <w:p w14:paraId="4D9F145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Alfaresi et al 2011</w:t>
            </w:r>
          </w:p>
        </w:tc>
        <w:tc>
          <w:tcPr>
            <w:tcW w:w="1275" w:type="dxa"/>
            <w:noWrap/>
            <w:hideMark/>
          </w:tcPr>
          <w:p w14:paraId="6ADBDBC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F8AD4B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C0EE9C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32CA40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29DAE1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62C3A0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9BB666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5535B6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9E7235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3428F2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731F4F8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CDF8A6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57</w:t>
            </w:r>
          </w:p>
        </w:tc>
        <w:tc>
          <w:tcPr>
            <w:tcW w:w="3148" w:type="dxa"/>
            <w:noWrap/>
            <w:hideMark/>
          </w:tcPr>
          <w:p w14:paraId="26CCCCB6"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Barguigua et al 2011</w:t>
            </w:r>
          </w:p>
        </w:tc>
        <w:tc>
          <w:tcPr>
            <w:tcW w:w="1275" w:type="dxa"/>
            <w:noWrap/>
            <w:hideMark/>
          </w:tcPr>
          <w:p w14:paraId="19D6266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78B1CE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EE160B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74894F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6888A7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F341D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D66C6B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AE129A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B07ABB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0540A6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47C7E9D7"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33BE16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lastRenderedPageBreak/>
              <w:t>58</w:t>
            </w:r>
          </w:p>
        </w:tc>
        <w:tc>
          <w:tcPr>
            <w:tcW w:w="3148" w:type="dxa"/>
            <w:noWrap/>
            <w:hideMark/>
          </w:tcPr>
          <w:p w14:paraId="7B4274E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Baroud et al 2013</w:t>
            </w:r>
          </w:p>
        </w:tc>
        <w:tc>
          <w:tcPr>
            <w:tcW w:w="1275" w:type="dxa"/>
            <w:noWrap/>
            <w:hideMark/>
          </w:tcPr>
          <w:p w14:paraId="3F8B5E8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0B6BCF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D7BE14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47DB48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582D20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6BFC7C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66025D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197747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A5B627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EDCCD9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558FC9F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B62C65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59</w:t>
            </w:r>
          </w:p>
        </w:tc>
        <w:tc>
          <w:tcPr>
            <w:tcW w:w="3148" w:type="dxa"/>
            <w:noWrap/>
            <w:hideMark/>
          </w:tcPr>
          <w:p w14:paraId="775FE90B"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Doi et al 2012</w:t>
            </w:r>
          </w:p>
        </w:tc>
        <w:tc>
          <w:tcPr>
            <w:tcW w:w="1275" w:type="dxa"/>
            <w:noWrap/>
            <w:hideMark/>
          </w:tcPr>
          <w:p w14:paraId="357C4B5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C6375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E8CF29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04295E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57D374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FBE646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61E937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E0B2F9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E2D900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4FAD37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0CB9487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8449A4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60</w:t>
            </w:r>
          </w:p>
        </w:tc>
        <w:tc>
          <w:tcPr>
            <w:tcW w:w="3148" w:type="dxa"/>
            <w:noWrap/>
            <w:hideMark/>
          </w:tcPr>
          <w:p w14:paraId="4AE00F9B"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Edelstein et al 2003</w:t>
            </w:r>
          </w:p>
        </w:tc>
        <w:tc>
          <w:tcPr>
            <w:tcW w:w="1275" w:type="dxa"/>
            <w:noWrap/>
            <w:hideMark/>
          </w:tcPr>
          <w:p w14:paraId="10C3776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5C8E9A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7B7DAA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34CC4C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325436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796D8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FF4E4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D6BC41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A4E008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D76AC3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3A55235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B1CF31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61</w:t>
            </w:r>
          </w:p>
        </w:tc>
        <w:tc>
          <w:tcPr>
            <w:tcW w:w="3148" w:type="dxa"/>
            <w:noWrap/>
            <w:hideMark/>
          </w:tcPr>
          <w:p w14:paraId="60A588B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Kim et al 2002</w:t>
            </w:r>
          </w:p>
        </w:tc>
        <w:tc>
          <w:tcPr>
            <w:tcW w:w="1275" w:type="dxa"/>
            <w:noWrap/>
            <w:hideMark/>
          </w:tcPr>
          <w:p w14:paraId="497C02B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58125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6991A8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A9BFC5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D2D92F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86CE2E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448ABF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2F97D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85B998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D1DC68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45D0F5A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F3ACB8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62</w:t>
            </w:r>
          </w:p>
        </w:tc>
        <w:tc>
          <w:tcPr>
            <w:tcW w:w="3148" w:type="dxa"/>
            <w:noWrap/>
            <w:hideMark/>
          </w:tcPr>
          <w:p w14:paraId="3D9FCA7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Kiratisin et al 2008</w:t>
            </w:r>
          </w:p>
        </w:tc>
        <w:tc>
          <w:tcPr>
            <w:tcW w:w="1275" w:type="dxa"/>
            <w:noWrap/>
            <w:hideMark/>
          </w:tcPr>
          <w:p w14:paraId="36274D5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CCDC93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DADCE1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FC883F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A7BE11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D761B7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707CF2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1A438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407663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AE888B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341C292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C6D204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63</w:t>
            </w:r>
          </w:p>
        </w:tc>
        <w:tc>
          <w:tcPr>
            <w:tcW w:w="3148" w:type="dxa"/>
            <w:noWrap/>
            <w:hideMark/>
          </w:tcPr>
          <w:p w14:paraId="017CDD87"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Kizilates et al 2021</w:t>
            </w:r>
          </w:p>
        </w:tc>
        <w:tc>
          <w:tcPr>
            <w:tcW w:w="1275" w:type="dxa"/>
            <w:noWrap/>
            <w:hideMark/>
          </w:tcPr>
          <w:p w14:paraId="2E4B365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66FBD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7B4C28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C98721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5E2D8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B067FD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3626F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26DED9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4056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53CAF4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4257455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764982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64</w:t>
            </w:r>
          </w:p>
        </w:tc>
        <w:tc>
          <w:tcPr>
            <w:tcW w:w="3148" w:type="dxa"/>
            <w:noWrap/>
            <w:hideMark/>
          </w:tcPr>
          <w:p w14:paraId="292E3D8E"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Krishnamurthy et al 2013</w:t>
            </w:r>
          </w:p>
        </w:tc>
        <w:tc>
          <w:tcPr>
            <w:tcW w:w="1275" w:type="dxa"/>
            <w:noWrap/>
            <w:hideMark/>
          </w:tcPr>
          <w:p w14:paraId="6DFC30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ED1F68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7EBAF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7C130D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97B596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C21D88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97D770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D4C57A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4CAA0A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C8195A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5CBA279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90B14D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65</w:t>
            </w:r>
          </w:p>
        </w:tc>
        <w:tc>
          <w:tcPr>
            <w:tcW w:w="3148" w:type="dxa"/>
            <w:noWrap/>
            <w:hideMark/>
          </w:tcPr>
          <w:p w14:paraId="292C0CF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Lee et al 2007</w:t>
            </w:r>
          </w:p>
        </w:tc>
        <w:tc>
          <w:tcPr>
            <w:tcW w:w="1275" w:type="dxa"/>
            <w:noWrap/>
            <w:hideMark/>
          </w:tcPr>
          <w:p w14:paraId="19FB5AA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AD134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6E258B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47119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1F4BA7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4A2C63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39B1B6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76F5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EC0292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CF70CF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2B44307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C8EACD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66</w:t>
            </w:r>
          </w:p>
        </w:tc>
        <w:tc>
          <w:tcPr>
            <w:tcW w:w="3148" w:type="dxa"/>
            <w:noWrap/>
            <w:hideMark/>
          </w:tcPr>
          <w:p w14:paraId="3889A92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Nakama et al 2016</w:t>
            </w:r>
          </w:p>
        </w:tc>
        <w:tc>
          <w:tcPr>
            <w:tcW w:w="1275" w:type="dxa"/>
            <w:noWrap/>
            <w:hideMark/>
          </w:tcPr>
          <w:p w14:paraId="142ABF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70C8F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7FA9EB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4A7929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BB0A3D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28982D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6D138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392D5F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327603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8A2DEA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23195020"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2050F5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67</w:t>
            </w:r>
          </w:p>
        </w:tc>
        <w:tc>
          <w:tcPr>
            <w:tcW w:w="3148" w:type="dxa"/>
            <w:noWrap/>
            <w:hideMark/>
          </w:tcPr>
          <w:p w14:paraId="472B4876"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Olalekan et al 2019</w:t>
            </w:r>
          </w:p>
        </w:tc>
        <w:tc>
          <w:tcPr>
            <w:tcW w:w="1275" w:type="dxa"/>
            <w:noWrap/>
            <w:hideMark/>
          </w:tcPr>
          <w:p w14:paraId="6287C37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D61811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0A254A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E9669D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B66B7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EA88EE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37FD45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A01068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463965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B8AB39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3CC05C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D23970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68</w:t>
            </w:r>
          </w:p>
        </w:tc>
        <w:tc>
          <w:tcPr>
            <w:tcW w:w="3148" w:type="dxa"/>
            <w:noWrap/>
            <w:hideMark/>
          </w:tcPr>
          <w:p w14:paraId="79665C6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Pornsinchai et al 2015</w:t>
            </w:r>
          </w:p>
        </w:tc>
        <w:tc>
          <w:tcPr>
            <w:tcW w:w="1275" w:type="dxa"/>
            <w:noWrap/>
            <w:hideMark/>
          </w:tcPr>
          <w:p w14:paraId="66F3F2B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7B28CA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7CBA5E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AA8A60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2F7025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92261C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70D1D5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D2AEE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3179BF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BC731B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737D0235"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506DFF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69</w:t>
            </w:r>
          </w:p>
        </w:tc>
        <w:tc>
          <w:tcPr>
            <w:tcW w:w="3148" w:type="dxa"/>
            <w:noWrap/>
            <w:hideMark/>
          </w:tcPr>
          <w:p w14:paraId="23CAC89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Priyadharshana et al 2019</w:t>
            </w:r>
          </w:p>
        </w:tc>
        <w:tc>
          <w:tcPr>
            <w:tcW w:w="1275" w:type="dxa"/>
            <w:noWrap/>
            <w:hideMark/>
          </w:tcPr>
          <w:p w14:paraId="357E3C2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6D72C5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7CDD77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ECF7E0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922497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369A7F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75E402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5CF9DF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EAD98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4A6F11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14AF156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DCAA43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70</w:t>
            </w:r>
          </w:p>
        </w:tc>
        <w:tc>
          <w:tcPr>
            <w:tcW w:w="3148" w:type="dxa"/>
            <w:noWrap/>
            <w:hideMark/>
          </w:tcPr>
          <w:p w14:paraId="0209A5E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Seputiene et al 2010</w:t>
            </w:r>
          </w:p>
        </w:tc>
        <w:tc>
          <w:tcPr>
            <w:tcW w:w="1275" w:type="dxa"/>
            <w:noWrap/>
            <w:hideMark/>
          </w:tcPr>
          <w:p w14:paraId="472D2D1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B276D0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28D78D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861696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C1689F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7B6820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FA6DEB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FBC128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D20FB9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560FBF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646A6EF3"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BD53F7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71</w:t>
            </w:r>
          </w:p>
        </w:tc>
        <w:tc>
          <w:tcPr>
            <w:tcW w:w="3148" w:type="dxa"/>
            <w:noWrap/>
            <w:hideMark/>
          </w:tcPr>
          <w:p w14:paraId="5EF0049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SIU et al 1999</w:t>
            </w:r>
          </w:p>
        </w:tc>
        <w:tc>
          <w:tcPr>
            <w:tcW w:w="1275" w:type="dxa"/>
            <w:noWrap/>
            <w:hideMark/>
          </w:tcPr>
          <w:p w14:paraId="38ED826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AAF957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D04A72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68C74B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566F84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50C86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82468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7B90F7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19255E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5F5DEA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774225A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22F3D6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72</w:t>
            </w:r>
          </w:p>
        </w:tc>
        <w:tc>
          <w:tcPr>
            <w:tcW w:w="3148" w:type="dxa"/>
            <w:noWrap/>
            <w:hideMark/>
          </w:tcPr>
          <w:p w14:paraId="4953DCE1"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Thirapanmethee et al 2014</w:t>
            </w:r>
          </w:p>
        </w:tc>
        <w:tc>
          <w:tcPr>
            <w:tcW w:w="1275" w:type="dxa"/>
            <w:noWrap/>
            <w:hideMark/>
          </w:tcPr>
          <w:p w14:paraId="314D879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658971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FA9D76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1BA4AA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2CF1BF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E70EC7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D2D376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B3228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540E3D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571BBE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55B9681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FAB028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73</w:t>
            </w:r>
          </w:p>
        </w:tc>
        <w:tc>
          <w:tcPr>
            <w:tcW w:w="3148" w:type="dxa"/>
            <w:noWrap/>
            <w:hideMark/>
          </w:tcPr>
          <w:p w14:paraId="1E8D024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Tofteland et al 2007</w:t>
            </w:r>
          </w:p>
        </w:tc>
        <w:tc>
          <w:tcPr>
            <w:tcW w:w="1275" w:type="dxa"/>
            <w:noWrap/>
            <w:hideMark/>
          </w:tcPr>
          <w:p w14:paraId="229D6D0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C6D975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352C11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C7425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48BE0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4AFC64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656453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6A95A0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9EF36E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91A018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32AE6EB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4DA2DB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74</w:t>
            </w:r>
          </w:p>
        </w:tc>
        <w:tc>
          <w:tcPr>
            <w:tcW w:w="3148" w:type="dxa"/>
            <w:noWrap/>
            <w:hideMark/>
          </w:tcPr>
          <w:p w14:paraId="0118A1A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Zerr et al 2016</w:t>
            </w:r>
          </w:p>
        </w:tc>
        <w:tc>
          <w:tcPr>
            <w:tcW w:w="1275" w:type="dxa"/>
            <w:noWrap/>
            <w:hideMark/>
          </w:tcPr>
          <w:p w14:paraId="28FDFA7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27E00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6F429F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FFBAF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57E443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80C934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57AF0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87397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58AAC5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403039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041423E8"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8DAEDE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75</w:t>
            </w:r>
          </w:p>
        </w:tc>
        <w:tc>
          <w:tcPr>
            <w:tcW w:w="3148" w:type="dxa"/>
            <w:noWrap/>
            <w:hideMark/>
          </w:tcPr>
          <w:p w14:paraId="31E574F6"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ABE et al 2021</w:t>
            </w:r>
          </w:p>
        </w:tc>
        <w:tc>
          <w:tcPr>
            <w:tcW w:w="1275" w:type="dxa"/>
            <w:noWrap/>
            <w:hideMark/>
          </w:tcPr>
          <w:p w14:paraId="4AC4C42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9A4F9C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90E642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8256D4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EDD5A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CD9BBC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05A10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B004E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5E1E1C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59E46E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2CBA9B06"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3B2300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76</w:t>
            </w:r>
          </w:p>
        </w:tc>
        <w:tc>
          <w:tcPr>
            <w:tcW w:w="3148" w:type="dxa"/>
            <w:noWrap/>
            <w:hideMark/>
          </w:tcPr>
          <w:p w14:paraId="35E977F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Amer et al 201</w:t>
            </w:r>
          </w:p>
        </w:tc>
        <w:tc>
          <w:tcPr>
            <w:tcW w:w="1275" w:type="dxa"/>
            <w:noWrap/>
            <w:hideMark/>
          </w:tcPr>
          <w:p w14:paraId="58AB855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72708D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F8AD65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C4E280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D61FBD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3065D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62B1F1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F53CD5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CF9F16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BAED1F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0505C97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DD9ED0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77</w:t>
            </w:r>
          </w:p>
        </w:tc>
        <w:tc>
          <w:tcPr>
            <w:tcW w:w="3148" w:type="dxa"/>
            <w:noWrap/>
            <w:hideMark/>
          </w:tcPr>
          <w:p w14:paraId="7C65FF3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Chirindzeet al 2018</w:t>
            </w:r>
          </w:p>
        </w:tc>
        <w:tc>
          <w:tcPr>
            <w:tcW w:w="1275" w:type="dxa"/>
            <w:noWrap/>
            <w:hideMark/>
          </w:tcPr>
          <w:p w14:paraId="6FFC3E7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AF432B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54A833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6982A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6B183B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316704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EDF00A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C28055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661DE2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395630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77FC477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A0F52C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78</w:t>
            </w:r>
          </w:p>
        </w:tc>
        <w:tc>
          <w:tcPr>
            <w:tcW w:w="3148" w:type="dxa"/>
            <w:noWrap/>
            <w:hideMark/>
          </w:tcPr>
          <w:p w14:paraId="48E7164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Deji-Agboolaet al 2020 </w:t>
            </w:r>
          </w:p>
        </w:tc>
        <w:tc>
          <w:tcPr>
            <w:tcW w:w="1275" w:type="dxa"/>
            <w:noWrap/>
            <w:hideMark/>
          </w:tcPr>
          <w:p w14:paraId="644F4D6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15A5D6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2BE66E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D7F6D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C99052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5672C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2106B8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AFAA86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D1A9F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15B55E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4110EFC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44F001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79</w:t>
            </w:r>
          </w:p>
        </w:tc>
        <w:tc>
          <w:tcPr>
            <w:tcW w:w="3148" w:type="dxa"/>
            <w:noWrap/>
            <w:hideMark/>
          </w:tcPr>
          <w:p w14:paraId="05C44ED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Ghenea et al 2022</w:t>
            </w:r>
          </w:p>
        </w:tc>
        <w:tc>
          <w:tcPr>
            <w:tcW w:w="1275" w:type="dxa"/>
            <w:noWrap/>
            <w:hideMark/>
          </w:tcPr>
          <w:p w14:paraId="5711AD6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C3628B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4C4448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885BF4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E08685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3972E5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9D89E0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6348DF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937723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F25328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7519C7D7"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1CBE46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80</w:t>
            </w:r>
          </w:p>
        </w:tc>
        <w:tc>
          <w:tcPr>
            <w:tcW w:w="3148" w:type="dxa"/>
            <w:noWrap/>
            <w:hideMark/>
          </w:tcPr>
          <w:p w14:paraId="46075E2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Hansen et al 2012 </w:t>
            </w:r>
          </w:p>
        </w:tc>
        <w:tc>
          <w:tcPr>
            <w:tcW w:w="1275" w:type="dxa"/>
            <w:noWrap/>
            <w:hideMark/>
          </w:tcPr>
          <w:p w14:paraId="23B4B4B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686D96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E4F325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F4AF8F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3EE36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9A659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DBA077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4BD7B1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428A60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67657F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471B6BA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91481E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81</w:t>
            </w:r>
          </w:p>
        </w:tc>
        <w:tc>
          <w:tcPr>
            <w:tcW w:w="3148" w:type="dxa"/>
            <w:noWrap/>
            <w:hideMark/>
          </w:tcPr>
          <w:p w14:paraId="22C7A1D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Hasani et al 2017</w:t>
            </w:r>
          </w:p>
        </w:tc>
        <w:tc>
          <w:tcPr>
            <w:tcW w:w="1275" w:type="dxa"/>
            <w:noWrap/>
            <w:hideMark/>
          </w:tcPr>
          <w:p w14:paraId="5F981D0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99F702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49EB91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2EE21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9A59F6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1E0C15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66592F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1C4440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172BE2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9F4959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18B6EEB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1FE403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82</w:t>
            </w:r>
          </w:p>
        </w:tc>
        <w:tc>
          <w:tcPr>
            <w:tcW w:w="3148" w:type="dxa"/>
            <w:noWrap/>
            <w:hideMark/>
          </w:tcPr>
          <w:p w14:paraId="11F311B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Jahromy et al 2019 </w:t>
            </w:r>
          </w:p>
        </w:tc>
        <w:tc>
          <w:tcPr>
            <w:tcW w:w="1275" w:type="dxa"/>
            <w:noWrap/>
            <w:hideMark/>
          </w:tcPr>
          <w:p w14:paraId="34FB841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007DC7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8A2C2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6FBB60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184138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2EEC13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C784A2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DC0AF5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412ED2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521B20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08609950"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CEFA85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83</w:t>
            </w:r>
          </w:p>
        </w:tc>
        <w:tc>
          <w:tcPr>
            <w:tcW w:w="3148" w:type="dxa"/>
            <w:noWrap/>
            <w:hideMark/>
          </w:tcPr>
          <w:p w14:paraId="511AA3C4"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Juma et al 2016</w:t>
            </w:r>
          </w:p>
        </w:tc>
        <w:tc>
          <w:tcPr>
            <w:tcW w:w="1275" w:type="dxa"/>
            <w:noWrap/>
            <w:hideMark/>
          </w:tcPr>
          <w:p w14:paraId="060987F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6B11E6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3E897A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D0DF47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B69936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C48225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65A5A9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3523DC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518DCD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5DD5DB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42F7EEB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CE63A2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84</w:t>
            </w:r>
          </w:p>
        </w:tc>
        <w:tc>
          <w:tcPr>
            <w:tcW w:w="3148" w:type="dxa"/>
            <w:noWrap/>
            <w:hideMark/>
          </w:tcPr>
          <w:p w14:paraId="2751A477"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Karim et al 2017</w:t>
            </w:r>
          </w:p>
        </w:tc>
        <w:tc>
          <w:tcPr>
            <w:tcW w:w="1275" w:type="dxa"/>
            <w:noWrap/>
            <w:hideMark/>
          </w:tcPr>
          <w:p w14:paraId="021F290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074883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19A8E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148AB6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BE3C8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C9AD8E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B8008D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9E0ABD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B2C979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8BF6E5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202AA49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C8CF14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85</w:t>
            </w:r>
          </w:p>
        </w:tc>
        <w:tc>
          <w:tcPr>
            <w:tcW w:w="3148" w:type="dxa"/>
            <w:noWrap/>
            <w:hideMark/>
          </w:tcPr>
          <w:p w14:paraId="061085F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Khanal et al 2022</w:t>
            </w:r>
          </w:p>
        </w:tc>
        <w:tc>
          <w:tcPr>
            <w:tcW w:w="1275" w:type="dxa"/>
            <w:noWrap/>
            <w:hideMark/>
          </w:tcPr>
          <w:p w14:paraId="42EEFF8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5CEF3B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F6829A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13407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F9CE9A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1BD608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92CC40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569281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E33FB9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B484FC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3D6F9CB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EFA3B4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86</w:t>
            </w:r>
          </w:p>
        </w:tc>
        <w:tc>
          <w:tcPr>
            <w:tcW w:w="3148" w:type="dxa"/>
            <w:noWrap/>
            <w:hideMark/>
          </w:tcPr>
          <w:p w14:paraId="00C20D7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Kim et al 2005 </w:t>
            </w:r>
          </w:p>
        </w:tc>
        <w:tc>
          <w:tcPr>
            <w:tcW w:w="1275" w:type="dxa"/>
            <w:noWrap/>
            <w:hideMark/>
          </w:tcPr>
          <w:p w14:paraId="2F8C01F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934829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E8233E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40F109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0FC017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ED1FEB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9247D7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7EDAAF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3C4F8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67E7C3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1C92260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DDC4A2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87</w:t>
            </w:r>
          </w:p>
        </w:tc>
        <w:tc>
          <w:tcPr>
            <w:tcW w:w="3148" w:type="dxa"/>
            <w:noWrap/>
            <w:hideMark/>
          </w:tcPr>
          <w:p w14:paraId="0714EDE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Mulvey et al 2004</w:t>
            </w:r>
          </w:p>
        </w:tc>
        <w:tc>
          <w:tcPr>
            <w:tcW w:w="1275" w:type="dxa"/>
            <w:noWrap/>
            <w:hideMark/>
          </w:tcPr>
          <w:p w14:paraId="48F7214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BC3F49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78AF1E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86E71A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00BB6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C528BD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5CAE58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3D38D7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5E79F0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1CD506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36F711B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DC8E31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lastRenderedPageBreak/>
              <w:t>88</w:t>
            </w:r>
          </w:p>
        </w:tc>
        <w:tc>
          <w:tcPr>
            <w:tcW w:w="3148" w:type="dxa"/>
            <w:noWrap/>
            <w:hideMark/>
          </w:tcPr>
          <w:p w14:paraId="0EBD6E7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Ogbolu et al 2013</w:t>
            </w:r>
          </w:p>
        </w:tc>
        <w:tc>
          <w:tcPr>
            <w:tcW w:w="1275" w:type="dxa"/>
            <w:noWrap/>
            <w:hideMark/>
          </w:tcPr>
          <w:p w14:paraId="14443F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9394B3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6064B1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A7BF60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09AD66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F20993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0A2C4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F61C82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549071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DA1E5B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5EA5865"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F70ABE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89</w:t>
            </w:r>
          </w:p>
        </w:tc>
        <w:tc>
          <w:tcPr>
            <w:tcW w:w="3148" w:type="dxa"/>
            <w:noWrap/>
            <w:hideMark/>
          </w:tcPr>
          <w:p w14:paraId="608046E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Riaz et al 2015</w:t>
            </w:r>
          </w:p>
        </w:tc>
        <w:tc>
          <w:tcPr>
            <w:tcW w:w="1275" w:type="dxa"/>
            <w:noWrap/>
            <w:hideMark/>
          </w:tcPr>
          <w:p w14:paraId="342D521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9B39A2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A2D4A1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6804D9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32D6FA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1210C5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BE2778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10BA1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EC131E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4A4EB7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0513248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A4E19F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90</w:t>
            </w:r>
          </w:p>
        </w:tc>
        <w:tc>
          <w:tcPr>
            <w:tcW w:w="3148" w:type="dxa"/>
            <w:noWrap/>
            <w:hideMark/>
          </w:tcPr>
          <w:p w14:paraId="6148167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Somily et al 2015 </w:t>
            </w:r>
          </w:p>
        </w:tc>
        <w:tc>
          <w:tcPr>
            <w:tcW w:w="1275" w:type="dxa"/>
            <w:noWrap/>
            <w:hideMark/>
          </w:tcPr>
          <w:p w14:paraId="2593A4D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C28518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1CC9E6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1E6BB8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B3F9A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27DB24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B2CCD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0DFBE9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29F522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51FEEA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2257E616"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A6D412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91</w:t>
            </w:r>
          </w:p>
        </w:tc>
        <w:tc>
          <w:tcPr>
            <w:tcW w:w="3148" w:type="dxa"/>
            <w:noWrap/>
            <w:hideMark/>
          </w:tcPr>
          <w:p w14:paraId="5C698DD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Ushie et al 2020 </w:t>
            </w:r>
          </w:p>
        </w:tc>
        <w:tc>
          <w:tcPr>
            <w:tcW w:w="1275" w:type="dxa"/>
            <w:noWrap/>
            <w:hideMark/>
          </w:tcPr>
          <w:p w14:paraId="587484E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91B19B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FB630C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B7973E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D60D8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75EE0C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DE1D4D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BAEE57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FA5EA4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B18D2B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6732D61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122914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92</w:t>
            </w:r>
          </w:p>
        </w:tc>
        <w:tc>
          <w:tcPr>
            <w:tcW w:w="3148" w:type="dxa"/>
            <w:noWrap/>
            <w:hideMark/>
          </w:tcPr>
          <w:p w14:paraId="462C9FAB"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Yarima et al 2020</w:t>
            </w:r>
          </w:p>
        </w:tc>
        <w:tc>
          <w:tcPr>
            <w:tcW w:w="1275" w:type="dxa"/>
            <w:noWrap/>
            <w:hideMark/>
          </w:tcPr>
          <w:p w14:paraId="38F6508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C7BB94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17FFD7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62C615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F9EA0D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38D435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D5CC49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AEE64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692F47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EB880D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3F9C8B2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44C66C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93</w:t>
            </w:r>
          </w:p>
        </w:tc>
        <w:tc>
          <w:tcPr>
            <w:tcW w:w="3148" w:type="dxa"/>
            <w:noWrap/>
            <w:hideMark/>
          </w:tcPr>
          <w:p w14:paraId="2210D1FE"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Adeyankinnu et al 2014 </w:t>
            </w:r>
          </w:p>
        </w:tc>
        <w:tc>
          <w:tcPr>
            <w:tcW w:w="1275" w:type="dxa"/>
            <w:noWrap/>
            <w:hideMark/>
          </w:tcPr>
          <w:p w14:paraId="7A54B8F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F49B9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A52939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CF525A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3B2660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E01568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461BBD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470A49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066FB2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9BD561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w:t>
            </w:r>
          </w:p>
        </w:tc>
      </w:tr>
      <w:tr w:rsidR="006507EA" w:rsidRPr="006507EA" w14:paraId="291716C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393DE8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94</w:t>
            </w:r>
          </w:p>
        </w:tc>
        <w:tc>
          <w:tcPr>
            <w:tcW w:w="3148" w:type="dxa"/>
            <w:noWrap/>
            <w:hideMark/>
          </w:tcPr>
          <w:p w14:paraId="0ACCE3D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Ambrose et al 2003</w:t>
            </w:r>
          </w:p>
        </w:tc>
        <w:tc>
          <w:tcPr>
            <w:tcW w:w="1275" w:type="dxa"/>
            <w:noWrap/>
            <w:hideMark/>
          </w:tcPr>
          <w:p w14:paraId="714E9B2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FA4244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70FA4D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E345E4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A11487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4150D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6A2FB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5A58AC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AC9DC5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D17E77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2071F70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5D258C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95</w:t>
            </w:r>
          </w:p>
        </w:tc>
        <w:tc>
          <w:tcPr>
            <w:tcW w:w="3148" w:type="dxa"/>
            <w:noWrap/>
            <w:hideMark/>
          </w:tcPr>
          <w:p w14:paraId="21A51E91"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Arbab et al 2012 </w:t>
            </w:r>
          </w:p>
        </w:tc>
        <w:tc>
          <w:tcPr>
            <w:tcW w:w="1275" w:type="dxa"/>
            <w:noWrap/>
            <w:hideMark/>
          </w:tcPr>
          <w:p w14:paraId="56926AC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A1746C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A03557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CF2F59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FC4C52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ACB2EA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FCA525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FC626D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FCC6E9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0BAFC6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5077A29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F1F7C5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96</w:t>
            </w:r>
          </w:p>
        </w:tc>
        <w:tc>
          <w:tcPr>
            <w:tcW w:w="3148" w:type="dxa"/>
            <w:noWrap/>
            <w:hideMark/>
          </w:tcPr>
          <w:p w14:paraId="05F14FE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Aziz et al 2019 </w:t>
            </w:r>
          </w:p>
        </w:tc>
        <w:tc>
          <w:tcPr>
            <w:tcW w:w="1275" w:type="dxa"/>
            <w:noWrap/>
            <w:hideMark/>
          </w:tcPr>
          <w:p w14:paraId="15927D7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FE3714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37D9C1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4D9FC6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9B4609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7EA80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3DB00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960A0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60C7FF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8953DF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4CB073F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8A4937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97</w:t>
            </w:r>
          </w:p>
        </w:tc>
        <w:tc>
          <w:tcPr>
            <w:tcW w:w="3148" w:type="dxa"/>
            <w:noWrap/>
            <w:hideMark/>
          </w:tcPr>
          <w:p w14:paraId="7CB9AFD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Mahomed and Coovadia, 2015</w:t>
            </w:r>
          </w:p>
        </w:tc>
        <w:tc>
          <w:tcPr>
            <w:tcW w:w="1275" w:type="dxa"/>
            <w:noWrap/>
            <w:hideMark/>
          </w:tcPr>
          <w:p w14:paraId="7A9CB29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87CF84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D4E253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9F5C1B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416299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145FC4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4EB8CF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B8B34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6726D0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ECCAA5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0F5A4A16"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85CF3AA"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98</w:t>
            </w:r>
          </w:p>
        </w:tc>
        <w:tc>
          <w:tcPr>
            <w:tcW w:w="3148" w:type="dxa"/>
            <w:noWrap/>
            <w:hideMark/>
          </w:tcPr>
          <w:p w14:paraId="10FC980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Mofolorunsho et al 2021 </w:t>
            </w:r>
          </w:p>
        </w:tc>
        <w:tc>
          <w:tcPr>
            <w:tcW w:w="1275" w:type="dxa"/>
            <w:noWrap/>
            <w:hideMark/>
          </w:tcPr>
          <w:p w14:paraId="4561F5A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A19D3B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2BDC21B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7057A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8288DD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6D5EB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7C91B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93391A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A6840F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C90F02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296A024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5D8E4C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99</w:t>
            </w:r>
          </w:p>
        </w:tc>
        <w:tc>
          <w:tcPr>
            <w:tcW w:w="3148" w:type="dxa"/>
            <w:noWrap/>
            <w:hideMark/>
          </w:tcPr>
          <w:p w14:paraId="3CCD049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Ngoi et al 2021 </w:t>
            </w:r>
          </w:p>
        </w:tc>
        <w:tc>
          <w:tcPr>
            <w:tcW w:w="1275" w:type="dxa"/>
            <w:noWrap/>
            <w:hideMark/>
          </w:tcPr>
          <w:p w14:paraId="20355F4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A952BD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7C0ADE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5DC50F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01B93C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D006CD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45D4FF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AD2D14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4B2D9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C43358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2CFD55B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2E6C73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100</w:t>
            </w:r>
          </w:p>
        </w:tc>
        <w:tc>
          <w:tcPr>
            <w:tcW w:w="3148" w:type="dxa"/>
            <w:noWrap/>
            <w:hideMark/>
          </w:tcPr>
          <w:p w14:paraId="4A749BB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Onanuga et al 2019 </w:t>
            </w:r>
          </w:p>
        </w:tc>
        <w:tc>
          <w:tcPr>
            <w:tcW w:w="1275" w:type="dxa"/>
            <w:noWrap/>
            <w:hideMark/>
          </w:tcPr>
          <w:p w14:paraId="76875B9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1D1264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FB5CEF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CD12EB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FA3F0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E4FF45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C5E55F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A140DA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5D0A0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2575FA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334C5D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DCE5BB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101</w:t>
            </w:r>
          </w:p>
        </w:tc>
        <w:tc>
          <w:tcPr>
            <w:tcW w:w="3148" w:type="dxa"/>
            <w:noWrap/>
            <w:hideMark/>
          </w:tcPr>
          <w:p w14:paraId="40A08C1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Siriphap et al 2022</w:t>
            </w:r>
          </w:p>
        </w:tc>
        <w:tc>
          <w:tcPr>
            <w:tcW w:w="1275" w:type="dxa"/>
            <w:noWrap/>
            <w:hideMark/>
          </w:tcPr>
          <w:p w14:paraId="6A2A17D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BE10D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3E0759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50B43A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C2FEAF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555B22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3A0C41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98F36C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634CE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2E5C14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6BEA468C"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A979FE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102</w:t>
            </w:r>
          </w:p>
        </w:tc>
        <w:tc>
          <w:tcPr>
            <w:tcW w:w="3148" w:type="dxa"/>
            <w:noWrap/>
            <w:hideMark/>
          </w:tcPr>
          <w:p w14:paraId="35DE3B0F"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Badri et al 2017</w:t>
            </w:r>
          </w:p>
        </w:tc>
        <w:tc>
          <w:tcPr>
            <w:tcW w:w="1275" w:type="dxa"/>
            <w:noWrap/>
            <w:hideMark/>
          </w:tcPr>
          <w:p w14:paraId="298C75A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C8990C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483323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829B28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2B3DE3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96165D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88B910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D46FFA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7C9676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48FCE4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15E3CC1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5A15C4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103</w:t>
            </w:r>
          </w:p>
        </w:tc>
        <w:tc>
          <w:tcPr>
            <w:tcW w:w="3148" w:type="dxa"/>
            <w:noWrap/>
            <w:hideMark/>
          </w:tcPr>
          <w:p w14:paraId="6A5CD29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Bandyopadhyay et al 2021</w:t>
            </w:r>
          </w:p>
        </w:tc>
        <w:tc>
          <w:tcPr>
            <w:tcW w:w="1275" w:type="dxa"/>
            <w:noWrap/>
            <w:hideMark/>
          </w:tcPr>
          <w:p w14:paraId="06081F2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09F363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6F0A8A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98347D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C66FC0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5DEC5D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E57F51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F631B9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827848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F14A3F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667CDE2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F1899F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104</w:t>
            </w:r>
          </w:p>
        </w:tc>
        <w:tc>
          <w:tcPr>
            <w:tcW w:w="3148" w:type="dxa"/>
            <w:noWrap/>
            <w:hideMark/>
          </w:tcPr>
          <w:p w14:paraId="4DD87BB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Chenouf et al 2020</w:t>
            </w:r>
          </w:p>
        </w:tc>
        <w:tc>
          <w:tcPr>
            <w:tcW w:w="1275" w:type="dxa"/>
            <w:noWrap/>
            <w:hideMark/>
          </w:tcPr>
          <w:p w14:paraId="050FF30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FEB269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B33460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912E4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4DF2C0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0AA3B2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DAB284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A33C8C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FA9AC7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B494F8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3DA7B41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5F62B45D"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105</w:t>
            </w:r>
          </w:p>
        </w:tc>
        <w:tc>
          <w:tcPr>
            <w:tcW w:w="3148" w:type="dxa"/>
            <w:noWrap/>
            <w:hideMark/>
          </w:tcPr>
          <w:p w14:paraId="68AE30D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Chijioke et al 2022</w:t>
            </w:r>
          </w:p>
        </w:tc>
        <w:tc>
          <w:tcPr>
            <w:tcW w:w="1275" w:type="dxa"/>
            <w:noWrap/>
            <w:hideMark/>
          </w:tcPr>
          <w:p w14:paraId="7D94BF3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E7948C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DEA987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E71B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C0AEF1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A83C3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BF057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E4F0F5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A0CF43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E02D4BA"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6EC29BA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5B5C6DA"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106</w:t>
            </w:r>
          </w:p>
        </w:tc>
        <w:tc>
          <w:tcPr>
            <w:tcW w:w="3148" w:type="dxa"/>
            <w:noWrap/>
            <w:hideMark/>
          </w:tcPr>
          <w:p w14:paraId="099A7EE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Eibach et al 2018</w:t>
            </w:r>
          </w:p>
        </w:tc>
        <w:tc>
          <w:tcPr>
            <w:tcW w:w="1275" w:type="dxa"/>
            <w:noWrap/>
            <w:hideMark/>
          </w:tcPr>
          <w:p w14:paraId="07021D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732DEA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59502C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099C47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6141B5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C6AE04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B2A082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687F1F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85AB8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B678E1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1BBCEF68"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ADB838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107</w:t>
            </w:r>
          </w:p>
        </w:tc>
        <w:tc>
          <w:tcPr>
            <w:tcW w:w="3148" w:type="dxa"/>
            <w:noWrap/>
            <w:hideMark/>
          </w:tcPr>
          <w:p w14:paraId="1251D51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Gundogan and Avci 2013</w:t>
            </w:r>
          </w:p>
        </w:tc>
        <w:tc>
          <w:tcPr>
            <w:tcW w:w="1275" w:type="dxa"/>
            <w:noWrap/>
            <w:hideMark/>
          </w:tcPr>
          <w:p w14:paraId="6868C7A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6BFDB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948768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BF8452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E81CBC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473464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55B88A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396425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67CBF9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ACE69C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5FE1880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A3922C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108</w:t>
            </w:r>
          </w:p>
        </w:tc>
        <w:tc>
          <w:tcPr>
            <w:tcW w:w="3148" w:type="dxa"/>
            <w:noWrap/>
            <w:hideMark/>
          </w:tcPr>
          <w:p w14:paraId="3CF7F666"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Hiroi et al 2011</w:t>
            </w:r>
          </w:p>
        </w:tc>
        <w:tc>
          <w:tcPr>
            <w:tcW w:w="1275" w:type="dxa"/>
            <w:noWrap/>
            <w:hideMark/>
          </w:tcPr>
          <w:p w14:paraId="0FB4732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8B39A8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D3C1FA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69852F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CB3B82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5ABA12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451525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ED0CE6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B8B872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2CDE54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15F8153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A2CF12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109</w:t>
            </w:r>
          </w:p>
        </w:tc>
        <w:tc>
          <w:tcPr>
            <w:tcW w:w="3148" w:type="dxa"/>
            <w:noWrap/>
            <w:hideMark/>
          </w:tcPr>
          <w:p w14:paraId="592B3E6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Jamborova et al 2018</w:t>
            </w:r>
          </w:p>
        </w:tc>
        <w:tc>
          <w:tcPr>
            <w:tcW w:w="1275" w:type="dxa"/>
            <w:noWrap/>
            <w:hideMark/>
          </w:tcPr>
          <w:p w14:paraId="6B04DC5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485CBE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BED002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E2C268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ECE9F4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7C1FE6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84A70F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ADBA33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710803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F14A48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6874E1A7"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95216A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110</w:t>
            </w:r>
          </w:p>
        </w:tc>
        <w:tc>
          <w:tcPr>
            <w:tcW w:w="3148" w:type="dxa"/>
            <w:noWrap/>
            <w:hideMark/>
          </w:tcPr>
          <w:p w14:paraId="0D3CB9D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Johansson et al 2022</w:t>
            </w:r>
          </w:p>
        </w:tc>
        <w:tc>
          <w:tcPr>
            <w:tcW w:w="1275" w:type="dxa"/>
            <w:noWrap/>
            <w:hideMark/>
          </w:tcPr>
          <w:p w14:paraId="6DB1985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12EF0E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10DD25A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EF9B5E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CC3668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F40670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4BDADF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BC8CE6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1A40DA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DAD9D3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764AA28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701B6F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111</w:t>
            </w:r>
          </w:p>
        </w:tc>
        <w:tc>
          <w:tcPr>
            <w:tcW w:w="3148" w:type="dxa"/>
            <w:noWrap/>
            <w:hideMark/>
          </w:tcPr>
          <w:p w14:paraId="47D5A9ED"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Kuan et al 2016</w:t>
            </w:r>
          </w:p>
        </w:tc>
        <w:tc>
          <w:tcPr>
            <w:tcW w:w="1275" w:type="dxa"/>
            <w:noWrap/>
            <w:hideMark/>
          </w:tcPr>
          <w:p w14:paraId="6AE4D4C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7C3641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DE33D4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1B31A8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F0E3E7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07EE0E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E87B67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76EFEC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831816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0E3DDCC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5</w:t>
            </w:r>
          </w:p>
        </w:tc>
      </w:tr>
      <w:tr w:rsidR="006507EA" w:rsidRPr="006507EA" w14:paraId="6CD715F6"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84989F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112</w:t>
            </w:r>
          </w:p>
        </w:tc>
        <w:tc>
          <w:tcPr>
            <w:tcW w:w="3148" w:type="dxa"/>
            <w:noWrap/>
            <w:hideMark/>
          </w:tcPr>
          <w:p w14:paraId="283E33F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Mbah et al 2021</w:t>
            </w:r>
          </w:p>
        </w:tc>
        <w:tc>
          <w:tcPr>
            <w:tcW w:w="1275" w:type="dxa"/>
            <w:noWrap/>
            <w:hideMark/>
          </w:tcPr>
          <w:p w14:paraId="755CCB9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3FB74E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0C00D3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2C8E92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0A4562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B89F4B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67E664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25878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CCE386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7E570E9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77F9839B"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272624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113</w:t>
            </w:r>
          </w:p>
        </w:tc>
        <w:tc>
          <w:tcPr>
            <w:tcW w:w="3148" w:type="dxa"/>
            <w:noWrap/>
            <w:hideMark/>
          </w:tcPr>
          <w:p w14:paraId="492FE9AC"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Montso et al 2019</w:t>
            </w:r>
          </w:p>
        </w:tc>
        <w:tc>
          <w:tcPr>
            <w:tcW w:w="1275" w:type="dxa"/>
            <w:noWrap/>
            <w:hideMark/>
          </w:tcPr>
          <w:p w14:paraId="4E243CB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F39C1B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5C8B09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F2C66E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5748D0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353089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37DEB9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0C3CC1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27841E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A8413D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70588F5E"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3A3AB81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114</w:t>
            </w:r>
          </w:p>
        </w:tc>
        <w:tc>
          <w:tcPr>
            <w:tcW w:w="3148" w:type="dxa"/>
            <w:noWrap/>
            <w:hideMark/>
          </w:tcPr>
          <w:p w14:paraId="79B5EC1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 xml:space="preserve">Mwanginde et </w:t>
            </w:r>
            <w:r w:rsidRPr="006507EA">
              <w:rPr>
                <w:rFonts w:ascii="Times New Roman" w:eastAsia="Times New Roman" w:hAnsi="Times New Roman" w:cs="Times New Roman"/>
                <w:sz w:val="24"/>
                <w:szCs w:val="24"/>
                <w:lang w:eastAsia="en-ZA"/>
              </w:rPr>
              <w:t>al 2021</w:t>
            </w:r>
          </w:p>
        </w:tc>
        <w:tc>
          <w:tcPr>
            <w:tcW w:w="1275" w:type="dxa"/>
            <w:noWrap/>
            <w:hideMark/>
          </w:tcPr>
          <w:p w14:paraId="532F8A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61EC769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78D9D4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ED859C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CF91A1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B6A7B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F22483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13A04A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9D1793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4245188"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174767C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080F57F"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115</w:t>
            </w:r>
          </w:p>
        </w:tc>
        <w:tc>
          <w:tcPr>
            <w:tcW w:w="3148" w:type="dxa"/>
            <w:noWrap/>
            <w:hideMark/>
          </w:tcPr>
          <w:p w14:paraId="3E56D5C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Sai’du et al 2022</w:t>
            </w:r>
          </w:p>
        </w:tc>
        <w:tc>
          <w:tcPr>
            <w:tcW w:w="1275" w:type="dxa"/>
            <w:noWrap/>
            <w:hideMark/>
          </w:tcPr>
          <w:p w14:paraId="2454794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7BC886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6C9D6C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84221D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C19AEF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05B175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19B795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48AC76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B11DC7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742C33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8</w:t>
            </w:r>
          </w:p>
        </w:tc>
      </w:tr>
      <w:tr w:rsidR="006507EA" w:rsidRPr="006507EA" w14:paraId="7E6B6C3D"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965E90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116</w:t>
            </w:r>
          </w:p>
        </w:tc>
        <w:tc>
          <w:tcPr>
            <w:tcW w:w="3148" w:type="dxa"/>
            <w:noWrap/>
            <w:hideMark/>
          </w:tcPr>
          <w:p w14:paraId="45A8BAC8"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Saidani et al 2019</w:t>
            </w:r>
          </w:p>
        </w:tc>
        <w:tc>
          <w:tcPr>
            <w:tcW w:w="1275" w:type="dxa"/>
            <w:noWrap/>
            <w:hideMark/>
          </w:tcPr>
          <w:p w14:paraId="7512685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E38C73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433F501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EF0444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278C51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E2DE71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20707C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2C1BCB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D70F85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31F4263B"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0FD95951"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7A2452F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lastRenderedPageBreak/>
              <w:t>117</w:t>
            </w:r>
          </w:p>
        </w:tc>
        <w:tc>
          <w:tcPr>
            <w:tcW w:w="3148" w:type="dxa"/>
            <w:noWrap/>
            <w:hideMark/>
          </w:tcPr>
          <w:p w14:paraId="5E8F189B"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Sivaraman et al 2020</w:t>
            </w:r>
          </w:p>
        </w:tc>
        <w:tc>
          <w:tcPr>
            <w:tcW w:w="1275" w:type="dxa"/>
            <w:noWrap/>
            <w:hideMark/>
          </w:tcPr>
          <w:p w14:paraId="32AFD48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1E7990F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8BC387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7CEFF0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B1B7D0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89921B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5AEE94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2374DF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EB7A18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5BD725E"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54EAA230"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04431C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118</w:t>
            </w:r>
          </w:p>
        </w:tc>
        <w:tc>
          <w:tcPr>
            <w:tcW w:w="3148" w:type="dxa"/>
            <w:noWrap/>
            <w:hideMark/>
          </w:tcPr>
          <w:p w14:paraId="73354480"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Vo et al 2007</w:t>
            </w:r>
          </w:p>
        </w:tc>
        <w:tc>
          <w:tcPr>
            <w:tcW w:w="1275" w:type="dxa"/>
            <w:noWrap/>
            <w:hideMark/>
          </w:tcPr>
          <w:p w14:paraId="5D91D3B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E73FF0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030A95F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8270A7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CC8DE0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0FBAEB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26B082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F23F62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1A68B3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D385390"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5D08225A"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85CF45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119</w:t>
            </w:r>
          </w:p>
        </w:tc>
        <w:tc>
          <w:tcPr>
            <w:tcW w:w="3148" w:type="dxa"/>
            <w:noWrap/>
            <w:hideMark/>
          </w:tcPr>
          <w:p w14:paraId="31166C7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Atta et al 2022</w:t>
            </w:r>
          </w:p>
        </w:tc>
        <w:tc>
          <w:tcPr>
            <w:tcW w:w="1275" w:type="dxa"/>
            <w:noWrap/>
            <w:hideMark/>
          </w:tcPr>
          <w:p w14:paraId="444C20A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78D26B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D1427D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948E3E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C5CFB3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61EAAC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18A4B7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17CFBE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2D89C3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2AECE489"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4AA15276"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1C1AB49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120</w:t>
            </w:r>
          </w:p>
        </w:tc>
        <w:tc>
          <w:tcPr>
            <w:tcW w:w="3148" w:type="dxa"/>
            <w:noWrap/>
            <w:hideMark/>
          </w:tcPr>
          <w:p w14:paraId="478E8275"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Devi et al 2020</w:t>
            </w:r>
          </w:p>
        </w:tc>
        <w:tc>
          <w:tcPr>
            <w:tcW w:w="1275" w:type="dxa"/>
            <w:noWrap/>
            <w:hideMark/>
          </w:tcPr>
          <w:p w14:paraId="412FA38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5BA1A13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2B2FB78"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7661CC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36B1DF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F69697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A00DBD1"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DFDC10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AE4380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4045A39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4F074FC4"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29E54FB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121</w:t>
            </w:r>
          </w:p>
        </w:tc>
        <w:tc>
          <w:tcPr>
            <w:tcW w:w="3148" w:type="dxa"/>
            <w:noWrap/>
            <w:hideMark/>
          </w:tcPr>
          <w:p w14:paraId="5D2FC099"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Hassen et al 2020</w:t>
            </w:r>
          </w:p>
        </w:tc>
        <w:tc>
          <w:tcPr>
            <w:tcW w:w="1275" w:type="dxa"/>
            <w:noWrap/>
            <w:hideMark/>
          </w:tcPr>
          <w:p w14:paraId="0BFC925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387B90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8D200B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B71FE6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F39059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999365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5C7A84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78FE7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66A5012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6329A0B6"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054A21E3"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68BF06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122</w:t>
            </w:r>
          </w:p>
        </w:tc>
        <w:tc>
          <w:tcPr>
            <w:tcW w:w="3148" w:type="dxa"/>
            <w:noWrap/>
            <w:hideMark/>
          </w:tcPr>
          <w:p w14:paraId="2191EC2B"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Mahato et al 2019</w:t>
            </w:r>
          </w:p>
        </w:tc>
        <w:tc>
          <w:tcPr>
            <w:tcW w:w="1275" w:type="dxa"/>
            <w:noWrap/>
            <w:hideMark/>
          </w:tcPr>
          <w:p w14:paraId="761DFE2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77AC9B9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33D93C3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2FE8779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44041E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02E272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5A08E8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B89CEC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0CF79F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287F837"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382B3ADF"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0802B50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123</w:t>
            </w:r>
          </w:p>
        </w:tc>
        <w:tc>
          <w:tcPr>
            <w:tcW w:w="3148" w:type="dxa"/>
            <w:noWrap/>
            <w:hideMark/>
          </w:tcPr>
          <w:p w14:paraId="6AE73317"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Romyasamit et al 2021</w:t>
            </w:r>
          </w:p>
        </w:tc>
        <w:tc>
          <w:tcPr>
            <w:tcW w:w="1275" w:type="dxa"/>
            <w:noWrap/>
            <w:hideMark/>
          </w:tcPr>
          <w:p w14:paraId="429FF4F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0D865CA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69D958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67F8AC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5FCE46B"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41D39FB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6EA2BD7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744C635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318BCF0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5B932CD1"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7B5D4F79"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6D7E5AE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124</w:t>
            </w:r>
          </w:p>
        </w:tc>
        <w:tc>
          <w:tcPr>
            <w:tcW w:w="3148" w:type="dxa"/>
            <w:noWrap/>
            <w:hideMark/>
          </w:tcPr>
          <w:p w14:paraId="2371F3E3"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Sivaraman et al 2021</w:t>
            </w:r>
          </w:p>
        </w:tc>
        <w:tc>
          <w:tcPr>
            <w:tcW w:w="1275" w:type="dxa"/>
            <w:noWrap/>
            <w:hideMark/>
          </w:tcPr>
          <w:p w14:paraId="65A6062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2D4628C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77985A9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AD891C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15D2BE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7E690D22"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F29CC9C"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219B4ED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5E2D7E74"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258FFE3"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6</w:t>
            </w:r>
          </w:p>
        </w:tc>
      </w:tr>
      <w:tr w:rsidR="006507EA" w:rsidRPr="006507EA" w14:paraId="2D2A3B92"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5BED502"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125</w:t>
            </w:r>
          </w:p>
        </w:tc>
        <w:tc>
          <w:tcPr>
            <w:tcW w:w="3148" w:type="dxa"/>
            <w:noWrap/>
            <w:hideMark/>
          </w:tcPr>
          <w:p w14:paraId="44FE97E6"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Soré et al 2021</w:t>
            </w:r>
          </w:p>
        </w:tc>
        <w:tc>
          <w:tcPr>
            <w:tcW w:w="1275" w:type="dxa"/>
            <w:noWrap/>
            <w:hideMark/>
          </w:tcPr>
          <w:p w14:paraId="76163B2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4DE836E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608E75B5"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446996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37755B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0421074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22123E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C6B5173"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C207E46"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5991794"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r w:rsidR="006507EA" w:rsidRPr="006507EA" w14:paraId="656036D3" w14:textId="77777777" w:rsidTr="00DA020F">
        <w:trPr>
          <w:trHeight w:val="285"/>
        </w:trPr>
        <w:tc>
          <w:tcPr>
            <w:cnfStyle w:val="001000000000" w:firstRow="0" w:lastRow="0" w:firstColumn="1" w:lastColumn="0" w:oddVBand="0" w:evenVBand="0" w:oddHBand="0" w:evenHBand="0" w:firstRowFirstColumn="0" w:firstRowLastColumn="0" w:lastRowFirstColumn="0" w:lastRowLastColumn="0"/>
            <w:tcW w:w="788" w:type="dxa"/>
            <w:noWrap/>
            <w:hideMark/>
          </w:tcPr>
          <w:p w14:paraId="483C095C"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126</w:t>
            </w:r>
          </w:p>
        </w:tc>
        <w:tc>
          <w:tcPr>
            <w:tcW w:w="3148" w:type="dxa"/>
            <w:noWrap/>
            <w:hideMark/>
          </w:tcPr>
          <w:p w14:paraId="423FE68A" w14:textId="77777777" w:rsidR="006507EA" w:rsidRPr="00CB1F9A" w:rsidRDefault="006507EA" w:rsidP="00DA0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Kurittu et al 2021</w:t>
            </w:r>
          </w:p>
        </w:tc>
        <w:tc>
          <w:tcPr>
            <w:tcW w:w="1275" w:type="dxa"/>
            <w:noWrap/>
            <w:hideMark/>
          </w:tcPr>
          <w:p w14:paraId="287C06F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ZA"/>
              </w:rPr>
            </w:pPr>
            <w:r w:rsidRPr="00CB1F9A">
              <w:rPr>
                <w:rFonts w:ascii="Times New Roman" w:eastAsia="Times New Roman" w:hAnsi="Times New Roman" w:cs="Times New Roman"/>
                <w:sz w:val="24"/>
                <w:szCs w:val="24"/>
                <w:lang w:eastAsia="en-ZA"/>
              </w:rPr>
              <w:t>1</w:t>
            </w:r>
          </w:p>
        </w:tc>
        <w:tc>
          <w:tcPr>
            <w:tcW w:w="1208" w:type="dxa"/>
            <w:noWrap/>
            <w:hideMark/>
          </w:tcPr>
          <w:p w14:paraId="3924DCFF"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5" w:type="dxa"/>
            <w:noWrap/>
            <w:hideMark/>
          </w:tcPr>
          <w:p w14:paraId="563EE83E"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466088E9"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00712C30"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tcW w:w="954" w:type="dxa"/>
            <w:noWrap/>
            <w:hideMark/>
          </w:tcPr>
          <w:p w14:paraId="10B8E33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1FF25EAD"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3026C4B7"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1</w:t>
            </w:r>
          </w:p>
        </w:tc>
        <w:tc>
          <w:tcPr>
            <w:tcW w:w="954" w:type="dxa"/>
            <w:noWrap/>
            <w:hideMark/>
          </w:tcPr>
          <w:p w14:paraId="5A55629A" w14:textId="77777777" w:rsidR="006507EA" w:rsidRPr="00CB1F9A" w:rsidRDefault="006507EA" w:rsidP="00DA0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0</w:t>
            </w:r>
          </w:p>
        </w:tc>
        <w:tc>
          <w:tcPr>
            <w:cnfStyle w:val="000100000000" w:firstRow="0" w:lastRow="0" w:firstColumn="0" w:lastColumn="1" w:oddVBand="0" w:evenVBand="0" w:oddHBand="0" w:evenHBand="0" w:firstRowFirstColumn="0" w:firstRowLastColumn="0" w:lastRowFirstColumn="0" w:lastRowLastColumn="0"/>
            <w:tcW w:w="1044" w:type="dxa"/>
            <w:noWrap/>
            <w:hideMark/>
          </w:tcPr>
          <w:p w14:paraId="18B4A665" w14:textId="77777777" w:rsidR="006507EA" w:rsidRPr="00CB1F9A" w:rsidRDefault="006507EA" w:rsidP="00DA020F">
            <w:pPr>
              <w:jc w:val="right"/>
              <w:rPr>
                <w:rFonts w:ascii="Times New Roman" w:eastAsia="Times New Roman" w:hAnsi="Times New Roman" w:cs="Times New Roman"/>
                <w:color w:val="auto"/>
                <w:sz w:val="24"/>
                <w:szCs w:val="24"/>
                <w:lang w:eastAsia="en-ZA"/>
              </w:rPr>
            </w:pPr>
            <w:r w:rsidRPr="00CB1F9A">
              <w:rPr>
                <w:rFonts w:ascii="Times New Roman" w:eastAsia="Times New Roman" w:hAnsi="Times New Roman" w:cs="Times New Roman"/>
                <w:color w:val="auto"/>
                <w:sz w:val="24"/>
                <w:szCs w:val="24"/>
                <w:lang w:eastAsia="en-ZA"/>
              </w:rPr>
              <w:t>7</w:t>
            </w:r>
          </w:p>
        </w:tc>
      </w:tr>
    </w:tbl>
    <w:p w14:paraId="37241717" w14:textId="77777777" w:rsidR="006507EA" w:rsidRPr="0019520B" w:rsidRDefault="006507EA" w:rsidP="006507EA">
      <w:pPr>
        <w:pStyle w:val="MDPI16affiliation"/>
        <w:spacing w:before="240" w:line="360" w:lineRule="auto"/>
        <w:ind w:left="198"/>
        <w:jc w:val="both"/>
        <w:rPr>
          <w:rFonts w:ascii="Times New Roman" w:hAnsi="Times New Roman"/>
          <w:sz w:val="24"/>
          <w:szCs w:val="24"/>
        </w:rPr>
      </w:pPr>
    </w:p>
    <w:p w14:paraId="1A431E6A" w14:textId="77777777" w:rsidR="006507EA" w:rsidRDefault="006507EA" w:rsidP="00941FAC">
      <w:pPr>
        <w:rPr>
          <w:rFonts w:ascii="Times New Roman" w:hAnsi="Times New Roman" w:cs="Times New Roman"/>
          <w:sz w:val="24"/>
          <w:szCs w:val="24"/>
        </w:rPr>
      </w:pPr>
    </w:p>
    <w:p w14:paraId="77CBE03B" w14:textId="5C029297" w:rsidR="00E24162" w:rsidRPr="00941FAC" w:rsidRDefault="00941FAC" w:rsidP="00941FAC">
      <w:pPr>
        <w:rPr>
          <w:rFonts w:ascii="Times New Roman" w:hAnsi="Times New Roman" w:cs="Times New Roman"/>
          <w:sz w:val="24"/>
          <w:szCs w:val="24"/>
        </w:rPr>
      </w:pPr>
      <w:r w:rsidRPr="00941FAC">
        <w:rPr>
          <w:rFonts w:ascii="Times New Roman" w:hAnsi="Times New Roman" w:cs="Times New Roman"/>
          <w:b/>
          <w:bCs/>
          <w:sz w:val="24"/>
          <w:szCs w:val="24"/>
        </w:rPr>
        <w:t xml:space="preserve">Table </w:t>
      </w:r>
      <w:r w:rsidR="00144611">
        <w:rPr>
          <w:rFonts w:ascii="Times New Roman" w:hAnsi="Times New Roman" w:cs="Times New Roman"/>
          <w:b/>
          <w:bCs/>
          <w:sz w:val="24"/>
          <w:szCs w:val="24"/>
        </w:rPr>
        <w:t>S</w:t>
      </w:r>
      <w:r w:rsidRPr="00941FAC">
        <w:rPr>
          <w:rFonts w:ascii="Times New Roman" w:hAnsi="Times New Roman" w:cs="Times New Roman"/>
          <w:b/>
          <w:bCs/>
          <w:sz w:val="24"/>
          <w:szCs w:val="24"/>
        </w:rPr>
        <w:t>1.</w:t>
      </w:r>
      <w:r w:rsidR="00EC15FB" w:rsidRPr="00EC15FB">
        <w:t xml:space="preserve"> </w:t>
      </w:r>
      <w:r w:rsidR="00EC15FB" w:rsidRPr="00EC15FB">
        <w:rPr>
          <w:rFonts w:ascii="Times New Roman" w:hAnsi="Times New Roman" w:cs="Times New Roman"/>
          <w:sz w:val="24"/>
          <w:szCs w:val="24"/>
        </w:rPr>
        <w:t>List and characteristics of eligible studies included in the meta-analysis with respect to</w:t>
      </w:r>
      <w:r w:rsidRPr="00EC15FB">
        <w:rPr>
          <w:rFonts w:ascii="Times New Roman" w:hAnsi="Times New Roman" w:cs="Times New Roman"/>
          <w:sz w:val="24"/>
          <w:szCs w:val="24"/>
        </w:rPr>
        <w:t xml:space="preserve"> </w:t>
      </w:r>
      <w:r w:rsidR="00EC15FB" w:rsidRPr="000F48A2">
        <w:rPr>
          <w:rFonts w:ascii="Times New Roman" w:hAnsi="Times New Roman" w:cs="Times New Roman"/>
          <w:sz w:val="24"/>
          <w:szCs w:val="24"/>
        </w:rPr>
        <w:t xml:space="preserve">ESBL-producing </w:t>
      </w:r>
      <w:r w:rsidR="00EC15FB" w:rsidRPr="000F48A2">
        <w:rPr>
          <w:rFonts w:ascii="Times New Roman" w:hAnsi="Times New Roman" w:cs="Times New Roman"/>
          <w:i/>
          <w:iCs/>
          <w:sz w:val="24"/>
          <w:szCs w:val="24"/>
        </w:rPr>
        <w:t>Escherichia coli</w:t>
      </w:r>
      <w:r w:rsidR="00EC15FB" w:rsidRPr="000F48A2">
        <w:rPr>
          <w:rFonts w:ascii="Times New Roman" w:hAnsi="Times New Roman" w:cs="Times New Roman"/>
          <w:sz w:val="24"/>
          <w:szCs w:val="24"/>
        </w:rPr>
        <w:t xml:space="preserve"> and </w:t>
      </w:r>
      <w:r w:rsidR="00EC15FB" w:rsidRPr="000F48A2">
        <w:rPr>
          <w:rFonts w:ascii="Times New Roman" w:hAnsi="Times New Roman" w:cs="Times New Roman"/>
          <w:i/>
          <w:iCs/>
          <w:sz w:val="24"/>
          <w:szCs w:val="24"/>
        </w:rPr>
        <w:t>Klebsiella pneumoniae</w:t>
      </w:r>
      <w:r w:rsidR="00EC15FB" w:rsidRPr="000F48A2">
        <w:rPr>
          <w:rFonts w:ascii="Times New Roman" w:hAnsi="Times New Roman" w:cs="Times New Roman"/>
          <w:sz w:val="24"/>
          <w:szCs w:val="24"/>
        </w:rPr>
        <w:t xml:space="preserve"> in </w:t>
      </w:r>
      <w:r w:rsidR="00EC15FB">
        <w:rPr>
          <w:rFonts w:ascii="Times New Roman" w:hAnsi="Times New Roman" w:cs="Times New Roman"/>
          <w:color w:val="222222"/>
          <w:sz w:val="24"/>
          <w:szCs w:val="24"/>
          <w:shd w:val="clear" w:color="auto" w:fill="FFFFFF"/>
        </w:rPr>
        <w:t>h</w:t>
      </w:r>
      <w:r w:rsidR="00EC15FB" w:rsidRPr="000F48A2">
        <w:rPr>
          <w:rFonts w:ascii="Times New Roman" w:hAnsi="Times New Roman" w:cs="Times New Roman"/>
          <w:color w:val="222222"/>
          <w:sz w:val="24"/>
          <w:szCs w:val="24"/>
          <w:shd w:val="clear" w:color="auto" w:fill="FFFFFF"/>
        </w:rPr>
        <w:t>uman</w:t>
      </w:r>
      <w:r w:rsidR="00EC15FB">
        <w:rPr>
          <w:rFonts w:ascii="Times New Roman" w:hAnsi="Times New Roman" w:cs="Times New Roman"/>
          <w:color w:val="222222"/>
          <w:sz w:val="24"/>
          <w:szCs w:val="24"/>
          <w:shd w:val="clear" w:color="auto" w:fill="FFFFFF"/>
        </w:rPr>
        <w:t>.</w:t>
      </w:r>
    </w:p>
    <w:tbl>
      <w:tblPr>
        <w:tblStyle w:val="TableGridLight"/>
        <w:tblW w:w="14170" w:type="dxa"/>
        <w:tblLook w:val="04A0" w:firstRow="1" w:lastRow="0" w:firstColumn="1" w:lastColumn="0" w:noHBand="0" w:noVBand="1"/>
      </w:tblPr>
      <w:tblGrid>
        <w:gridCol w:w="545"/>
        <w:gridCol w:w="2680"/>
        <w:gridCol w:w="1384"/>
        <w:gridCol w:w="3573"/>
        <w:gridCol w:w="1816"/>
        <w:gridCol w:w="583"/>
        <w:gridCol w:w="216"/>
        <w:gridCol w:w="706"/>
        <w:gridCol w:w="216"/>
        <w:gridCol w:w="516"/>
        <w:gridCol w:w="216"/>
        <w:gridCol w:w="216"/>
        <w:gridCol w:w="491"/>
        <w:gridCol w:w="216"/>
        <w:gridCol w:w="800"/>
      </w:tblGrid>
      <w:tr w:rsidR="0036143C" w:rsidRPr="00941FAC" w14:paraId="21B86F92" w14:textId="77777777" w:rsidTr="00E850D4">
        <w:trPr>
          <w:trHeight w:val="288"/>
        </w:trPr>
        <w:tc>
          <w:tcPr>
            <w:tcW w:w="546" w:type="dxa"/>
            <w:vMerge w:val="restart"/>
            <w:noWrap/>
          </w:tcPr>
          <w:p w14:paraId="0B4305B4" w14:textId="77777777" w:rsidR="0036143C" w:rsidRPr="00941FAC" w:rsidRDefault="0036143C" w:rsidP="0036143C">
            <w:pPr>
              <w:rPr>
                <w:rFonts w:ascii="Times New Roman" w:hAnsi="Times New Roman" w:cs="Times New Roman"/>
              </w:rPr>
            </w:pPr>
          </w:p>
        </w:tc>
        <w:tc>
          <w:tcPr>
            <w:tcW w:w="2692" w:type="dxa"/>
            <w:vMerge w:val="restart"/>
            <w:noWrap/>
          </w:tcPr>
          <w:p w14:paraId="66B49767" w14:textId="77777777" w:rsidR="0036143C" w:rsidRDefault="0036143C" w:rsidP="0036143C">
            <w:pPr>
              <w:rPr>
                <w:rFonts w:ascii="Times New Roman" w:hAnsi="Times New Roman" w:cs="Times New Roman"/>
                <w:b/>
                <w:bCs/>
              </w:rPr>
            </w:pPr>
          </w:p>
          <w:p w14:paraId="253E6EE2" w14:textId="08274CA9" w:rsidR="0036143C" w:rsidRPr="00941FAC" w:rsidRDefault="0036143C" w:rsidP="0036143C">
            <w:pPr>
              <w:rPr>
                <w:rFonts w:ascii="Times New Roman" w:hAnsi="Times New Roman" w:cs="Times New Roman"/>
                <w:b/>
                <w:bCs/>
              </w:rPr>
            </w:pPr>
            <w:r w:rsidRPr="00941FAC">
              <w:rPr>
                <w:rFonts w:ascii="Times New Roman" w:hAnsi="Times New Roman" w:cs="Times New Roman"/>
                <w:b/>
                <w:bCs/>
              </w:rPr>
              <w:t>Authors &amp; years</w:t>
            </w:r>
          </w:p>
        </w:tc>
        <w:tc>
          <w:tcPr>
            <w:tcW w:w="1390" w:type="dxa"/>
            <w:vMerge w:val="restart"/>
            <w:noWrap/>
          </w:tcPr>
          <w:p w14:paraId="4D32C7B1" w14:textId="77777777" w:rsidR="0036143C" w:rsidRDefault="0036143C" w:rsidP="0036143C">
            <w:pPr>
              <w:rPr>
                <w:rFonts w:ascii="Times New Roman" w:hAnsi="Times New Roman" w:cs="Times New Roman"/>
                <w:b/>
                <w:bCs/>
              </w:rPr>
            </w:pPr>
          </w:p>
          <w:p w14:paraId="6730992F" w14:textId="39214A79" w:rsidR="0036143C" w:rsidRPr="00941FAC" w:rsidRDefault="0036143C" w:rsidP="0036143C">
            <w:pPr>
              <w:rPr>
                <w:rFonts w:ascii="Times New Roman" w:hAnsi="Times New Roman" w:cs="Times New Roman"/>
                <w:b/>
                <w:bCs/>
              </w:rPr>
            </w:pPr>
            <w:r w:rsidRPr="00941FAC">
              <w:rPr>
                <w:rFonts w:ascii="Times New Roman" w:hAnsi="Times New Roman" w:cs="Times New Roman"/>
                <w:b/>
                <w:bCs/>
              </w:rPr>
              <w:t>Country</w:t>
            </w:r>
          </w:p>
        </w:tc>
        <w:tc>
          <w:tcPr>
            <w:tcW w:w="3590" w:type="dxa"/>
            <w:vMerge w:val="restart"/>
            <w:noWrap/>
          </w:tcPr>
          <w:p w14:paraId="6494484C" w14:textId="77777777" w:rsidR="0036143C" w:rsidRDefault="0036143C" w:rsidP="0036143C">
            <w:pPr>
              <w:rPr>
                <w:rFonts w:ascii="Times New Roman" w:hAnsi="Times New Roman" w:cs="Times New Roman"/>
                <w:b/>
                <w:bCs/>
              </w:rPr>
            </w:pPr>
          </w:p>
          <w:p w14:paraId="4E718C0C" w14:textId="3023B2EF" w:rsidR="0036143C" w:rsidRPr="00941FAC" w:rsidRDefault="0036143C" w:rsidP="0036143C">
            <w:pPr>
              <w:rPr>
                <w:rFonts w:ascii="Times New Roman" w:hAnsi="Times New Roman" w:cs="Times New Roman"/>
                <w:b/>
                <w:bCs/>
              </w:rPr>
            </w:pPr>
            <w:r w:rsidRPr="00941FAC">
              <w:rPr>
                <w:rFonts w:ascii="Times New Roman" w:hAnsi="Times New Roman" w:cs="Times New Roman"/>
                <w:b/>
                <w:bCs/>
              </w:rPr>
              <w:t>Samples type</w:t>
            </w:r>
          </w:p>
        </w:tc>
        <w:tc>
          <w:tcPr>
            <w:tcW w:w="2409" w:type="dxa"/>
            <w:gridSpan w:val="2"/>
            <w:vMerge w:val="restart"/>
            <w:tcBorders>
              <w:right w:val="single" w:sz="4" w:space="0" w:color="auto"/>
            </w:tcBorders>
            <w:noWrap/>
          </w:tcPr>
          <w:p w14:paraId="75167861" w14:textId="2EE82AA7" w:rsidR="0036143C" w:rsidRPr="00941FAC" w:rsidRDefault="0036143C" w:rsidP="0036143C">
            <w:pPr>
              <w:rPr>
                <w:rFonts w:ascii="Times New Roman" w:hAnsi="Times New Roman" w:cs="Times New Roman"/>
                <w:b/>
                <w:bCs/>
              </w:rPr>
            </w:pPr>
            <w:r w:rsidRPr="0036143C">
              <w:rPr>
                <w:rFonts w:ascii="Times New Roman" w:hAnsi="Times New Roman" w:cs="Times New Roman"/>
                <w:b/>
                <w:bCs/>
              </w:rPr>
              <w:t>ESBL diagnostic Methods</w:t>
            </w:r>
          </w:p>
        </w:tc>
        <w:tc>
          <w:tcPr>
            <w:tcW w:w="1631" w:type="dxa"/>
            <w:gridSpan w:val="5"/>
            <w:noWrap/>
          </w:tcPr>
          <w:p w14:paraId="17A53E51" w14:textId="61234C0E" w:rsidR="0036143C" w:rsidRPr="00941FAC" w:rsidRDefault="0036143C" w:rsidP="0036143C">
            <w:pPr>
              <w:rPr>
                <w:rFonts w:ascii="Times New Roman" w:hAnsi="Times New Roman" w:cs="Times New Roman"/>
                <w:b/>
                <w:bCs/>
                <w:i/>
                <w:iCs/>
              </w:rPr>
            </w:pPr>
            <w:r>
              <w:rPr>
                <w:rFonts w:ascii="Times New Roman" w:hAnsi="Times New Roman" w:cs="Times New Roman"/>
                <w:b/>
                <w:bCs/>
                <w:i/>
                <w:iCs/>
              </w:rPr>
              <w:t>E. coli</w:t>
            </w:r>
          </w:p>
        </w:tc>
        <w:tc>
          <w:tcPr>
            <w:tcW w:w="1912" w:type="dxa"/>
            <w:gridSpan w:val="4"/>
            <w:noWrap/>
          </w:tcPr>
          <w:p w14:paraId="77F233C1" w14:textId="67BAC4EB" w:rsidR="0036143C" w:rsidRPr="00941FAC" w:rsidRDefault="00F769D3" w:rsidP="0036143C">
            <w:pPr>
              <w:rPr>
                <w:rFonts w:ascii="Times New Roman" w:hAnsi="Times New Roman" w:cs="Times New Roman"/>
                <w:b/>
                <w:bCs/>
                <w:i/>
                <w:iCs/>
              </w:rPr>
            </w:pPr>
            <w:r w:rsidRPr="00F769D3">
              <w:rPr>
                <w:rFonts w:ascii="Times New Roman" w:hAnsi="Times New Roman" w:cs="Times New Roman"/>
                <w:b/>
                <w:bCs/>
                <w:i/>
                <w:iCs/>
              </w:rPr>
              <w:t>K. pneumoniae</w:t>
            </w:r>
          </w:p>
        </w:tc>
      </w:tr>
      <w:tr w:rsidR="0036143C" w:rsidRPr="00941FAC" w14:paraId="0CC6791F" w14:textId="77777777" w:rsidTr="00E850D4">
        <w:trPr>
          <w:trHeight w:val="288"/>
        </w:trPr>
        <w:tc>
          <w:tcPr>
            <w:tcW w:w="546" w:type="dxa"/>
            <w:vMerge/>
            <w:noWrap/>
            <w:hideMark/>
          </w:tcPr>
          <w:p w14:paraId="4C53598E" w14:textId="77777777" w:rsidR="0036143C" w:rsidRPr="00941FAC" w:rsidRDefault="0036143C" w:rsidP="0036143C">
            <w:pPr>
              <w:rPr>
                <w:rFonts w:ascii="Times New Roman" w:hAnsi="Times New Roman" w:cs="Times New Roman"/>
              </w:rPr>
            </w:pPr>
          </w:p>
        </w:tc>
        <w:tc>
          <w:tcPr>
            <w:tcW w:w="2692" w:type="dxa"/>
            <w:vMerge/>
            <w:noWrap/>
            <w:hideMark/>
          </w:tcPr>
          <w:p w14:paraId="349F7228" w14:textId="07F5D658" w:rsidR="0036143C" w:rsidRPr="00941FAC" w:rsidRDefault="0036143C" w:rsidP="0036143C">
            <w:pPr>
              <w:rPr>
                <w:rFonts w:ascii="Times New Roman" w:hAnsi="Times New Roman" w:cs="Times New Roman"/>
                <w:b/>
                <w:bCs/>
              </w:rPr>
            </w:pPr>
          </w:p>
        </w:tc>
        <w:tc>
          <w:tcPr>
            <w:tcW w:w="1390" w:type="dxa"/>
            <w:vMerge/>
            <w:noWrap/>
            <w:hideMark/>
          </w:tcPr>
          <w:p w14:paraId="63EB2CA4" w14:textId="53CF7D1B" w:rsidR="0036143C" w:rsidRPr="00941FAC" w:rsidRDefault="0036143C" w:rsidP="0036143C">
            <w:pPr>
              <w:rPr>
                <w:rFonts w:ascii="Times New Roman" w:hAnsi="Times New Roman" w:cs="Times New Roman"/>
                <w:b/>
                <w:bCs/>
              </w:rPr>
            </w:pPr>
          </w:p>
        </w:tc>
        <w:tc>
          <w:tcPr>
            <w:tcW w:w="3590" w:type="dxa"/>
            <w:vMerge/>
            <w:noWrap/>
            <w:hideMark/>
          </w:tcPr>
          <w:p w14:paraId="501C6DB0" w14:textId="5FDCEDF8" w:rsidR="0036143C" w:rsidRPr="00941FAC" w:rsidRDefault="0036143C" w:rsidP="0036143C">
            <w:pPr>
              <w:rPr>
                <w:rFonts w:ascii="Times New Roman" w:hAnsi="Times New Roman" w:cs="Times New Roman"/>
                <w:b/>
                <w:bCs/>
              </w:rPr>
            </w:pPr>
          </w:p>
        </w:tc>
        <w:tc>
          <w:tcPr>
            <w:tcW w:w="2409" w:type="dxa"/>
            <w:gridSpan w:val="2"/>
            <w:vMerge/>
            <w:tcBorders>
              <w:right w:val="single" w:sz="4" w:space="0" w:color="auto"/>
            </w:tcBorders>
            <w:noWrap/>
            <w:hideMark/>
          </w:tcPr>
          <w:p w14:paraId="6DA8D82B" w14:textId="77777777" w:rsidR="0036143C" w:rsidRPr="00941FAC" w:rsidRDefault="0036143C" w:rsidP="0036143C">
            <w:pPr>
              <w:rPr>
                <w:rFonts w:ascii="Times New Roman" w:hAnsi="Times New Roman" w:cs="Times New Roman"/>
                <w:b/>
                <w:bCs/>
              </w:rPr>
            </w:pPr>
          </w:p>
        </w:tc>
        <w:tc>
          <w:tcPr>
            <w:tcW w:w="864" w:type="dxa"/>
            <w:gridSpan w:val="2"/>
            <w:noWrap/>
            <w:hideMark/>
          </w:tcPr>
          <w:p w14:paraId="0179E4A8" w14:textId="77777777" w:rsidR="0036143C" w:rsidRPr="00941FAC" w:rsidRDefault="0036143C" w:rsidP="0036143C">
            <w:pPr>
              <w:rPr>
                <w:rFonts w:ascii="Times New Roman" w:hAnsi="Times New Roman" w:cs="Times New Roman"/>
                <w:b/>
                <w:bCs/>
              </w:rPr>
            </w:pPr>
            <w:r w:rsidRPr="00941FAC">
              <w:rPr>
                <w:rFonts w:ascii="Times New Roman" w:hAnsi="Times New Roman" w:cs="Times New Roman"/>
                <w:b/>
                <w:bCs/>
              </w:rPr>
              <w:t>Isolates</w:t>
            </w:r>
          </w:p>
        </w:tc>
        <w:tc>
          <w:tcPr>
            <w:tcW w:w="767" w:type="dxa"/>
            <w:gridSpan w:val="3"/>
            <w:noWrap/>
            <w:hideMark/>
          </w:tcPr>
          <w:p w14:paraId="479F4DD0" w14:textId="77777777" w:rsidR="0036143C" w:rsidRPr="0036143C" w:rsidRDefault="0036143C" w:rsidP="0036143C">
            <w:pPr>
              <w:rPr>
                <w:rFonts w:ascii="Times New Roman" w:hAnsi="Times New Roman" w:cs="Times New Roman"/>
                <w:b/>
                <w:bCs/>
                <w:i/>
                <w:iCs/>
              </w:rPr>
            </w:pPr>
            <w:r w:rsidRPr="0036143C">
              <w:rPr>
                <w:rFonts w:ascii="Times New Roman" w:hAnsi="Times New Roman" w:cs="Times New Roman"/>
                <w:b/>
                <w:bCs/>
                <w:i/>
                <w:iCs/>
              </w:rPr>
              <w:t>ESBL</w:t>
            </w:r>
          </w:p>
          <w:p w14:paraId="3C45BE66" w14:textId="45790897" w:rsidR="0036143C" w:rsidRPr="0036143C" w:rsidRDefault="0036143C" w:rsidP="0036143C">
            <w:pPr>
              <w:rPr>
                <w:rFonts w:ascii="Times New Roman" w:hAnsi="Times New Roman" w:cs="Times New Roman"/>
                <w:b/>
                <w:bCs/>
                <w:i/>
                <w:iCs/>
              </w:rPr>
            </w:pPr>
            <w:r w:rsidRPr="0036143C">
              <w:rPr>
                <w:rFonts w:ascii="Times New Roman" w:hAnsi="Times New Roman" w:cs="Times New Roman"/>
                <w:b/>
                <w:bCs/>
                <w:i/>
                <w:iCs/>
              </w:rPr>
              <w:t>+</w:t>
            </w:r>
          </w:p>
        </w:tc>
        <w:tc>
          <w:tcPr>
            <w:tcW w:w="925" w:type="dxa"/>
            <w:gridSpan w:val="3"/>
            <w:noWrap/>
            <w:hideMark/>
          </w:tcPr>
          <w:p w14:paraId="5AA61FD4" w14:textId="77777777" w:rsidR="0036143C" w:rsidRPr="0036143C" w:rsidRDefault="0036143C" w:rsidP="0036143C">
            <w:pPr>
              <w:rPr>
                <w:rFonts w:ascii="Times New Roman" w:hAnsi="Times New Roman" w:cs="Times New Roman"/>
                <w:b/>
                <w:bCs/>
              </w:rPr>
            </w:pPr>
            <w:r w:rsidRPr="0036143C">
              <w:rPr>
                <w:rFonts w:ascii="Times New Roman" w:hAnsi="Times New Roman" w:cs="Times New Roman"/>
                <w:b/>
                <w:bCs/>
              </w:rPr>
              <w:t>Isolates</w:t>
            </w:r>
          </w:p>
        </w:tc>
        <w:tc>
          <w:tcPr>
            <w:tcW w:w="987" w:type="dxa"/>
            <w:noWrap/>
            <w:hideMark/>
          </w:tcPr>
          <w:p w14:paraId="65E3852E" w14:textId="77777777" w:rsidR="0036143C" w:rsidRPr="0036143C" w:rsidRDefault="0036143C" w:rsidP="0036143C">
            <w:pPr>
              <w:rPr>
                <w:rFonts w:ascii="Times New Roman" w:hAnsi="Times New Roman" w:cs="Times New Roman"/>
                <w:b/>
                <w:bCs/>
                <w:i/>
                <w:iCs/>
              </w:rPr>
            </w:pPr>
            <w:r w:rsidRPr="0036143C">
              <w:rPr>
                <w:rFonts w:ascii="Times New Roman" w:hAnsi="Times New Roman" w:cs="Times New Roman"/>
                <w:b/>
                <w:bCs/>
                <w:i/>
                <w:iCs/>
              </w:rPr>
              <w:t>ESBL</w:t>
            </w:r>
          </w:p>
          <w:p w14:paraId="321FE5FA" w14:textId="64791C49" w:rsidR="0036143C" w:rsidRPr="0036143C" w:rsidRDefault="0036143C" w:rsidP="0036143C">
            <w:pPr>
              <w:rPr>
                <w:rFonts w:ascii="Times New Roman" w:hAnsi="Times New Roman" w:cs="Times New Roman"/>
                <w:b/>
                <w:bCs/>
                <w:i/>
                <w:iCs/>
              </w:rPr>
            </w:pPr>
            <w:r w:rsidRPr="0036143C">
              <w:rPr>
                <w:rFonts w:ascii="Times New Roman" w:hAnsi="Times New Roman" w:cs="Times New Roman"/>
                <w:b/>
                <w:bCs/>
                <w:i/>
                <w:iCs/>
              </w:rPr>
              <w:t>+</w:t>
            </w:r>
          </w:p>
        </w:tc>
      </w:tr>
      <w:tr w:rsidR="00941FAC" w:rsidRPr="00941FAC" w14:paraId="1448EE41" w14:textId="77777777" w:rsidTr="00E850D4">
        <w:trPr>
          <w:trHeight w:val="288"/>
        </w:trPr>
        <w:tc>
          <w:tcPr>
            <w:tcW w:w="546" w:type="dxa"/>
            <w:noWrap/>
            <w:hideMark/>
          </w:tcPr>
          <w:p w14:paraId="352150C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w:t>
            </w:r>
          </w:p>
        </w:tc>
        <w:tc>
          <w:tcPr>
            <w:tcW w:w="2692" w:type="dxa"/>
            <w:noWrap/>
            <w:hideMark/>
          </w:tcPr>
          <w:p w14:paraId="5A25F80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Bayraktar et al 2019 </w:t>
            </w:r>
          </w:p>
        </w:tc>
        <w:tc>
          <w:tcPr>
            <w:tcW w:w="1390" w:type="dxa"/>
            <w:noWrap/>
            <w:hideMark/>
          </w:tcPr>
          <w:p w14:paraId="7DA914C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Turkey </w:t>
            </w:r>
          </w:p>
        </w:tc>
        <w:tc>
          <w:tcPr>
            <w:tcW w:w="3590" w:type="dxa"/>
            <w:noWrap/>
            <w:hideMark/>
          </w:tcPr>
          <w:p w14:paraId="5A8F409B" w14:textId="317C96DB"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lood</w:t>
            </w:r>
          </w:p>
        </w:tc>
        <w:tc>
          <w:tcPr>
            <w:tcW w:w="2409" w:type="dxa"/>
            <w:gridSpan w:val="2"/>
            <w:tcBorders>
              <w:right w:val="single" w:sz="4" w:space="0" w:color="auto"/>
            </w:tcBorders>
            <w:noWrap/>
            <w:hideMark/>
          </w:tcPr>
          <w:p w14:paraId="44AE4F34" w14:textId="51B3226F"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and E-test</w:t>
            </w:r>
          </w:p>
        </w:tc>
        <w:tc>
          <w:tcPr>
            <w:tcW w:w="864" w:type="dxa"/>
            <w:gridSpan w:val="2"/>
            <w:noWrap/>
            <w:hideMark/>
          </w:tcPr>
          <w:p w14:paraId="6E21500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632</w:t>
            </w:r>
          </w:p>
        </w:tc>
        <w:tc>
          <w:tcPr>
            <w:tcW w:w="767" w:type="dxa"/>
            <w:gridSpan w:val="3"/>
            <w:noWrap/>
            <w:hideMark/>
          </w:tcPr>
          <w:p w14:paraId="0F075FE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224</w:t>
            </w:r>
          </w:p>
        </w:tc>
        <w:tc>
          <w:tcPr>
            <w:tcW w:w="925" w:type="dxa"/>
            <w:gridSpan w:val="3"/>
            <w:noWrap/>
            <w:hideMark/>
          </w:tcPr>
          <w:p w14:paraId="28F7E30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439</w:t>
            </w:r>
          </w:p>
        </w:tc>
        <w:tc>
          <w:tcPr>
            <w:tcW w:w="987" w:type="dxa"/>
            <w:noWrap/>
            <w:hideMark/>
          </w:tcPr>
          <w:p w14:paraId="48CDA53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137</w:t>
            </w:r>
          </w:p>
        </w:tc>
      </w:tr>
      <w:tr w:rsidR="00941FAC" w:rsidRPr="00941FAC" w14:paraId="4968D7C6" w14:textId="77777777" w:rsidTr="00E850D4">
        <w:trPr>
          <w:trHeight w:val="288"/>
        </w:trPr>
        <w:tc>
          <w:tcPr>
            <w:tcW w:w="546" w:type="dxa"/>
            <w:noWrap/>
            <w:hideMark/>
          </w:tcPr>
          <w:p w14:paraId="4CE8E5F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w:t>
            </w:r>
          </w:p>
        </w:tc>
        <w:tc>
          <w:tcPr>
            <w:tcW w:w="2692" w:type="dxa"/>
            <w:noWrap/>
            <w:hideMark/>
          </w:tcPr>
          <w:p w14:paraId="1DCB10F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Bazzaz et al 2009</w:t>
            </w:r>
          </w:p>
        </w:tc>
        <w:tc>
          <w:tcPr>
            <w:tcW w:w="1390" w:type="dxa"/>
            <w:noWrap/>
            <w:hideMark/>
          </w:tcPr>
          <w:p w14:paraId="1256C49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Iran</w:t>
            </w:r>
          </w:p>
        </w:tc>
        <w:tc>
          <w:tcPr>
            <w:tcW w:w="3590" w:type="dxa"/>
            <w:noWrap/>
            <w:hideMark/>
          </w:tcPr>
          <w:p w14:paraId="25C00403" w14:textId="7F15B436"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blood, wound swab, vaginal swab, urethral discharge, eye swab, plural fluids, and cerebral spinal fluid</w:t>
            </w:r>
          </w:p>
        </w:tc>
        <w:tc>
          <w:tcPr>
            <w:tcW w:w="2409" w:type="dxa"/>
            <w:gridSpan w:val="2"/>
            <w:tcBorders>
              <w:right w:val="single" w:sz="4" w:space="0" w:color="auto"/>
            </w:tcBorders>
            <w:noWrap/>
            <w:hideMark/>
          </w:tcPr>
          <w:p w14:paraId="52669AF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CLSI, </w:t>
            </w:r>
          </w:p>
        </w:tc>
        <w:tc>
          <w:tcPr>
            <w:tcW w:w="864" w:type="dxa"/>
            <w:gridSpan w:val="2"/>
            <w:noWrap/>
            <w:hideMark/>
          </w:tcPr>
          <w:p w14:paraId="4552DDB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106</w:t>
            </w:r>
          </w:p>
        </w:tc>
        <w:tc>
          <w:tcPr>
            <w:tcW w:w="767" w:type="dxa"/>
            <w:gridSpan w:val="3"/>
            <w:noWrap/>
            <w:hideMark/>
          </w:tcPr>
          <w:p w14:paraId="1710072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61</w:t>
            </w:r>
          </w:p>
        </w:tc>
        <w:tc>
          <w:tcPr>
            <w:tcW w:w="925" w:type="dxa"/>
            <w:gridSpan w:val="3"/>
            <w:noWrap/>
            <w:hideMark/>
          </w:tcPr>
          <w:p w14:paraId="5CF0197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100</w:t>
            </w:r>
          </w:p>
        </w:tc>
        <w:tc>
          <w:tcPr>
            <w:tcW w:w="987" w:type="dxa"/>
            <w:noWrap/>
            <w:hideMark/>
          </w:tcPr>
          <w:p w14:paraId="020D0AE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61</w:t>
            </w:r>
          </w:p>
        </w:tc>
      </w:tr>
      <w:tr w:rsidR="00941FAC" w:rsidRPr="00941FAC" w14:paraId="4E0A4CEA" w14:textId="77777777" w:rsidTr="00E850D4">
        <w:trPr>
          <w:trHeight w:val="288"/>
        </w:trPr>
        <w:tc>
          <w:tcPr>
            <w:tcW w:w="546" w:type="dxa"/>
            <w:noWrap/>
            <w:hideMark/>
          </w:tcPr>
          <w:p w14:paraId="562AB1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w:t>
            </w:r>
          </w:p>
        </w:tc>
        <w:tc>
          <w:tcPr>
            <w:tcW w:w="2692" w:type="dxa"/>
            <w:noWrap/>
            <w:hideMark/>
          </w:tcPr>
          <w:p w14:paraId="3EDC11E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Ben-Chetrit et al 2019 </w:t>
            </w:r>
          </w:p>
        </w:tc>
        <w:tc>
          <w:tcPr>
            <w:tcW w:w="1390" w:type="dxa"/>
            <w:noWrap/>
            <w:hideMark/>
          </w:tcPr>
          <w:p w14:paraId="1BA846E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Israel</w:t>
            </w:r>
          </w:p>
        </w:tc>
        <w:tc>
          <w:tcPr>
            <w:tcW w:w="3590" w:type="dxa"/>
            <w:noWrap/>
            <w:hideMark/>
          </w:tcPr>
          <w:p w14:paraId="21B4E04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noWrap/>
            <w:hideMark/>
          </w:tcPr>
          <w:p w14:paraId="330D3E9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1E26FA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48</w:t>
            </w:r>
          </w:p>
        </w:tc>
        <w:tc>
          <w:tcPr>
            <w:tcW w:w="767" w:type="dxa"/>
            <w:gridSpan w:val="3"/>
            <w:noWrap/>
            <w:hideMark/>
          </w:tcPr>
          <w:p w14:paraId="5858699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w:t>
            </w:r>
          </w:p>
        </w:tc>
        <w:tc>
          <w:tcPr>
            <w:tcW w:w="925" w:type="dxa"/>
            <w:gridSpan w:val="3"/>
            <w:noWrap/>
            <w:hideMark/>
          </w:tcPr>
          <w:p w14:paraId="52D7862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32</w:t>
            </w:r>
          </w:p>
        </w:tc>
        <w:tc>
          <w:tcPr>
            <w:tcW w:w="987" w:type="dxa"/>
            <w:noWrap/>
            <w:hideMark/>
          </w:tcPr>
          <w:p w14:paraId="31420D7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r>
      <w:tr w:rsidR="00941FAC" w:rsidRPr="00941FAC" w14:paraId="46EE87EE" w14:textId="77777777" w:rsidTr="00E850D4">
        <w:trPr>
          <w:trHeight w:val="288"/>
        </w:trPr>
        <w:tc>
          <w:tcPr>
            <w:tcW w:w="546" w:type="dxa"/>
            <w:noWrap/>
            <w:hideMark/>
          </w:tcPr>
          <w:p w14:paraId="7C3594E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w:t>
            </w:r>
          </w:p>
        </w:tc>
        <w:tc>
          <w:tcPr>
            <w:tcW w:w="2692" w:type="dxa"/>
            <w:noWrap/>
            <w:hideMark/>
          </w:tcPr>
          <w:p w14:paraId="2E9F6C3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Bishara et al 2005</w:t>
            </w:r>
          </w:p>
        </w:tc>
        <w:tc>
          <w:tcPr>
            <w:tcW w:w="1390" w:type="dxa"/>
            <w:noWrap/>
            <w:hideMark/>
          </w:tcPr>
          <w:p w14:paraId="350665D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Israel</w:t>
            </w:r>
          </w:p>
        </w:tc>
        <w:tc>
          <w:tcPr>
            <w:tcW w:w="3590" w:type="dxa"/>
            <w:noWrap/>
            <w:hideMark/>
          </w:tcPr>
          <w:p w14:paraId="517E0BB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 and urine</w:t>
            </w:r>
          </w:p>
        </w:tc>
        <w:tc>
          <w:tcPr>
            <w:tcW w:w="2409" w:type="dxa"/>
            <w:gridSpan w:val="2"/>
            <w:tcBorders>
              <w:right w:val="single" w:sz="4" w:space="0" w:color="auto"/>
            </w:tcBorders>
            <w:noWrap/>
            <w:hideMark/>
          </w:tcPr>
          <w:p w14:paraId="6B93B20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1C20EAB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547</w:t>
            </w:r>
          </w:p>
        </w:tc>
        <w:tc>
          <w:tcPr>
            <w:tcW w:w="767" w:type="dxa"/>
            <w:gridSpan w:val="3"/>
            <w:noWrap/>
            <w:hideMark/>
          </w:tcPr>
          <w:p w14:paraId="35D94F3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57</w:t>
            </w:r>
          </w:p>
        </w:tc>
        <w:tc>
          <w:tcPr>
            <w:tcW w:w="925" w:type="dxa"/>
            <w:gridSpan w:val="3"/>
            <w:noWrap/>
            <w:hideMark/>
          </w:tcPr>
          <w:p w14:paraId="6CC0B78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765</w:t>
            </w:r>
          </w:p>
        </w:tc>
        <w:tc>
          <w:tcPr>
            <w:tcW w:w="987" w:type="dxa"/>
            <w:noWrap/>
            <w:hideMark/>
          </w:tcPr>
          <w:p w14:paraId="384EED3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241</w:t>
            </w:r>
          </w:p>
        </w:tc>
      </w:tr>
      <w:tr w:rsidR="00941FAC" w:rsidRPr="00941FAC" w14:paraId="5138CEE8" w14:textId="77777777" w:rsidTr="00E850D4">
        <w:trPr>
          <w:trHeight w:val="288"/>
        </w:trPr>
        <w:tc>
          <w:tcPr>
            <w:tcW w:w="546" w:type="dxa"/>
            <w:noWrap/>
            <w:hideMark/>
          </w:tcPr>
          <w:p w14:paraId="47E19D7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w:t>
            </w:r>
          </w:p>
        </w:tc>
        <w:tc>
          <w:tcPr>
            <w:tcW w:w="2692" w:type="dxa"/>
            <w:noWrap/>
            <w:hideMark/>
          </w:tcPr>
          <w:p w14:paraId="3562963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Chander et al 2013</w:t>
            </w:r>
          </w:p>
        </w:tc>
        <w:tc>
          <w:tcPr>
            <w:tcW w:w="1390" w:type="dxa"/>
            <w:noWrap/>
            <w:hideMark/>
          </w:tcPr>
          <w:p w14:paraId="222916A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Nepal</w:t>
            </w:r>
          </w:p>
        </w:tc>
        <w:tc>
          <w:tcPr>
            <w:tcW w:w="3590" w:type="dxa"/>
            <w:noWrap/>
            <w:hideMark/>
          </w:tcPr>
          <w:p w14:paraId="1D57666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3D01484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and PCDDT</w:t>
            </w:r>
          </w:p>
        </w:tc>
        <w:tc>
          <w:tcPr>
            <w:tcW w:w="864" w:type="dxa"/>
            <w:gridSpan w:val="2"/>
            <w:noWrap/>
            <w:hideMark/>
          </w:tcPr>
          <w:p w14:paraId="753F909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444</w:t>
            </w:r>
          </w:p>
        </w:tc>
        <w:tc>
          <w:tcPr>
            <w:tcW w:w="767" w:type="dxa"/>
            <w:gridSpan w:val="3"/>
            <w:noWrap/>
            <w:hideMark/>
          </w:tcPr>
          <w:p w14:paraId="229B73F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60</w:t>
            </w:r>
          </w:p>
        </w:tc>
        <w:tc>
          <w:tcPr>
            <w:tcW w:w="925" w:type="dxa"/>
            <w:gridSpan w:val="3"/>
            <w:noWrap/>
            <w:hideMark/>
          </w:tcPr>
          <w:p w14:paraId="40BC5C5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145</w:t>
            </w:r>
          </w:p>
        </w:tc>
        <w:tc>
          <w:tcPr>
            <w:tcW w:w="987" w:type="dxa"/>
            <w:noWrap/>
            <w:hideMark/>
          </w:tcPr>
          <w:p w14:paraId="152F436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24</w:t>
            </w:r>
          </w:p>
        </w:tc>
      </w:tr>
      <w:tr w:rsidR="00941FAC" w:rsidRPr="00941FAC" w14:paraId="5554C134" w14:textId="77777777" w:rsidTr="00E850D4">
        <w:trPr>
          <w:trHeight w:val="288"/>
        </w:trPr>
        <w:tc>
          <w:tcPr>
            <w:tcW w:w="546" w:type="dxa"/>
            <w:noWrap/>
            <w:hideMark/>
          </w:tcPr>
          <w:p w14:paraId="0B667EF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w:t>
            </w:r>
          </w:p>
        </w:tc>
        <w:tc>
          <w:tcPr>
            <w:tcW w:w="2692" w:type="dxa"/>
            <w:noWrap/>
            <w:hideMark/>
          </w:tcPr>
          <w:p w14:paraId="762268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Cheng et al 2014</w:t>
            </w:r>
          </w:p>
        </w:tc>
        <w:tc>
          <w:tcPr>
            <w:tcW w:w="1390" w:type="dxa"/>
            <w:noWrap/>
            <w:hideMark/>
          </w:tcPr>
          <w:p w14:paraId="2103965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Taiwan</w:t>
            </w:r>
          </w:p>
        </w:tc>
        <w:tc>
          <w:tcPr>
            <w:tcW w:w="3590" w:type="dxa"/>
            <w:noWrap/>
            <w:hideMark/>
          </w:tcPr>
          <w:p w14:paraId="21AC25C2" w14:textId="2E9548CC"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lood and Sputum</w:t>
            </w:r>
          </w:p>
        </w:tc>
        <w:tc>
          <w:tcPr>
            <w:tcW w:w="2409" w:type="dxa"/>
            <w:gridSpan w:val="2"/>
            <w:tcBorders>
              <w:right w:val="single" w:sz="4" w:space="0" w:color="auto"/>
            </w:tcBorders>
            <w:noWrap/>
            <w:hideMark/>
          </w:tcPr>
          <w:p w14:paraId="6431514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and VITEK</w:t>
            </w:r>
          </w:p>
        </w:tc>
        <w:tc>
          <w:tcPr>
            <w:tcW w:w="864" w:type="dxa"/>
            <w:gridSpan w:val="2"/>
            <w:noWrap/>
            <w:hideMark/>
          </w:tcPr>
          <w:p w14:paraId="5306F2E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473</w:t>
            </w:r>
          </w:p>
        </w:tc>
        <w:tc>
          <w:tcPr>
            <w:tcW w:w="767" w:type="dxa"/>
            <w:gridSpan w:val="3"/>
            <w:noWrap/>
            <w:hideMark/>
          </w:tcPr>
          <w:p w14:paraId="4CA2061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228</w:t>
            </w:r>
          </w:p>
        </w:tc>
        <w:tc>
          <w:tcPr>
            <w:tcW w:w="925" w:type="dxa"/>
            <w:gridSpan w:val="3"/>
            <w:noWrap/>
            <w:hideMark/>
          </w:tcPr>
          <w:p w14:paraId="7ECFE58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473</w:t>
            </w:r>
          </w:p>
        </w:tc>
        <w:tc>
          <w:tcPr>
            <w:tcW w:w="987" w:type="dxa"/>
            <w:noWrap/>
            <w:hideMark/>
          </w:tcPr>
          <w:p w14:paraId="08A5A26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245</w:t>
            </w:r>
          </w:p>
        </w:tc>
      </w:tr>
      <w:tr w:rsidR="00941FAC" w:rsidRPr="00941FAC" w14:paraId="2EDFFE98" w14:textId="77777777" w:rsidTr="00E850D4">
        <w:trPr>
          <w:trHeight w:val="288"/>
        </w:trPr>
        <w:tc>
          <w:tcPr>
            <w:tcW w:w="546" w:type="dxa"/>
            <w:noWrap/>
            <w:hideMark/>
          </w:tcPr>
          <w:p w14:paraId="2F84DC0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w:t>
            </w:r>
          </w:p>
        </w:tc>
        <w:tc>
          <w:tcPr>
            <w:tcW w:w="2692" w:type="dxa"/>
            <w:noWrap/>
            <w:hideMark/>
          </w:tcPr>
          <w:p w14:paraId="16F9E73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Cho et al 2015 </w:t>
            </w:r>
          </w:p>
        </w:tc>
        <w:tc>
          <w:tcPr>
            <w:tcW w:w="1390" w:type="dxa"/>
            <w:noWrap/>
            <w:hideMark/>
          </w:tcPr>
          <w:p w14:paraId="0C27E75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Republic of Korea</w:t>
            </w:r>
          </w:p>
        </w:tc>
        <w:tc>
          <w:tcPr>
            <w:tcW w:w="3590" w:type="dxa"/>
            <w:noWrap/>
            <w:hideMark/>
          </w:tcPr>
          <w:p w14:paraId="71E2136C" w14:textId="6AB2BFEA"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tcBorders>
              <w:right w:val="single" w:sz="4" w:space="0" w:color="auto"/>
            </w:tcBorders>
            <w:noWrap/>
            <w:hideMark/>
          </w:tcPr>
          <w:p w14:paraId="090FFFE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VITEK and semi-automated system, MicroScan</w:t>
            </w:r>
          </w:p>
        </w:tc>
        <w:tc>
          <w:tcPr>
            <w:tcW w:w="864" w:type="dxa"/>
            <w:gridSpan w:val="2"/>
            <w:noWrap/>
            <w:hideMark/>
          </w:tcPr>
          <w:p w14:paraId="45D85F7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277</w:t>
            </w:r>
          </w:p>
        </w:tc>
        <w:tc>
          <w:tcPr>
            <w:tcW w:w="767" w:type="dxa"/>
            <w:gridSpan w:val="3"/>
            <w:noWrap/>
            <w:hideMark/>
          </w:tcPr>
          <w:p w14:paraId="18D2197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217</w:t>
            </w:r>
          </w:p>
        </w:tc>
        <w:tc>
          <w:tcPr>
            <w:tcW w:w="925" w:type="dxa"/>
            <w:gridSpan w:val="3"/>
            <w:noWrap/>
            <w:hideMark/>
          </w:tcPr>
          <w:p w14:paraId="4F27B28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277</w:t>
            </w:r>
          </w:p>
        </w:tc>
        <w:tc>
          <w:tcPr>
            <w:tcW w:w="987" w:type="dxa"/>
            <w:noWrap/>
            <w:hideMark/>
          </w:tcPr>
          <w:p w14:paraId="40F9167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60</w:t>
            </w:r>
          </w:p>
        </w:tc>
      </w:tr>
      <w:tr w:rsidR="00941FAC" w:rsidRPr="00941FAC" w14:paraId="1575EA30" w14:textId="77777777" w:rsidTr="00E850D4">
        <w:trPr>
          <w:trHeight w:val="288"/>
        </w:trPr>
        <w:tc>
          <w:tcPr>
            <w:tcW w:w="546" w:type="dxa"/>
            <w:noWrap/>
            <w:hideMark/>
          </w:tcPr>
          <w:p w14:paraId="6236D08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lastRenderedPageBreak/>
              <w:t>8</w:t>
            </w:r>
          </w:p>
        </w:tc>
        <w:tc>
          <w:tcPr>
            <w:tcW w:w="2692" w:type="dxa"/>
            <w:noWrap/>
            <w:hideMark/>
          </w:tcPr>
          <w:p w14:paraId="6BE9C30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Chopra et al 2015</w:t>
            </w:r>
          </w:p>
        </w:tc>
        <w:tc>
          <w:tcPr>
            <w:tcW w:w="1390" w:type="dxa"/>
            <w:noWrap/>
            <w:hideMark/>
          </w:tcPr>
          <w:p w14:paraId="01EC89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United States</w:t>
            </w:r>
          </w:p>
        </w:tc>
        <w:tc>
          <w:tcPr>
            <w:tcW w:w="3590" w:type="dxa"/>
            <w:noWrap/>
            <w:hideMark/>
          </w:tcPr>
          <w:p w14:paraId="6A6629DC" w14:textId="5CB6C9E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tcBorders>
              <w:right w:val="single" w:sz="4" w:space="0" w:color="auto"/>
            </w:tcBorders>
            <w:noWrap/>
            <w:hideMark/>
          </w:tcPr>
          <w:p w14:paraId="6C60C0E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56D44E0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103</w:t>
            </w:r>
          </w:p>
        </w:tc>
        <w:tc>
          <w:tcPr>
            <w:tcW w:w="767" w:type="dxa"/>
            <w:gridSpan w:val="3"/>
            <w:noWrap/>
            <w:hideMark/>
          </w:tcPr>
          <w:p w14:paraId="29C3528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18</w:t>
            </w:r>
          </w:p>
        </w:tc>
        <w:tc>
          <w:tcPr>
            <w:tcW w:w="925" w:type="dxa"/>
            <w:gridSpan w:val="3"/>
            <w:noWrap/>
            <w:hideMark/>
          </w:tcPr>
          <w:p w14:paraId="45416D3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103</w:t>
            </w:r>
          </w:p>
        </w:tc>
        <w:tc>
          <w:tcPr>
            <w:tcW w:w="987" w:type="dxa"/>
            <w:noWrap/>
            <w:hideMark/>
          </w:tcPr>
          <w:p w14:paraId="7A07B9F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84</w:t>
            </w:r>
          </w:p>
        </w:tc>
      </w:tr>
      <w:tr w:rsidR="00941FAC" w:rsidRPr="00941FAC" w14:paraId="1FE5EFC8" w14:textId="77777777" w:rsidTr="00E850D4">
        <w:trPr>
          <w:trHeight w:val="288"/>
        </w:trPr>
        <w:tc>
          <w:tcPr>
            <w:tcW w:w="546" w:type="dxa"/>
            <w:noWrap/>
            <w:hideMark/>
          </w:tcPr>
          <w:p w14:paraId="67A5E26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w:t>
            </w:r>
          </w:p>
        </w:tc>
        <w:tc>
          <w:tcPr>
            <w:tcW w:w="2692" w:type="dxa"/>
            <w:noWrap/>
            <w:hideMark/>
          </w:tcPr>
          <w:p w14:paraId="61EBF87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Damiano et al 2021</w:t>
            </w:r>
          </w:p>
        </w:tc>
        <w:tc>
          <w:tcPr>
            <w:tcW w:w="1390" w:type="dxa"/>
            <w:noWrap/>
            <w:hideMark/>
          </w:tcPr>
          <w:p w14:paraId="34A6CB2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Tanzania</w:t>
            </w:r>
          </w:p>
        </w:tc>
        <w:tc>
          <w:tcPr>
            <w:tcW w:w="3590" w:type="dxa"/>
            <w:noWrap/>
            <w:hideMark/>
          </w:tcPr>
          <w:p w14:paraId="7DCCC200" w14:textId="77777777"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tcBorders>
              <w:right w:val="single" w:sz="4" w:space="0" w:color="auto"/>
            </w:tcBorders>
            <w:noWrap/>
            <w:hideMark/>
          </w:tcPr>
          <w:p w14:paraId="333B7F9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0C9AE55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w:t>
            </w:r>
          </w:p>
        </w:tc>
        <w:tc>
          <w:tcPr>
            <w:tcW w:w="767" w:type="dxa"/>
            <w:gridSpan w:val="3"/>
            <w:noWrap/>
            <w:hideMark/>
          </w:tcPr>
          <w:p w14:paraId="2D5C8BB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c>
          <w:tcPr>
            <w:tcW w:w="925" w:type="dxa"/>
            <w:gridSpan w:val="3"/>
            <w:noWrap/>
            <w:hideMark/>
          </w:tcPr>
          <w:p w14:paraId="5268371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w:t>
            </w:r>
          </w:p>
        </w:tc>
        <w:tc>
          <w:tcPr>
            <w:tcW w:w="987" w:type="dxa"/>
            <w:noWrap/>
            <w:hideMark/>
          </w:tcPr>
          <w:p w14:paraId="0316E1E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w:t>
            </w:r>
          </w:p>
        </w:tc>
      </w:tr>
      <w:tr w:rsidR="00941FAC" w:rsidRPr="00941FAC" w14:paraId="6B0A37D2" w14:textId="77777777" w:rsidTr="00E850D4">
        <w:trPr>
          <w:trHeight w:val="288"/>
        </w:trPr>
        <w:tc>
          <w:tcPr>
            <w:tcW w:w="546" w:type="dxa"/>
            <w:noWrap/>
            <w:hideMark/>
          </w:tcPr>
          <w:p w14:paraId="532C855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w:t>
            </w:r>
          </w:p>
        </w:tc>
        <w:tc>
          <w:tcPr>
            <w:tcW w:w="2692" w:type="dxa"/>
            <w:noWrap/>
            <w:hideMark/>
          </w:tcPr>
          <w:p w14:paraId="6E04B94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Diriba et al 2020</w:t>
            </w:r>
          </w:p>
        </w:tc>
        <w:tc>
          <w:tcPr>
            <w:tcW w:w="1390" w:type="dxa"/>
            <w:noWrap/>
            <w:hideMark/>
          </w:tcPr>
          <w:p w14:paraId="464545C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Ethiopia</w:t>
            </w:r>
          </w:p>
        </w:tc>
        <w:tc>
          <w:tcPr>
            <w:tcW w:w="3590" w:type="dxa"/>
            <w:noWrap/>
            <w:hideMark/>
          </w:tcPr>
          <w:p w14:paraId="6A93449A" w14:textId="5F98D5E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S</w:t>
            </w:r>
            <w:r w:rsidR="00941FAC" w:rsidRPr="00941FAC">
              <w:rPr>
                <w:rFonts w:ascii="Times New Roman" w:hAnsi="Times New Roman" w:cs="Times New Roman"/>
              </w:rPr>
              <w:t>tool and healthy food handlers</w:t>
            </w:r>
          </w:p>
        </w:tc>
        <w:tc>
          <w:tcPr>
            <w:tcW w:w="2409" w:type="dxa"/>
            <w:gridSpan w:val="2"/>
            <w:tcBorders>
              <w:right w:val="single" w:sz="4" w:space="0" w:color="auto"/>
            </w:tcBorders>
            <w:noWrap/>
            <w:hideMark/>
          </w:tcPr>
          <w:p w14:paraId="2EBBA93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EUCAST</w:t>
            </w:r>
          </w:p>
        </w:tc>
        <w:tc>
          <w:tcPr>
            <w:tcW w:w="864" w:type="dxa"/>
            <w:gridSpan w:val="2"/>
            <w:noWrap/>
            <w:hideMark/>
          </w:tcPr>
          <w:p w14:paraId="705700E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119</w:t>
            </w:r>
          </w:p>
        </w:tc>
        <w:tc>
          <w:tcPr>
            <w:tcW w:w="767" w:type="dxa"/>
            <w:gridSpan w:val="3"/>
            <w:noWrap/>
            <w:hideMark/>
          </w:tcPr>
          <w:p w14:paraId="54C9EBD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29</w:t>
            </w:r>
          </w:p>
        </w:tc>
        <w:tc>
          <w:tcPr>
            <w:tcW w:w="925" w:type="dxa"/>
            <w:gridSpan w:val="3"/>
            <w:noWrap/>
            <w:hideMark/>
          </w:tcPr>
          <w:p w14:paraId="616A709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w:t>
            </w:r>
          </w:p>
        </w:tc>
        <w:tc>
          <w:tcPr>
            <w:tcW w:w="987" w:type="dxa"/>
            <w:noWrap/>
            <w:hideMark/>
          </w:tcPr>
          <w:p w14:paraId="4B6E8C5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w:t>
            </w:r>
          </w:p>
        </w:tc>
      </w:tr>
      <w:tr w:rsidR="00941FAC" w:rsidRPr="00941FAC" w14:paraId="124C28E6" w14:textId="77777777" w:rsidTr="00E850D4">
        <w:trPr>
          <w:trHeight w:val="288"/>
        </w:trPr>
        <w:tc>
          <w:tcPr>
            <w:tcW w:w="546" w:type="dxa"/>
            <w:noWrap/>
            <w:hideMark/>
          </w:tcPr>
          <w:p w14:paraId="020C742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w:t>
            </w:r>
          </w:p>
        </w:tc>
        <w:tc>
          <w:tcPr>
            <w:tcW w:w="2692" w:type="dxa"/>
            <w:noWrap/>
            <w:hideMark/>
          </w:tcPr>
          <w:p w14:paraId="32D1594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Du et al 2002 </w:t>
            </w:r>
          </w:p>
        </w:tc>
        <w:tc>
          <w:tcPr>
            <w:tcW w:w="1390" w:type="dxa"/>
            <w:noWrap/>
            <w:hideMark/>
          </w:tcPr>
          <w:p w14:paraId="245AF9D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China</w:t>
            </w:r>
          </w:p>
        </w:tc>
        <w:tc>
          <w:tcPr>
            <w:tcW w:w="3590" w:type="dxa"/>
            <w:noWrap/>
            <w:hideMark/>
          </w:tcPr>
          <w:p w14:paraId="512ED5E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0CD0553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2F60BF3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60</w:t>
            </w:r>
          </w:p>
        </w:tc>
        <w:tc>
          <w:tcPr>
            <w:tcW w:w="767" w:type="dxa"/>
            <w:gridSpan w:val="3"/>
            <w:noWrap/>
            <w:hideMark/>
          </w:tcPr>
          <w:p w14:paraId="2D959F3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w:t>
            </w:r>
          </w:p>
        </w:tc>
        <w:tc>
          <w:tcPr>
            <w:tcW w:w="925" w:type="dxa"/>
            <w:gridSpan w:val="3"/>
            <w:noWrap/>
            <w:hideMark/>
          </w:tcPr>
          <w:p w14:paraId="6008E35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w:t>
            </w:r>
          </w:p>
        </w:tc>
        <w:tc>
          <w:tcPr>
            <w:tcW w:w="987" w:type="dxa"/>
            <w:noWrap/>
            <w:hideMark/>
          </w:tcPr>
          <w:p w14:paraId="5006072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w:t>
            </w:r>
          </w:p>
        </w:tc>
      </w:tr>
      <w:tr w:rsidR="00941FAC" w:rsidRPr="00941FAC" w14:paraId="53C50616" w14:textId="77777777" w:rsidTr="00E850D4">
        <w:trPr>
          <w:trHeight w:val="288"/>
        </w:trPr>
        <w:tc>
          <w:tcPr>
            <w:tcW w:w="546" w:type="dxa"/>
            <w:noWrap/>
            <w:hideMark/>
          </w:tcPr>
          <w:p w14:paraId="0EC9C3F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w:t>
            </w:r>
          </w:p>
        </w:tc>
        <w:tc>
          <w:tcPr>
            <w:tcW w:w="2692" w:type="dxa"/>
            <w:noWrap/>
            <w:hideMark/>
          </w:tcPr>
          <w:p w14:paraId="6D6FAE5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Fatima et al 2018</w:t>
            </w:r>
          </w:p>
        </w:tc>
        <w:tc>
          <w:tcPr>
            <w:tcW w:w="1390" w:type="dxa"/>
            <w:noWrap/>
            <w:hideMark/>
          </w:tcPr>
          <w:p w14:paraId="7080817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Pakistan</w:t>
            </w:r>
          </w:p>
        </w:tc>
        <w:tc>
          <w:tcPr>
            <w:tcW w:w="3590" w:type="dxa"/>
            <w:noWrap/>
            <w:hideMark/>
          </w:tcPr>
          <w:p w14:paraId="0CF2C8A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 Pus, stool, Sputum, Throat swab, HVS, Ascitic Fluid, Cystic fluid, semen</w:t>
            </w:r>
          </w:p>
        </w:tc>
        <w:tc>
          <w:tcPr>
            <w:tcW w:w="2409" w:type="dxa"/>
            <w:gridSpan w:val="2"/>
            <w:tcBorders>
              <w:right w:val="single" w:sz="4" w:space="0" w:color="auto"/>
            </w:tcBorders>
            <w:noWrap/>
            <w:hideMark/>
          </w:tcPr>
          <w:p w14:paraId="5908B1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and double disc synergy test</w:t>
            </w:r>
          </w:p>
        </w:tc>
        <w:tc>
          <w:tcPr>
            <w:tcW w:w="864" w:type="dxa"/>
            <w:gridSpan w:val="2"/>
            <w:noWrap/>
            <w:hideMark/>
          </w:tcPr>
          <w:p w14:paraId="3D90EE0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352</w:t>
            </w:r>
          </w:p>
        </w:tc>
        <w:tc>
          <w:tcPr>
            <w:tcW w:w="767" w:type="dxa"/>
            <w:gridSpan w:val="3"/>
            <w:noWrap/>
            <w:hideMark/>
          </w:tcPr>
          <w:p w14:paraId="7C08610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79</w:t>
            </w:r>
          </w:p>
        </w:tc>
        <w:tc>
          <w:tcPr>
            <w:tcW w:w="925" w:type="dxa"/>
            <w:gridSpan w:val="3"/>
            <w:noWrap/>
            <w:hideMark/>
          </w:tcPr>
          <w:p w14:paraId="687F254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352</w:t>
            </w:r>
          </w:p>
        </w:tc>
        <w:tc>
          <w:tcPr>
            <w:tcW w:w="987" w:type="dxa"/>
            <w:noWrap/>
            <w:hideMark/>
          </w:tcPr>
          <w:p w14:paraId="70C5150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w:t>
            </w:r>
          </w:p>
        </w:tc>
      </w:tr>
      <w:tr w:rsidR="00941FAC" w:rsidRPr="00941FAC" w14:paraId="736DFEC5" w14:textId="77777777" w:rsidTr="00E850D4">
        <w:trPr>
          <w:trHeight w:val="288"/>
        </w:trPr>
        <w:tc>
          <w:tcPr>
            <w:tcW w:w="546" w:type="dxa"/>
            <w:noWrap/>
            <w:hideMark/>
          </w:tcPr>
          <w:p w14:paraId="488751B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13</w:t>
            </w:r>
          </w:p>
        </w:tc>
        <w:tc>
          <w:tcPr>
            <w:tcW w:w="2692" w:type="dxa"/>
            <w:noWrap/>
            <w:hideMark/>
          </w:tcPr>
          <w:p w14:paraId="0A5767A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Han et al 2014  </w:t>
            </w:r>
          </w:p>
        </w:tc>
        <w:tc>
          <w:tcPr>
            <w:tcW w:w="1390" w:type="dxa"/>
            <w:noWrap/>
            <w:hideMark/>
          </w:tcPr>
          <w:p w14:paraId="56310B2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Republic of Korea</w:t>
            </w:r>
          </w:p>
        </w:tc>
        <w:tc>
          <w:tcPr>
            <w:tcW w:w="3590" w:type="dxa"/>
            <w:noWrap/>
            <w:hideMark/>
          </w:tcPr>
          <w:p w14:paraId="3286811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6D12E44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VITEK2 automated system</w:t>
            </w:r>
          </w:p>
        </w:tc>
        <w:tc>
          <w:tcPr>
            <w:tcW w:w="864" w:type="dxa"/>
            <w:gridSpan w:val="2"/>
            <w:noWrap/>
            <w:hideMark/>
          </w:tcPr>
          <w:p w14:paraId="08CBABD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w:t>
            </w:r>
          </w:p>
        </w:tc>
        <w:tc>
          <w:tcPr>
            <w:tcW w:w="734" w:type="dxa"/>
            <w:gridSpan w:val="2"/>
            <w:noWrap/>
            <w:hideMark/>
          </w:tcPr>
          <w:p w14:paraId="088B43E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w:t>
            </w:r>
          </w:p>
        </w:tc>
        <w:tc>
          <w:tcPr>
            <w:tcW w:w="926" w:type="dxa"/>
            <w:gridSpan w:val="3"/>
            <w:noWrap/>
            <w:hideMark/>
          </w:tcPr>
          <w:p w14:paraId="61B79EC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w:t>
            </w:r>
          </w:p>
        </w:tc>
        <w:tc>
          <w:tcPr>
            <w:tcW w:w="1019" w:type="dxa"/>
            <w:gridSpan w:val="2"/>
            <w:noWrap/>
            <w:hideMark/>
          </w:tcPr>
          <w:p w14:paraId="5C52E6D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w:t>
            </w:r>
          </w:p>
        </w:tc>
      </w:tr>
      <w:tr w:rsidR="00941FAC" w:rsidRPr="00941FAC" w14:paraId="2CD7E797" w14:textId="77777777" w:rsidTr="00E850D4">
        <w:trPr>
          <w:trHeight w:val="288"/>
        </w:trPr>
        <w:tc>
          <w:tcPr>
            <w:tcW w:w="546" w:type="dxa"/>
            <w:noWrap/>
            <w:hideMark/>
          </w:tcPr>
          <w:p w14:paraId="5DD3CEC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c>
          <w:tcPr>
            <w:tcW w:w="2692" w:type="dxa"/>
            <w:noWrap/>
            <w:hideMark/>
          </w:tcPr>
          <w:p w14:paraId="21B01124"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Han et al 2015 </w:t>
            </w:r>
          </w:p>
        </w:tc>
        <w:tc>
          <w:tcPr>
            <w:tcW w:w="1390" w:type="dxa"/>
            <w:noWrap/>
            <w:hideMark/>
          </w:tcPr>
          <w:p w14:paraId="7A8E670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Republic of Korea</w:t>
            </w:r>
          </w:p>
        </w:tc>
        <w:tc>
          <w:tcPr>
            <w:tcW w:w="3590" w:type="dxa"/>
            <w:noWrap/>
            <w:hideMark/>
          </w:tcPr>
          <w:p w14:paraId="4414107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50C7E4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VITEK2 automated system</w:t>
            </w:r>
          </w:p>
        </w:tc>
        <w:tc>
          <w:tcPr>
            <w:tcW w:w="864" w:type="dxa"/>
            <w:gridSpan w:val="2"/>
            <w:noWrap/>
            <w:hideMark/>
          </w:tcPr>
          <w:p w14:paraId="1F9871E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204</w:t>
            </w:r>
          </w:p>
        </w:tc>
        <w:tc>
          <w:tcPr>
            <w:tcW w:w="734" w:type="dxa"/>
            <w:gridSpan w:val="2"/>
            <w:noWrap/>
            <w:hideMark/>
          </w:tcPr>
          <w:p w14:paraId="3655B17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21</w:t>
            </w:r>
          </w:p>
        </w:tc>
        <w:tc>
          <w:tcPr>
            <w:tcW w:w="926" w:type="dxa"/>
            <w:gridSpan w:val="3"/>
            <w:noWrap/>
            <w:hideMark/>
          </w:tcPr>
          <w:p w14:paraId="1085C4D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w:t>
            </w:r>
          </w:p>
        </w:tc>
        <w:tc>
          <w:tcPr>
            <w:tcW w:w="1019" w:type="dxa"/>
            <w:gridSpan w:val="2"/>
            <w:noWrap/>
            <w:hideMark/>
          </w:tcPr>
          <w:p w14:paraId="76DD8F8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w:t>
            </w:r>
          </w:p>
        </w:tc>
      </w:tr>
      <w:tr w:rsidR="00941FAC" w:rsidRPr="00941FAC" w14:paraId="2396A3BC" w14:textId="77777777" w:rsidTr="00E850D4">
        <w:trPr>
          <w:trHeight w:val="288"/>
        </w:trPr>
        <w:tc>
          <w:tcPr>
            <w:tcW w:w="546" w:type="dxa"/>
            <w:noWrap/>
            <w:hideMark/>
          </w:tcPr>
          <w:p w14:paraId="71DC528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w:t>
            </w:r>
          </w:p>
        </w:tc>
        <w:tc>
          <w:tcPr>
            <w:tcW w:w="2692" w:type="dxa"/>
            <w:noWrap/>
            <w:hideMark/>
          </w:tcPr>
          <w:p w14:paraId="2C56507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Harris et al 2015 </w:t>
            </w:r>
          </w:p>
        </w:tc>
        <w:tc>
          <w:tcPr>
            <w:tcW w:w="1390" w:type="dxa"/>
            <w:noWrap/>
            <w:hideMark/>
          </w:tcPr>
          <w:p w14:paraId="0658EBC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Singapore</w:t>
            </w:r>
          </w:p>
        </w:tc>
        <w:tc>
          <w:tcPr>
            <w:tcW w:w="3590" w:type="dxa"/>
            <w:noWrap/>
            <w:hideMark/>
          </w:tcPr>
          <w:p w14:paraId="1C59D3E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3D23685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EUCAST</w:t>
            </w:r>
          </w:p>
        </w:tc>
        <w:tc>
          <w:tcPr>
            <w:tcW w:w="864" w:type="dxa"/>
            <w:gridSpan w:val="2"/>
            <w:noWrap/>
            <w:hideMark/>
          </w:tcPr>
          <w:p w14:paraId="12668B2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476</w:t>
            </w:r>
          </w:p>
        </w:tc>
        <w:tc>
          <w:tcPr>
            <w:tcW w:w="767" w:type="dxa"/>
            <w:gridSpan w:val="3"/>
            <w:noWrap/>
            <w:hideMark/>
          </w:tcPr>
          <w:p w14:paraId="02F51DD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79</w:t>
            </w:r>
          </w:p>
        </w:tc>
        <w:tc>
          <w:tcPr>
            <w:tcW w:w="925" w:type="dxa"/>
            <w:gridSpan w:val="3"/>
            <w:noWrap/>
            <w:hideMark/>
          </w:tcPr>
          <w:p w14:paraId="10860C8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476</w:t>
            </w:r>
          </w:p>
        </w:tc>
        <w:tc>
          <w:tcPr>
            <w:tcW w:w="987" w:type="dxa"/>
            <w:noWrap/>
            <w:hideMark/>
          </w:tcPr>
          <w:p w14:paraId="019A9D7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13</w:t>
            </w:r>
          </w:p>
        </w:tc>
      </w:tr>
      <w:tr w:rsidR="00941FAC" w:rsidRPr="00941FAC" w14:paraId="67C84225" w14:textId="77777777" w:rsidTr="00E850D4">
        <w:trPr>
          <w:trHeight w:val="288"/>
        </w:trPr>
        <w:tc>
          <w:tcPr>
            <w:tcW w:w="546" w:type="dxa"/>
            <w:noWrap/>
            <w:hideMark/>
          </w:tcPr>
          <w:p w14:paraId="6514392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w:t>
            </w:r>
          </w:p>
        </w:tc>
        <w:tc>
          <w:tcPr>
            <w:tcW w:w="2692" w:type="dxa"/>
            <w:noWrap/>
            <w:hideMark/>
          </w:tcPr>
          <w:p w14:paraId="53E1EBBE"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Hyle et al 2004 </w:t>
            </w:r>
          </w:p>
        </w:tc>
        <w:tc>
          <w:tcPr>
            <w:tcW w:w="1390" w:type="dxa"/>
            <w:noWrap/>
            <w:hideMark/>
          </w:tcPr>
          <w:p w14:paraId="1D1DB45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Pennsylvania</w:t>
            </w:r>
          </w:p>
        </w:tc>
        <w:tc>
          <w:tcPr>
            <w:tcW w:w="3590" w:type="dxa"/>
            <w:noWrap/>
            <w:hideMark/>
          </w:tcPr>
          <w:p w14:paraId="179C18B1" w14:textId="77777777"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tcBorders>
              <w:right w:val="single" w:sz="4" w:space="0" w:color="auto"/>
            </w:tcBorders>
            <w:noWrap/>
            <w:hideMark/>
          </w:tcPr>
          <w:p w14:paraId="5A6C02C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NCCLS</w:t>
            </w:r>
          </w:p>
        </w:tc>
        <w:tc>
          <w:tcPr>
            <w:tcW w:w="864" w:type="dxa"/>
            <w:gridSpan w:val="2"/>
            <w:noWrap/>
            <w:hideMark/>
          </w:tcPr>
          <w:p w14:paraId="7CB3B39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361</w:t>
            </w:r>
          </w:p>
        </w:tc>
        <w:tc>
          <w:tcPr>
            <w:tcW w:w="767" w:type="dxa"/>
            <w:gridSpan w:val="3"/>
            <w:noWrap/>
            <w:hideMark/>
          </w:tcPr>
          <w:p w14:paraId="14FE324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151</w:t>
            </w:r>
          </w:p>
        </w:tc>
        <w:tc>
          <w:tcPr>
            <w:tcW w:w="925" w:type="dxa"/>
            <w:gridSpan w:val="3"/>
            <w:noWrap/>
            <w:hideMark/>
          </w:tcPr>
          <w:p w14:paraId="76DC8A8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361</w:t>
            </w:r>
          </w:p>
        </w:tc>
        <w:tc>
          <w:tcPr>
            <w:tcW w:w="987" w:type="dxa"/>
            <w:noWrap/>
            <w:hideMark/>
          </w:tcPr>
          <w:p w14:paraId="05BABBE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183</w:t>
            </w:r>
          </w:p>
        </w:tc>
      </w:tr>
      <w:tr w:rsidR="00941FAC" w:rsidRPr="00941FAC" w14:paraId="40709864" w14:textId="77777777" w:rsidTr="00E850D4">
        <w:trPr>
          <w:trHeight w:val="288"/>
        </w:trPr>
        <w:tc>
          <w:tcPr>
            <w:tcW w:w="546" w:type="dxa"/>
            <w:noWrap/>
            <w:hideMark/>
          </w:tcPr>
          <w:p w14:paraId="089E777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w:t>
            </w:r>
          </w:p>
        </w:tc>
        <w:tc>
          <w:tcPr>
            <w:tcW w:w="2692" w:type="dxa"/>
            <w:noWrap/>
            <w:hideMark/>
          </w:tcPr>
          <w:p w14:paraId="425A950E"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Jiménez-Guerra et al 2017 </w:t>
            </w:r>
          </w:p>
        </w:tc>
        <w:tc>
          <w:tcPr>
            <w:tcW w:w="1390" w:type="dxa"/>
            <w:noWrap/>
            <w:hideMark/>
          </w:tcPr>
          <w:p w14:paraId="28151F1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Spain</w:t>
            </w:r>
          </w:p>
        </w:tc>
        <w:tc>
          <w:tcPr>
            <w:tcW w:w="3590" w:type="dxa"/>
            <w:noWrap/>
            <w:hideMark/>
          </w:tcPr>
          <w:p w14:paraId="4D56898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0BE5CCA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and MicroScan system®</w:t>
            </w:r>
          </w:p>
        </w:tc>
        <w:tc>
          <w:tcPr>
            <w:tcW w:w="864" w:type="dxa"/>
            <w:gridSpan w:val="2"/>
            <w:noWrap/>
            <w:hideMark/>
          </w:tcPr>
          <w:p w14:paraId="09E9757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9772</w:t>
            </w:r>
          </w:p>
        </w:tc>
        <w:tc>
          <w:tcPr>
            <w:tcW w:w="767" w:type="dxa"/>
            <w:gridSpan w:val="3"/>
            <w:noWrap/>
            <w:hideMark/>
          </w:tcPr>
          <w:p w14:paraId="5C4B482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1027</w:t>
            </w:r>
          </w:p>
        </w:tc>
        <w:tc>
          <w:tcPr>
            <w:tcW w:w="925" w:type="dxa"/>
            <w:gridSpan w:val="3"/>
            <w:noWrap/>
            <w:hideMark/>
          </w:tcPr>
          <w:p w14:paraId="4F1C647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1784</w:t>
            </w:r>
          </w:p>
        </w:tc>
        <w:tc>
          <w:tcPr>
            <w:tcW w:w="987" w:type="dxa"/>
            <w:noWrap/>
            <w:hideMark/>
          </w:tcPr>
          <w:p w14:paraId="0F47616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250</w:t>
            </w:r>
          </w:p>
        </w:tc>
      </w:tr>
      <w:tr w:rsidR="00941FAC" w:rsidRPr="00941FAC" w14:paraId="0DF52566" w14:textId="77777777" w:rsidTr="00E850D4">
        <w:trPr>
          <w:trHeight w:val="288"/>
        </w:trPr>
        <w:tc>
          <w:tcPr>
            <w:tcW w:w="546" w:type="dxa"/>
            <w:noWrap/>
            <w:hideMark/>
          </w:tcPr>
          <w:p w14:paraId="3A93045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18</w:t>
            </w:r>
          </w:p>
        </w:tc>
        <w:tc>
          <w:tcPr>
            <w:tcW w:w="2692" w:type="dxa"/>
            <w:noWrap/>
            <w:hideMark/>
          </w:tcPr>
          <w:p w14:paraId="351ACA3C"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Kader et al 2005</w:t>
            </w:r>
          </w:p>
        </w:tc>
        <w:tc>
          <w:tcPr>
            <w:tcW w:w="1390" w:type="dxa"/>
            <w:noWrap/>
            <w:hideMark/>
          </w:tcPr>
          <w:p w14:paraId="5FCD3BF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Saudi Arabia</w:t>
            </w:r>
          </w:p>
        </w:tc>
        <w:tc>
          <w:tcPr>
            <w:tcW w:w="3590" w:type="dxa"/>
            <w:noWrap/>
            <w:hideMark/>
          </w:tcPr>
          <w:p w14:paraId="5F820FE0" w14:textId="7A40BE4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wounds, bed sores, blood, sputum, and others</w:t>
            </w:r>
          </w:p>
        </w:tc>
        <w:tc>
          <w:tcPr>
            <w:tcW w:w="2409" w:type="dxa"/>
            <w:gridSpan w:val="2"/>
            <w:tcBorders>
              <w:right w:val="single" w:sz="4" w:space="0" w:color="auto"/>
            </w:tcBorders>
            <w:noWrap/>
            <w:hideMark/>
          </w:tcPr>
          <w:p w14:paraId="1BA7F77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MIC</w:t>
            </w:r>
          </w:p>
        </w:tc>
        <w:tc>
          <w:tcPr>
            <w:tcW w:w="864" w:type="dxa"/>
            <w:gridSpan w:val="2"/>
            <w:noWrap/>
            <w:hideMark/>
          </w:tcPr>
          <w:p w14:paraId="15CD6A1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1674</w:t>
            </w:r>
          </w:p>
        </w:tc>
        <w:tc>
          <w:tcPr>
            <w:tcW w:w="767" w:type="dxa"/>
            <w:gridSpan w:val="3"/>
            <w:noWrap/>
            <w:hideMark/>
          </w:tcPr>
          <w:p w14:paraId="046B063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173</w:t>
            </w:r>
          </w:p>
        </w:tc>
        <w:tc>
          <w:tcPr>
            <w:tcW w:w="925" w:type="dxa"/>
            <w:gridSpan w:val="3"/>
            <w:noWrap/>
            <w:hideMark/>
          </w:tcPr>
          <w:p w14:paraId="18DA1F0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781</w:t>
            </w:r>
          </w:p>
        </w:tc>
        <w:tc>
          <w:tcPr>
            <w:tcW w:w="987" w:type="dxa"/>
            <w:noWrap/>
            <w:hideMark/>
          </w:tcPr>
          <w:p w14:paraId="02E45DF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95</w:t>
            </w:r>
          </w:p>
        </w:tc>
      </w:tr>
      <w:tr w:rsidR="00941FAC" w:rsidRPr="00941FAC" w14:paraId="5299E5E0" w14:textId="77777777" w:rsidTr="00E850D4">
        <w:trPr>
          <w:trHeight w:val="288"/>
        </w:trPr>
        <w:tc>
          <w:tcPr>
            <w:tcW w:w="546" w:type="dxa"/>
            <w:noWrap/>
            <w:hideMark/>
          </w:tcPr>
          <w:p w14:paraId="10A85FA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w:t>
            </w:r>
          </w:p>
        </w:tc>
        <w:tc>
          <w:tcPr>
            <w:tcW w:w="2692" w:type="dxa"/>
            <w:noWrap/>
            <w:hideMark/>
          </w:tcPr>
          <w:p w14:paraId="266B1B0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Kammili et al 2014</w:t>
            </w:r>
          </w:p>
        </w:tc>
        <w:tc>
          <w:tcPr>
            <w:tcW w:w="1390" w:type="dxa"/>
            <w:noWrap/>
            <w:hideMark/>
          </w:tcPr>
          <w:p w14:paraId="75F7E72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India</w:t>
            </w:r>
          </w:p>
        </w:tc>
        <w:tc>
          <w:tcPr>
            <w:tcW w:w="3590" w:type="dxa"/>
            <w:noWrap/>
            <w:hideMark/>
          </w:tcPr>
          <w:p w14:paraId="426CA6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rectal/faecal</w:t>
            </w:r>
          </w:p>
        </w:tc>
        <w:tc>
          <w:tcPr>
            <w:tcW w:w="2409" w:type="dxa"/>
            <w:gridSpan w:val="2"/>
            <w:tcBorders>
              <w:right w:val="single" w:sz="4" w:space="0" w:color="auto"/>
            </w:tcBorders>
            <w:noWrap/>
            <w:hideMark/>
          </w:tcPr>
          <w:p w14:paraId="5D2FFDD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disc diffusion</w:t>
            </w:r>
          </w:p>
        </w:tc>
        <w:tc>
          <w:tcPr>
            <w:tcW w:w="864" w:type="dxa"/>
            <w:gridSpan w:val="2"/>
            <w:noWrap/>
            <w:hideMark/>
          </w:tcPr>
          <w:p w14:paraId="152AE83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125</w:t>
            </w:r>
          </w:p>
        </w:tc>
        <w:tc>
          <w:tcPr>
            <w:tcW w:w="767" w:type="dxa"/>
            <w:gridSpan w:val="3"/>
            <w:noWrap/>
            <w:hideMark/>
          </w:tcPr>
          <w:p w14:paraId="2A1C6E0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23</w:t>
            </w:r>
          </w:p>
        </w:tc>
        <w:tc>
          <w:tcPr>
            <w:tcW w:w="925" w:type="dxa"/>
            <w:gridSpan w:val="3"/>
            <w:noWrap/>
            <w:hideMark/>
          </w:tcPr>
          <w:p w14:paraId="1FB53A9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89</w:t>
            </w:r>
          </w:p>
        </w:tc>
        <w:tc>
          <w:tcPr>
            <w:tcW w:w="987" w:type="dxa"/>
            <w:noWrap/>
            <w:hideMark/>
          </w:tcPr>
          <w:p w14:paraId="0696647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30</w:t>
            </w:r>
          </w:p>
        </w:tc>
      </w:tr>
      <w:tr w:rsidR="00941FAC" w:rsidRPr="00941FAC" w14:paraId="302510D0" w14:textId="77777777" w:rsidTr="00E850D4">
        <w:trPr>
          <w:trHeight w:val="288"/>
        </w:trPr>
        <w:tc>
          <w:tcPr>
            <w:tcW w:w="546" w:type="dxa"/>
            <w:noWrap/>
            <w:hideMark/>
          </w:tcPr>
          <w:p w14:paraId="7514B3B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w:t>
            </w:r>
          </w:p>
        </w:tc>
        <w:tc>
          <w:tcPr>
            <w:tcW w:w="2692" w:type="dxa"/>
            <w:noWrap/>
            <w:hideMark/>
          </w:tcPr>
          <w:p w14:paraId="3640530B"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Kang et al 2004 </w:t>
            </w:r>
          </w:p>
        </w:tc>
        <w:tc>
          <w:tcPr>
            <w:tcW w:w="1390" w:type="dxa"/>
            <w:noWrap/>
            <w:hideMark/>
          </w:tcPr>
          <w:p w14:paraId="5CBEB0B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Korea</w:t>
            </w:r>
          </w:p>
        </w:tc>
        <w:tc>
          <w:tcPr>
            <w:tcW w:w="3590" w:type="dxa"/>
            <w:noWrap/>
            <w:hideMark/>
          </w:tcPr>
          <w:p w14:paraId="1A8EA05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6CAA227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NCCLS and MIC</w:t>
            </w:r>
          </w:p>
        </w:tc>
        <w:tc>
          <w:tcPr>
            <w:tcW w:w="864" w:type="dxa"/>
            <w:gridSpan w:val="2"/>
            <w:noWrap/>
            <w:hideMark/>
          </w:tcPr>
          <w:p w14:paraId="55F9088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982</w:t>
            </w:r>
          </w:p>
        </w:tc>
        <w:tc>
          <w:tcPr>
            <w:tcW w:w="767" w:type="dxa"/>
            <w:gridSpan w:val="3"/>
            <w:noWrap/>
            <w:hideMark/>
          </w:tcPr>
          <w:p w14:paraId="4DC9AA1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76</w:t>
            </w:r>
          </w:p>
        </w:tc>
        <w:tc>
          <w:tcPr>
            <w:tcW w:w="925" w:type="dxa"/>
            <w:gridSpan w:val="3"/>
            <w:noWrap/>
            <w:hideMark/>
          </w:tcPr>
          <w:p w14:paraId="4C9010C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471</w:t>
            </w:r>
          </w:p>
        </w:tc>
        <w:tc>
          <w:tcPr>
            <w:tcW w:w="987" w:type="dxa"/>
            <w:noWrap/>
            <w:hideMark/>
          </w:tcPr>
          <w:p w14:paraId="4DE0478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75</w:t>
            </w:r>
          </w:p>
        </w:tc>
      </w:tr>
      <w:tr w:rsidR="00941FAC" w:rsidRPr="00941FAC" w14:paraId="1670AD8C" w14:textId="77777777" w:rsidTr="00E850D4">
        <w:trPr>
          <w:trHeight w:val="288"/>
        </w:trPr>
        <w:tc>
          <w:tcPr>
            <w:tcW w:w="546" w:type="dxa"/>
            <w:noWrap/>
            <w:hideMark/>
          </w:tcPr>
          <w:p w14:paraId="1902BE5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21</w:t>
            </w:r>
          </w:p>
        </w:tc>
        <w:tc>
          <w:tcPr>
            <w:tcW w:w="2692" w:type="dxa"/>
            <w:noWrap/>
            <w:hideMark/>
          </w:tcPr>
          <w:p w14:paraId="194C49ED" w14:textId="2D528488"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Karki et al 2021</w:t>
            </w:r>
          </w:p>
        </w:tc>
        <w:tc>
          <w:tcPr>
            <w:tcW w:w="1390" w:type="dxa"/>
            <w:noWrap/>
            <w:hideMark/>
          </w:tcPr>
          <w:p w14:paraId="1EBCBF6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Nepal</w:t>
            </w:r>
          </w:p>
        </w:tc>
        <w:tc>
          <w:tcPr>
            <w:tcW w:w="3590" w:type="dxa"/>
            <w:noWrap/>
            <w:hideMark/>
          </w:tcPr>
          <w:p w14:paraId="4A086029" w14:textId="23F39052"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blood, pus, sputum, body fluids, wound swab, tissue, appendicular, sites, catheter, stool, urethral, vaginal swabs,bone, and bone marrow aspirate</w:t>
            </w:r>
          </w:p>
        </w:tc>
        <w:tc>
          <w:tcPr>
            <w:tcW w:w="2409" w:type="dxa"/>
            <w:gridSpan w:val="2"/>
            <w:tcBorders>
              <w:right w:val="single" w:sz="4" w:space="0" w:color="auto"/>
            </w:tcBorders>
            <w:noWrap/>
            <w:hideMark/>
          </w:tcPr>
          <w:p w14:paraId="3E5DDB2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31ACAA2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455</w:t>
            </w:r>
          </w:p>
        </w:tc>
        <w:tc>
          <w:tcPr>
            <w:tcW w:w="767" w:type="dxa"/>
            <w:gridSpan w:val="3"/>
            <w:noWrap/>
            <w:hideMark/>
          </w:tcPr>
          <w:p w14:paraId="48095FB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302</w:t>
            </w:r>
          </w:p>
        </w:tc>
        <w:tc>
          <w:tcPr>
            <w:tcW w:w="925" w:type="dxa"/>
            <w:gridSpan w:val="3"/>
            <w:noWrap/>
            <w:hideMark/>
          </w:tcPr>
          <w:p w14:paraId="2AAA6B8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455</w:t>
            </w:r>
          </w:p>
        </w:tc>
        <w:tc>
          <w:tcPr>
            <w:tcW w:w="987" w:type="dxa"/>
            <w:noWrap/>
            <w:hideMark/>
          </w:tcPr>
          <w:p w14:paraId="66EC687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41</w:t>
            </w:r>
          </w:p>
        </w:tc>
      </w:tr>
      <w:tr w:rsidR="00941FAC" w:rsidRPr="00941FAC" w14:paraId="345EEA64" w14:textId="77777777" w:rsidTr="00E850D4">
        <w:trPr>
          <w:trHeight w:val="288"/>
        </w:trPr>
        <w:tc>
          <w:tcPr>
            <w:tcW w:w="546" w:type="dxa"/>
            <w:noWrap/>
            <w:hideMark/>
          </w:tcPr>
          <w:p w14:paraId="7BBE813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22</w:t>
            </w:r>
          </w:p>
        </w:tc>
        <w:tc>
          <w:tcPr>
            <w:tcW w:w="2692" w:type="dxa"/>
            <w:noWrap/>
            <w:hideMark/>
          </w:tcPr>
          <w:p w14:paraId="566F0A85"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Kayastha et al 2020 </w:t>
            </w:r>
          </w:p>
        </w:tc>
        <w:tc>
          <w:tcPr>
            <w:tcW w:w="1390" w:type="dxa"/>
            <w:noWrap/>
            <w:hideMark/>
          </w:tcPr>
          <w:p w14:paraId="7CF3625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Nepal</w:t>
            </w:r>
          </w:p>
        </w:tc>
        <w:tc>
          <w:tcPr>
            <w:tcW w:w="3590" w:type="dxa"/>
            <w:noWrap/>
            <w:hideMark/>
          </w:tcPr>
          <w:p w14:paraId="20115FA8" w14:textId="24A3D71C"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blood and pus</w:t>
            </w:r>
          </w:p>
        </w:tc>
        <w:tc>
          <w:tcPr>
            <w:tcW w:w="2409" w:type="dxa"/>
            <w:gridSpan w:val="2"/>
            <w:noWrap/>
            <w:hideMark/>
          </w:tcPr>
          <w:p w14:paraId="558F69C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79DAB90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79</w:t>
            </w:r>
          </w:p>
        </w:tc>
        <w:tc>
          <w:tcPr>
            <w:tcW w:w="767" w:type="dxa"/>
            <w:gridSpan w:val="3"/>
            <w:noWrap/>
            <w:hideMark/>
          </w:tcPr>
          <w:p w14:paraId="56F966C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22</w:t>
            </w:r>
          </w:p>
        </w:tc>
        <w:tc>
          <w:tcPr>
            <w:tcW w:w="925" w:type="dxa"/>
            <w:gridSpan w:val="3"/>
            <w:noWrap/>
            <w:hideMark/>
          </w:tcPr>
          <w:p w14:paraId="38E80E3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18</w:t>
            </w:r>
          </w:p>
        </w:tc>
        <w:tc>
          <w:tcPr>
            <w:tcW w:w="987" w:type="dxa"/>
            <w:noWrap/>
            <w:hideMark/>
          </w:tcPr>
          <w:p w14:paraId="397764B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w:t>
            </w:r>
          </w:p>
        </w:tc>
      </w:tr>
      <w:tr w:rsidR="00941FAC" w:rsidRPr="00941FAC" w14:paraId="4B13F1EB" w14:textId="77777777" w:rsidTr="00E850D4">
        <w:trPr>
          <w:trHeight w:val="288"/>
        </w:trPr>
        <w:tc>
          <w:tcPr>
            <w:tcW w:w="546" w:type="dxa"/>
            <w:noWrap/>
            <w:hideMark/>
          </w:tcPr>
          <w:p w14:paraId="3852BD1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23</w:t>
            </w:r>
          </w:p>
        </w:tc>
        <w:tc>
          <w:tcPr>
            <w:tcW w:w="2692" w:type="dxa"/>
            <w:noWrap/>
            <w:hideMark/>
          </w:tcPr>
          <w:p w14:paraId="592E09F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Kernéis et al 2015</w:t>
            </w:r>
          </w:p>
        </w:tc>
        <w:tc>
          <w:tcPr>
            <w:tcW w:w="1390" w:type="dxa"/>
            <w:noWrap/>
            <w:hideMark/>
          </w:tcPr>
          <w:p w14:paraId="5641B31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France</w:t>
            </w:r>
          </w:p>
        </w:tc>
        <w:tc>
          <w:tcPr>
            <w:tcW w:w="3590" w:type="dxa"/>
            <w:noWrap/>
            <w:hideMark/>
          </w:tcPr>
          <w:p w14:paraId="3180F33E" w14:textId="59198264"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and blood</w:t>
            </w:r>
          </w:p>
        </w:tc>
        <w:tc>
          <w:tcPr>
            <w:tcW w:w="2409" w:type="dxa"/>
            <w:gridSpan w:val="2"/>
            <w:noWrap/>
            <w:hideMark/>
          </w:tcPr>
          <w:p w14:paraId="3B00629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MIC</w:t>
            </w:r>
          </w:p>
        </w:tc>
        <w:tc>
          <w:tcPr>
            <w:tcW w:w="864" w:type="dxa"/>
            <w:gridSpan w:val="2"/>
            <w:noWrap/>
            <w:hideMark/>
          </w:tcPr>
          <w:p w14:paraId="18D34F9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33</w:t>
            </w:r>
          </w:p>
        </w:tc>
        <w:tc>
          <w:tcPr>
            <w:tcW w:w="767" w:type="dxa"/>
            <w:gridSpan w:val="3"/>
            <w:noWrap/>
            <w:hideMark/>
          </w:tcPr>
          <w:p w14:paraId="7DA11CA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w:t>
            </w:r>
          </w:p>
        </w:tc>
        <w:tc>
          <w:tcPr>
            <w:tcW w:w="925" w:type="dxa"/>
            <w:gridSpan w:val="3"/>
            <w:noWrap/>
            <w:hideMark/>
          </w:tcPr>
          <w:p w14:paraId="28D654B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33</w:t>
            </w:r>
          </w:p>
        </w:tc>
        <w:tc>
          <w:tcPr>
            <w:tcW w:w="987" w:type="dxa"/>
            <w:noWrap/>
            <w:hideMark/>
          </w:tcPr>
          <w:p w14:paraId="417BF28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r>
      <w:tr w:rsidR="00941FAC" w:rsidRPr="00941FAC" w14:paraId="0FE50CFE" w14:textId="77777777" w:rsidTr="00E850D4">
        <w:trPr>
          <w:trHeight w:val="288"/>
        </w:trPr>
        <w:tc>
          <w:tcPr>
            <w:tcW w:w="546" w:type="dxa"/>
            <w:noWrap/>
            <w:hideMark/>
          </w:tcPr>
          <w:p w14:paraId="5734AC2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24</w:t>
            </w:r>
          </w:p>
        </w:tc>
        <w:tc>
          <w:tcPr>
            <w:tcW w:w="2692" w:type="dxa"/>
            <w:noWrap/>
            <w:hideMark/>
          </w:tcPr>
          <w:p w14:paraId="1ABCF73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Kim et al 2014</w:t>
            </w:r>
          </w:p>
        </w:tc>
        <w:tc>
          <w:tcPr>
            <w:tcW w:w="1390" w:type="dxa"/>
            <w:noWrap/>
            <w:hideMark/>
          </w:tcPr>
          <w:p w14:paraId="5E6592E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Korea</w:t>
            </w:r>
          </w:p>
        </w:tc>
        <w:tc>
          <w:tcPr>
            <w:tcW w:w="3590" w:type="dxa"/>
            <w:noWrap/>
            <w:hideMark/>
          </w:tcPr>
          <w:p w14:paraId="79C2C85E" w14:textId="5D7698FB" w:rsidR="00941FAC" w:rsidRPr="00941FAC" w:rsidRDefault="00F769D3" w:rsidP="00E24162">
            <w:pPr>
              <w:spacing w:line="276" w:lineRule="auto"/>
              <w:rPr>
                <w:rFonts w:ascii="Times New Roman" w:hAnsi="Times New Roman" w:cs="Times New Roman"/>
              </w:rPr>
            </w:pPr>
            <w:r>
              <w:rPr>
                <w:rFonts w:ascii="Times New Roman" w:hAnsi="Times New Roman" w:cs="Times New Roman"/>
              </w:rPr>
              <w:t>A</w:t>
            </w:r>
            <w:r w:rsidR="00941FAC" w:rsidRPr="00941FAC">
              <w:rPr>
                <w:rFonts w:ascii="Times New Roman" w:hAnsi="Times New Roman" w:cs="Times New Roman"/>
              </w:rPr>
              <w:t>scites and blood</w:t>
            </w:r>
          </w:p>
        </w:tc>
        <w:tc>
          <w:tcPr>
            <w:tcW w:w="2409" w:type="dxa"/>
            <w:gridSpan w:val="2"/>
            <w:tcBorders>
              <w:right w:val="single" w:sz="4" w:space="0" w:color="auto"/>
            </w:tcBorders>
            <w:noWrap/>
            <w:hideMark/>
          </w:tcPr>
          <w:p w14:paraId="408DAD6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[VITEK2]</w:t>
            </w:r>
          </w:p>
        </w:tc>
        <w:tc>
          <w:tcPr>
            <w:tcW w:w="864" w:type="dxa"/>
            <w:gridSpan w:val="2"/>
            <w:noWrap/>
            <w:hideMark/>
          </w:tcPr>
          <w:p w14:paraId="1642B1A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182</w:t>
            </w:r>
          </w:p>
        </w:tc>
        <w:tc>
          <w:tcPr>
            <w:tcW w:w="767" w:type="dxa"/>
            <w:gridSpan w:val="3"/>
            <w:noWrap/>
            <w:hideMark/>
          </w:tcPr>
          <w:p w14:paraId="17A6D81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w:t>
            </w:r>
          </w:p>
        </w:tc>
        <w:tc>
          <w:tcPr>
            <w:tcW w:w="925" w:type="dxa"/>
            <w:gridSpan w:val="3"/>
            <w:noWrap/>
            <w:hideMark/>
          </w:tcPr>
          <w:p w14:paraId="76BDDF6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49</w:t>
            </w:r>
          </w:p>
        </w:tc>
        <w:tc>
          <w:tcPr>
            <w:tcW w:w="987" w:type="dxa"/>
            <w:noWrap/>
            <w:hideMark/>
          </w:tcPr>
          <w:p w14:paraId="6D311AF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w:t>
            </w:r>
          </w:p>
        </w:tc>
      </w:tr>
      <w:tr w:rsidR="00941FAC" w:rsidRPr="00941FAC" w14:paraId="746A3FB8" w14:textId="77777777" w:rsidTr="00E850D4">
        <w:trPr>
          <w:trHeight w:val="288"/>
        </w:trPr>
        <w:tc>
          <w:tcPr>
            <w:tcW w:w="546" w:type="dxa"/>
            <w:noWrap/>
            <w:hideMark/>
          </w:tcPr>
          <w:p w14:paraId="61301ED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w:t>
            </w:r>
          </w:p>
        </w:tc>
        <w:tc>
          <w:tcPr>
            <w:tcW w:w="2692" w:type="dxa"/>
            <w:noWrap/>
            <w:hideMark/>
          </w:tcPr>
          <w:p w14:paraId="0E1C5BF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Lee 2007</w:t>
            </w:r>
          </w:p>
        </w:tc>
        <w:tc>
          <w:tcPr>
            <w:tcW w:w="1390" w:type="dxa"/>
            <w:noWrap/>
            <w:hideMark/>
          </w:tcPr>
          <w:p w14:paraId="710143E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Korea</w:t>
            </w:r>
          </w:p>
        </w:tc>
        <w:tc>
          <w:tcPr>
            <w:tcW w:w="3590" w:type="dxa"/>
            <w:noWrap/>
            <w:hideMark/>
          </w:tcPr>
          <w:p w14:paraId="589817EA" w14:textId="567E5B84"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 xml:space="preserve">lood, pleural fluid and cerebrospinal </w:t>
            </w:r>
            <w:r w:rsidR="00941FAC" w:rsidRPr="00941FAC">
              <w:rPr>
                <w:rFonts w:ascii="Times New Roman" w:hAnsi="Times New Roman" w:cs="Times New Roman"/>
              </w:rPr>
              <w:lastRenderedPageBreak/>
              <w:t>fluid</w:t>
            </w:r>
          </w:p>
        </w:tc>
        <w:tc>
          <w:tcPr>
            <w:tcW w:w="2409" w:type="dxa"/>
            <w:gridSpan w:val="2"/>
            <w:tcBorders>
              <w:right w:val="single" w:sz="4" w:space="0" w:color="auto"/>
            </w:tcBorders>
            <w:noWrap/>
            <w:hideMark/>
          </w:tcPr>
          <w:p w14:paraId="5DDA620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lastRenderedPageBreak/>
              <w:t xml:space="preserve">disc diffusion test, MICs </w:t>
            </w:r>
            <w:r w:rsidRPr="00941FAC">
              <w:rPr>
                <w:rFonts w:ascii="Times New Roman" w:hAnsi="Times New Roman" w:cs="Times New Roman"/>
              </w:rPr>
              <w:lastRenderedPageBreak/>
              <w:t>[Etest] CLSI</w:t>
            </w:r>
          </w:p>
        </w:tc>
        <w:tc>
          <w:tcPr>
            <w:tcW w:w="864" w:type="dxa"/>
            <w:gridSpan w:val="2"/>
            <w:noWrap/>
            <w:hideMark/>
          </w:tcPr>
          <w:p w14:paraId="1DEF36E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lastRenderedPageBreak/>
              <w:t>113</w:t>
            </w:r>
          </w:p>
        </w:tc>
        <w:tc>
          <w:tcPr>
            <w:tcW w:w="767" w:type="dxa"/>
            <w:gridSpan w:val="3"/>
            <w:noWrap/>
            <w:hideMark/>
          </w:tcPr>
          <w:p w14:paraId="7D19202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28</w:t>
            </w:r>
          </w:p>
        </w:tc>
        <w:tc>
          <w:tcPr>
            <w:tcW w:w="925" w:type="dxa"/>
            <w:gridSpan w:val="3"/>
            <w:noWrap/>
            <w:hideMark/>
          </w:tcPr>
          <w:p w14:paraId="47F2ED1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119</w:t>
            </w:r>
          </w:p>
        </w:tc>
        <w:tc>
          <w:tcPr>
            <w:tcW w:w="987" w:type="dxa"/>
            <w:noWrap/>
            <w:hideMark/>
          </w:tcPr>
          <w:p w14:paraId="4D7DF69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54</w:t>
            </w:r>
          </w:p>
        </w:tc>
      </w:tr>
      <w:tr w:rsidR="00941FAC" w:rsidRPr="00941FAC" w14:paraId="69FC59FE" w14:textId="77777777" w:rsidTr="00E850D4">
        <w:trPr>
          <w:trHeight w:val="288"/>
        </w:trPr>
        <w:tc>
          <w:tcPr>
            <w:tcW w:w="546" w:type="dxa"/>
            <w:noWrap/>
            <w:hideMark/>
          </w:tcPr>
          <w:p w14:paraId="2B1B648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26</w:t>
            </w:r>
          </w:p>
        </w:tc>
        <w:tc>
          <w:tcPr>
            <w:tcW w:w="2692" w:type="dxa"/>
            <w:noWrap/>
            <w:hideMark/>
          </w:tcPr>
          <w:p w14:paraId="54EBDA5E"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Lee wet al 2012 </w:t>
            </w:r>
          </w:p>
        </w:tc>
        <w:tc>
          <w:tcPr>
            <w:tcW w:w="1390" w:type="dxa"/>
            <w:noWrap/>
            <w:hideMark/>
          </w:tcPr>
          <w:p w14:paraId="77252DC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Taiwan</w:t>
            </w:r>
          </w:p>
        </w:tc>
        <w:tc>
          <w:tcPr>
            <w:tcW w:w="3590" w:type="dxa"/>
            <w:noWrap/>
            <w:hideMark/>
          </w:tcPr>
          <w:p w14:paraId="6859044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3A05F66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11CB9D4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251</w:t>
            </w:r>
          </w:p>
        </w:tc>
        <w:tc>
          <w:tcPr>
            <w:tcW w:w="767" w:type="dxa"/>
            <w:gridSpan w:val="3"/>
            <w:noWrap/>
            <w:hideMark/>
          </w:tcPr>
          <w:p w14:paraId="4B5C581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111</w:t>
            </w:r>
          </w:p>
        </w:tc>
        <w:tc>
          <w:tcPr>
            <w:tcW w:w="925" w:type="dxa"/>
            <w:gridSpan w:val="3"/>
            <w:noWrap/>
            <w:hideMark/>
          </w:tcPr>
          <w:p w14:paraId="30AB90B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251</w:t>
            </w:r>
          </w:p>
        </w:tc>
        <w:tc>
          <w:tcPr>
            <w:tcW w:w="987" w:type="dxa"/>
            <w:noWrap/>
            <w:hideMark/>
          </w:tcPr>
          <w:p w14:paraId="40DC999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140</w:t>
            </w:r>
          </w:p>
        </w:tc>
      </w:tr>
      <w:tr w:rsidR="00941FAC" w:rsidRPr="00941FAC" w14:paraId="40B630FA" w14:textId="77777777" w:rsidTr="00E850D4">
        <w:trPr>
          <w:trHeight w:val="288"/>
        </w:trPr>
        <w:tc>
          <w:tcPr>
            <w:tcW w:w="546" w:type="dxa"/>
            <w:noWrap/>
            <w:hideMark/>
          </w:tcPr>
          <w:p w14:paraId="11154AF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w:t>
            </w:r>
          </w:p>
        </w:tc>
        <w:tc>
          <w:tcPr>
            <w:tcW w:w="2692" w:type="dxa"/>
            <w:noWrap/>
            <w:hideMark/>
          </w:tcPr>
          <w:p w14:paraId="78E938C5"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Lemarie et al 2009 </w:t>
            </w:r>
          </w:p>
        </w:tc>
        <w:tc>
          <w:tcPr>
            <w:tcW w:w="1390" w:type="dxa"/>
            <w:noWrap/>
            <w:hideMark/>
          </w:tcPr>
          <w:p w14:paraId="2633DE5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Thailand</w:t>
            </w:r>
          </w:p>
        </w:tc>
        <w:tc>
          <w:tcPr>
            <w:tcW w:w="3590" w:type="dxa"/>
            <w:noWrap/>
            <w:hideMark/>
          </w:tcPr>
          <w:p w14:paraId="2EE69F4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 and blood</w:t>
            </w:r>
          </w:p>
        </w:tc>
        <w:tc>
          <w:tcPr>
            <w:tcW w:w="2409" w:type="dxa"/>
            <w:gridSpan w:val="2"/>
            <w:tcBorders>
              <w:right w:val="single" w:sz="4" w:space="0" w:color="auto"/>
            </w:tcBorders>
            <w:noWrap/>
            <w:hideMark/>
          </w:tcPr>
          <w:p w14:paraId="60794C8B" w14:textId="77777777"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864" w:type="dxa"/>
            <w:gridSpan w:val="2"/>
            <w:noWrap/>
            <w:hideMark/>
          </w:tcPr>
          <w:p w14:paraId="287A63F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1959</w:t>
            </w:r>
          </w:p>
        </w:tc>
        <w:tc>
          <w:tcPr>
            <w:tcW w:w="767" w:type="dxa"/>
            <w:gridSpan w:val="3"/>
            <w:noWrap/>
            <w:hideMark/>
          </w:tcPr>
          <w:p w14:paraId="7A59AAA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657</w:t>
            </w:r>
          </w:p>
        </w:tc>
        <w:tc>
          <w:tcPr>
            <w:tcW w:w="925" w:type="dxa"/>
            <w:gridSpan w:val="3"/>
            <w:noWrap/>
            <w:hideMark/>
          </w:tcPr>
          <w:p w14:paraId="5CF5DF0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1185</w:t>
            </w:r>
          </w:p>
        </w:tc>
        <w:tc>
          <w:tcPr>
            <w:tcW w:w="987" w:type="dxa"/>
            <w:noWrap/>
            <w:hideMark/>
          </w:tcPr>
          <w:p w14:paraId="5F7904B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676</w:t>
            </w:r>
          </w:p>
        </w:tc>
      </w:tr>
      <w:tr w:rsidR="00941FAC" w:rsidRPr="00941FAC" w14:paraId="6A794036" w14:textId="77777777" w:rsidTr="00E850D4">
        <w:trPr>
          <w:trHeight w:val="288"/>
        </w:trPr>
        <w:tc>
          <w:tcPr>
            <w:tcW w:w="546" w:type="dxa"/>
            <w:noWrap/>
            <w:hideMark/>
          </w:tcPr>
          <w:p w14:paraId="2881BA8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28</w:t>
            </w:r>
          </w:p>
        </w:tc>
        <w:tc>
          <w:tcPr>
            <w:tcW w:w="2692" w:type="dxa"/>
            <w:noWrap/>
            <w:hideMark/>
          </w:tcPr>
          <w:p w14:paraId="13DD2FA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Letara et al 2021 </w:t>
            </w:r>
          </w:p>
        </w:tc>
        <w:tc>
          <w:tcPr>
            <w:tcW w:w="1390" w:type="dxa"/>
            <w:noWrap/>
            <w:hideMark/>
          </w:tcPr>
          <w:p w14:paraId="277AAB8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Tanzania</w:t>
            </w:r>
          </w:p>
        </w:tc>
        <w:tc>
          <w:tcPr>
            <w:tcW w:w="3590" w:type="dxa"/>
            <w:noWrap/>
            <w:hideMark/>
          </w:tcPr>
          <w:p w14:paraId="2813564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Rectal swab and urine</w:t>
            </w:r>
          </w:p>
        </w:tc>
        <w:tc>
          <w:tcPr>
            <w:tcW w:w="2409" w:type="dxa"/>
            <w:gridSpan w:val="2"/>
            <w:tcBorders>
              <w:right w:val="single" w:sz="4" w:space="0" w:color="auto"/>
            </w:tcBorders>
            <w:noWrap/>
            <w:hideMark/>
          </w:tcPr>
          <w:p w14:paraId="08E19B6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double disc synergy</w:t>
            </w:r>
          </w:p>
        </w:tc>
        <w:tc>
          <w:tcPr>
            <w:tcW w:w="864" w:type="dxa"/>
            <w:gridSpan w:val="2"/>
            <w:tcBorders>
              <w:left w:val="single" w:sz="4" w:space="0" w:color="auto"/>
            </w:tcBorders>
            <w:noWrap/>
            <w:hideMark/>
          </w:tcPr>
          <w:p w14:paraId="5213FF2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278</w:t>
            </w:r>
          </w:p>
        </w:tc>
        <w:tc>
          <w:tcPr>
            <w:tcW w:w="767" w:type="dxa"/>
            <w:gridSpan w:val="3"/>
            <w:noWrap/>
            <w:hideMark/>
          </w:tcPr>
          <w:p w14:paraId="642F9C1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76</w:t>
            </w:r>
          </w:p>
        </w:tc>
        <w:tc>
          <w:tcPr>
            <w:tcW w:w="925" w:type="dxa"/>
            <w:gridSpan w:val="3"/>
            <w:noWrap/>
            <w:hideMark/>
          </w:tcPr>
          <w:p w14:paraId="1183BE9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w:t>
            </w:r>
          </w:p>
        </w:tc>
        <w:tc>
          <w:tcPr>
            <w:tcW w:w="987" w:type="dxa"/>
            <w:noWrap/>
            <w:hideMark/>
          </w:tcPr>
          <w:p w14:paraId="0632EB4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r>
      <w:tr w:rsidR="00941FAC" w:rsidRPr="00941FAC" w14:paraId="0C79609A" w14:textId="77777777" w:rsidTr="00E850D4">
        <w:trPr>
          <w:trHeight w:val="288"/>
        </w:trPr>
        <w:tc>
          <w:tcPr>
            <w:tcW w:w="546" w:type="dxa"/>
            <w:noWrap/>
            <w:hideMark/>
          </w:tcPr>
          <w:p w14:paraId="48A138A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29</w:t>
            </w:r>
          </w:p>
        </w:tc>
        <w:tc>
          <w:tcPr>
            <w:tcW w:w="2692" w:type="dxa"/>
            <w:noWrap/>
            <w:hideMark/>
          </w:tcPr>
          <w:p w14:paraId="6C071AC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Liang et al 2021</w:t>
            </w:r>
          </w:p>
        </w:tc>
        <w:tc>
          <w:tcPr>
            <w:tcW w:w="1390" w:type="dxa"/>
            <w:noWrap/>
            <w:hideMark/>
          </w:tcPr>
          <w:p w14:paraId="679A783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China</w:t>
            </w:r>
          </w:p>
        </w:tc>
        <w:tc>
          <w:tcPr>
            <w:tcW w:w="3590" w:type="dxa"/>
            <w:noWrap/>
            <w:hideMark/>
          </w:tcPr>
          <w:p w14:paraId="2C03AE6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2447658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VITEK 2</w:t>
            </w:r>
          </w:p>
        </w:tc>
        <w:tc>
          <w:tcPr>
            <w:tcW w:w="864" w:type="dxa"/>
            <w:gridSpan w:val="2"/>
            <w:noWrap/>
            <w:hideMark/>
          </w:tcPr>
          <w:p w14:paraId="620E2B3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301</w:t>
            </w:r>
          </w:p>
        </w:tc>
        <w:tc>
          <w:tcPr>
            <w:tcW w:w="767" w:type="dxa"/>
            <w:gridSpan w:val="3"/>
            <w:noWrap/>
            <w:hideMark/>
          </w:tcPr>
          <w:p w14:paraId="549D4BB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159</w:t>
            </w:r>
          </w:p>
        </w:tc>
        <w:tc>
          <w:tcPr>
            <w:tcW w:w="925" w:type="dxa"/>
            <w:gridSpan w:val="3"/>
            <w:noWrap/>
            <w:hideMark/>
          </w:tcPr>
          <w:p w14:paraId="316E06F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149</w:t>
            </w:r>
          </w:p>
        </w:tc>
        <w:tc>
          <w:tcPr>
            <w:tcW w:w="987" w:type="dxa"/>
            <w:noWrap/>
            <w:hideMark/>
          </w:tcPr>
          <w:p w14:paraId="650F068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45</w:t>
            </w:r>
          </w:p>
        </w:tc>
      </w:tr>
      <w:tr w:rsidR="00941FAC" w:rsidRPr="00941FAC" w14:paraId="5E03912F" w14:textId="77777777" w:rsidTr="00E850D4">
        <w:trPr>
          <w:trHeight w:val="288"/>
        </w:trPr>
        <w:tc>
          <w:tcPr>
            <w:tcW w:w="546" w:type="dxa"/>
            <w:noWrap/>
            <w:hideMark/>
          </w:tcPr>
          <w:p w14:paraId="277BB05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30</w:t>
            </w:r>
          </w:p>
        </w:tc>
        <w:tc>
          <w:tcPr>
            <w:tcW w:w="2692" w:type="dxa"/>
            <w:noWrap/>
            <w:hideMark/>
          </w:tcPr>
          <w:p w14:paraId="4F28BC84"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Liu et al 2011</w:t>
            </w:r>
          </w:p>
        </w:tc>
        <w:tc>
          <w:tcPr>
            <w:tcW w:w="1390" w:type="dxa"/>
            <w:noWrap/>
            <w:hideMark/>
          </w:tcPr>
          <w:p w14:paraId="68D4F5A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Taiwan</w:t>
            </w:r>
          </w:p>
        </w:tc>
        <w:tc>
          <w:tcPr>
            <w:tcW w:w="3590" w:type="dxa"/>
            <w:noWrap/>
            <w:hideMark/>
          </w:tcPr>
          <w:p w14:paraId="4CE128D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noWrap/>
            <w:hideMark/>
          </w:tcPr>
          <w:p w14:paraId="74E88EC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MIC</w:t>
            </w:r>
          </w:p>
        </w:tc>
        <w:tc>
          <w:tcPr>
            <w:tcW w:w="864" w:type="dxa"/>
            <w:gridSpan w:val="2"/>
            <w:noWrap/>
            <w:hideMark/>
          </w:tcPr>
          <w:p w14:paraId="18BA5DD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200</w:t>
            </w:r>
          </w:p>
        </w:tc>
        <w:tc>
          <w:tcPr>
            <w:tcW w:w="767" w:type="dxa"/>
            <w:gridSpan w:val="3"/>
            <w:noWrap/>
            <w:hideMark/>
          </w:tcPr>
          <w:p w14:paraId="40AF743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134</w:t>
            </w:r>
          </w:p>
        </w:tc>
        <w:tc>
          <w:tcPr>
            <w:tcW w:w="925" w:type="dxa"/>
            <w:gridSpan w:val="3"/>
            <w:noWrap/>
            <w:hideMark/>
          </w:tcPr>
          <w:p w14:paraId="260B7EF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200</w:t>
            </w:r>
          </w:p>
        </w:tc>
        <w:tc>
          <w:tcPr>
            <w:tcW w:w="987" w:type="dxa"/>
            <w:noWrap/>
            <w:hideMark/>
          </w:tcPr>
          <w:p w14:paraId="22136B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66</w:t>
            </w:r>
          </w:p>
        </w:tc>
      </w:tr>
      <w:tr w:rsidR="00941FAC" w:rsidRPr="00941FAC" w14:paraId="6D4B62A7" w14:textId="77777777" w:rsidTr="00E850D4">
        <w:trPr>
          <w:trHeight w:val="288"/>
        </w:trPr>
        <w:tc>
          <w:tcPr>
            <w:tcW w:w="546" w:type="dxa"/>
            <w:noWrap/>
            <w:hideMark/>
          </w:tcPr>
          <w:p w14:paraId="49E5B13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31</w:t>
            </w:r>
          </w:p>
        </w:tc>
        <w:tc>
          <w:tcPr>
            <w:tcW w:w="2692" w:type="dxa"/>
            <w:noWrap/>
            <w:hideMark/>
          </w:tcPr>
          <w:p w14:paraId="0BCD19A0"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Lowe et al 2012</w:t>
            </w:r>
          </w:p>
        </w:tc>
        <w:tc>
          <w:tcPr>
            <w:tcW w:w="1390" w:type="dxa"/>
            <w:noWrap/>
            <w:hideMark/>
          </w:tcPr>
          <w:p w14:paraId="565CC5E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Canada</w:t>
            </w:r>
          </w:p>
        </w:tc>
        <w:tc>
          <w:tcPr>
            <w:tcW w:w="3590" w:type="dxa"/>
            <w:noWrap/>
            <w:hideMark/>
          </w:tcPr>
          <w:p w14:paraId="4020D9E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 and blood</w:t>
            </w:r>
          </w:p>
        </w:tc>
        <w:tc>
          <w:tcPr>
            <w:tcW w:w="2409" w:type="dxa"/>
            <w:gridSpan w:val="2"/>
            <w:tcBorders>
              <w:right w:val="single" w:sz="4" w:space="0" w:color="auto"/>
            </w:tcBorders>
            <w:noWrap/>
            <w:hideMark/>
          </w:tcPr>
          <w:p w14:paraId="47553CF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2C11218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1994</w:t>
            </w:r>
          </w:p>
        </w:tc>
        <w:tc>
          <w:tcPr>
            <w:tcW w:w="767" w:type="dxa"/>
            <w:gridSpan w:val="3"/>
            <w:noWrap/>
            <w:hideMark/>
          </w:tcPr>
          <w:p w14:paraId="284028A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1,736</w:t>
            </w:r>
          </w:p>
        </w:tc>
        <w:tc>
          <w:tcPr>
            <w:tcW w:w="925" w:type="dxa"/>
            <w:gridSpan w:val="3"/>
            <w:noWrap/>
            <w:hideMark/>
          </w:tcPr>
          <w:p w14:paraId="4064B57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1994</w:t>
            </w:r>
          </w:p>
        </w:tc>
        <w:tc>
          <w:tcPr>
            <w:tcW w:w="987" w:type="dxa"/>
            <w:noWrap/>
            <w:hideMark/>
          </w:tcPr>
          <w:p w14:paraId="7292301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258</w:t>
            </w:r>
          </w:p>
        </w:tc>
      </w:tr>
      <w:tr w:rsidR="00941FAC" w:rsidRPr="00941FAC" w14:paraId="423CAADF" w14:textId="77777777" w:rsidTr="007E314D">
        <w:trPr>
          <w:gridAfter w:val="3"/>
          <w:wAfter w:w="1715" w:type="dxa"/>
          <w:trHeight w:val="288"/>
        </w:trPr>
        <w:tc>
          <w:tcPr>
            <w:tcW w:w="546" w:type="dxa"/>
            <w:noWrap/>
            <w:hideMark/>
          </w:tcPr>
          <w:p w14:paraId="0014966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32</w:t>
            </w:r>
          </w:p>
        </w:tc>
        <w:tc>
          <w:tcPr>
            <w:tcW w:w="2692" w:type="dxa"/>
            <w:noWrap/>
            <w:hideMark/>
          </w:tcPr>
          <w:p w14:paraId="30D9EEDE"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Mendelson et al 2005</w:t>
            </w:r>
          </w:p>
        </w:tc>
        <w:tc>
          <w:tcPr>
            <w:tcW w:w="1390" w:type="dxa"/>
            <w:noWrap/>
            <w:hideMark/>
          </w:tcPr>
          <w:p w14:paraId="33AD762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Israel</w:t>
            </w:r>
          </w:p>
        </w:tc>
        <w:tc>
          <w:tcPr>
            <w:tcW w:w="3590" w:type="dxa"/>
            <w:noWrap/>
            <w:hideMark/>
          </w:tcPr>
          <w:p w14:paraId="209A331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1824" w:type="dxa"/>
            <w:noWrap/>
            <w:hideMark/>
          </w:tcPr>
          <w:p w14:paraId="56A70EC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350</w:t>
            </w:r>
          </w:p>
        </w:tc>
        <w:tc>
          <w:tcPr>
            <w:tcW w:w="720" w:type="dxa"/>
            <w:gridSpan w:val="2"/>
            <w:noWrap/>
            <w:hideMark/>
          </w:tcPr>
          <w:p w14:paraId="61EE300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77</w:t>
            </w:r>
          </w:p>
        </w:tc>
        <w:tc>
          <w:tcPr>
            <w:tcW w:w="938" w:type="dxa"/>
            <w:gridSpan w:val="2"/>
            <w:noWrap/>
            <w:hideMark/>
          </w:tcPr>
          <w:p w14:paraId="09B5203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84</w:t>
            </w:r>
          </w:p>
        </w:tc>
        <w:tc>
          <w:tcPr>
            <w:tcW w:w="755" w:type="dxa"/>
            <w:gridSpan w:val="3"/>
            <w:noWrap/>
            <w:hideMark/>
          </w:tcPr>
          <w:p w14:paraId="04A17CC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w:t>
            </w:r>
          </w:p>
        </w:tc>
      </w:tr>
      <w:tr w:rsidR="00941FAC" w:rsidRPr="00941FAC" w14:paraId="4C4FCB11" w14:textId="77777777" w:rsidTr="00E850D4">
        <w:trPr>
          <w:trHeight w:val="288"/>
        </w:trPr>
        <w:tc>
          <w:tcPr>
            <w:tcW w:w="546" w:type="dxa"/>
            <w:noWrap/>
            <w:hideMark/>
          </w:tcPr>
          <w:p w14:paraId="2C73F8E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33</w:t>
            </w:r>
          </w:p>
        </w:tc>
        <w:tc>
          <w:tcPr>
            <w:tcW w:w="2692" w:type="dxa"/>
            <w:noWrap/>
            <w:hideMark/>
          </w:tcPr>
          <w:p w14:paraId="782102EB"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Ozgunes et al 2006</w:t>
            </w:r>
          </w:p>
        </w:tc>
        <w:tc>
          <w:tcPr>
            <w:tcW w:w="1390" w:type="dxa"/>
            <w:noWrap/>
            <w:hideMark/>
          </w:tcPr>
          <w:p w14:paraId="2579F06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Turkey</w:t>
            </w:r>
          </w:p>
        </w:tc>
        <w:tc>
          <w:tcPr>
            <w:tcW w:w="3590" w:type="dxa"/>
            <w:noWrap/>
            <w:hideMark/>
          </w:tcPr>
          <w:p w14:paraId="5207683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Various specimen</w:t>
            </w:r>
          </w:p>
        </w:tc>
        <w:tc>
          <w:tcPr>
            <w:tcW w:w="2409" w:type="dxa"/>
            <w:gridSpan w:val="2"/>
            <w:tcBorders>
              <w:right w:val="single" w:sz="4" w:space="0" w:color="auto"/>
            </w:tcBorders>
            <w:noWrap/>
            <w:hideMark/>
          </w:tcPr>
          <w:p w14:paraId="013601E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double-disk synergy</w:t>
            </w:r>
          </w:p>
        </w:tc>
        <w:tc>
          <w:tcPr>
            <w:tcW w:w="864" w:type="dxa"/>
            <w:gridSpan w:val="2"/>
            <w:noWrap/>
            <w:hideMark/>
          </w:tcPr>
          <w:p w14:paraId="0FF4321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100</w:t>
            </w:r>
          </w:p>
        </w:tc>
        <w:tc>
          <w:tcPr>
            <w:tcW w:w="767" w:type="dxa"/>
            <w:gridSpan w:val="3"/>
            <w:noWrap/>
            <w:hideMark/>
          </w:tcPr>
          <w:p w14:paraId="2633870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w:t>
            </w:r>
          </w:p>
        </w:tc>
        <w:tc>
          <w:tcPr>
            <w:tcW w:w="925" w:type="dxa"/>
            <w:gridSpan w:val="3"/>
            <w:noWrap/>
            <w:hideMark/>
          </w:tcPr>
          <w:p w14:paraId="21CF427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100</w:t>
            </w:r>
          </w:p>
        </w:tc>
        <w:tc>
          <w:tcPr>
            <w:tcW w:w="987" w:type="dxa"/>
            <w:noWrap/>
            <w:hideMark/>
          </w:tcPr>
          <w:p w14:paraId="27358C3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w:t>
            </w:r>
          </w:p>
        </w:tc>
      </w:tr>
      <w:tr w:rsidR="00941FAC" w:rsidRPr="00941FAC" w14:paraId="4E883C12" w14:textId="77777777" w:rsidTr="00E850D4">
        <w:trPr>
          <w:trHeight w:val="288"/>
        </w:trPr>
        <w:tc>
          <w:tcPr>
            <w:tcW w:w="546" w:type="dxa"/>
            <w:noWrap/>
            <w:hideMark/>
          </w:tcPr>
          <w:p w14:paraId="2C2E212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w:t>
            </w:r>
          </w:p>
        </w:tc>
        <w:tc>
          <w:tcPr>
            <w:tcW w:w="2692" w:type="dxa"/>
            <w:noWrap/>
            <w:hideMark/>
          </w:tcPr>
          <w:p w14:paraId="00BAD2C1"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Quirante et al 2011</w:t>
            </w:r>
          </w:p>
        </w:tc>
        <w:tc>
          <w:tcPr>
            <w:tcW w:w="1390" w:type="dxa"/>
            <w:noWrap/>
            <w:hideMark/>
          </w:tcPr>
          <w:p w14:paraId="1A33D3B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Spain</w:t>
            </w:r>
          </w:p>
        </w:tc>
        <w:tc>
          <w:tcPr>
            <w:tcW w:w="3590" w:type="dxa"/>
            <w:noWrap/>
            <w:hideMark/>
          </w:tcPr>
          <w:p w14:paraId="514DBD4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2E63B2D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Vitek system, CLSI</w:t>
            </w:r>
          </w:p>
        </w:tc>
        <w:tc>
          <w:tcPr>
            <w:tcW w:w="864" w:type="dxa"/>
            <w:gridSpan w:val="2"/>
            <w:noWrap/>
            <w:hideMark/>
          </w:tcPr>
          <w:p w14:paraId="41D1848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4,172</w:t>
            </w:r>
          </w:p>
        </w:tc>
        <w:tc>
          <w:tcPr>
            <w:tcW w:w="767" w:type="dxa"/>
            <w:gridSpan w:val="3"/>
            <w:noWrap/>
            <w:hideMark/>
          </w:tcPr>
          <w:p w14:paraId="1DD60A6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1218</w:t>
            </w:r>
          </w:p>
        </w:tc>
        <w:tc>
          <w:tcPr>
            <w:tcW w:w="925" w:type="dxa"/>
            <w:gridSpan w:val="3"/>
            <w:noWrap/>
            <w:hideMark/>
          </w:tcPr>
          <w:p w14:paraId="3759153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4,172</w:t>
            </w:r>
          </w:p>
        </w:tc>
        <w:tc>
          <w:tcPr>
            <w:tcW w:w="987" w:type="dxa"/>
            <w:noWrap/>
            <w:hideMark/>
          </w:tcPr>
          <w:p w14:paraId="6F8EA62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226</w:t>
            </w:r>
          </w:p>
        </w:tc>
      </w:tr>
      <w:tr w:rsidR="00941FAC" w:rsidRPr="00941FAC" w14:paraId="0DCA6C7E" w14:textId="77777777" w:rsidTr="00E850D4">
        <w:trPr>
          <w:trHeight w:val="288"/>
        </w:trPr>
        <w:tc>
          <w:tcPr>
            <w:tcW w:w="546" w:type="dxa"/>
            <w:noWrap/>
            <w:hideMark/>
          </w:tcPr>
          <w:p w14:paraId="5B75509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w:t>
            </w:r>
          </w:p>
        </w:tc>
        <w:tc>
          <w:tcPr>
            <w:tcW w:w="2692" w:type="dxa"/>
            <w:noWrap/>
            <w:hideMark/>
          </w:tcPr>
          <w:p w14:paraId="3EA1605C"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Rahman et al 2004</w:t>
            </w:r>
          </w:p>
        </w:tc>
        <w:tc>
          <w:tcPr>
            <w:tcW w:w="1390" w:type="dxa"/>
            <w:noWrap/>
            <w:hideMark/>
          </w:tcPr>
          <w:p w14:paraId="4FFA896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Bangladesh</w:t>
            </w:r>
          </w:p>
        </w:tc>
        <w:tc>
          <w:tcPr>
            <w:tcW w:w="3590" w:type="dxa"/>
            <w:noWrap/>
            <w:hideMark/>
          </w:tcPr>
          <w:p w14:paraId="59762868" w14:textId="692D00E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pus, sputum, blood, vaginal swab and throat swab</w:t>
            </w:r>
          </w:p>
        </w:tc>
        <w:tc>
          <w:tcPr>
            <w:tcW w:w="2409" w:type="dxa"/>
            <w:gridSpan w:val="2"/>
            <w:noWrap/>
            <w:hideMark/>
          </w:tcPr>
          <w:p w14:paraId="24F8FE8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NCCLS</w:t>
            </w:r>
          </w:p>
        </w:tc>
        <w:tc>
          <w:tcPr>
            <w:tcW w:w="864" w:type="dxa"/>
            <w:gridSpan w:val="2"/>
            <w:noWrap/>
            <w:hideMark/>
          </w:tcPr>
          <w:p w14:paraId="7F48D48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81</w:t>
            </w:r>
          </w:p>
        </w:tc>
        <w:tc>
          <w:tcPr>
            <w:tcW w:w="767" w:type="dxa"/>
            <w:gridSpan w:val="3"/>
            <w:noWrap/>
            <w:hideMark/>
          </w:tcPr>
          <w:p w14:paraId="280E69A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w:t>
            </w:r>
          </w:p>
        </w:tc>
        <w:tc>
          <w:tcPr>
            <w:tcW w:w="925" w:type="dxa"/>
            <w:gridSpan w:val="3"/>
            <w:noWrap/>
            <w:hideMark/>
          </w:tcPr>
          <w:p w14:paraId="4BF81C6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76</w:t>
            </w:r>
          </w:p>
        </w:tc>
        <w:tc>
          <w:tcPr>
            <w:tcW w:w="987" w:type="dxa"/>
            <w:noWrap/>
            <w:hideMark/>
          </w:tcPr>
          <w:p w14:paraId="0867B65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30</w:t>
            </w:r>
          </w:p>
        </w:tc>
      </w:tr>
      <w:tr w:rsidR="00941FAC" w:rsidRPr="00941FAC" w14:paraId="2636E863" w14:textId="77777777" w:rsidTr="00E850D4">
        <w:trPr>
          <w:trHeight w:val="288"/>
        </w:trPr>
        <w:tc>
          <w:tcPr>
            <w:tcW w:w="546" w:type="dxa"/>
            <w:noWrap/>
            <w:hideMark/>
          </w:tcPr>
          <w:p w14:paraId="29B0C53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w:t>
            </w:r>
          </w:p>
        </w:tc>
        <w:tc>
          <w:tcPr>
            <w:tcW w:w="2692" w:type="dxa"/>
            <w:noWrap/>
            <w:hideMark/>
          </w:tcPr>
          <w:p w14:paraId="7D898AB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Samaha-Kfoury et al 2005</w:t>
            </w:r>
          </w:p>
        </w:tc>
        <w:tc>
          <w:tcPr>
            <w:tcW w:w="1390" w:type="dxa"/>
            <w:noWrap/>
            <w:hideMark/>
          </w:tcPr>
          <w:p w14:paraId="209C7FB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Lebanon</w:t>
            </w:r>
          </w:p>
        </w:tc>
        <w:tc>
          <w:tcPr>
            <w:tcW w:w="3590" w:type="dxa"/>
            <w:noWrap/>
            <w:hideMark/>
          </w:tcPr>
          <w:p w14:paraId="2EDCE135" w14:textId="77777777"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noWrap/>
            <w:hideMark/>
          </w:tcPr>
          <w:p w14:paraId="6AB8718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E-test</w:t>
            </w:r>
          </w:p>
        </w:tc>
        <w:tc>
          <w:tcPr>
            <w:tcW w:w="864" w:type="dxa"/>
            <w:gridSpan w:val="2"/>
            <w:noWrap/>
            <w:hideMark/>
          </w:tcPr>
          <w:p w14:paraId="40E8995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2000</w:t>
            </w:r>
          </w:p>
        </w:tc>
        <w:tc>
          <w:tcPr>
            <w:tcW w:w="767" w:type="dxa"/>
            <w:gridSpan w:val="3"/>
            <w:noWrap/>
            <w:hideMark/>
          </w:tcPr>
          <w:p w14:paraId="364E9EA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84</w:t>
            </w:r>
          </w:p>
        </w:tc>
        <w:tc>
          <w:tcPr>
            <w:tcW w:w="925" w:type="dxa"/>
            <w:gridSpan w:val="3"/>
            <w:noWrap/>
            <w:hideMark/>
          </w:tcPr>
          <w:p w14:paraId="0128570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558</w:t>
            </w:r>
          </w:p>
        </w:tc>
        <w:tc>
          <w:tcPr>
            <w:tcW w:w="987" w:type="dxa"/>
            <w:noWrap/>
            <w:hideMark/>
          </w:tcPr>
          <w:p w14:paraId="039FD83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58</w:t>
            </w:r>
          </w:p>
        </w:tc>
      </w:tr>
      <w:tr w:rsidR="00941FAC" w:rsidRPr="00941FAC" w14:paraId="4AFCA7CA" w14:textId="77777777" w:rsidTr="00E850D4">
        <w:trPr>
          <w:trHeight w:val="288"/>
        </w:trPr>
        <w:tc>
          <w:tcPr>
            <w:tcW w:w="546" w:type="dxa"/>
            <w:noWrap/>
            <w:hideMark/>
          </w:tcPr>
          <w:p w14:paraId="237DEF9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37</w:t>
            </w:r>
          </w:p>
        </w:tc>
        <w:tc>
          <w:tcPr>
            <w:tcW w:w="2692" w:type="dxa"/>
            <w:noWrap/>
            <w:hideMark/>
          </w:tcPr>
          <w:p w14:paraId="315D7BA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Sawatwong et al 2019 </w:t>
            </w:r>
          </w:p>
        </w:tc>
        <w:tc>
          <w:tcPr>
            <w:tcW w:w="1390" w:type="dxa"/>
            <w:noWrap/>
            <w:hideMark/>
          </w:tcPr>
          <w:p w14:paraId="6A5DF7F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Thailand</w:t>
            </w:r>
          </w:p>
        </w:tc>
        <w:tc>
          <w:tcPr>
            <w:tcW w:w="3590" w:type="dxa"/>
            <w:noWrap/>
            <w:hideMark/>
          </w:tcPr>
          <w:p w14:paraId="31FFBB8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tcBorders>
              <w:right w:val="single" w:sz="4" w:space="0" w:color="auto"/>
            </w:tcBorders>
            <w:noWrap/>
            <w:hideMark/>
          </w:tcPr>
          <w:p w14:paraId="3ACB048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disk diffusion</w:t>
            </w:r>
          </w:p>
        </w:tc>
        <w:tc>
          <w:tcPr>
            <w:tcW w:w="864" w:type="dxa"/>
            <w:gridSpan w:val="2"/>
            <w:noWrap/>
            <w:hideMark/>
          </w:tcPr>
          <w:p w14:paraId="1978EBD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3,293</w:t>
            </w:r>
          </w:p>
        </w:tc>
        <w:tc>
          <w:tcPr>
            <w:tcW w:w="767" w:type="dxa"/>
            <w:gridSpan w:val="3"/>
            <w:noWrap/>
            <w:hideMark/>
          </w:tcPr>
          <w:p w14:paraId="4EFC26D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883</w:t>
            </w:r>
          </w:p>
        </w:tc>
        <w:tc>
          <w:tcPr>
            <w:tcW w:w="925" w:type="dxa"/>
            <w:gridSpan w:val="3"/>
            <w:noWrap/>
            <w:hideMark/>
          </w:tcPr>
          <w:p w14:paraId="3A6AE57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1,059</w:t>
            </w:r>
          </w:p>
        </w:tc>
        <w:tc>
          <w:tcPr>
            <w:tcW w:w="987" w:type="dxa"/>
            <w:noWrap/>
            <w:hideMark/>
          </w:tcPr>
          <w:p w14:paraId="31F2CF0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290</w:t>
            </w:r>
          </w:p>
        </w:tc>
      </w:tr>
      <w:tr w:rsidR="00941FAC" w:rsidRPr="00941FAC" w14:paraId="66EC3367" w14:textId="77777777" w:rsidTr="00E850D4">
        <w:trPr>
          <w:trHeight w:val="288"/>
        </w:trPr>
        <w:tc>
          <w:tcPr>
            <w:tcW w:w="546" w:type="dxa"/>
            <w:noWrap/>
            <w:hideMark/>
          </w:tcPr>
          <w:p w14:paraId="59BDDA5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38</w:t>
            </w:r>
          </w:p>
        </w:tc>
        <w:tc>
          <w:tcPr>
            <w:tcW w:w="2692" w:type="dxa"/>
            <w:noWrap/>
            <w:hideMark/>
          </w:tcPr>
          <w:p w14:paraId="636DC29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Shaikh et al 2014</w:t>
            </w:r>
          </w:p>
        </w:tc>
        <w:tc>
          <w:tcPr>
            <w:tcW w:w="1390" w:type="dxa"/>
            <w:noWrap/>
            <w:hideMark/>
          </w:tcPr>
          <w:p w14:paraId="04CE572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Indian</w:t>
            </w:r>
          </w:p>
        </w:tc>
        <w:tc>
          <w:tcPr>
            <w:tcW w:w="3590" w:type="dxa"/>
            <w:noWrap/>
            <w:hideMark/>
          </w:tcPr>
          <w:p w14:paraId="7AF1124E" w14:textId="7CD90D50"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blood, sputum, eye discharges, surface swabs and body fluids</w:t>
            </w:r>
          </w:p>
        </w:tc>
        <w:tc>
          <w:tcPr>
            <w:tcW w:w="2409" w:type="dxa"/>
            <w:gridSpan w:val="2"/>
            <w:noWrap/>
            <w:hideMark/>
          </w:tcPr>
          <w:p w14:paraId="0D58369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MIC</w:t>
            </w:r>
          </w:p>
        </w:tc>
        <w:tc>
          <w:tcPr>
            <w:tcW w:w="864" w:type="dxa"/>
            <w:gridSpan w:val="2"/>
            <w:noWrap/>
            <w:hideMark/>
          </w:tcPr>
          <w:p w14:paraId="0C3238D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346</w:t>
            </w:r>
          </w:p>
        </w:tc>
        <w:tc>
          <w:tcPr>
            <w:tcW w:w="767" w:type="dxa"/>
            <w:gridSpan w:val="3"/>
            <w:noWrap/>
            <w:hideMark/>
          </w:tcPr>
          <w:p w14:paraId="7DBA38C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93</w:t>
            </w:r>
          </w:p>
        </w:tc>
        <w:tc>
          <w:tcPr>
            <w:tcW w:w="925" w:type="dxa"/>
            <w:gridSpan w:val="3"/>
            <w:noWrap/>
            <w:hideMark/>
          </w:tcPr>
          <w:p w14:paraId="6C20695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346</w:t>
            </w:r>
          </w:p>
        </w:tc>
        <w:tc>
          <w:tcPr>
            <w:tcW w:w="987" w:type="dxa"/>
            <w:noWrap/>
            <w:hideMark/>
          </w:tcPr>
          <w:p w14:paraId="3275A94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74</w:t>
            </w:r>
          </w:p>
        </w:tc>
      </w:tr>
      <w:tr w:rsidR="00941FAC" w:rsidRPr="00941FAC" w14:paraId="70F2CE30" w14:textId="77777777" w:rsidTr="00E850D4">
        <w:trPr>
          <w:trHeight w:val="288"/>
        </w:trPr>
        <w:tc>
          <w:tcPr>
            <w:tcW w:w="546" w:type="dxa"/>
            <w:noWrap/>
            <w:hideMark/>
          </w:tcPr>
          <w:p w14:paraId="0E7CE71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39</w:t>
            </w:r>
          </w:p>
        </w:tc>
        <w:tc>
          <w:tcPr>
            <w:tcW w:w="2692" w:type="dxa"/>
            <w:noWrap/>
            <w:hideMark/>
          </w:tcPr>
          <w:p w14:paraId="68BAFE34"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Shaikh et al 2010</w:t>
            </w:r>
          </w:p>
        </w:tc>
        <w:tc>
          <w:tcPr>
            <w:tcW w:w="1390" w:type="dxa"/>
            <w:noWrap/>
            <w:hideMark/>
          </w:tcPr>
          <w:p w14:paraId="68B6F35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India</w:t>
            </w:r>
          </w:p>
        </w:tc>
        <w:tc>
          <w:tcPr>
            <w:tcW w:w="3590" w:type="dxa"/>
            <w:noWrap/>
            <w:hideMark/>
          </w:tcPr>
          <w:p w14:paraId="4DA26AB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nose, pharynx and rectum</w:t>
            </w:r>
          </w:p>
        </w:tc>
        <w:tc>
          <w:tcPr>
            <w:tcW w:w="2409" w:type="dxa"/>
            <w:gridSpan w:val="2"/>
            <w:noWrap/>
            <w:hideMark/>
          </w:tcPr>
          <w:p w14:paraId="6AE57A1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MIC</w:t>
            </w:r>
          </w:p>
        </w:tc>
        <w:tc>
          <w:tcPr>
            <w:tcW w:w="864" w:type="dxa"/>
            <w:gridSpan w:val="2"/>
            <w:noWrap/>
            <w:hideMark/>
          </w:tcPr>
          <w:p w14:paraId="008AF09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469</w:t>
            </w:r>
          </w:p>
        </w:tc>
        <w:tc>
          <w:tcPr>
            <w:tcW w:w="767" w:type="dxa"/>
            <w:gridSpan w:val="3"/>
            <w:noWrap/>
            <w:hideMark/>
          </w:tcPr>
          <w:p w14:paraId="6D3BEDD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97</w:t>
            </w:r>
          </w:p>
        </w:tc>
        <w:tc>
          <w:tcPr>
            <w:tcW w:w="925" w:type="dxa"/>
            <w:gridSpan w:val="3"/>
            <w:noWrap/>
            <w:hideMark/>
          </w:tcPr>
          <w:p w14:paraId="2F21863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203</w:t>
            </w:r>
          </w:p>
        </w:tc>
        <w:tc>
          <w:tcPr>
            <w:tcW w:w="987" w:type="dxa"/>
            <w:noWrap/>
            <w:hideMark/>
          </w:tcPr>
          <w:p w14:paraId="3427ABB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58</w:t>
            </w:r>
          </w:p>
        </w:tc>
      </w:tr>
      <w:tr w:rsidR="00941FAC" w:rsidRPr="00941FAC" w14:paraId="4DAF4ED2" w14:textId="77777777" w:rsidTr="00E850D4">
        <w:trPr>
          <w:trHeight w:val="288"/>
        </w:trPr>
        <w:tc>
          <w:tcPr>
            <w:tcW w:w="546" w:type="dxa"/>
            <w:noWrap/>
            <w:hideMark/>
          </w:tcPr>
          <w:p w14:paraId="2DDCF15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40</w:t>
            </w:r>
          </w:p>
        </w:tc>
        <w:tc>
          <w:tcPr>
            <w:tcW w:w="2692" w:type="dxa"/>
            <w:noWrap/>
            <w:hideMark/>
          </w:tcPr>
          <w:p w14:paraId="102256DE"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Shanthi et al 2010</w:t>
            </w:r>
          </w:p>
        </w:tc>
        <w:tc>
          <w:tcPr>
            <w:tcW w:w="1390" w:type="dxa"/>
            <w:noWrap/>
            <w:hideMark/>
          </w:tcPr>
          <w:p w14:paraId="106B3D1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India</w:t>
            </w:r>
          </w:p>
        </w:tc>
        <w:tc>
          <w:tcPr>
            <w:tcW w:w="3590" w:type="dxa"/>
            <w:noWrap/>
            <w:hideMark/>
          </w:tcPr>
          <w:p w14:paraId="7D138F4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 blood, exudates and respiratory secretions</w:t>
            </w:r>
          </w:p>
        </w:tc>
        <w:tc>
          <w:tcPr>
            <w:tcW w:w="2409" w:type="dxa"/>
            <w:gridSpan w:val="2"/>
            <w:tcBorders>
              <w:right w:val="single" w:sz="4" w:space="0" w:color="auto"/>
            </w:tcBorders>
            <w:noWrap/>
            <w:hideMark/>
          </w:tcPr>
          <w:p w14:paraId="726C23D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39A76D3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101</w:t>
            </w:r>
          </w:p>
        </w:tc>
        <w:tc>
          <w:tcPr>
            <w:tcW w:w="767" w:type="dxa"/>
            <w:gridSpan w:val="3"/>
            <w:noWrap/>
            <w:hideMark/>
          </w:tcPr>
          <w:p w14:paraId="67165BF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49</w:t>
            </w:r>
          </w:p>
        </w:tc>
        <w:tc>
          <w:tcPr>
            <w:tcW w:w="925" w:type="dxa"/>
            <w:gridSpan w:val="3"/>
            <w:noWrap/>
            <w:hideMark/>
          </w:tcPr>
          <w:p w14:paraId="5FD2929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101</w:t>
            </w:r>
          </w:p>
        </w:tc>
        <w:tc>
          <w:tcPr>
            <w:tcW w:w="987" w:type="dxa"/>
            <w:noWrap/>
            <w:hideMark/>
          </w:tcPr>
          <w:p w14:paraId="2C4E2A0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w:t>
            </w:r>
          </w:p>
        </w:tc>
      </w:tr>
      <w:tr w:rsidR="00941FAC" w:rsidRPr="00941FAC" w14:paraId="12E53D30" w14:textId="77777777" w:rsidTr="00E850D4">
        <w:trPr>
          <w:trHeight w:val="288"/>
        </w:trPr>
        <w:tc>
          <w:tcPr>
            <w:tcW w:w="546" w:type="dxa"/>
            <w:noWrap/>
            <w:hideMark/>
          </w:tcPr>
          <w:p w14:paraId="596FA6E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41</w:t>
            </w:r>
          </w:p>
        </w:tc>
        <w:tc>
          <w:tcPr>
            <w:tcW w:w="2692" w:type="dxa"/>
            <w:noWrap/>
            <w:hideMark/>
          </w:tcPr>
          <w:p w14:paraId="2B63CDBB"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Sharif et al 2016</w:t>
            </w:r>
          </w:p>
        </w:tc>
        <w:tc>
          <w:tcPr>
            <w:tcW w:w="1390" w:type="dxa"/>
            <w:noWrap/>
            <w:hideMark/>
          </w:tcPr>
          <w:p w14:paraId="2ED84D8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Iran</w:t>
            </w:r>
          </w:p>
        </w:tc>
        <w:tc>
          <w:tcPr>
            <w:tcW w:w="3590" w:type="dxa"/>
            <w:noWrap/>
            <w:hideMark/>
          </w:tcPr>
          <w:p w14:paraId="3B234900" w14:textId="210D9CD5"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stool, blood, peritoneal, and pleural fluids</w:t>
            </w:r>
          </w:p>
        </w:tc>
        <w:tc>
          <w:tcPr>
            <w:tcW w:w="2409" w:type="dxa"/>
            <w:gridSpan w:val="2"/>
            <w:tcBorders>
              <w:right w:val="single" w:sz="4" w:space="0" w:color="auto"/>
            </w:tcBorders>
            <w:noWrap/>
            <w:hideMark/>
          </w:tcPr>
          <w:p w14:paraId="53B462B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Epsilometer test (E-test) and CLSI</w:t>
            </w:r>
          </w:p>
        </w:tc>
        <w:tc>
          <w:tcPr>
            <w:tcW w:w="864" w:type="dxa"/>
            <w:gridSpan w:val="2"/>
            <w:noWrap/>
            <w:hideMark/>
          </w:tcPr>
          <w:p w14:paraId="4A3CA90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134</w:t>
            </w:r>
          </w:p>
        </w:tc>
        <w:tc>
          <w:tcPr>
            <w:tcW w:w="767" w:type="dxa"/>
            <w:gridSpan w:val="3"/>
            <w:noWrap/>
            <w:hideMark/>
          </w:tcPr>
          <w:p w14:paraId="142E410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54</w:t>
            </w:r>
          </w:p>
        </w:tc>
        <w:tc>
          <w:tcPr>
            <w:tcW w:w="925" w:type="dxa"/>
            <w:gridSpan w:val="3"/>
            <w:noWrap/>
            <w:hideMark/>
          </w:tcPr>
          <w:p w14:paraId="4D80585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116</w:t>
            </w:r>
          </w:p>
        </w:tc>
        <w:tc>
          <w:tcPr>
            <w:tcW w:w="987" w:type="dxa"/>
            <w:noWrap/>
            <w:hideMark/>
          </w:tcPr>
          <w:p w14:paraId="4FC9FC6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48</w:t>
            </w:r>
          </w:p>
        </w:tc>
      </w:tr>
      <w:tr w:rsidR="00941FAC" w:rsidRPr="00941FAC" w14:paraId="7700539A" w14:textId="77777777" w:rsidTr="00E850D4">
        <w:trPr>
          <w:trHeight w:val="288"/>
        </w:trPr>
        <w:tc>
          <w:tcPr>
            <w:tcW w:w="546" w:type="dxa"/>
            <w:noWrap/>
            <w:hideMark/>
          </w:tcPr>
          <w:p w14:paraId="7F69034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42</w:t>
            </w:r>
          </w:p>
        </w:tc>
        <w:tc>
          <w:tcPr>
            <w:tcW w:w="2692" w:type="dxa"/>
            <w:noWrap/>
            <w:hideMark/>
          </w:tcPr>
          <w:p w14:paraId="7AAF6E0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Superti et al 2009 </w:t>
            </w:r>
          </w:p>
        </w:tc>
        <w:tc>
          <w:tcPr>
            <w:tcW w:w="1390" w:type="dxa"/>
            <w:noWrap/>
            <w:hideMark/>
          </w:tcPr>
          <w:p w14:paraId="371D7F2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Brazil</w:t>
            </w:r>
          </w:p>
        </w:tc>
        <w:tc>
          <w:tcPr>
            <w:tcW w:w="3590" w:type="dxa"/>
            <w:noWrap/>
            <w:hideMark/>
          </w:tcPr>
          <w:p w14:paraId="01A2D47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noWrap/>
            <w:hideMark/>
          </w:tcPr>
          <w:p w14:paraId="5EBD3A3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1C6EFBD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81</w:t>
            </w:r>
          </w:p>
        </w:tc>
        <w:tc>
          <w:tcPr>
            <w:tcW w:w="767" w:type="dxa"/>
            <w:gridSpan w:val="3"/>
            <w:noWrap/>
            <w:hideMark/>
          </w:tcPr>
          <w:p w14:paraId="68BF49D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w:t>
            </w:r>
          </w:p>
        </w:tc>
        <w:tc>
          <w:tcPr>
            <w:tcW w:w="925" w:type="dxa"/>
            <w:gridSpan w:val="3"/>
            <w:noWrap/>
            <w:hideMark/>
          </w:tcPr>
          <w:p w14:paraId="0D80401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64</w:t>
            </w:r>
          </w:p>
        </w:tc>
        <w:tc>
          <w:tcPr>
            <w:tcW w:w="987" w:type="dxa"/>
            <w:noWrap/>
            <w:hideMark/>
          </w:tcPr>
          <w:p w14:paraId="0C28097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45</w:t>
            </w:r>
          </w:p>
        </w:tc>
      </w:tr>
      <w:tr w:rsidR="00941FAC" w:rsidRPr="00941FAC" w14:paraId="27E32F85" w14:textId="77777777" w:rsidTr="00E850D4">
        <w:trPr>
          <w:trHeight w:val="288"/>
        </w:trPr>
        <w:tc>
          <w:tcPr>
            <w:tcW w:w="546" w:type="dxa"/>
            <w:noWrap/>
            <w:hideMark/>
          </w:tcPr>
          <w:p w14:paraId="6294235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43</w:t>
            </w:r>
          </w:p>
        </w:tc>
        <w:tc>
          <w:tcPr>
            <w:tcW w:w="2692" w:type="dxa"/>
            <w:noWrap/>
            <w:hideMark/>
          </w:tcPr>
          <w:p w14:paraId="681BDBA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Taneja et al 2010 </w:t>
            </w:r>
          </w:p>
        </w:tc>
        <w:tc>
          <w:tcPr>
            <w:tcW w:w="1390" w:type="dxa"/>
            <w:noWrap/>
            <w:hideMark/>
          </w:tcPr>
          <w:p w14:paraId="0FC7625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India</w:t>
            </w:r>
          </w:p>
        </w:tc>
        <w:tc>
          <w:tcPr>
            <w:tcW w:w="3590" w:type="dxa"/>
            <w:noWrap/>
            <w:hideMark/>
          </w:tcPr>
          <w:p w14:paraId="6F14DCC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noWrap/>
            <w:hideMark/>
          </w:tcPr>
          <w:p w14:paraId="0E65AB9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E-test</w:t>
            </w:r>
          </w:p>
        </w:tc>
        <w:tc>
          <w:tcPr>
            <w:tcW w:w="864" w:type="dxa"/>
            <w:gridSpan w:val="2"/>
            <w:noWrap/>
            <w:hideMark/>
          </w:tcPr>
          <w:p w14:paraId="6D745A7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24</w:t>
            </w:r>
          </w:p>
        </w:tc>
        <w:tc>
          <w:tcPr>
            <w:tcW w:w="767" w:type="dxa"/>
            <w:gridSpan w:val="3"/>
            <w:noWrap/>
            <w:hideMark/>
          </w:tcPr>
          <w:p w14:paraId="23BF007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w:t>
            </w:r>
          </w:p>
        </w:tc>
        <w:tc>
          <w:tcPr>
            <w:tcW w:w="925" w:type="dxa"/>
            <w:gridSpan w:val="3"/>
            <w:noWrap/>
            <w:hideMark/>
          </w:tcPr>
          <w:p w14:paraId="7182880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64</w:t>
            </w:r>
          </w:p>
        </w:tc>
        <w:tc>
          <w:tcPr>
            <w:tcW w:w="987" w:type="dxa"/>
            <w:noWrap/>
            <w:hideMark/>
          </w:tcPr>
          <w:p w14:paraId="37AAA0A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41</w:t>
            </w:r>
          </w:p>
        </w:tc>
      </w:tr>
      <w:tr w:rsidR="00941FAC" w:rsidRPr="00941FAC" w14:paraId="3922EB25" w14:textId="77777777" w:rsidTr="00E850D4">
        <w:trPr>
          <w:trHeight w:val="288"/>
        </w:trPr>
        <w:tc>
          <w:tcPr>
            <w:tcW w:w="546" w:type="dxa"/>
            <w:noWrap/>
            <w:hideMark/>
          </w:tcPr>
          <w:p w14:paraId="51A2C1E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44</w:t>
            </w:r>
          </w:p>
        </w:tc>
        <w:tc>
          <w:tcPr>
            <w:tcW w:w="2692" w:type="dxa"/>
            <w:noWrap/>
            <w:hideMark/>
          </w:tcPr>
          <w:p w14:paraId="6BF5AAC9"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Tola et al 2021 </w:t>
            </w:r>
          </w:p>
        </w:tc>
        <w:tc>
          <w:tcPr>
            <w:tcW w:w="1390" w:type="dxa"/>
            <w:noWrap/>
            <w:hideMark/>
          </w:tcPr>
          <w:p w14:paraId="4AA5C22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Ethiopia</w:t>
            </w:r>
          </w:p>
        </w:tc>
        <w:tc>
          <w:tcPr>
            <w:tcW w:w="3590" w:type="dxa"/>
            <w:noWrap/>
            <w:hideMark/>
          </w:tcPr>
          <w:p w14:paraId="54152F0C" w14:textId="7EA11A7E" w:rsidR="00941FAC" w:rsidRPr="00941FAC" w:rsidRDefault="00F769D3" w:rsidP="00E24162">
            <w:pPr>
              <w:spacing w:line="276" w:lineRule="auto"/>
              <w:rPr>
                <w:rFonts w:ascii="Times New Roman" w:hAnsi="Times New Roman" w:cs="Times New Roman"/>
              </w:rPr>
            </w:pPr>
            <w:r>
              <w:rPr>
                <w:rFonts w:ascii="Times New Roman" w:hAnsi="Times New Roman" w:cs="Times New Roman"/>
              </w:rPr>
              <w:t>F</w:t>
            </w:r>
            <w:r w:rsidR="00941FAC" w:rsidRPr="00941FAC">
              <w:rPr>
                <w:rFonts w:ascii="Times New Roman" w:hAnsi="Times New Roman" w:cs="Times New Roman"/>
              </w:rPr>
              <w:t>ecal/rectal swab</w:t>
            </w:r>
          </w:p>
        </w:tc>
        <w:tc>
          <w:tcPr>
            <w:tcW w:w="2409" w:type="dxa"/>
            <w:gridSpan w:val="2"/>
            <w:tcBorders>
              <w:right w:val="single" w:sz="4" w:space="0" w:color="auto"/>
            </w:tcBorders>
            <w:noWrap/>
            <w:hideMark/>
          </w:tcPr>
          <w:p w14:paraId="4BBACF0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VITEK 2 ESBL</w:t>
            </w:r>
          </w:p>
        </w:tc>
        <w:tc>
          <w:tcPr>
            <w:tcW w:w="864" w:type="dxa"/>
            <w:gridSpan w:val="2"/>
            <w:noWrap/>
            <w:hideMark/>
          </w:tcPr>
          <w:p w14:paraId="58A4259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w:t>
            </w:r>
          </w:p>
        </w:tc>
        <w:tc>
          <w:tcPr>
            <w:tcW w:w="767" w:type="dxa"/>
            <w:gridSpan w:val="3"/>
            <w:noWrap/>
            <w:hideMark/>
          </w:tcPr>
          <w:p w14:paraId="2C41FB1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39</w:t>
            </w:r>
          </w:p>
        </w:tc>
        <w:tc>
          <w:tcPr>
            <w:tcW w:w="925" w:type="dxa"/>
            <w:gridSpan w:val="3"/>
            <w:noWrap/>
            <w:hideMark/>
          </w:tcPr>
          <w:p w14:paraId="7A4ADC9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w:t>
            </w:r>
          </w:p>
        </w:tc>
        <w:tc>
          <w:tcPr>
            <w:tcW w:w="987" w:type="dxa"/>
            <w:noWrap/>
            <w:hideMark/>
          </w:tcPr>
          <w:p w14:paraId="24FDD6B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w:t>
            </w:r>
          </w:p>
        </w:tc>
      </w:tr>
      <w:tr w:rsidR="00941FAC" w:rsidRPr="00941FAC" w14:paraId="44651468" w14:textId="77777777" w:rsidTr="00E850D4">
        <w:trPr>
          <w:trHeight w:val="288"/>
        </w:trPr>
        <w:tc>
          <w:tcPr>
            <w:tcW w:w="546" w:type="dxa"/>
            <w:noWrap/>
            <w:hideMark/>
          </w:tcPr>
          <w:p w14:paraId="0BA3BAE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45</w:t>
            </w:r>
          </w:p>
        </w:tc>
        <w:tc>
          <w:tcPr>
            <w:tcW w:w="2692" w:type="dxa"/>
            <w:noWrap/>
            <w:hideMark/>
          </w:tcPr>
          <w:p w14:paraId="23467FFF"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Tulara, 2018</w:t>
            </w:r>
          </w:p>
        </w:tc>
        <w:tc>
          <w:tcPr>
            <w:tcW w:w="1390" w:type="dxa"/>
            <w:noWrap/>
            <w:hideMark/>
          </w:tcPr>
          <w:p w14:paraId="62A91D1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India</w:t>
            </w:r>
          </w:p>
        </w:tc>
        <w:tc>
          <w:tcPr>
            <w:tcW w:w="3590" w:type="dxa"/>
            <w:noWrap/>
            <w:hideMark/>
          </w:tcPr>
          <w:p w14:paraId="0CCD27A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35775C5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3F1EE05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384</w:t>
            </w:r>
          </w:p>
        </w:tc>
        <w:tc>
          <w:tcPr>
            <w:tcW w:w="767" w:type="dxa"/>
            <w:gridSpan w:val="3"/>
            <w:noWrap/>
            <w:hideMark/>
          </w:tcPr>
          <w:p w14:paraId="1E91DFF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145</w:t>
            </w:r>
          </w:p>
        </w:tc>
        <w:tc>
          <w:tcPr>
            <w:tcW w:w="925" w:type="dxa"/>
            <w:gridSpan w:val="3"/>
            <w:noWrap/>
            <w:hideMark/>
          </w:tcPr>
          <w:p w14:paraId="5D4A0FE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80</w:t>
            </w:r>
          </w:p>
        </w:tc>
        <w:tc>
          <w:tcPr>
            <w:tcW w:w="987" w:type="dxa"/>
            <w:noWrap/>
            <w:hideMark/>
          </w:tcPr>
          <w:p w14:paraId="7D51C0F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53</w:t>
            </w:r>
          </w:p>
        </w:tc>
      </w:tr>
      <w:tr w:rsidR="00941FAC" w:rsidRPr="00941FAC" w14:paraId="53377A17" w14:textId="77777777" w:rsidTr="00E850D4">
        <w:trPr>
          <w:trHeight w:val="288"/>
        </w:trPr>
        <w:tc>
          <w:tcPr>
            <w:tcW w:w="546" w:type="dxa"/>
            <w:noWrap/>
            <w:hideMark/>
          </w:tcPr>
          <w:p w14:paraId="74CCAEA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46</w:t>
            </w:r>
          </w:p>
        </w:tc>
        <w:tc>
          <w:tcPr>
            <w:tcW w:w="2692" w:type="dxa"/>
            <w:noWrap/>
            <w:hideMark/>
          </w:tcPr>
          <w:p w14:paraId="6B55F4F7" w14:textId="056FCE85"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V</w:t>
            </w:r>
            <w:r w:rsidR="00E67A85" w:rsidRPr="008A22F6">
              <w:rPr>
                <w:rFonts w:ascii="Times New Roman" w:hAnsi="Times New Roman" w:cs="Times New Roman"/>
              </w:rPr>
              <w:t>argas</w:t>
            </w:r>
            <w:r w:rsidRPr="008A22F6">
              <w:rPr>
                <w:rFonts w:ascii="Times New Roman" w:hAnsi="Times New Roman" w:cs="Times New Roman"/>
              </w:rPr>
              <w:t xml:space="preserve"> et a 2009</w:t>
            </w:r>
          </w:p>
        </w:tc>
        <w:tc>
          <w:tcPr>
            <w:tcW w:w="1390" w:type="dxa"/>
            <w:noWrap/>
            <w:hideMark/>
          </w:tcPr>
          <w:p w14:paraId="5BA3AAE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Brazil</w:t>
            </w:r>
          </w:p>
        </w:tc>
        <w:tc>
          <w:tcPr>
            <w:tcW w:w="3590" w:type="dxa"/>
            <w:noWrap/>
            <w:hideMark/>
          </w:tcPr>
          <w:p w14:paraId="30E1486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w:t>
            </w:r>
          </w:p>
        </w:tc>
        <w:tc>
          <w:tcPr>
            <w:tcW w:w="2409" w:type="dxa"/>
            <w:gridSpan w:val="2"/>
            <w:noWrap/>
            <w:hideMark/>
          </w:tcPr>
          <w:p w14:paraId="4DA3460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0BC22D4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64</w:t>
            </w:r>
          </w:p>
        </w:tc>
        <w:tc>
          <w:tcPr>
            <w:tcW w:w="767" w:type="dxa"/>
            <w:gridSpan w:val="3"/>
            <w:noWrap/>
            <w:hideMark/>
          </w:tcPr>
          <w:p w14:paraId="334F88C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w:t>
            </w:r>
          </w:p>
        </w:tc>
        <w:tc>
          <w:tcPr>
            <w:tcW w:w="925" w:type="dxa"/>
            <w:gridSpan w:val="3"/>
            <w:noWrap/>
            <w:hideMark/>
          </w:tcPr>
          <w:p w14:paraId="0D3F3CE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81</w:t>
            </w:r>
          </w:p>
        </w:tc>
        <w:tc>
          <w:tcPr>
            <w:tcW w:w="987" w:type="dxa"/>
            <w:noWrap/>
            <w:hideMark/>
          </w:tcPr>
          <w:p w14:paraId="4E0FE7A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55</w:t>
            </w:r>
          </w:p>
        </w:tc>
      </w:tr>
      <w:tr w:rsidR="00941FAC" w:rsidRPr="00941FAC" w14:paraId="111D91AC" w14:textId="77777777" w:rsidTr="00E850D4">
        <w:trPr>
          <w:trHeight w:val="288"/>
        </w:trPr>
        <w:tc>
          <w:tcPr>
            <w:tcW w:w="546" w:type="dxa"/>
            <w:noWrap/>
            <w:hideMark/>
          </w:tcPr>
          <w:p w14:paraId="12539E9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w:t>
            </w:r>
          </w:p>
        </w:tc>
        <w:tc>
          <w:tcPr>
            <w:tcW w:w="2692" w:type="dxa"/>
            <w:noWrap/>
            <w:hideMark/>
          </w:tcPr>
          <w:p w14:paraId="2CF71531"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Viet et al 2021 </w:t>
            </w:r>
          </w:p>
        </w:tc>
        <w:tc>
          <w:tcPr>
            <w:tcW w:w="1390" w:type="dxa"/>
            <w:noWrap/>
            <w:hideMark/>
          </w:tcPr>
          <w:p w14:paraId="1DF4BD9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Vietnam</w:t>
            </w:r>
          </w:p>
        </w:tc>
        <w:tc>
          <w:tcPr>
            <w:tcW w:w="3590" w:type="dxa"/>
            <w:noWrap/>
            <w:hideMark/>
          </w:tcPr>
          <w:p w14:paraId="5119F39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Vaginal swab</w:t>
            </w:r>
          </w:p>
        </w:tc>
        <w:tc>
          <w:tcPr>
            <w:tcW w:w="2409" w:type="dxa"/>
            <w:gridSpan w:val="2"/>
            <w:noWrap/>
            <w:hideMark/>
          </w:tcPr>
          <w:p w14:paraId="6BA2C85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5EED6FD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432</w:t>
            </w:r>
          </w:p>
        </w:tc>
        <w:tc>
          <w:tcPr>
            <w:tcW w:w="767" w:type="dxa"/>
            <w:gridSpan w:val="3"/>
            <w:noWrap/>
            <w:hideMark/>
          </w:tcPr>
          <w:p w14:paraId="55E7DBF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340</w:t>
            </w:r>
          </w:p>
        </w:tc>
        <w:tc>
          <w:tcPr>
            <w:tcW w:w="925" w:type="dxa"/>
            <w:gridSpan w:val="3"/>
            <w:noWrap/>
            <w:hideMark/>
          </w:tcPr>
          <w:p w14:paraId="3AEED5F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432</w:t>
            </w:r>
          </w:p>
        </w:tc>
        <w:tc>
          <w:tcPr>
            <w:tcW w:w="987" w:type="dxa"/>
            <w:noWrap/>
            <w:hideMark/>
          </w:tcPr>
          <w:p w14:paraId="779458B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88</w:t>
            </w:r>
          </w:p>
        </w:tc>
      </w:tr>
      <w:tr w:rsidR="00941FAC" w:rsidRPr="00941FAC" w14:paraId="47595F95" w14:textId="77777777" w:rsidTr="00E850D4">
        <w:trPr>
          <w:trHeight w:val="288"/>
        </w:trPr>
        <w:tc>
          <w:tcPr>
            <w:tcW w:w="546" w:type="dxa"/>
            <w:noWrap/>
            <w:hideMark/>
          </w:tcPr>
          <w:p w14:paraId="366A37B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48</w:t>
            </w:r>
          </w:p>
        </w:tc>
        <w:tc>
          <w:tcPr>
            <w:tcW w:w="2692" w:type="dxa"/>
            <w:noWrap/>
            <w:hideMark/>
          </w:tcPr>
          <w:p w14:paraId="23E9601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Wang et al 2011</w:t>
            </w:r>
          </w:p>
        </w:tc>
        <w:tc>
          <w:tcPr>
            <w:tcW w:w="1390" w:type="dxa"/>
            <w:noWrap/>
            <w:hideMark/>
          </w:tcPr>
          <w:p w14:paraId="4B17698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Taiwan</w:t>
            </w:r>
          </w:p>
        </w:tc>
        <w:tc>
          <w:tcPr>
            <w:tcW w:w="3590" w:type="dxa"/>
            <w:noWrap/>
            <w:hideMark/>
          </w:tcPr>
          <w:p w14:paraId="5C385BD3" w14:textId="22C244F5"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noWrap/>
            <w:hideMark/>
          </w:tcPr>
          <w:p w14:paraId="79278A3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7CED39C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113</w:t>
            </w:r>
          </w:p>
        </w:tc>
        <w:tc>
          <w:tcPr>
            <w:tcW w:w="767" w:type="dxa"/>
            <w:gridSpan w:val="3"/>
            <w:noWrap/>
            <w:hideMark/>
          </w:tcPr>
          <w:p w14:paraId="33CED90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67</w:t>
            </w:r>
          </w:p>
        </w:tc>
        <w:tc>
          <w:tcPr>
            <w:tcW w:w="925" w:type="dxa"/>
            <w:gridSpan w:val="3"/>
            <w:noWrap/>
            <w:hideMark/>
          </w:tcPr>
          <w:p w14:paraId="216858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113</w:t>
            </w:r>
          </w:p>
        </w:tc>
        <w:tc>
          <w:tcPr>
            <w:tcW w:w="987" w:type="dxa"/>
            <w:noWrap/>
            <w:hideMark/>
          </w:tcPr>
          <w:p w14:paraId="3B0B9B8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45</w:t>
            </w:r>
          </w:p>
        </w:tc>
      </w:tr>
      <w:tr w:rsidR="00941FAC" w:rsidRPr="00941FAC" w14:paraId="45CA377A" w14:textId="77777777" w:rsidTr="00E850D4">
        <w:trPr>
          <w:trHeight w:val="288"/>
        </w:trPr>
        <w:tc>
          <w:tcPr>
            <w:tcW w:w="546" w:type="dxa"/>
            <w:noWrap/>
            <w:hideMark/>
          </w:tcPr>
          <w:p w14:paraId="4AB4A80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49</w:t>
            </w:r>
          </w:p>
        </w:tc>
        <w:tc>
          <w:tcPr>
            <w:tcW w:w="2692" w:type="dxa"/>
            <w:noWrap/>
            <w:hideMark/>
          </w:tcPr>
          <w:p w14:paraId="0F9FDB29"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Wang et al 2019</w:t>
            </w:r>
          </w:p>
        </w:tc>
        <w:tc>
          <w:tcPr>
            <w:tcW w:w="1390" w:type="dxa"/>
            <w:noWrap/>
            <w:hideMark/>
          </w:tcPr>
          <w:p w14:paraId="02A75E9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China</w:t>
            </w:r>
          </w:p>
        </w:tc>
        <w:tc>
          <w:tcPr>
            <w:tcW w:w="3590" w:type="dxa"/>
            <w:noWrap/>
            <w:hideMark/>
          </w:tcPr>
          <w:p w14:paraId="69E5285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 urine, wound, abscess, respiratory tract and skin</w:t>
            </w:r>
          </w:p>
        </w:tc>
        <w:tc>
          <w:tcPr>
            <w:tcW w:w="2409" w:type="dxa"/>
            <w:gridSpan w:val="2"/>
            <w:noWrap/>
            <w:hideMark/>
          </w:tcPr>
          <w:p w14:paraId="1748744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51A0E7B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498</w:t>
            </w:r>
          </w:p>
        </w:tc>
        <w:tc>
          <w:tcPr>
            <w:tcW w:w="767" w:type="dxa"/>
            <w:gridSpan w:val="3"/>
            <w:noWrap/>
            <w:hideMark/>
          </w:tcPr>
          <w:p w14:paraId="24E6F66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188</w:t>
            </w:r>
          </w:p>
        </w:tc>
        <w:tc>
          <w:tcPr>
            <w:tcW w:w="925" w:type="dxa"/>
            <w:gridSpan w:val="3"/>
            <w:noWrap/>
            <w:hideMark/>
          </w:tcPr>
          <w:p w14:paraId="4B86D45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703</w:t>
            </w:r>
          </w:p>
        </w:tc>
        <w:tc>
          <w:tcPr>
            <w:tcW w:w="987" w:type="dxa"/>
            <w:noWrap/>
            <w:hideMark/>
          </w:tcPr>
          <w:p w14:paraId="0E8CACB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113</w:t>
            </w:r>
          </w:p>
        </w:tc>
      </w:tr>
      <w:tr w:rsidR="00941FAC" w:rsidRPr="00941FAC" w14:paraId="33459417" w14:textId="77777777" w:rsidTr="00E850D4">
        <w:trPr>
          <w:trHeight w:val="288"/>
        </w:trPr>
        <w:tc>
          <w:tcPr>
            <w:tcW w:w="546" w:type="dxa"/>
            <w:noWrap/>
            <w:hideMark/>
          </w:tcPr>
          <w:p w14:paraId="79BF251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lastRenderedPageBreak/>
              <w:t>50</w:t>
            </w:r>
          </w:p>
        </w:tc>
        <w:tc>
          <w:tcPr>
            <w:tcW w:w="2692" w:type="dxa"/>
            <w:noWrap/>
            <w:hideMark/>
          </w:tcPr>
          <w:p w14:paraId="34FF31D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Yang et al 2010</w:t>
            </w:r>
          </w:p>
        </w:tc>
        <w:tc>
          <w:tcPr>
            <w:tcW w:w="1390" w:type="dxa"/>
            <w:noWrap/>
            <w:hideMark/>
          </w:tcPr>
          <w:p w14:paraId="3D288F7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Taiwan</w:t>
            </w:r>
          </w:p>
        </w:tc>
        <w:tc>
          <w:tcPr>
            <w:tcW w:w="3590" w:type="dxa"/>
            <w:noWrap/>
            <w:hideMark/>
          </w:tcPr>
          <w:p w14:paraId="58150AE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3A4FC94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21E9C40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58</w:t>
            </w:r>
          </w:p>
        </w:tc>
        <w:tc>
          <w:tcPr>
            <w:tcW w:w="767" w:type="dxa"/>
            <w:gridSpan w:val="3"/>
            <w:noWrap/>
            <w:hideMark/>
          </w:tcPr>
          <w:p w14:paraId="2012C1A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w:t>
            </w:r>
          </w:p>
        </w:tc>
        <w:tc>
          <w:tcPr>
            <w:tcW w:w="925" w:type="dxa"/>
            <w:gridSpan w:val="3"/>
            <w:noWrap/>
            <w:hideMark/>
          </w:tcPr>
          <w:p w14:paraId="0A9AD29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58</w:t>
            </w:r>
          </w:p>
        </w:tc>
        <w:tc>
          <w:tcPr>
            <w:tcW w:w="987" w:type="dxa"/>
            <w:noWrap/>
            <w:hideMark/>
          </w:tcPr>
          <w:p w14:paraId="708ED9C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23</w:t>
            </w:r>
          </w:p>
        </w:tc>
      </w:tr>
      <w:tr w:rsidR="00941FAC" w:rsidRPr="00941FAC" w14:paraId="03EDE83B" w14:textId="77777777" w:rsidTr="00E850D4">
        <w:trPr>
          <w:trHeight w:val="288"/>
        </w:trPr>
        <w:tc>
          <w:tcPr>
            <w:tcW w:w="546" w:type="dxa"/>
            <w:noWrap/>
            <w:hideMark/>
          </w:tcPr>
          <w:p w14:paraId="0F4F064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51</w:t>
            </w:r>
          </w:p>
        </w:tc>
        <w:tc>
          <w:tcPr>
            <w:tcW w:w="2692" w:type="dxa"/>
            <w:noWrap/>
            <w:hideMark/>
          </w:tcPr>
          <w:p w14:paraId="65B1B0E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Yilmaz et al 2008 </w:t>
            </w:r>
          </w:p>
        </w:tc>
        <w:tc>
          <w:tcPr>
            <w:tcW w:w="1390" w:type="dxa"/>
            <w:noWrap/>
            <w:hideMark/>
          </w:tcPr>
          <w:p w14:paraId="6CDC949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Turkey</w:t>
            </w:r>
          </w:p>
        </w:tc>
        <w:tc>
          <w:tcPr>
            <w:tcW w:w="3590" w:type="dxa"/>
            <w:noWrap/>
            <w:hideMark/>
          </w:tcPr>
          <w:p w14:paraId="653C41C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53B598C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and Phoenix System</w:t>
            </w:r>
          </w:p>
        </w:tc>
        <w:tc>
          <w:tcPr>
            <w:tcW w:w="864" w:type="dxa"/>
            <w:gridSpan w:val="2"/>
            <w:noWrap/>
            <w:hideMark/>
          </w:tcPr>
          <w:p w14:paraId="78B42BA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106</w:t>
            </w:r>
          </w:p>
        </w:tc>
        <w:tc>
          <w:tcPr>
            <w:tcW w:w="767" w:type="dxa"/>
            <w:gridSpan w:val="3"/>
            <w:noWrap/>
            <w:hideMark/>
          </w:tcPr>
          <w:p w14:paraId="32FB28B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52</w:t>
            </w:r>
          </w:p>
        </w:tc>
        <w:tc>
          <w:tcPr>
            <w:tcW w:w="925" w:type="dxa"/>
            <w:gridSpan w:val="3"/>
            <w:noWrap/>
            <w:hideMark/>
          </w:tcPr>
          <w:p w14:paraId="6856C5B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w:t>
            </w:r>
          </w:p>
        </w:tc>
        <w:tc>
          <w:tcPr>
            <w:tcW w:w="987" w:type="dxa"/>
            <w:noWrap/>
            <w:hideMark/>
          </w:tcPr>
          <w:p w14:paraId="63EC866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w:t>
            </w:r>
          </w:p>
        </w:tc>
      </w:tr>
      <w:tr w:rsidR="00941FAC" w:rsidRPr="00941FAC" w14:paraId="59C95E87" w14:textId="77777777" w:rsidTr="00E850D4">
        <w:trPr>
          <w:trHeight w:val="288"/>
        </w:trPr>
        <w:tc>
          <w:tcPr>
            <w:tcW w:w="546" w:type="dxa"/>
            <w:noWrap/>
            <w:hideMark/>
          </w:tcPr>
          <w:p w14:paraId="58F2D0BC"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52</w:t>
            </w:r>
          </w:p>
        </w:tc>
        <w:tc>
          <w:tcPr>
            <w:tcW w:w="2692" w:type="dxa"/>
            <w:noWrap/>
            <w:hideMark/>
          </w:tcPr>
          <w:p w14:paraId="763EAA10"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Yousef et al 2016 </w:t>
            </w:r>
          </w:p>
        </w:tc>
        <w:tc>
          <w:tcPr>
            <w:tcW w:w="1390" w:type="dxa"/>
            <w:noWrap/>
            <w:hideMark/>
          </w:tcPr>
          <w:p w14:paraId="5D0F2BFC"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Saudi Arabia</w:t>
            </w:r>
          </w:p>
        </w:tc>
        <w:tc>
          <w:tcPr>
            <w:tcW w:w="3590" w:type="dxa"/>
            <w:noWrap/>
            <w:hideMark/>
          </w:tcPr>
          <w:p w14:paraId="2A174C46"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Urine</w:t>
            </w:r>
          </w:p>
        </w:tc>
        <w:tc>
          <w:tcPr>
            <w:tcW w:w="2409" w:type="dxa"/>
            <w:gridSpan w:val="2"/>
            <w:tcBorders>
              <w:right w:val="single" w:sz="4" w:space="0" w:color="auto"/>
            </w:tcBorders>
            <w:noWrap/>
            <w:hideMark/>
          </w:tcPr>
          <w:p w14:paraId="5AD5D83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[MIC]</w:t>
            </w:r>
          </w:p>
        </w:tc>
        <w:tc>
          <w:tcPr>
            <w:tcW w:w="864" w:type="dxa"/>
            <w:gridSpan w:val="2"/>
            <w:noWrap/>
            <w:hideMark/>
          </w:tcPr>
          <w:p w14:paraId="58D4BE6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520</w:t>
            </w:r>
          </w:p>
        </w:tc>
        <w:tc>
          <w:tcPr>
            <w:tcW w:w="767" w:type="dxa"/>
            <w:gridSpan w:val="3"/>
            <w:noWrap/>
            <w:hideMark/>
          </w:tcPr>
          <w:p w14:paraId="749A2C8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218</w:t>
            </w:r>
          </w:p>
        </w:tc>
        <w:tc>
          <w:tcPr>
            <w:tcW w:w="925" w:type="dxa"/>
            <w:gridSpan w:val="3"/>
            <w:noWrap/>
            <w:hideMark/>
          </w:tcPr>
          <w:p w14:paraId="59AACAB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160</w:t>
            </w:r>
          </w:p>
        </w:tc>
        <w:tc>
          <w:tcPr>
            <w:tcW w:w="987" w:type="dxa"/>
            <w:noWrap/>
            <w:hideMark/>
          </w:tcPr>
          <w:p w14:paraId="0830F8E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w:t>
            </w:r>
          </w:p>
        </w:tc>
      </w:tr>
      <w:tr w:rsidR="00941FAC" w:rsidRPr="00941FAC" w14:paraId="722CFA5E" w14:textId="77777777" w:rsidTr="00E850D4">
        <w:trPr>
          <w:trHeight w:val="288"/>
        </w:trPr>
        <w:tc>
          <w:tcPr>
            <w:tcW w:w="546" w:type="dxa"/>
            <w:noWrap/>
            <w:hideMark/>
          </w:tcPr>
          <w:p w14:paraId="1D3C4C1E"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53</w:t>
            </w:r>
          </w:p>
        </w:tc>
        <w:tc>
          <w:tcPr>
            <w:tcW w:w="2692" w:type="dxa"/>
            <w:noWrap/>
            <w:hideMark/>
          </w:tcPr>
          <w:p w14:paraId="2D40E408"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Dissanayake et al 2012</w:t>
            </w:r>
          </w:p>
        </w:tc>
        <w:tc>
          <w:tcPr>
            <w:tcW w:w="1390" w:type="dxa"/>
            <w:noWrap/>
            <w:hideMark/>
          </w:tcPr>
          <w:p w14:paraId="2D78C52C"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Sri Lanka</w:t>
            </w:r>
          </w:p>
        </w:tc>
        <w:tc>
          <w:tcPr>
            <w:tcW w:w="3590" w:type="dxa"/>
            <w:noWrap/>
            <w:hideMark/>
          </w:tcPr>
          <w:p w14:paraId="0D3100A7" w14:textId="7446CAB4" w:rsidR="00941FAC" w:rsidRPr="008A22F6" w:rsidRDefault="00F769D3" w:rsidP="00E24162">
            <w:pPr>
              <w:spacing w:line="276" w:lineRule="auto"/>
              <w:rPr>
                <w:rFonts w:ascii="Times New Roman" w:hAnsi="Times New Roman" w:cs="Times New Roman"/>
              </w:rPr>
            </w:pPr>
            <w:r w:rsidRPr="008A22F6">
              <w:rPr>
                <w:rFonts w:ascii="Times New Roman" w:hAnsi="Times New Roman" w:cs="Times New Roman"/>
              </w:rPr>
              <w:t>U</w:t>
            </w:r>
            <w:r w:rsidR="00941FAC" w:rsidRPr="008A22F6">
              <w:rPr>
                <w:rFonts w:ascii="Times New Roman" w:hAnsi="Times New Roman" w:cs="Times New Roman"/>
              </w:rPr>
              <w:t>rine</w:t>
            </w:r>
          </w:p>
        </w:tc>
        <w:tc>
          <w:tcPr>
            <w:tcW w:w="2409" w:type="dxa"/>
            <w:gridSpan w:val="2"/>
            <w:tcBorders>
              <w:right w:val="single" w:sz="4" w:space="0" w:color="auto"/>
            </w:tcBorders>
            <w:noWrap/>
            <w:hideMark/>
          </w:tcPr>
          <w:p w14:paraId="2BF2CE1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1CD88CB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228</w:t>
            </w:r>
          </w:p>
        </w:tc>
        <w:tc>
          <w:tcPr>
            <w:tcW w:w="767" w:type="dxa"/>
            <w:gridSpan w:val="3"/>
            <w:noWrap/>
            <w:hideMark/>
          </w:tcPr>
          <w:p w14:paraId="3A9B0BD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66</w:t>
            </w:r>
          </w:p>
        </w:tc>
        <w:tc>
          <w:tcPr>
            <w:tcW w:w="925" w:type="dxa"/>
            <w:gridSpan w:val="3"/>
            <w:noWrap/>
            <w:hideMark/>
          </w:tcPr>
          <w:p w14:paraId="69221C4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58</w:t>
            </w:r>
          </w:p>
        </w:tc>
        <w:tc>
          <w:tcPr>
            <w:tcW w:w="987" w:type="dxa"/>
            <w:noWrap/>
            <w:hideMark/>
          </w:tcPr>
          <w:p w14:paraId="5CA2F20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29</w:t>
            </w:r>
          </w:p>
        </w:tc>
      </w:tr>
      <w:tr w:rsidR="00941FAC" w:rsidRPr="00941FAC" w14:paraId="0CC27159" w14:textId="77777777" w:rsidTr="00E850D4">
        <w:trPr>
          <w:trHeight w:val="288"/>
        </w:trPr>
        <w:tc>
          <w:tcPr>
            <w:tcW w:w="546" w:type="dxa"/>
            <w:noWrap/>
            <w:hideMark/>
          </w:tcPr>
          <w:p w14:paraId="428DEEF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54</w:t>
            </w:r>
          </w:p>
        </w:tc>
        <w:tc>
          <w:tcPr>
            <w:tcW w:w="2692" w:type="dxa"/>
            <w:noWrap/>
            <w:hideMark/>
          </w:tcPr>
          <w:p w14:paraId="5A148B0F"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Leistner et al 2014</w:t>
            </w:r>
          </w:p>
        </w:tc>
        <w:tc>
          <w:tcPr>
            <w:tcW w:w="1390" w:type="dxa"/>
            <w:noWrap/>
            <w:hideMark/>
          </w:tcPr>
          <w:p w14:paraId="6127B3C9"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Germany</w:t>
            </w:r>
          </w:p>
        </w:tc>
        <w:tc>
          <w:tcPr>
            <w:tcW w:w="3590" w:type="dxa"/>
            <w:noWrap/>
            <w:hideMark/>
          </w:tcPr>
          <w:p w14:paraId="4B291117" w14:textId="2C69C723" w:rsidR="00941FAC" w:rsidRPr="008A22F6" w:rsidRDefault="00F769D3" w:rsidP="00E24162">
            <w:pPr>
              <w:spacing w:line="276" w:lineRule="auto"/>
              <w:rPr>
                <w:rFonts w:ascii="Times New Roman" w:hAnsi="Times New Roman" w:cs="Times New Roman"/>
              </w:rPr>
            </w:pPr>
            <w:r w:rsidRPr="008A22F6">
              <w:rPr>
                <w:rFonts w:ascii="Times New Roman" w:hAnsi="Times New Roman" w:cs="Times New Roman"/>
              </w:rPr>
              <w:t>B</w:t>
            </w:r>
            <w:r w:rsidR="00941FAC" w:rsidRPr="008A22F6">
              <w:rPr>
                <w:rFonts w:ascii="Times New Roman" w:hAnsi="Times New Roman" w:cs="Times New Roman"/>
              </w:rPr>
              <w:t>lood</w:t>
            </w:r>
          </w:p>
        </w:tc>
        <w:tc>
          <w:tcPr>
            <w:tcW w:w="2409" w:type="dxa"/>
            <w:gridSpan w:val="2"/>
            <w:tcBorders>
              <w:right w:val="single" w:sz="4" w:space="0" w:color="auto"/>
            </w:tcBorders>
            <w:noWrap/>
            <w:hideMark/>
          </w:tcPr>
          <w:p w14:paraId="01818ED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Vitek 2 MIC</w:t>
            </w:r>
          </w:p>
        </w:tc>
        <w:tc>
          <w:tcPr>
            <w:tcW w:w="864" w:type="dxa"/>
            <w:gridSpan w:val="2"/>
            <w:noWrap/>
            <w:hideMark/>
          </w:tcPr>
          <w:p w14:paraId="6251FF7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1,499</w:t>
            </w:r>
          </w:p>
        </w:tc>
        <w:tc>
          <w:tcPr>
            <w:tcW w:w="767" w:type="dxa"/>
            <w:gridSpan w:val="3"/>
            <w:noWrap/>
            <w:hideMark/>
          </w:tcPr>
          <w:p w14:paraId="7EC2298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66</w:t>
            </w:r>
          </w:p>
        </w:tc>
        <w:tc>
          <w:tcPr>
            <w:tcW w:w="925" w:type="dxa"/>
            <w:gridSpan w:val="3"/>
            <w:noWrap/>
            <w:hideMark/>
          </w:tcPr>
          <w:p w14:paraId="79C03FA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352</w:t>
            </w:r>
          </w:p>
        </w:tc>
        <w:tc>
          <w:tcPr>
            <w:tcW w:w="987" w:type="dxa"/>
            <w:noWrap/>
            <w:hideMark/>
          </w:tcPr>
          <w:p w14:paraId="5F564C8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178</w:t>
            </w:r>
          </w:p>
        </w:tc>
      </w:tr>
      <w:tr w:rsidR="00941FAC" w:rsidRPr="00941FAC" w14:paraId="23C9D887" w14:textId="77777777" w:rsidTr="00E850D4">
        <w:trPr>
          <w:trHeight w:val="288"/>
        </w:trPr>
        <w:tc>
          <w:tcPr>
            <w:tcW w:w="546" w:type="dxa"/>
            <w:noWrap/>
            <w:hideMark/>
          </w:tcPr>
          <w:p w14:paraId="1A830D7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55</w:t>
            </w:r>
          </w:p>
        </w:tc>
        <w:tc>
          <w:tcPr>
            <w:tcW w:w="2692" w:type="dxa"/>
            <w:noWrap/>
            <w:hideMark/>
          </w:tcPr>
          <w:p w14:paraId="30A7850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Abrar et al 2017</w:t>
            </w:r>
          </w:p>
        </w:tc>
        <w:tc>
          <w:tcPr>
            <w:tcW w:w="1390" w:type="dxa"/>
            <w:noWrap/>
            <w:hideMark/>
          </w:tcPr>
          <w:p w14:paraId="25A7941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Pakistan</w:t>
            </w:r>
          </w:p>
        </w:tc>
        <w:tc>
          <w:tcPr>
            <w:tcW w:w="3590" w:type="dxa"/>
            <w:noWrap/>
            <w:hideMark/>
          </w:tcPr>
          <w:p w14:paraId="28E83C4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w:t>
            </w:r>
          </w:p>
        </w:tc>
        <w:tc>
          <w:tcPr>
            <w:tcW w:w="2409" w:type="dxa"/>
            <w:gridSpan w:val="2"/>
            <w:tcBorders>
              <w:right w:val="single" w:sz="4" w:space="0" w:color="auto"/>
            </w:tcBorders>
            <w:noWrap/>
            <w:hideMark/>
          </w:tcPr>
          <w:p w14:paraId="705E0D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Etest MIC</w:t>
            </w:r>
          </w:p>
        </w:tc>
        <w:tc>
          <w:tcPr>
            <w:tcW w:w="864" w:type="dxa"/>
            <w:gridSpan w:val="2"/>
            <w:noWrap/>
            <w:hideMark/>
          </w:tcPr>
          <w:p w14:paraId="633B6B5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638</w:t>
            </w:r>
          </w:p>
        </w:tc>
        <w:tc>
          <w:tcPr>
            <w:tcW w:w="767" w:type="dxa"/>
            <w:gridSpan w:val="3"/>
            <w:noWrap/>
            <w:hideMark/>
          </w:tcPr>
          <w:p w14:paraId="79919F3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294</w:t>
            </w:r>
          </w:p>
        </w:tc>
        <w:tc>
          <w:tcPr>
            <w:tcW w:w="925" w:type="dxa"/>
            <w:gridSpan w:val="3"/>
            <w:noWrap/>
            <w:hideMark/>
          </w:tcPr>
          <w:p w14:paraId="62965DD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338</w:t>
            </w:r>
          </w:p>
        </w:tc>
        <w:tc>
          <w:tcPr>
            <w:tcW w:w="987" w:type="dxa"/>
            <w:noWrap/>
            <w:hideMark/>
          </w:tcPr>
          <w:p w14:paraId="3D9BF9C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108</w:t>
            </w:r>
          </w:p>
        </w:tc>
      </w:tr>
      <w:tr w:rsidR="00941FAC" w:rsidRPr="00941FAC" w14:paraId="07731834" w14:textId="77777777" w:rsidTr="00E850D4">
        <w:trPr>
          <w:trHeight w:val="288"/>
        </w:trPr>
        <w:tc>
          <w:tcPr>
            <w:tcW w:w="546" w:type="dxa"/>
            <w:noWrap/>
            <w:hideMark/>
          </w:tcPr>
          <w:p w14:paraId="1184845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56</w:t>
            </w:r>
          </w:p>
        </w:tc>
        <w:tc>
          <w:tcPr>
            <w:tcW w:w="2692" w:type="dxa"/>
            <w:noWrap/>
            <w:hideMark/>
          </w:tcPr>
          <w:p w14:paraId="23D5DA8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Alfaresi et al 2011</w:t>
            </w:r>
          </w:p>
        </w:tc>
        <w:tc>
          <w:tcPr>
            <w:tcW w:w="1390" w:type="dxa"/>
            <w:noWrap/>
            <w:hideMark/>
          </w:tcPr>
          <w:p w14:paraId="5E2CDCC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United Arab Emirates (UAE)</w:t>
            </w:r>
          </w:p>
        </w:tc>
        <w:tc>
          <w:tcPr>
            <w:tcW w:w="3590" w:type="dxa"/>
            <w:noWrap/>
            <w:hideMark/>
          </w:tcPr>
          <w:p w14:paraId="7A1ED4E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 specimens, from blood, tracheal/bronchial aspirates, wound swabs, sputum, and ear discharges</w:t>
            </w:r>
          </w:p>
        </w:tc>
        <w:tc>
          <w:tcPr>
            <w:tcW w:w="2409" w:type="dxa"/>
            <w:gridSpan w:val="2"/>
            <w:noWrap/>
            <w:hideMark/>
          </w:tcPr>
          <w:p w14:paraId="0BDA592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PCR assays and CLSI</w:t>
            </w:r>
          </w:p>
        </w:tc>
        <w:tc>
          <w:tcPr>
            <w:tcW w:w="864" w:type="dxa"/>
            <w:gridSpan w:val="2"/>
            <w:noWrap/>
            <w:hideMark/>
          </w:tcPr>
          <w:p w14:paraId="529A8EF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662</w:t>
            </w:r>
          </w:p>
        </w:tc>
        <w:tc>
          <w:tcPr>
            <w:tcW w:w="767" w:type="dxa"/>
            <w:gridSpan w:val="3"/>
            <w:noWrap/>
            <w:hideMark/>
          </w:tcPr>
          <w:p w14:paraId="0E6BB89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150</w:t>
            </w:r>
          </w:p>
        </w:tc>
        <w:tc>
          <w:tcPr>
            <w:tcW w:w="925" w:type="dxa"/>
            <w:gridSpan w:val="3"/>
            <w:noWrap/>
            <w:hideMark/>
          </w:tcPr>
          <w:p w14:paraId="5594E29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662</w:t>
            </w:r>
          </w:p>
        </w:tc>
        <w:tc>
          <w:tcPr>
            <w:tcW w:w="987" w:type="dxa"/>
            <w:noWrap/>
            <w:hideMark/>
          </w:tcPr>
          <w:p w14:paraId="4BC609C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90</w:t>
            </w:r>
          </w:p>
        </w:tc>
      </w:tr>
      <w:tr w:rsidR="00941FAC" w:rsidRPr="00941FAC" w14:paraId="1051A1F9" w14:textId="77777777" w:rsidTr="00E850D4">
        <w:trPr>
          <w:trHeight w:val="288"/>
        </w:trPr>
        <w:tc>
          <w:tcPr>
            <w:tcW w:w="546" w:type="dxa"/>
            <w:noWrap/>
            <w:hideMark/>
          </w:tcPr>
          <w:p w14:paraId="657439B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57</w:t>
            </w:r>
          </w:p>
        </w:tc>
        <w:tc>
          <w:tcPr>
            <w:tcW w:w="2692" w:type="dxa"/>
            <w:noWrap/>
            <w:hideMark/>
          </w:tcPr>
          <w:p w14:paraId="36D7E00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Barguigua et al 2011</w:t>
            </w:r>
          </w:p>
        </w:tc>
        <w:tc>
          <w:tcPr>
            <w:tcW w:w="1390" w:type="dxa"/>
            <w:noWrap/>
            <w:hideMark/>
          </w:tcPr>
          <w:p w14:paraId="12B93FC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Morocco</w:t>
            </w:r>
          </w:p>
        </w:tc>
        <w:tc>
          <w:tcPr>
            <w:tcW w:w="3590" w:type="dxa"/>
            <w:noWrap/>
            <w:hideMark/>
          </w:tcPr>
          <w:p w14:paraId="67CFD48F" w14:textId="0DEFCAC6"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rinary tract infections</w:t>
            </w:r>
          </w:p>
        </w:tc>
        <w:tc>
          <w:tcPr>
            <w:tcW w:w="2409" w:type="dxa"/>
            <w:gridSpan w:val="2"/>
            <w:noWrap/>
            <w:hideMark/>
          </w:tcPr>
          <w:p w14:paraId="2B1A5F0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PCR assays and DDST</w:t>
            </w:r>
          </w:p>
        </w:tc>
        <w:tc>
          <w:tcPr>
            <w:tcW w:w="864" w:type="dxa"/>
            <w:gridSpan w:val="2"/>
            <w:noWrap/>
            <w:hideMark/>
          </w:tcPr>
          <w:p w14:paraId="2DBD14D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767</w:t>
            </w:r>
          </w:p>
        </w:tc>
        <w:tc>
          <w:tcPr>
            <w:tcW w:w="767" w:type="dxa"/>
            <w:gridSpan w:val="3"/>
            <w:noWrap/>
            <w:hideMark/>
          </w:tcPr>
          <w:p w14:paraId="49D47E6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w:t>
            </w:r>
          </w:p>
        </w:tc>
        <w:tc>
          <w:tcPr>
            <w:tcW w:w="925" w:type="dxa"/>
            <w:gridSpan w:val="3"/>
            <w:noWrap/>
            <w:hideMark/>
          </w:tcPr>
          <w:p w14:paraId="78010AA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w:t>
            </w:r>
          </w:p>
        </w:tc>
        <w:tc>
          <w:tcPr>
            <w:tcW w:w="987" w:type="dxa"/>
            <w:noWrap/>
            <w:hideMark/>
          </w:tcPr>
          <w:p w14:paraId="5B02AA7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w:t>
            </w:r>
          </w:p>
        </w:tc>
      </w:tr>
      <w:tr w:rsidR="00941FAC" w:rsidRPr="00941FAC" w14:paraId="48BF710A" w14:textId="77777777" w:rsidTr="00E850D4">
        <w:trPr>
          <w:trHeight w:val="288"/>
        </w:trPr>
        <w:tc>
          <w:tcPr>
            <w:tcW w:w="546" w:type="dxa"/>
            <w:noWrap/>
            <w:hideMark/>
          </w:tcPr>
          <w:p w14:paraId="26BF76A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58</w:t>
            </w:r>
          </w:p>
        </w:tc>
        <w:tc>
          <w:tcPr>
            <w:tcW w:w="2692" w:type="dxa"/>
            <w:noWrap/>
            <w:hideMark/>
          </w:tcPr>
          <w:p w14:paraId="1A38543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Baroud et al 2013</w:t>
            </w:r>
          </w:p>
        </w:tc>
        <w:tc>
          <w:tcPr>
            <w:tcW w:w="1390" w:type="dxa"/>
            <w:noWrap/>
            <w:hideMark/>
          </w:tcPr>
          <w:p w14:paraId="7E03908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Lebanon</w:t>
            </w:r>
          </w:p>
        </w:tc>
        <w:tc>
          <w:tcPr>
            <w:tcW w:w="3590" w:type="dxa"/>
            <w:noWrap/>
            <w:hideMark/>
          </w:tcPr>
          <w:p w14:paraId="69CB8C7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Not stated</w:t>
            </w:r>
          </w:p>
        </w:tc>
        <w:tc>
          <w:tcPr>
            <w:tcW w:w="2409" w:type="dxa"/>
            <w:gridSpan w:val="2"/>
            <w:noWrap/>
            <w:hideMark/>
          </w:tcPr>
          <w:p w14:paraId="40D9795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PCR assays, Etest MIC</w:t>
            </w:r>
          </w:p>
        </w:tc>
        <w:tc>
          <w:tcPr>
            <w:tcW w:w="864" w:type="dxa"/>
            <w:gridSpan w:val="2"/>
            <w:noWrap/>
            <w:hideMark/>
          </w:tcPr>
          <w:p w14:paraId="7210E7F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2243</w:t>
            </w:r>
          </w:p>
        </w:tc>
        <w:tc>
          <w:tcPr>
            <w:tcW w:w="767" w:type="dxa"/>
            <w:gridSpan w:val="3"/>
            <w:noWrap/>
            <w:hideMark/>
          </w:tcPr>
          <w:p w14:paraId="0D9F645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24</w:t>
            </w:r>
          </w:p>
        </w:tc>
        <w:tc>
          <w:tcPr>
            <w:tcW w:w="925" w:type="dxa"/>
            <w:gridSpan w:val="3"/>
            <w:noWrap/>
            <w:hideMark/>
          </w:tcPr>
          <w:p w14:paraId="36D847D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572</w:t>
            </w:r>
          </w:p>
        </w:tc>
        <w:tc>
          <w:tcPr>
            <w:tcW w:w="987" w:type="dxa"/>
            <w:noWrap/>
            <w:hideMark/>
          </w:tcPr>
          <w:p w14:paraId="22483FA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r>
      <w:tr w:rsidR="00941FAC" w:rsidRPr="00941FAC" w14:paraId="27853232" w14:textId="77777777" w:rsidTr="00E850D4">
        <w:trPr>
          <w:trHeight w:val="288"/>
        </w:trPr>
        <w:tc>
          <w:tcPr>
            <w:tcW w:w="546" w:type="dxa"/>
            <w:noWrap/>
            <w:hideMark/>
          </w:tcPr>
          <w:p w14:paraId="7360786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59</w:t>
            </w:r>
          </w:p>
        </w:tc>
        <w:tc>
          <w:tcPr>
            <w:tcW w:w="2692" w:type="dxa"/>
            <w:noWrap/>
            <w:hideMark/>
          </w:tcPr>
          <w:p w14:paraId="56F702B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Doi et al 2012</w:t>
            </w:r>
          </w:p>
        </w:tc>
        <w:tc>
          <w:tcPr>
            <w:tcW w:w="1390" w:type="dxa"/>
            <w:noWrap/>
            <w:hideMark/>
          </w:tcPr>
          <w:p w14:paraId="5D3032D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USA</w:t>
            </w:r>
          </w:p>
        </w:tc>
        <w:tc>
          <w:tcPr>
            <w:tcW w:w="3590" w:type="dxa"/>
            <w:noWrap/>
            <w:hideMark/>
          </w:tcPr>
          <w:p w14:paraId="1D1A844C" w14:textId="7313C3A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R</w:t>
            </w:r>
            <w:r w:rsidR="00941FAC" w:rsidRPr="00941FAC">
              <w:rPr>
                <w:rFonts w:ascii="Times New Roman" w:hAnsi="Times New Roman" w:cs="Times New Roman"/>
              </w:rPr>
              <w:t>ectal swabs</w:t>
            </w:r>
          </w:p>
        </w:tc>
        <w:tc>
          <w:tcPr>
            <w:tcW w:w="2409" w:type="dxa"/>
            <w:gridSpan w:val="2"/>
            <w:noWrap/>
            <w:hideMark/>
          </w:tcPr>
          <w:p w14:paraId="1D5221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PCR assays and Etest MIC</w:t>
            </w:r>
          </w:p>
        </w:tc>
        <w:tc>
          <w:tcPr>
            <w:tcW w:w="864" w:type="dxa"/>
            <w:gridSpan w:val="2"/>
            <w:noWrap/>
            <w:hideMark/>
          </w:tcPr>
          <w:p w14:paraId="72DE75D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w:t>
            </w:r>
          </w:p>
        </w:tc>
        <w:tc>
          <w:tcPr>
            <w:tcW w:w="767" w:type="dxa"/>
            <w:gridSpan w:val="3"/>
            <w:noWrap/>
            <w:hideMark/>
          </w:tcPr>
          <w:p w14:paraId="5B5C965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w:t>
            </w:r>
          </w:p>
        </w:tc>
        <w:tc>
          <w:tcPr>
            <w:tcW w:w="925" w:type="dxa"/>
            <w:gridSpan w:val="3"/>
            <w:noWrap/>
            <w:hideMark/>
          </w:tcPr>
          <w:p w14:paraId="0A009FF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37</w:t>
            </w:r>
          </w:p>
        </w:tc>
        <w:tc>
          <w:tcPr>
            <w:tcW w:w="987" w:type="dxa"/>
            <w:noWrap/>
            <w:hideMark/>
          </w:tcPr>
          <w:p w14:paraId="5504783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23</w:t>
            </w:r>
          </w:p>
        </w:tc>
      </w:tr>
      <w:tr w:rsidR="00941FAC" w:rsidRPr="00941FAC" w14:paraId="410AF790" w14:textId="77777777" w:rsidTr="00E850D4">
        <w:trPr>
          <w:trHeight w:val="288"/>
        </w:trPr>
        <w:tc>
          <w:tcPr>
            <w:tcW w:w="546" w:type="dxa"/>
            <w:noWrap/>
            <w:hideMark/>
          </w:tcPr>
          <w:p w14:paraId="3BE37BEF"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60</w:t>
            </w:r>
          </w:p>
        </w:tc>
        <w:tc>
          <w:tcPr>
            <w:tcW w:w="2692" w:type="dxa"/>
            <w:noWrap/>
            <w:hideMark/>
          </w:tcPr>
          <w:p w14:paraId="21165C83"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Edelstein et al 2003</w:t>
            </w:r>
          </w:p>
        </w:tc>
        <w:tc>
          <w:tcPr>
            <w:tcW w:w="1390" w:type="dxa"/>
            <w:noWrap/>
            <w:hideMark/>
          </w:tcPr>
          <w:p w14:paraId="71E7DB83"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Russian</w:t>
            </w:r>
          </w:p>
        </w:tc>
        <w:tc>
          <w:tcPr>
            <w:tcW w:w="3590" w:type="dxa"/>
            <w:noWrap/>
            <w:hideMark/>
          </w:tcPr>
          <w:p w14:paraId="66DD2D32" w14:textId="014E8DBE" w:rsidR="00941FAC" w:rsidRPr="00941FAC" w:rsidRDefault="00941FAC" w:rsidP="00941FAC">
            <w:pPr>
              <w:spacing w:line="276" w:lineRule="auto"/>
              <w:rPr>
                <w:rFonts w:ascii="Times New Roman" w:hAnsi="Times New Roman" w:cs="Times New Roman"/>
                <w:b/>
                <w:bCs/>
              </w:rPr>
            </w:pPr>
            <w:r w:rsidRPr="00F0718F">
              <w:rPr>
                <w:rFonts w:ascii="Times New Roman" w:hAnsi="Times New Roman" w:cs="Times New Roman"/>
                <w:b/>
                <w:bCs/>
              </w:rPr>
              <w:t>N/P</w:t>
            </w:r>
          </w:p>
        </w:tc>
        <w:tc>
          <w:tcPr>
            <w:tcW w:w="2409" w:type="dxa"/>
            <w:gridSpan w:val="2"/>
            <w:noWrap/>
            <w:hideMark/>
          </w:tcPr>
          <w:p w14:paraId="4E1BB3B3"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PCR assays, and NCCLS</w:t>
            </w:r>
          </w:p>
        </w:tc>
        <w:tc>
          <w:tcPr>
            <w:tcW w:w="864" w:type="dxa"/>
            <w:gridSpan w:val="2"/>
            <w:noWrap/>
            <w:hideMark/>
          </w:tcPr>
          <w:p w14:paraId="17C9C062"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494</w:t>
            </w:r>
          </w:p>
        </w:tc>
        <w:tc>
          <w:tcPr>
            <w:tcW w:w="767" w:type="dxa"/>
            <w:gridSpan w:val="3"/>
            <w:noWrap/>
            <w:hideMark/>
          </w:tcPr>
          <w:p w14:paraId="31E627B9"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78</w:t>
            </w:r>
          </w:p>
        </w:tc>
        <w:tc>
          <w:tcPr>
            <w:tcW w:w="925" w:type="dxa"/>
            <w:gridSpan w:val="3"/>
            <w:noWrap/>
            <w:hideMark/>
          </w:tcPr>
          <w:p w14:paraId="658EBFEB"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410</w:t>
            </w:r>
          </w:p>
        </w:tc>
        <w:tc>
          <w:tcPr>
            <w:tcW w:w="987" w:type="dxa"/>
            <w:noWrap/>
            <w:hideMark/>
          </w:tcPr>
          <w:p w14:paraId="306580CD"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248</w:t>
            </w:r>
          </w:p>
        </w:tc>
      </w:tr>
      <w:tr w:rsidR="00941FAC" w:rsidRPr="00941FAC" w14:paraId="288721BD" w14:textId="77777777" w:rsidTr="00E850D4">
        <w:trPr>
          <w:trHeight w:val="288"/>
        </w:trPr>
        <w:tc>
          <w:tcPr>
            <w:tcW w:w="546" w:type="dxa"/>
            <w:noWrap/>
            <w:hideMark/>
          </w:tcPr>
          <w:p w14:paraId="5CC826E7"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61</w:t>
            </w:r>
          </w:p>
        </w:tc>
        <w:tc>
          <w:tcPr>
            <w:tcW w:w="2692" w:type="dxa"/>
            <w:noWrap/>
            <w:hideMark/>
          </w:tcPr>
          <w:p w14:paraId="058952B9"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Kim et al 2002</w:t>
            </w:r>
          </w:p>
        </w:tc>
        <w:tc>
          <w:tcPr>
            <w:tcW w:w="1390" w:type="dxa"/>
            <w:noWrap/>
            <w:hideMark/>
          </w:tcPr>
          <w:p w14:paraId="00373EC7"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Korea</w:t>
            </w:r>
          </w:p>
        </w:tc>
        <w:tc>
          <w:tcPr>
            <w:tcW w:w="3590" w:type="dxa"/>
            <w:noWrap/>
            <w:hideMark/>
          </w:tcPr>
          <w:p w14:paraId="62701B47" w14:textId="4E5CC5EC" w:rsidR="00941FAC" w:rsidRPr="00941FAC" w:rsidRDefault="00941FAC" w:rsidP="00941FAC">
            <w:pPr>
              <w:spacing w:line="276" w:lineRule="auto"/>
              <w:rPr>
                <w:rFonts w:ascii="Times New Roman" w:hAnsi="Times New Roman" w:cs="Times New Roman"/>
                <w:b/>
                <w:bCs/>
              </w:rPr>
            </w:pPr>
            <w:r w:rsidRPr="00F0718F">
              <w:rPr>
                <w:rFonts w:ascii="Times New Roman" w:hAnsi="Times New Roman" w:cs="Times New Roman"/>
                <w:b/>
                <w:bCs/>
              </w:rPr>
              <w:t>N/P</w:t>
            </w:r>
          </w:p>
        </w:tc>
        <w:tc>
          <w:tcPr>
            <w:tcW w:w="2409" w:type="dxa"/>
            <w:gridSpan w:val="2"/>
            <w:noWrap/>
            <w:hideMark/>
          </w:tcPr>
          <w:p w14:paraId="01D35B79"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PCR assays, ERIC-PCR</w:t>
            </w:r>
          </w:p>
        </w:tc>
        <w:tc>
          <w:tcPr>
            <w:tcW w:w="864" w:type="dxa"/>
            <w:gridSpan w:val="2"/>
            <w:noWrap/>
            <w:hideMark/>
          </w:tcPr>
          <w:p w14:paraId="2468E94E"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89</w:t>
            </w:r>
          </w:p>
        </w:tc>
        <w:tc>
          <w:tcPr>
            <w:tcW w:w="767" w:type="dxa"/>
            <w:gridSpan w:val="3"/>
            <w:noWrap/>
            <w:hideMark/>
          </w:tcPr>
          <w:p w14:paraId="67CB1F97"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15</w:t>
            </w:r>
          </w:p>
        </w:tc>
        <w:tc>
          <w:tcPr>
            <w:tcW w:w="925" w:type="dxa"/>
            <w:gridSpan w:val="3"/>
            <w:noWrap/>
            <w:hideMark/>
          </w:tcPr>
          <w:p w14:paraId="7687D4EB"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68</w:t>
            </w:r>
          </w:p>
        </w:tc>
        <w:tc>
          <w:tcPr>
            <w:tcW w:w="987" w:type="dxa"/>
            <w:noWrap/>
            <w:hideMark/>
          </w:tcPr>
          <w:p w14:paraId="54003F3E"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34</w:t>
            </w:r>
          </w:p>
        </w:tc>
      </w:tr>
      <w:tr w:rsidR="00941FAC" w:rsidRPr="00941FAC" w14:paraId="7989202D" w14:textId="77777777" w:rsidTr="00E850D4">
        <w:trPr>
          <w:trHeight w:val="288"/>
        </w:trPr>
        <w:tc>
          <w:tcPr>
            <w:tcW w:w="546" w:type="dxa"/>
            <w:noWrap/>
            <w:hideMark/>
          </w:tcPr>
          <w:p w14:paraId="63261EE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62</w:t>
            </w:r>
          </w:p>
        </w:tc>
        <w:tc>
          <w:tcPr>
            <w:tcW w:w="2692" w:type="dxa"/>
            <w:noWrap/>
            <w:hideMark/>
          </w:tcPr>
          <w:p w14:paraId="487D976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Kiratisin et al 2008</w:t>
            </w:r>
          </w:p>
        </w:tc>
        <w:tc>
          <w:tcPr>
            <w:tcW w:w="1390" w:type="dxa"/>
            <w:noWrap/>
            <w:hideMark/>
          </w:tcPr>
          <w:p w14:paraId="15264FC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Thailand</w:t>
            </w:r>
          </w:p>
        </w:tc>
        <w:tc>
          <w:tcPr>
            <w:tcW w:w="3590" w:type="dxa"/>
            <w:noWrap/>
            <w:hideMark/>
          </w:tcPr>
          <w:p w14:paraId="79CFDE82" w14:textId="55843EA1"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noWrap/>
            <w:hideMark/>
          </w:tcPr>
          <w:p w14:paraId="3698112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PCR assays, NCCLS MIC </w:t>
            </w:r>
          </w:p>
        </w:tc>
        <w:tc>
          <w:tcPr>
            <w:tcW w:w="864" w:type="dxa"/>
            <w:gridSpan w:val="2"/>
            <w:noWrap/>
            <w:hideMark/>
          </w:tcPr>
          <w:p w14:paraId="02D786D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362</w:t>
            </w:r>
          </w:p>
        </w:tc>
        <w:tc>
          <w:tcPr>
            <w:tcW w:w="767" w:type="dxa"/>
            <w:gridSpan w:val="3"/>
            <w:noWrap/>
            <w:hideMark/>
          </w:tcPr>
          <w:p w14:paraId="215CFFB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235</w:t>
            </w:r>
          </w:p>
        </w:tc>
        <w:tc>
          <w:tcPr>
            <w:tcW w:w="925" w:type="dxa"/>
            <w:gridSpan w:val="3"/>
            <w:noWrap/>
            <w:hideMark/>
          </w:tcPr>
          <w:p w14:paraId="07CAAA8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362</w:t>
            </w:r>
          </w:p>
        </w:tc>
        <w:tc>
          <w:tcPr>
            <w:tcW w:w="987" w:type="dxa"/>
            <w:noWrap/>
            <w:hideMark/>
          </w:tcPr>
          <w:p w14:paraId="04FD03D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127</w:t>
            </w:r>
          </w:p>
        </w:tc>
      </w:tr>
      <w:tr w:rsidR="00941FAC" w:rsidRPr="00941FAC" w14:paraId="2BBE4728" w14:textId="77777777" w:rsidTr="00E850D4">
        <w:trPr>
          <w:trHeight w:val="288"/>
        </w:trPr>
        <w:tc>
          <w:tcPr>
            <w:tcW w:w="546" w:type="dxa"/>
            <w:noWrap/>
            <w:hideMark/>
          </w:tcPr>
          <w:p w14:paraId="1CA44CB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63</w:t>
            </w:r>
          </w:p>
        </w:tc>
        <w:tc>
          <w:tcPr>
            <w:tcW w:w="2692" w:type="dxa"/>
            <w:noWrap/>
            <w:hideMark/>
          </w:tcPr>
          <w:p w14:paraId="661FF7B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Kizilates et al 2021</w:t>
            </w:r>
          </w:p>
        </w:tc>
        <w:tc>
          <w:tcPr>
            <w:tcW w:w="1390" w:type="dxa"/>
            <w:noWrap/>
            <w:hideMark/>
          </w:tcPr>
          <w:p w14:paraId="7370507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Turkey</w:t>
            </w:r>
          </w:p>
        </w:tc>
        <w:tc>
          <w:tcPr>
            <w:tcW w:w="3590" w:type="dxa"/>
            <w:noWrap/>
            <w:hideMark/>
          </w:tcPr>
          <w:p w14:paraId="36CC15FD" w14:textId="2A1623E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R</w:t>
            </w:r>
            <w:r w:rsidR="00941FAC" w:rsidRPr="00941FAC">
              <w:rPr>
                <w:rFonts w:ascii="Times New Roman" w:hAnsi="Times New Roman" w:cs="Times New Roman"/>
              </w:rPr>
              <w:t>ectal swab</w:t>
            </w:r>
          </w:p>
        </w:tc>
        <w:tc>
          <w:tcPr>
            <w:tcW w:w="2409" w:type="dxa"/>
            <w:gridSpan w:val="2"/>
            <w:noWrap/>
            <w:hideMark/>
          </w:tcPr>
          <w:p w14:paraId="4E74514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real-time multiplex PCR and Etest MIC </w:t>
            </w:r>
          </w:p>
        </w:tc>
        <w:tc>
          <w:tcPr>
            <w:tcW w:w="864" w:type="dxa"/>
            <w:gridSpan w:val="2"/>
            <w:noWrap/>
            <w:hideMark/>
          </w:tcPr>
          <w:p w14:paraId="5F5E8D0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67</w:t>
            </w:r>
          </w:p>
        </w:tc>
        <w:tc>
          <w:tcPr>
            <w:tcW w:w="767" w:type="dxa"/>
            <w:gridSpan w:val="3"/>
            <w:noWrap/>
            <w:hideMark/>
          </w:tcPr>
          <w:p w14:paraId="4955DC0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39</w:t>
            </w:r>
          </w:p>
        </w:tc>
        <w:tc>
          <w:tcPr>
            <w:tcW w:w="925" w:type="dxa"/>
            <w:gridSpan w:val="3"/>
            <w:noWrap/>
            <w:hideMark/>
          </w:tcPr>
          <w:p w14:paraId="7DE7BEA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67</w:t>
            </w:r>
          </w:p>
        </w:tc>
        <w:tc>
          <w:tcPr>
            <w:tcW w:w="987" w:type="dxa"/>
            <w:noWrap/>
            <w:hideMark/>
          </w:tcPr>
          <w:p w14:paraId="3E89138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28</w:t>
            </w:r>
          </w:p>
        </w:tc>
      </w:tr>
      <w:tr w:rsidR="00941FAC" w:rsidRPr="00941FAC" w14:paraId="5B7585DE" w14:textId="77777777" w:rsidTr="00E850D4">
        <w:trPr>
          <w:trHeight w:val="288"/>
        </w:trPr>
        <w:tc>
          <w:tcPr>
            <w:tcW w:w="546" w:type="dxa"/>
            <w:noWrap/>
            <w:hideMark/>
          </w:tcPr>
          <w:p w14:paraId="3DBC96B5"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64</w:t>
            </w:r>
          </w:p>
        </w:tc>
        <w:tc>
          <w:tcPr>
            <w:tcW w:w="2692" w:type="dxa"/>
            <w:noWrap/>
            <w:hideMark/>
          </w:tcPr>
          <w:p w14:paraId="06EE7B0B"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Krishnamurthy et al 2013</w:t>
            </w:r>
          </w:p>
        </w:tc>
        <w:tc>
          <w:tcPr>
            <w:tcW w:w="1390" w:type="dxa"/>
            <w:noWrap/>
            <w:hideMark/>
          </w:tcPr>
          <w:p w14:paraId="05F30DF2"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India</w:t>
            </w:r>
          </w:p>
        </w:tc>
        <w:tc>
          <w:tcPr>
            <w:tcW w:w="3590" w:type="dxa"/>
            <w:noWrap/>
            <w:hideMark/>
          </w:tcPr>
          <w:p w14:paraId="586AB230" w14:textId="6B074FAC" w:rsidR="00941FAC" w:rsidRPr="00941FAC" w:rsidRDefault="00941FAC" w:rsidP="00941FAC">
            <w:pPr>
              <w:spacing w:line="276" w:lineRule="auto"/>
              <w:rPr>
                <w:rFonts w:ascii="Times New Roman" w:hAnsi="Times New Roman" w:cs="Times New Roman"/>
                <w:b/>
                <w:bCs/>
              </w:rPr>
            </w:pPr>
            <w:r w:rsidRPr="00C21C3C">
              <w:rPr>
                <w:rFonts w:ascii="Times New Roman" w:hAnsi="Times New Roman" w:cs="Times New Roman"/>
                <w:b/>
                <w:bCs/>
              </w:rPr>
              <w:t>N/P</w:t>
            </w:r>
          </w:p>
        </w:tc>
        <w:tc>
          <w:tcPr>
            <w:tcW w:w="2409" w:type="dxa"/>
            <w:gridSpan w:val="2"/>
            <w:noWrap/>
            <w:hideMark/>
          </w:tcPr>
          <w:p w14:paraId="1042BAE6"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PCR assays and CLSI</w:t>
            </w:r>
          </w:p>
        </w:tc>
        <w:tc>
          <w:tcPr>
            <w:tcW w:w="864" w:type="dxa"/>
            <w:gridSpan w:val="2"/>
            <w:noWrap/>
            <w:hideMark/>
          </w:tcPr>
          <w:p w14:paraId="6B08CCC3"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57</w:t>
            </w:r>
          </w:p>
        </w:tc>
        <w:tc>
          <w:tcPr>
            <w:tcW w:w="767" w:type="dxa"/>
            <w:gridSpan w:val="3"/>
            <w:noWrap/>
            <w:hideMark/>
          </w:tcPr>
          <w:p w14:paraId="4BA4526B"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38</w:t>
            </w:r>
          </w:p>
        </w:tc>
        <w:tc>
          <w:tcPr>
            <w:tcW w:w="925" w:type="dxa"/>
            <w:gridSpan w:val="3"/>
            <w:noWrap/>
            <w:hideMark/>
          </w:tcPr>
          <w:p w14:paraId="79FABD31"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87</w:t>
            </w:r>
          </w:p>
        </w:tc>
        <w:tc>
          <w:tcPr>
            <w:tcW w:w="987" w:type="dxa"/>
            <w:noWrap/>
            <w:hideMark/>
          </w:tcPr>
          <w:p w14:paraId="2338F757"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28</w:t>
            </w:r>
          </w:p>
        </w:tc>
      </w:tr>
      <w:tr w:rsidR="00941FAC" w:rsidRPr="00941FAC" w14:paraId="5D305373" w14:textId="77777777" w:rsidTr="00E850D4">
        <w:trPr>
          <w:trHeight w:val="288"/>
        </w:trPr>
        <w:tc>
          <w:tcPr>
            <w:tcW w:w="546" w:type="dxa"/>
            <w:noWrap/>
            <w:hideMark/>
          </w:tcPr>
          <w:p w14:paraId="469D7781"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65</w:t>
            </w:r>
          </w:p>
        </w:tc>
        <w:tc>
          <w:tcPr>
            <w:tcW w:w="2692" w:type="dxa"/>
            <w:noWrap/>
            <w:hideMark/>
          </w:tcPr>
          <w:p w14:paraId="21FE723F"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Lee et al 2007</w:t>
            </w:r>
          </w:p>
        </w:tc>
        <w:tc>
          <w:tcPr>
            <w:tcW w:w="1390" w:type="dxa"/>
            <w:noWrap/>
            <w:hideMark/>
          </w:tcPr>
          <w:p w14:paraId="3971A152"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Korea</w:t>
            </w:r>
          </w:p>
        </w:tc>
        <w:tc>
          <w:tcPr>
            <w:tcW w:w="3590" w:type="dxa"/>
            <w:noWrap/>
            <w:hideMark/>
          </w:tcPr>
          <w:p w14:paraId="574696BD" w14:textId="1849AB58" w:rsidR="00941FAC" w:rsidRPr="00941FAC" w:rsidRDefault="00941FAC" w:rsidP="00941FAC">
            <w:pPr>
              <w:spacing w:line="276" w:lineRule="auto"/>
              <w:rPr>
                <w:rFonts w:ascii="Times New Roman" w:hAnsi="Times New Roman" w:cs="Times New Roman"/>
                <w:b/>
                <w:bCs/>
              </w:rPr>
            </w:pPr>
            <w:r w:rsidRPr="00C21C3C">
              <w:rPr>
                <w:rFonts w:ascii="Times New Roman" w:hAnsi="Times New Roman" w:cs="Times New Roman"/>
                <w:b/>
                <w:bCs/>
              </w:rPr>
              <w:t>N/P</w:t>
            </w:r>
          </w:p>
        </w:tc>
        <w:tc>
          <w:tcPr>
            <w:tcW w:w="2409" w:type="dxa"/>
            <w:gridSpan w:val="2"/>
            <w:noWrap/>
            <w:hideMark/>
          </w:tcPr>
          <w:p w14:paraId="4A11A33B"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PCR assays, Etest MIC</w:t>
            </w:r>
          </w:p>
        </w:tc>
        <w:tc>
          <w:tcPr>
            <w:tcW w:w="864" w:type="dxa"/>
            <w:gridSpan w:val="2"/>
            <w:noWrap/>
            <w:hideMark/>
          </w:tcPr>
          <w:p w14:paraId="21AFEEB8"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113</w:t>
            </w:r>
          </w:p>
        </w:tc>
        <w:tc>
          <w:tcPr>
            <w:tcW w:w="767" w:type="dxa"/>
            <w:gridSpan w:val="3"/>
            <w:noWrap/>
            <w:hideMark/>
          </w:tcPr>
          <w:p w14:paraId="7565CBFA"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28</w:t>
            </w:r>
          </w:p>
        </w:tc>
        <w:tc>
          <w:tcPr>
            <w:tcW w:w="925" w:type="dxa"/>
            <w:gridSpan w:val="3"/>
            <w:noWrap/>
            <w:hideMark/>
          </w:tcPr>
          <w:p w14:paraId="5D4F2C6E"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119</w:t>
            </w:r>
          </w:p>
        </w:tc>
        <w:tc>
          <w:tcPr>
            <w:tcW w:w="987" w:type="dxa"/>
            <w:noWrap/>
            <w:hideMark/>
          </w:tcPr>
          <w:p w14:paraId="4168667B" w14:textId="77777777" w:rsidR="00941FAC" w:rsidRPr="00941FAC" w:rsidRDefault="00941FAC" w:rsidP="00941FAC">
            <w:pPr>
              <w:spacing w:line="276" w:lineRule="auto"/>
              <w:rPr>
                <w:rFonts w:ascii="Times New Roman" w:hAnsi="Times New Roman" w:cs="Times New Roman"/>
              </w:rPr>
            </w:pPr>
            <w:r w:rsidRPr="00941FAC">
              <w:rPr>
                <w:rFonts w:ascii="Times New Roman" w:hAnsi="Times New Roman" w:cs="Times New Roman"/>
              </w:rPr>
              <w:t>54</w:t>
            </w:r>
          </w:p>
        </w:tc>
      </w:tr>
      <w:tr w:rsidR="00941FAC" w:rsidRPr="00941FAC" w14:paraId="6ABB3E5B" w14:textId="77777777" w:rsidTr="00E850D4">
        <w:trPr>
          <w:trHeight w:val="288"/>
        </w:trPr>
        <w:tc>
          <w:tcPr>
            <w:tcW w:w="546" w:type="dxa"/>
            <w:noWrap/>
            <w:hideMark/>
          </w:tcPr>
          <w:p w14:paraId="21FE49A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66</w:t>
            </w:r>
          </w:p>
        </w:tc>
        <w:tc>
          <w:tcPr>
            <w:tcW w:w="2692" w:type="dxa"/>
            <w:noWrap/>
            <w:hideMark/>
          </w:tcPr>
          <w:p w14:paraId="335C749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Nakama et al 2016</w:t>
            </w:r>
          </w:p>
        </w:tc>
        <w:tc>
          <w:tcPr>
            <w:tcW w:w="1390" w:type="dxa"/>
            <w:noWrap/>
            <w:hideMark/>
          </w:tcPr>
          <w:p w14:paraId="7CF0C3E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Japan</w:t>
            </w:r>
          </w:p>
        </w:tc>
        <w:tc>
          <w:tcPr>
            <w:tcW w:w="3590" w:type="dxa"/>
            <w:noWrap/>
            <w:hideMark/>
          </w:tcPr>
          <w:p w14:paraId="3B985DF8" w14:textId="258D5D9E" w:rsidR="00941FAC" w:rsidRPr="00941FAC" w:rsidRDefault="00F769D3" w:rsidP="00E24162">
            <w:pPr>
              <w:spacing w:line="276" w:lineRule="auto"/>
              <w:rPr>
                <w:rFonts w:ascii="Times New Roman" w:hAnsi="Times New Roman" w:cs="Times New Roman"/>
              </w:rPr>
            </w:pPr>
            <w:r>
              <w:rPr>
                <w:rFonts w:ascii="Times New Roman" w:hAnsi="Times New Roman" w:cs="Times New Roman"/>
              </w:rPr>
              <w:t>F</w:t>
            </w:r>
            <w:r w:rsidR="00941FAC" w:rsidRPr="00941FAC">
              <w:rPr>
                <w:rFonts w:ascii="Times New Roman" w:hAnsi="Times New Roman" w:cs="Times New Roman"/>
              </w:rPr>
              <w:t>eces, sputum, urine, and vaginal discharge</w:t>
            </w:r>
          </w:p>
        </w:tc>
        <w:tc>
          <w:tcPr>
            <w:tcW w:w="2409" w:type="dxa"/>
            <w:gridSpan w:val="2"/>
            <w:noWrap/>
            <w:hideMark/>
          </w:tcPr>
          <w:p w14:paraId="5F59C00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PCR assays</w:t>
            </w:r>
          </w:p>
        </w:tc>
        <w:tc>
          <w:tcPr>
            <w:tcW w:w="864" w:type="dxa"/>
            <w:gridSpan w:val="2"/>
            <w:noWrap/>
            <w:hideMark/>
          </w:tcPr>
          <w:p w14:paraId="112954B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121</w:t>
            </w:r>
          </w:p>
        </w:tc>
        <w:tc>
          <w:tcPr>
            <w:tcW w:w="767" w:type="dxa"/>
            <w:gridSpan w:val="3"/>
            <w:noWrap/>
            <w:hideMark/>
          </w:tcPr>
          <w:p w14:paraId="79A4C25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90</w:t>
            </w:r>
          </w:p>
        </w:tc>
        <w:tc>
          <w:tcPr>
            <w:tcW w:w="925" w:type="dxa"/>
            <w:gridSpan w:val="3"/>
            <w:noWrap/>
            <w:hideMark/>
          </w:tcPr>
          <w:p w14:paraId="40C0116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121</w:t>
            </w:r>
          </w:p>
        </w:tc>
        <w:tc>
          <w:tcPr>
            <w:tcW w:w="987" w:type="dxa"/>
            <w:noWrap/>
            <w:hideMark/>
          </w:tcPr>
          <w:p w14:paraId="2368135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w:t>
            </w:r>
          </w:p>
        </w:tc>
      </w:tr>
      <w:tr w:rsidR="00941FAC" w:rsidRPr="00941FAC" w14:paraId="1731EBE9" w14:textId="77777777" w:rsidTr="00E850D4">
        <w:trPr>
          <w:trHeight w:val="288"/>
        </w:trPr>
        <w:tc>
          <w:tcPr>
            <w:tcW w:w="546" w:type="dxa"/>
            <w:noWrap/>
            <w:hideMark/>
          </w:tcPr>
          <w:p w14:paraId="2C54210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67</w:t>
            </w:r>
          </w:p>
        </w:tc>
        <w:tc>
          <w:tcPr>
            <w:tcW w:w="2692" w:type="dxa"/>
            <w:noWrap/>
            <w:hideMark/>
          </w:tcPr>
          <w:p w14:paraId="32838F3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Olalekan et al 2019</w:t>
            </w:r>
          </w:p>
        </w:tc>
        <w:tc>
          <w:tcPr>
            <w:tcW w:w="1390" w:type="dxa"/>
            <w:noWrap/>
            <w:hideMark/>
          </w:tcPr>
          <w:p w14:paraId="7C1AE98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Nigeria</w:t>
            </w:r>
          </w:p>
        </w:tc>
        <w:tc>
          <w:tcPr>
            <w:tcW w:w="3590" w:type="dxa"/>
            <w:noWrap/>
            <w:hideMark/>
          </w:tcPr>
          <w:p w14:paraId="2F7CEB9B" w14:textId="4AB55879" w:rsidR="00941FAC" w:rsidRPr="00941FAC" w:rsidRDefault="00EC15FB"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wound, blood culture, lower respiratory tract and others</w:t>
            </w:r>
          </w:p>
        </w:tc>
        <w:tc>
          <w:tcPr>
            <w:tcW w:w="2409" w:type="dxa"/>
            <w:gridSpan w:val="2"/>
            <w:noWrap/>
            <w:hideMark/>
          </w:tcPr>
          <w:p w14:paraId="666768F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isothermal amplification, PCR and WGS</w:t>
            </w:r>
          </w:p>
        </w:tc>
        <w:tc>
          <w:tcPr>
            <w:tcW w:w="864" w:type="dxa"/>
            <w:gridSpan w:val="2"/>
            <w:noWrap/>
            <w:hideMark/>
          </w:tcPr>
          <w:p w14:paraId="28325C1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194</w:t>
            </w:r>
          </w:p>
        </w:tc>
        <w:tc>
          <w:tcPr>
            <w:tcW w:w="767" w:type="dxa"/>
            <w:gridSpan w:val="3"/>
            <w:noWrap/>
            <w:hideMark/>
          </w:tcPr>
          <w:p w14:paraId="2F02C29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113</w:t>
            </w:r>
          </w:p>
        </w:tc>
        <w:tc>
          <w:tcPr>
            <w:tcW w:w="925" w:type="dxa"/>
            <w:gridSpan w:val="3"/>
            <w:noWrap/>
            <w:hideMark/>
          </w:tcPr>
          <w:p w14:paraId="17EF8FC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193</w:t>
            </w:r>
          </w:p>
        </w:tc>
        <w:tc>
          <w:tcPr>
            <w:tcW w:w="987" w:type="dxa"/>
            <w:noWrap/>
            <w:hideMark/>
          </w:tcPr>
          <w:p w14:paraId="5C6B308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62</w:t>
            </w:r>
          </w:p>
        </w:tc>
      </w:tr>
      <w:tr w:rsidR="00941FAC" w:rsidRPr="00941FAC" w14:paraId="5D252121" w14:textId="77777777" w:rsidTr="00E850D4">
        <w:trPr>
          <w:trHeight w:val="288"/>
        </w:trPr>
        <w:tc>
          <w:tcPr>
            <w:tcW w:w="546" w:type="dxa"/>
            <w:noWrap/>
            <w:hideMark/>
          </w:tcPr>
          <w:p w14:paraId="713411F3"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68</w:t>
            </w:r>
          </w:p>
        </w:tc>
        <w:tc>
          <w:tcPr>
            <w:tcW w:w="2692" w:type="dxa"/>
            <w:noWrap/>
            <w:hideMark/>
          </w:tcPr>
          <w:p w14:paraId="75A17BF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Pornsinchai et al 2015</w:t>
            </w:r>
          </w:p>
        </w:tc>
        <w:tc>
          <w:tcPr>
            <w:tcW w:w="1390" w:type="dxa"/>
            <w:noWrap/>
            <w:hideMark/>
          </w:tcPr>
          <w:p w14:paraId="4F1E2AD1"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Thailand</w:t>
            </w:r>
          </w:p>
        </w:tc>
        <w:tc>
          <w:tcPr>
            <w:tcW w:w="3590" w:type="dxa"/>
            <w:noWrap/>
            <w:hideMark/>
          </w:tcPr>
          <w:p w14:paraId="535D7DA6"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Rectal swab</w:t>
            </w:r>
          </w:p>
        </w:tc>
        <w:tc>
          <w:tcPr>
            <w:tcW w:w="2409" w:type="dxa"/>
            <w:gridSpan w:val="2"/>
            <w:noWrap/>
            <w:hideMark/>
          </w:tcPr>
          <w:p w14:paraId="44AA2E75"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16</w:t>
            </w:r>
          </w:p>
        </w:tc>
        <w:tc>
          <w:tcPr>
            <w:tcW w:w="864" w:type="dxa"/>
            <w:gridSpan w:val="2"/>
            <w:noWrap/>
            <w:hideMark/>
          </w:tcPr>
          <w:p w14:paraId="4FC5209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w:t>
            </w:r>
          </w:p>
        </w:tc>
        <w:tc>
          <w:tcPr>
            <w:tcW w:w="767" w:type="dxa"/>
            <w:gridSpan w:val="3"/>
            <w:noWrap/>
            <w:hideMark/>
          </w:tcPr>
          <w:p w14:paraId="587FEB6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74</w:t>
            </w:r>
          </w:p>
        </w:tc>
        <w:tc>
          <w:tcPr>
            <w:tcW w:w="925" w:type="dxa"/>
            <w:gridSpan w:val="3"/>
            <w:noWrap/>
            <w:hideMark/>
          </w:tcPr>
          <w:p w14:paraId="3E7721F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w:t>
            </w:r>
          </w:p>
        </w:tc>
        <w:tc>
          <w:tcPr>
            <w:tcW w:w="987" w:type="dxa"/>
            <w:noWrap/>
            <w:hideMark/>
          </w:tcPr>
          <w:p w14:paraId="7B5DEB9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w:t>
            </w:r>
          </w:p>
        </w:tc>
      </w:tr>
      <w:tr w:rsidR="00941FAC" w:rsidRPr="00941FAC" w14:paraId="6FF9DBBA" w14:textId="77777777" w:rsidTr="00E850D4">
        <w:trPr>
          <w:trHeight w:val="288"/>
        </w:trPr>
        <w:tc>
          <w:tcPr>
            <w:tcW w:w="546" w:type="dxa"/>
            <w:noWrap/>
            <w:hideMark/>
          </w:tcPr>
          <w:p w14:paraId="7474DE41"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69</w:t>
            </w:r>
          </w:p>
        </w:tc>
        <w:tc>
          <w:tcPr>
            <w:tcW w:w="2692" w:type="dxa"/>
            <w:noWrap/>
            <w:hideMark/>
          </w:tcPr>
          <w:p w14:paraId="427F59B3"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Priyadharshana et al 2019</w:t>
            </w:r>
          </w:p>
        </w:tc>
        <w:tc>
          <w:tcPr>
            <w:tcW w:w="1390" w:type="dxa"/>
            <w:noWrap/>
            <w:hideMark/>
          </w:tcPr>
          <w:p w14:paraId="2AA10C0F"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Sri Lanka</w:t>
            </w:r>
          </w:p>
        </w:tc>
        <w:tc>
          <w:tcPr>
            <w:tcW w:w="3590" w:type="dxa"/>
            <w:noWrap/>
            <w:hideMark/>
          </w:tcPr>
          <w:p w14:paraId="7F5861BA" w14:textId="1D1807D9" w:rsidR="00941FAC" w:rsidRPr="001D0D17" w:rsidRDefault="00F769D3" w:rsidP="00E24162">
            <w:pPr>
              <w:spacing w:line="276" w:lineRule="auto"/>
              <w:rPr>
                <w:rFonts w:ascii="Times New Roman" w:hAnsi="Times New Roman" w:cs="Times New Roman"/>
              </w:rPr>
            </w:pPr>
            <w:r w:rsidRPr="001D0D17">
              <w:rPr>
                <w:rFonts w:ascii="Times New Roman" w:hAnsi="Times New Roman" w:cs="Times New Roman"/>
              </w:rPr>
              <w:t>U</w:t>
            </w:r>
            <w:r w:rsidR="00941FAC" w:rsidRPr="001D0D17">
              <w:rPr>
                <w:rFonts w:ascii="Times New Roman" w:hAnsi="Times New Roman" w:cs="Times New Roman"/>
              </w:rPr>
              <w:t>rine</w:t>
            </w:r>
          </w:p>
        </w:tc>
        <w:tc>
          <w:tcPr>
            <w:tcW w:w="2409" w:type="dxa"/>
            <w:gridSpan w:val="2"/>
            <w:noWrap/>
            <w:hideMark/>
          </w:tcPr>
          <w:p w14:paraId="7CAA2B4E"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multiplex PCR, CLSI</w:t>
            </w:r>
          </w:p>
        </w:tc>
        <w:tc>
          <w:tcPr>
            <w:tcW w:w="864" w:type="dxa"/>
            <w:gridSpan w:val="2"/>
            <w:noWrap/>
            <w:hideMark/>
          </w:tcPr>
          <w:p w14:paraId="274C509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149</w:t>
            </w:r>
          </w:p>
        </w:tc>
        <w:tc>
          <w:tcPr>
            <w:tcW w:w="767" w:type="dxa"/>
            <w:gridSpan w:val="3"/>
            <w:noWrap/>
            <w:hideMark/>
          </w:tcPr>
          <w:p w14:paraId="35BC711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68</w:t>
            </w:r>
          </w:p>
        </w:tc>
        <w:tc>
          <w:tcPr>
            <w:tcW w:w="925" w:type="dxa"/>
            <w:gridSpan w:val="3"/>
            <w:noWrap/>
            <w:hideMark/>
          </w:tcPr>
          <w:p w14:paraId="194A8C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w:t>
            </w:r>
          </w:p>
        </w:tc>
        <w:tc>
          <w:tcPr>
            <w:tcW w:w="987" w:type="dxa"/>
            <w:noWrap/>
            <w:hideMark/>
          </w:tcPr>
          <w:p w14:paraId="5BFF660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w:t>
            </w:r>
          </w:p>
        </w:tc>
      </w:tr>
      <w:tr w:rsidR="00941FAC" w:rsidRPr="00941FAC" w14:paraId="79F2BE8B" w14:textId="77777777" w:rsidTr="00E850D4">
        <w:trPr>
          <w:trHeight w:val="288"/>
        </w:trPr>
        <w:tc>
          <w:tcPr>
            <w:tcW w:w="546" w:type="dxa"/>
            <w:noWrap/>
            <w:hideMark/>
          </w:tcPr>
          <w:p w14:paraId="5F6F6FD2"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lastRenderedPageBreak/>
              <w:t>70</w:t>
            </w:r>
          </w:p>
        </w:tc>
        <w:tc>
          <w:tcPr>
            <w:tcW w:w="2692" w:type="dxa"/>
            <w:noWrap/>
            <w:hideMark/>
          </w:tcPr>
          <w:p w14:paraId="5121B1DD"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Seputiene et al 2010</w:t>
            </w:r>
          </w:p>
        </w:tc>
        <w:tc>
          <w:tcPr>
            <w:tcW w:w="1390" w:type="dxa"/>
            <w:noWrap/>
            <w:hideMark/>
          </w:tcPr>
          <w:p w14:paraId="14B15EAD" w14:textId="77777777" w:rsidR="00941FAC" w:rsidRPr="001D0D17" w:rsidRDefault="00941FAC" w:rsidP="00E24162">
            <w:pPr>
              <w:spacing w:line="276" w:lineRule="auto"/>
              <w:rPr>
                <w:rFonts w:ascii="Times New Roman" w:hAnsi="Times New Roman" w:cs="Times New Roman"/>
              </w:rPr>
            </w:pPr>
            <w:r w:rsidRPr="001D0D17">
              <w:rPr>
                <w:rFonts w:ascii="Times New Roman" w:hAnsi="Times New Roman" w:cs="Times New Roman"/>
              </w:rPr>
              <w:t>Lithuania</w:t>
            </w:r>
          </w:p>
        </w:tc>
        <w:tc>
          <w:tcPr>
            <w:tcW w:w="3590" w:type="dxa"/>
            <w:noWrap/>
            <w:hideMark/>
          </w:tcPr>
          <w:p w14:paraId="7389E232" w14:textId="00400F78" w:rsidR="00941FAC" w:rsidRPr="001D0D17" w:rsidRDefault="00F769D3" w:rsidP="00E24162">
            <w:pPr>
              <w:spacing w:line="276" w:lineRule="auto"/>
              <w:rPr>
                <w:rFonts w:ascii="Times New Roman" w:hAnsi="Times New Roman" w:cs="Times New Roman"/>
              </w:rPr>
            </w:pPr>
            <w:r w:rsidRPr="001D0D17">
              <w:rPr>
                <w:rFonts w:ascii="Times New Roman" w:hAnsi="Times New Roman" w:cs="Times New Roman"/>
              </w:rPr>
              <w:t>B</w:t>
            </w:r>
            <w:r w:rsidR="00941FAC" w:rsidRPr="001D0D17">
              <w:rPr>
                <w:rFonts w:ascii="Times New Roman" w:hAnsi="Times New Roman" w:cs="Times New Roman"/>
              </w:rPr>
              <w:t>ronchial, urine, surgical and blood</w:t>
            </w:r>
          </w:p>
        </w:tc>
        <w:tc>
          <w:tcPr>
            <w:tcW w:w="2409" w:type="dxa"/>
            <w:gridSpan w:val="2"/>
            <w:noWrap/>
            <w:hideMark/>
          </w:tcPr>
          <w:p w14:paraId="0BB77FB8" w14:textId="175E6D0A" w:rsidR="00941FAC" w:rsidRPr="001D0D17" w:rsidRDefault="00941FAC" w:rsidP="00E24162">
            <w:pPr>
              <w:spacing w:line="276" w:lineRule="auto"/>
              <w:rPr>
                <w:rFonts w:ascii="Times New Roman" w:hAnsi="Times New Roman" w:cs="Times New Roman"/>
              </w:rPr>
            </w:pPr>
          </w:p>
        </w:tc>
        <w:tc>
          <w:tcPr>
            <w:tcW w:w="864" w:type="dxa"/>
            <w:gridSpan w:val="2"/>
            <w:noWrap/>
            <w:hideMark/>
          </w:tcPr>
          <w:p w14:paraId="19AB6A8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175</w:t>
            </w:r>
          </w:p>
        </w:tc>
        <w:tc>
          <w:tcPr>
            <w:tcW w:w="767" w:type="dxa"/>
            <w:gridSpan w:val="3"/>
            <w:noWrap/>
            <w:hideMark/>
          </w:tcPr>
          <w:p w14:paraId="60223E6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62</w:t>
            </w:r>
          </w:p>
        </w:tc>
        <w:tc>
          <w:tcPr>
            <w:tcW w:w="925" w:type="dxa"/>
            <w:gridSpan w:val="3"/>
            <w:noWrap/>
            <w:hideMark/>
          </w:tcPr>
          <w:p w14:paraId="1CC0668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175</w:t>
            </w:r>
          </w:p>
        </w:tc>
        <w:tc>
          <w:tcPr>
            <w:tcW w:w="987" w:type="dxa"/>
            <w:noWrap/>
            <w:hideMark/>
          </w:tcPr>
          <w:p w14:paraId="1C295D7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113</w:t>
            </w:r>
          </w:p>
        </w:tc>
      </w:tr>
      <w:tr w:rsidR="00941FAC" w:rsidRPr="00941FAC" w14:paraId="7C513D87" w14:textId="77777777" w:rsidTr="00E850D4">
        <w:trPr>
          <w:trHeight w:val="288"/>
        </w:trPr>
        <w:tc>
          <w:tcPr>
            <w:tcW w:w="546" w:type="dxa"/>
            <w:noWrap/>
            <w:hideMark/>
          </w:tcPr>
          <w:p w14:paraId="7084DC6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71</w:t>
            </w:r>
          </w:p>
        </w:tc>
        <w:tc>
          <w:tcPr>
            <w:tcW w:w="2692" w:type="dxa"/>
            <w:noWrap/>
            <w:hideMark/>
          </w:tcPr>
          <w:p w14:paraId="3408F3E0" w14:textId="3DEFCD9F"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w:t>
            </w:r>
            <w:r w:rsidR="00E67A85" w:rsidRPr="00941FAC">
              <w:rPr>
                <w:rFonts w:ascii="Times New Roman" w:hAnsi="Times New Roman" w:cs="Times New Roman"/>
              </w:rPr>
              <w:t xml:space="preserve">iu </w:t>
            </w:r>
            <w:r w:rsidRPr="00941FAC">
              <w:rPr>
                <w:rFonts w:ascii="Times New Roman" w:hAnsi="Times New Roman" w:cs="Times New Roman"/>
              </w:rPr>
              <w:t>et al 1999</w:t>
            </w:r>
          </w:p>
        </w:tc>
        <w:tc>
          <w:tcPr>
            <w:tcW w:w="1390" w:type="dxa"/>
            <w:noWrap/>
            <w:hideMark/>
          </w:tcPr>
          <w:p w14:paraId="5680ADB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Taiwan</w:t>
            </w:r>
          </w:p>
        </w:tc>
        <w:tc>
          <w:tcPr>
            <w:tcW w:w="3590" w:type="dxa"/>
            <w:noWrap/>
            <w:hideMark/>
          </w:tcPr>
          <w:p w14:paraId="2195416A" w14:textId="28FB8DD5"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noWrap/>
            <w:hideMark/>
          </w:tcPr>
          <w:p w14:paraId="75FB439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PCR assays, NCCLS MIC</w:t>
            </w:r>
          </w:p>
        </w:tc>
        <w:tc>
          <w:tcPr>
            <w:tcW w:w="864" w:type="dxa"/>
            <w:gridSpan w:val="2"/>
            <w:noWrap/>
            <w:hideMark/>
          </w:tcPr>
          <w:p w14:paraId="435DE28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113</w:t>
            </w:r>
          </w:p>
        </w:tc>
        <w:tc>
          <w:tcPr>
            <w:tcW w:w="767" w:type="dxa"/>
            <w:gridSpan w:val="3"/>
            <w:noWrap/>
            <w:hideMark/>
          </w:tcPr>
          <w:p w14:paraId="03C7747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21</w:t>
            </w:r>
          </w:p>
        </w:tc>
        <w:tc>
          <w:tcPr>
            <w:tcW w:w="925" w:type="dxa"/>
            <w:gridSpan w:val="3"/>
            <w:noWrap/>
            <w:hideMark/>
          </w:tcPr>
          <w:p w14:paraId="15CBA78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87</w:t>
            </w:r>
          </w:p>
        </w:tc>
        <w:tc>
          <w:tcPr>
            <w:tcW w:w="987" w:type="dxa"/>
            <w:noWrap/>
            <w:hideMark/>
          </w:tcPr>
          <w:p w14:paraId="40E7165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49</w:t>
            </w:r>
          </w:p>
        </w:tc>
      </w:tr>
      <w:tr w:rsidR="00941FAC" w:rsidRPr="00941FAC" w14:paraId="73533A39" w14:textId="77777777" w:rsidTr="00E850D4">
        <w:trPr>
          <w:trHeight w:val="288"/>
        </w:trPr>
        <w:tc>
          <w:tcPr>
            <w:tcW w:w="546" w:type="dxa"/>
            <w:noWrap/>
            <w:hideMark/>
          </w:tcPr>
          <w:p w14:paraId="53B2652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72</w:t>
            </w:r>
          </w:p>
        </w:tc>
        <w:tc>
          <w:tcPr>
            <w:tcW w:w="2692" w:type="dxa"/>
            <w:noWrap/>
            <w:hideMark/>
          </w:tcPr>
          <w:p w14:paraId="7DDF151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Thirapanmethee et al 2014</w:t>
            </w:r>
          </w:p>
        </w:tc>
        <w:tc>
          <w:tcPr>
            <w:tcW w:w="1390" w:type="dxa"/>
            <w:noWrap/>
            <w:hideMark/>
          </w:tcPr>
          <w:p w14:paraId="72389BE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Thailand</w:t>
            </w:r>
          </w:p>
        </w:tc>
        <w:tc>
          <w:tcPr>
            <w:tcW w:w="3590" w:type="dxa"/>
            <w:noWrap/>
            <w:hideMark/>
          </w:tcPr>
          <w:p w14:paraId="00C1954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Ear–nose–throat, intensive care unit, outpatient department, pediatric intensive care unit, surgical and intensive care unit.</w:t>
            </w:r>
          </w:p>
        </w:tc>
        <w:tc>
          <w:tcPr>
            <w:tcW w:w="2409" w:type="dxa"/>
            <w:gridSpan w:val="2"/>
            <w:noWrap/>
            <w:hideMark/>
          </w:tcPr>
          <w:p w14:paraId="1D89A79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DDST, PCR and LAMP</w:t>
            </w:r>
          </w:p>
        </w:tc>
        <w:tc>
          <w:tcPr>
            <w:tcW w:w="864" w:type="dxa"/>
            <w:gridSpan w:val="2"/>
            <w:noWrap/>
            <w:hideMark/>
          </w:tcPr>
          <w:p w14:paraId="44EEB53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w:t>
            </w:r>
          </w:p>
        </w:tc>
        <w:tc>
          <w:tcPr>
            <w:tcW w:w="767" w:type="dxa"/>
            <w:gridSpan w:val="3"/>
            <w:noWrap/>
            <w:hideMark/>
          </w:tcPr>
          <w:p w14:paraId="14AB5CF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w:t>
            </w:r>
          </w:p>
        </w:tc>
        <w:tc>
          <w:tcPr>
            <w:tcW w:w="925" w:type="dxa"/>
            <w:gridSpan w:val="3"/>
            <w:noWrap/>
            <w:hideMark/>
          </w:tcPr>
          <w:p w14:paraId="0D19EDF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35</w:t>
            </w:r>
          </w:p>
        </w:tc>
        <w:tc>
          <w:tcPr>
            <w:tcW w:w="987" w:type="dxa"/>
            <w:noWrap/>
            <w:hideMark/>
          </w:tcPr>
          <w:p w14:paraId="36C9B5E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w:t>
            </w:r>
          </w:p>
        </w:tc>
      </w:tr>
      <w:tr w:rsidR="00941FAC" w:rsidRPr="00941FAC" w14:paraId="31A5CF53" w14:textId="77777777" w:rsidTr="00E850D4">
        <w:trPr>
          <w:trHeight w:val="288"/>
        </w:trPr>
        <w:tc>
          <w:tcPr>
            <w:tcW w:w="546" w:type="dxa"/>
            <w:noWrap/>
            <w:hideMark/>
          </w:tcPr>
          <w:p w14:paraId="5AED937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73</w:t>
            </w:r>
          </w:p>
        </w:tc>
        <w:tc>
          <w:tcPr>
            <w:tcW w:w="2692" w:type="dxa"/>
            <w:noWrap/>
            <w:hideMark/>
          </w:tcPr>
          <w:p w14:paraId="673F38AF"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Tofteland et al 2007</w:t>
            </w:r>
          </w:p>
        </w:tc>
        <w:tc>
          <w:tcPr>
            <w:tcW w:w="1390" w:type="dxa"/>
            <w:noWrap/>
            <w:hideMark/>
          </w:tcPr>
          <w:p w14:paraId="7F6E8675"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Norway</w:t>
            </w:r>
          </w:p>
        </w:tc>
        <w:tc>
          <w:tcPr>
            <w:tcW w:w="3590" w:type="dxa"/>
            <w:noWrap/>
            <w:hideMark/>
          </w:tcPr>
          <w:p w14:paraId="4E29447E" w14:textId="436BAC03" w:rsidR="00941FAC" w:rsidRPr="008A22F6" w:rsidRDefault="00941FAC" w:rsidP="00E24162">
            <w:pPr>
              <w:spacing w:line="276" w:lineRule="auto"/>
              <w:rPr>
                <w:rFonts w:ascii="Times New Roman" w:hAnsi="Times New Roman" w:cs="Times New Roman"/>
                <w:b/>
                <w:bCs/>
              </w:rPr>
            </w:pPr>
            <w:r w:rsidRPr="008A22F6">
              <w:rPr>
                <w:rFonts w:ascii="Times New Roman" w:hAnsi="Times New Roman" w:cs="Times New Roman"/>
                <w:b/>
                <w:bCs/>
              </w:rPr>
              <w:t>N/P</w:t>
            </w:r>
          </w:p>
        </w:tc>
        <w:tc>
          <w:tcPr>
            <w:tcW w:w="2409" w:type="dxa"/>
            <w:gridSpan w:val="2"/>
            <w:noWrap/>
            <w:hideMark/>
          </w:tcPr>
          <w:p w14:paraId="203577B5" w14:textId="6D905E08" w:rsidR="00941FAC" w:rsidRPr="00941FAC" w:rsidRDefault="00941FAC" w:rsidP="00E24162">
            <w:pPr>
              <w:spacing w:line="276" w:lineRule="auto"/>
              <w:rPr>
                <w:rFonts w:ascii="Times New Roman" w:hAnsi="Times New Roman" w:cs="Times New Roman"/>
              </w:rPr>
            </w:pPr>
          </w:p>
        </w:tc>
        <w:tc>
          <w:tcPr>
            <w:tcW w:w="864" w:type="dxa"/>
            <w:gridSpan w:val="2"/>
            <w:noWrap/>
            <w:hideMark/>
          </w:tcPr>
          <w:p w14:paraId="3E3E1DB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89</w:t>
            </w:r>
          </w:p>
        </w:tc>
        <w:tc>
          <w:tcPr>
            <w:tcW w:w="767" w:type="dxa"/>
            <w:gridSpan w:val="3"/>
            <w:noWrap/>
            <w:hideMark/>
          </w:tcPr>
          <w:p w14:paraId="7007C45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50</w:t>
            </w:r>
          </w:p>
        </w:tc>
        <w:tc>
          <w:tcPr>
            <w:tcW w:w="925" w:type="dxa"/>
            <w:gridSpan w:val="3"/>
            <w:noWrap/>
            <w:hideMark/>
          </w:tcPr>
          <w:p w14:paraId="7503E79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w:t>
            </w:r>
          </w:p>
        </w:tc>
        <w:tc>
          <w:tcPr>
            <w:tcW w:w="987" w:type="dxa"/>
            <w:noWrap/>
            <w:hideMark/>
          </w:tcPr>
          <w:p w14:paraId="31D774B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w:t>
            </w:r>
          </w:p>
        </w:tc>
      </w:tr>
      <w:tr w:rsidR="00941FAC" w:rsidRPr="00941FAC" w14:paraId="66787FC0" w14:textId="77777777" w:rsidTr="00E850D4">
        <w:trPr>
          <w:trHeight w:val="288"/>
        </w:trPr>
        <w:tc>
          <w:tcPr>
            <w:tcW w:w="546" w:type="dxa"/>
            <w:noWrap/>
            <w:hideMark/>
          </w:tcPr>
          <w:p w14:paraId="410F6F2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74</w:t>
            </w:r>
          </w:p>
        </w:tc>
        <w:tc>
          <w:tcPr>
            <w:tcW w:w="2692" w:type="dxa"/>
            <w:noWrap/>
            <w:hideMark/>
          </w:tcPr>
          <w:p w14:paraId="082725E0"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Zerr et al 2016</w:t>
            </w:r>
          </w:p>
        </w:tc>
        <w:tc>
          <w:tcPr>
            <w:tcW w:w="1390" w:type="dxa"/>
            <w:noWrap/>
            <w:hideMark/>
          </w:tcPr>
          <w:p w14:paraId="60E4B087"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USA</w:t>
            </w:r>
          </w:p>
        </w:tc>
        <w:tc>
          <w:tcPr>
            <w:tcW w:w="3590" w:type="dxa"/>
            <w:noWrap/>
            <w:hideMark/>
          </w:tcPr>
          <w:p w14:paraId="4055270D" w14:textId="30434D16"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noWrap/>
            <w:hideMark/>
          </w:tcPr>
          <w:p w14:paraId="1DC7E8C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and PCR</w:t>
            </w:r>
          </w:p>
        </w:tc>
        <w:tc>
          <w:tcPr>
            <w:tcW w:w="864" w:type="dxa"/>
            <w:gridSpan w:val="2"/>
            <w:noWrap/>
            <w:hideMark/>
          </w:tcPr>
          <w:p w14:paraId="193ADA7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1058</w:t>
            </w:r>
          </w:p>
        </w:tc>
        <w:tc>
          <w:tcPr>
            <w:tcW w:w="767" w:type="dxa"/>
            <w:gridSpan w:val="3"/>
            <w:noWrap/>
            <w:hideMark/>
          </w:tcPr>
          <w:p w14:paraId="01DBC07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178</w:t>
            </w:r>
          </w:p>
        </w:tc>
        <w:tc>
          <w:tcPr>
            <w:tcW w:w="925" w:type="dxa"/>
            <w:gridSpan w:val="3"/>
            <w:noWrap/>
            <w:hideMark/>
          </w:tcPr>
          <w:p w14:paraId="6673D97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146</w:t>
            </w:r>
          </w:p>
        </w:tc>
        <w:tc>
          <w:tcPr>
            <w:tcW w:w="987" w:type="dxa"/>
            <w:noWrap/>
            <w:hideMark/>
          </w:tcPr>
          <w:p w14:paraId="056A9F9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32</w:t>
            </w:r>
          </w:p>
        </w:tc>
      </w:tr>
      <w:tr w:rsidR="00941FAC" w:rsidRPr="00941FAC" w14:paraId="32BFD0C2" w14:textId="77777777" w:rsidTr="00E850D4">
        <w:trPr>
          <w:trHeight w:val="288"/>
        </w:trPr>
        <w:tc>
          <w:tcPr>
            <w:tcW w:w="546" w:type="dxa"/>
            <w:noWrap/>
            <w:hideMark/>
          </w:tcPr>
          <w:p w14:paraId="37C9CF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75</w:t>
            </w:r>
          </w:p>
        </w:tc>
        <w:tc>
          <w:tcPr>
            <w:tcW w:w="2692" w:type="dxa"/>
            <w:noWrap/>
            <w:hideMark/>
          </w:tcPr>
          <w:p w14:paraId="541DD6C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ABE et al 2021</w:t>
            </w:r>
          </w:p>
        </w:tc>
        <w:tc>
          <w:tcPr>
            <w:tcW w:w="1390" w:type="dxa"/>
            <w:noWrap/>
            <w:hideMark/>
          </w:tcPr>
          <w:p w14:paraId="17C64E11"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Côte d'Ivoire </w:t>
            </w:r>
          </w:p>
        </w:tc>
        <w:tc>
          <w:tcPr>
            <w:tcW w:w="3590" w:type="dxa"/>
            <w:noWrap/>
            <w:hideMark/>
          </w:tcPr>
          <w:p w14:paraId="2DADA29E" w14:textId="5B97D5C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tcBorders>
              <w:right w:val="single" w:sz="4" w:space="0" w:color="auto"/>
            </w:tcBorders>
            <w:noWrap/>
            <w:hideMark/>
          </w:tcPr>
          <w:p w14:paraId="794442F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PCR and double synergistic</w:t>
            </w:r>
          </w:p>
        </w:tc>
        <w:tc>
          <w:tcPr>
            <w:tcW w:w="864" w:type="dxa"/>
            <w:gridSpan w:val="2"/>
            <w:noWrap/>
            <w:hideMark/>
          </w:tcPr>
          <w:p w14:paraId="4AC9E71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30</w:t>
            </w:r>
          </w:p>
        </w:tc>
        <w:tc>
          <w:tcPr>
            <w:tcW w:w="767" w:type="dxa"/>
            <w:gridSpan w:val="3"/>
            <w:noWrap/>
            <w:hideMark/>
          </w:tcPr>
          <w:p w14:paraId="3EB2D31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w:t>
            </w:r>
          </w:p>
        </w:tc>
        <w:tc>
          <w:tcPr>
            <w:tcW w:w="925" w:type="dxa"/>
            <w:gridSpan w:val="3"/>
            <w:noWrap/>
            <w:hideMark/>
          </w:tcPr>
          <w:p w14:paraId="6D58F79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w:t>
            </w:r>
          </w:p>
        </w:tc>
        <w:tc>
          <w:tcPr>
            <w:tcW w:w="987" w:type="dxa"/>
            <w:noWrap/>
            <w:hideMark/>
          </w:tcPr>
          <w:p w14:paraId="09202F3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w:t>
            </w:r>
          </w:p>
        </w:tc>
      </w:tr>
      <w:tr w:rsidR="00941FAC" w:rsidRPr="00941FAC" w14:paraId="0347E18E" w14:textId="77777777" w:rsidTr="00E850D4">
        <w:trPr>
          <w:trHeight w:val="288"/>
        </w:trPr>
        <w:tc>
          <w:tcPr>
            <w:tcW w:w="546" w:type="dxa"/>
            <w:noWrap/>
            <w:hideMark/>
          </w:tcPr>
          <w:p w14:paraId="03B8676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76</w:t>
            </w:r>
          </w:p>
        </w:tc>
        <w:tc>
          <w:tcPr>
            <w:tcW w:w="2692" w:type="dxa"/>
            <w:noWrap/>
            <w:hideMark/>
          </w:tcPr>
          <w:p w14:paraId="5464052E" w14:textId="3EFE4B90"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Amer et al 201</w:t>
            </w:r>
            <w:r w:rsidR="00D53AC1" w:rsidRPr="008A22F6">
              <w:rPr>
                <w:rFonts w:ascii="Times New Roman" w:hAnsi="Times New Roman" w:cs="Times New Roman"/>
              </w:rPr>
              <w:t>9</w:t>
            </w:r>
          </w:p>
        </w:tc>
        <w:tc>
          <w:tcPr>
            <w:tcW w:w="1390" w:type="dxa"/>
            <w:noWrap/>
            <w:hideMark/>
          </w:tcPr>
          <w:p w14:paraId="1C278DFB"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Egypt</w:t>
            </w:r>
          </w:p>
        </w:tc>
        <w:tc>
          <w:tcPr>
            <w:tcW w:w="3590" w:type="dxa"/>
            <w:noWrap/>
            <w:hideMark/>
          </w:tcPr>
          <w:p w14:paraId="347E889D" w14:textId="624ED05B"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pus, blood, sputum, semen and stool</w:t>
            </w:r>
          </w:p>
        </w:tc>
        <w:tc>
          <w:tcPr>
            <w:tcW w:w="2409" w:type="dxa"/>
            <w:gridSpan w:val="2"/>
            <w:tcBorders>
              <w:right w:val="single" w:sz="4" w:space="0" w:color="auto"/>
            </w:tcBorders>
            <w:noWrap/>
            <w:hideMark/>
          </w:tcPr>
          <w:p w14:paraId="754BABE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DDST and combination disk test (CDT)</w:t>
            </w:r>
          </w:p>
        </w:tc>
        <w:tc>
          <w:tcPr>
            <w:tcW w:w="864" w:type="dxa"/>
            <w:gridSpan w:val="2"/>
            <w:noWrap/>
            <w:hideMark/>
          </w:tcPr>
          <w:p w14:paraId="730D9D1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83</w:t>
            </w:r>
          </w:p>
        </w:tc>
        <w:tc>
          <w:tcPr>
            <w:tcW w:w="767" w:type="dxa"/>
            <w:gridSpan w:val="3"/>
            <w:noWrap/>
            <w:hideMark/>
          </w:tcPr>
          <w:p w14:paraId="6C50912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61</w:t>
            </w:r>
          </w:p>
        </w:tc>
        <w:tc>
          <w:tcPr>
            <w:tcW w:w="925" w:type="dxa"/>
            <w:gridSpan w:val="3"/>
            <w:noWrap/>
            <w:hideMark/>
          </w:tcPr>
          <w:p w14:paraId="69DCC97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85</w:t>
            </w:r>
          </w:p>
        </w:tc>
        <w:tc>
          <w:tcPr>
            <w:tcW w:w="987" w:type="dxa"/>
            <w:noWrap/>
            <w:hideMark/>
          </w:tcPr>
          <w:p w14:paraId="5629239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w:t>
            </w:r>
          </w:p>
        </w:tc>
      </w:tr>
      <w:tr w:rsidR="00941FAC" w:rsidRPr="00941FAC" w14:paraId="41F087F2" w14:textId="77777777" w:rsidTr="00E850D4">
        <w:trPr>
          <w:trHeight w:val="288"/>
        </w:trPr>
        <w:tc>
          <w:tcPr>
            <w:tcW w:w="546" w:type="dxa"/>
            <w:noWrap/>
            <w:hideMark/>
          </w:tcPr>
          <w:p w14:paraId="77A4BBC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77</w:t>
            </w:r>
          </w:p>
        </w:tc>
        <w:tc>
          <w:tcPr>
            <w:tcW w:w="2692" w:type="dxa"/>
            <w:noWrap/>
            <w:hideMark/>
          </w:tcPr>
          <w:p w14:paraId="05C5C906"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Chirindzeet al 2018</w:t>
            </w:r>
          </w:p>
        </w:tc>
        <w:tc>
          <w:tcPr>
            <w:tcW w:w="1390" w:type="dxa"/>
            <w:noWrap/>
            <w:hideMark/>
          </w:tcPr>
          <w:p w14:paraId="0FBDA70D"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Mozambique</w:t>
            </w:r>
          </w:p>
        </w:tc>
        <w:tc>
          <w:tcPr>
            <w:tcW w:w="3590" w:type="dxa"/>
            <w:noWrap/>
            <w:hideMark/>
          </w:tcPr>
          <w:p w14:paraId="79BE563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Stool</w:t>
            </w:r>
          </w:p>
        </w:tc>
        <w:tc>
          <w:tcPr>
            <w:tcW w:w="2409" w:type="dxa"/>
            <w:gridSpan w:val="2"/>
            <w:noWrap/>
            <w:hideMark/>
          </w:tcPr>
          <w:p w14:paraId="15FE7A8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double disc synergy</w:t>
            </w:r>
          </w:p>
        </w:tc>
        <w:tc>
          <w:tcPr>
            <w:tcW w:w="864" w:type="dxa"/>
            <w:gridSpan w:val="2"/>
            <w:noWrap/>
            <w:hideMark/>
          </w:tcPr>
          <w:p w14:paraId="5EAFABA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55</w:t>
            </w:r>
          </w:p>
        </w:tc>
        <w:tc>
          <w:tcPr>
            <w:tcW w:w="767" w:type="dxa"/>
            <w:gridSpan w:val="3"/>
            <w:noWrap/>
            <w:hideMark/>
          </w:tcPr>
          <w:p w14:paraId="1459870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w:t>
            </w:r>
          </w:p>
        </w:tc>
        <w:tc>
          <w:tcPr>
            <w:tcW w:w="925" w:type="dxa"/>
            <w:gridSpan w:val="3"/>
            <w:noWrap/>
            <w:hideMark/>
          </w:tcPr>
          <w:p w14:paraId="499EE5F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55</w:t>
            </w:r>
          </w:p>
        </w:tc>
        <w:tc>
          <w:tcPr>
            <w:tcW w:w="987" w:type="dxa"/>
            <w:noWrap/>
            <w:hideMark/>
          </w:tcPr>
          <w:p w14:paraId="6FE8682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21</w:t>
            </w:r>
          </w:p>
        </w:tc>
      </w:tr>
      <w:tr w:rsidR="00941FAC" w:rsidRPr="00941FAC" w14:paraId="41DD1075" w14:textId="77777777" w:rsidTr="00E850D4">
        <w:trPr>
          <w:trHeight w:val="288"/>
        </w:trPr>
        <w:tc>
          <w:tcPr>
            <w:tcW w:w="546" w:type="dxa"/>
            <w:noWrap/>
            <w:hideMark/>
          </w:tcPr>
          <w:p w14:paraId="439C186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w:t>
            </w:r>
          </w:p>
        </w:tc>
        <w:tc>
          <w:tcPr>
            <w:tcW w:w="2692" w:type="dxa"/>
            <w:noWrap/>
            <w:hideMark/>
          </w:tcPr>
          <w:p w14:paraId="5661A1F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Deji-Agboolaet al 2020 </w:t>
            </w:r>
          </w:p>
        </w:tc>
        <w:tc>
          <w:tcPr>
            <w:tcW w:w="1390" w:type="dxa"/>
            <w:noWrap/>
            <w:hideMark/>
          </w:tcPr>
          <w:p w14:paraId="7A8FDD3E"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Nigeria</w:t>
            </w:r>
          </w:p>
        </w:tc>
        <w:tc>
          <w:tcPr>
            <w:tcW w:w="3590" w:type="dxa"/>
            <w:noWrap/>
            <w:hideMark/>
          </w:tcPr>
          <w:p w14:paraId="7C27832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Stool and urine</w:t>
            </w:r>
          </w:p>
        </w:tc>
        <w:tc>
          <w:tcPr>
            <w:tcW w:w="2409" w:type="dxa"/>
            <w:gridSpan w:val="2"/>
            <w:tcBorders>
              <w:right w:val="single" w:sz="4" w:space="0" w:color="auto"/>
            </w:tcBorders>
            <w:noWrap/>
            <w:hideMark/>
          </w:tcPr>
          <w:p w14:paraId="12DFD4F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DDS20</w:t>
            </w:r>
          </w:p>
        </w:tc>
        <w:tc>
          <w:tcPr>
            <w:tcW w:w="864" w:type="dxa"/>
            <w:gridSpan w:val="2"/>
            <w:noWrap/>
            <w:hideMark/>
          </w:tcPr>
          <w:p w14:paraId="2FFA31E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256</w:t>
            </w:r>
          </w:p>
        </w:tc>
        <w:tc>
          <w:tcPr>
            <w:tcW w:w="767" w:type="dxa"/>
            <w:gridSpan w:val="3"/>
            <w:noWrap/>
            <w:hideMark/>
          </w:tcPr>
          <w:p w14:paraId="2C58E51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w:t>
            </w:r>
          </w:p>
        </w:tc>
        <w:tc>
          <w:tcPr>
            <w:tcW w:w="925" w:type="dxa"/>
            <w:gridSpan w:val="3"/>
            <w:noWrap/>
            <w:hideMark/>
          </w:tcPr>
          <w:p w14:paraId="6958DD4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89</w:t>
            </w:r>
          </w:p>
        </w:tc>
        <w:tc>
          <w:tcPr>
            <w:tcW w:w="987" w:type="dxa"/>
            <w:noWrap/>
            <w:hideMark/>
          </w:tcPr>
          <w:p w14:paraId="112E8CD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w:t>
            </w:r>
          </w:p>
        </w:tc>
      </w:tr>
      <w:tr w:rsidR="00941FAC" w:rsidRPr="00941FAC" w14:paraId="68BFD75F" w14:textId="77777777" w:rsidTr="00E850D4">
        <w:trPr>
          <w:trHeight w:val="288"/>
        </w:trPr>
        <w:tc>
          <w:tcPr>
            <w:tcW w:w="546" w:type="dxa"/>
            <w:noWrap/>
            <w:hideMark/>
          </w:tcPr>
          <w:p w14:paraId="58CD2CD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79</w:t>
            </w:r>
          </w:p>
        </w:tc>
        <w:tc>
          <w:tcPr>
            <w:tcW w:w="2692" w:type="dxa"/>
            <w:noWrap/>
            <w:hideMark/>
          </w:tcPr>
          <w:p w14:paraId="523F5515"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Ghenea et al 2022</w:t>
            </w:r>
          </w:p>
        </w:tc>
        <w:tc>
          <w:tcPr>
            <w:tcW w:w="1390" w:type="dxa"/>
            <w:noWrap/>
            <w:hideMark/>
          </w:tcPr>
          <w:p w14:paraId="62AFD9F3"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Romania</w:t>
            </w:r>
          </w:p>
        </w:tc>
        <w:tc>
          <w:tcPr>
            <w:tcW w:w="3590" w:type="dxa"/>
            <w:noWrap/>
            <w:hideMark/>
          </w:tcPr>
          <w:p w14:paraId="0F491885" w14:textId="7716E6A1" w:rsidR="00941FAC" w:rsidRPr="00941FAC" w:rsidRDefault="00F769D3" w:rsidP="00E24162">
            <w:pPr>
              <w:spacing w:line="276" w:lineRule="auto"/>
              <w:rPr>
                <w:rFonts w:ascii="Times New Roman" w:hAnsi="Times New Roman" w:cs="Times New Roman"/>
              </w:rPr>
            </w:pPr>
            <w:r>
              <w:rPr>
                <w:rFonts w:ascii="Times New Roman" w:hAnsi="Times New Roman" w:cs="Times New Roman"/>
              </w:rPr>
              <w:t>P</w:t>
            </w:r>
            <w:r w:rsidR="00941FAC" w:rsidRPr="00941FAC">
              <w:rPr>
                <w:rFonts w:ascii="Times New Roman" w:hAnsi="Times New Roman" w:cs="Times New Roman"/>
              </w:rPr>
              <w:t>urulent secretions, catheters, peritoneal fluids, tracheal aspirates, and sputum</w:t>
            </w:r>
          </w:p>
        </w:tc>
        <w:tc>
          <w:tcPr>
            <w:tcW w:w="2409" w:type="dxa"/>
            <w:gridSpan w:val="2"/>
            <w:tcBorders>
              <w:right w:val="single" w:sz="4" w:space="0" w:color="auto"/>
            </w:tcBorders>
            <w:noWrap/>
            <w:hideMark/>
          </w:tcPr>
          <w:p w14:paraId="023E669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VITEK2 system</w:t>
            </w:r>
          </w:p>
        </w:tc>
        <w:tc>
          <w:tcPr>
            <w:tcW w:w="864" w:type="dxa"/>
            <w:gridSpan w:val="2"/>
            <w:noWrap/>
            <w:hideMark/>
          </w:tcPr>
          <w:p w14:paraId="2EF31C4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46</w:t>
            </w:r>
          </w:p>
        </w:tc>
        <w:tc>
          <w:tcPr>
            <w:tcW w:w="767" w:type="dxa"/>
            <w:gridSpan w:val="3"/>
            <w:noWrap/>
            <w:hideMark/>
          </w:tcPr>
          <w:p w14:paraId="3F91A7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c>
          <w:tcPr>
            <w:tcW w:w="925" w:type="dxa"/>
            <w:gridSpan w:val="3"/>
            <w:noWrap/>
            <w:hideMark/>
          </w:tcPr>
          <w:p w14:paraId="51D63E3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46</w:t>
            </w:r>
          </w:p>
        </w:tc>
        <w:tc>
          <w:tcPr>
            <w:tcW w:w="987" w:type="dxa"/>
            <w:noWrap/>
            <w:hideMark/>
          </w:tcPr>
          <w:p w14:paraId="231E9ED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w:t>
            </w:r>
          </w:p>
        </w:tc>
      </w:tr>
      <w:tr w:rsidR="00941FAC" w:rsidRPr="00941FAC" w14:paraId="14491EF0" w14:textId="77777777" w:rsidTr="00E850D4">
        <w:trPr>
          <w:trHeight w:val="288"/>
        </w:trPr>
        <w:tc>
          <w:tcPr>
            <w:tcW w:w="546" w:type="dxa"/>
            <w:noWrap/>
            <w:hideMark/>
          </w:tcPr>
          <w:p w14:paraId="22B645B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80</w:t>
            </w:r>
          </w:p>
        </w:tc>
        <w:tc>
          <w:tcPr>
            <w:tcW w:w="2692" w:type="dxa"/>
            <w:noWrap/>
            <w:hideMark/>
          </w:tcPr>
          <w:p w14:paraId="459DF831"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Hansen et al 2012 </w:t>
            </w:r>
          </w:p>
        </w:tc>
        <w:tc>
          <w:tcPr>
            <w:tcW w:w="1390" w:type="dxa"/>
            <w:noWrap/>
            <w:hideMark/>
          </w:tcPr>
          <w:p w14:paraId="584740CC"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Denmark</w:t>
            </w:r>
          </w:p>
        </w:tc>
        <w:tc>
          <w:tcPr>
            <w:tcW w:w="3590" w:type="dxa"/>
            <w:noWrap/>
            <w:hideMark/>
          </w:tcPr>
          <w:p w14:paraId="408DB983" w14:textId="7D26CE4E"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lood and urine</w:t>
            </w:r>
          </w:p>
        </w:tc>
        <w:tc>
          <w:tcPr>
            <w:tcW w:w="2409" w:type="dxa"/>
            <w:gridSpan w:val="2"/>
            <w:noWrap/>
            <w:hideMark/>
          </w:tcPr>
          <w:p w14:paraId="1812A38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Vitek 2</w:t>
            </w:r>
          </w:p>
        </w:tc>
        <w:tc>
          <w:tcPr>
            <w:tcW w:w="864" w:type="dxa"/>
            <w:gridSpan w:val="2"/>
            <w:noWrap/>
            <w:hideMark/>
          </w:tcPr>
          <w:p w14:paraId="1E18D3E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12382</w:t>
            </w:r>
          </w:p>
        </w:tc>
        <w:tc>
          <w:tcPr>
            <w:tcW w:w="767" w:type="dxa"/>
            <w:gridSpan w:val="3"/>
            <w:noWrap/>
            <w:hideMark/>
          </w:tcPr>
          <w:p w14:paraId="3985240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205</w:t>
            </w:r>
          </w:p>
        </w:tc>
        <w:tc>
          <w:tcPr>
            <w:tcW w:w="925" w:type="dxa"/>
            <w:gridSpan w:val="3"/>
            <w:noWrap/>
            <w:hideMark/>
          </w:tcPr>
          <w:p w14:paraId="43C4BAD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1751</w:t>
            </w:r>
          </w:p>
        </w:tc>
        <w:tc>
          <w:tcPr>
            <w:tcW w:w="987" w:type="dxa"/>
            <w:noWrap/>
            <w:hideMark/>
          </w:tcPr>
          <w:p w14:paraId="6D41E70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73</w:t>
            </w:r>
          </w:p>
        </w:tc>
      </w:tr>
      <w:tr w:rsidR="00941FAC" w:rsidRPr="00941FAC" w14:paraId="353CA767" w14:textId="77777777" w:rsidTr="00E850D4">
        <w:trPr>
          <w:trHeight w:val="288"/>
        </w:trPr>
        <w:tc>
          <w:tcPr>
            <w:tcW w:w="546" w:type="dxa"/>
            <w:noWrap/>
            <w:hideMark/>
          </w:tcPr>
          <w:p w14:paraId="5434889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81</w:t>
            </w:r>
          </w:p>
        </w:tc>
        <w:tc>
          <w:tcPr>
            <w:tcW w:w="2692" w:type="dxa"/>
            <w:noWrap/>
            <w:hideMark/>
          </w:tcPr>
          <w:p w14:paraId="7E682965"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Hasani et al 2017</w:t>
            </w:r>
          </w:p>
        </w:tc>
        <w:tc>
          <w:tcPr>
            <w:tcW w:w="1390" w:type="dxa"/>
            <w:noWrap/>
            <w:hideMark/>
          </w:tcPr>
          <w:p w14:paraId="7D08F828"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Iran</w:t>
            </w:r>
          </w:p>
        </w:tc>
        <w:tc>
          <w:tcPr>
            <w:tcW w:w="3590" w:type="dxa"/>
            <w:noWrap/>
            <w:hideMark/>
          </w:tcPr>
          <w:p w14:paraId="5C250918" w14:textId="353DB68B"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lood, wounds, urine, endotracheal tubes, and various bodily fluids</w:t>
            </w:r>
          </w:p>
        </w:tc>
        <w:tc>
          <w:tcPr>
            <w:tcW w:w="2409" w:type="dxa"/>
            <w:gridSpan w:val="2"/>
            <w:noWrap/>
            <w:hideMark/>
          </w:tcPr>
          <w:p w14:paraId="13DAD39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4CF3CA4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71</w:t>
            </w:r>
          </w:p>
        </w:tc>
        <w:tc>
          <w:tcPr>
            <w:tcW w:w="767" w:type="dxa"/>
            <w:gridSpan w:val="3"/>
            <w:noWrap/>
            <w:hideMark/>
          </w:tcPr>
          <w:p w14:paraId="3FA2F24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41</w:t>
            </w:r>
          </w:p>
        </w:tc>
        <w:tc>
          <w:tcPr>
            <w:tcW w:w="925" w:type="dxa"/>
            <w:gridSpan w:val="3"/>
            <w:noWrap/>
            <w:hideMark/>
          </w:tcPr>
          <w:p w14:paraId="6934B53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63</w:t>
            </w:r>
          </w:p>
        </w:tc>
        <w:tc>
          <w:tcPr>
            <w:tcW w:w="987" w:type="dxa"/>
            <w:noWrap/>
            <w:hideMark/>
          </w:tcPr>
          <w:p w14:paraId="2619577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45</w:t>
            </w:r>
          </w:p>
        </w:tc>
      </w:tr>
      <w:tr w:rsidR="00941FAC" w:rsidRPr="00941FAC" w14:paraId="5E714BBC" w14:textId="77777777" w:rsidTr="00E850D4">
        <w:trPr>
          <w:trHeight w:val="288"/>
        </w:trPr>
        <w:tc>
          <w:tcPr>
            <w:tcW w:w="546" w:type="dxa"/>
            <w:noWrap/>
            <w:hideMark/>
          </w:tcPr>
          <w:p w14:paraId="72EEDEF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82</w:t>
            </w:r>
          </w:p>
        </w:tc>
        <w:tc>
          <w:tcPr>
            <w:tcW w:w="2692" w:type="dxa"/>
            <w:noWrap/>
            <w:hideMark/>
          </w:tcPr>
          <w:p w14:paraId="50ECFE60"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Jahromy et al 2019 </w:t>
            </w:r>
          </w:p>
        </w:tc>
        <w:tc>
          <w:tcPr>
            <w:tcW w:w="1390" w:type="dxa"/>
            <w:noWrap/>
            <w:hideMark/>
          </w:tcPr>
          <w:p w14:paraId="2EE795E6"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Iran</w:t>
            </w:r>
          </w:p>
        </w:tc>
        <w:tc>
          <w:tcPr>
            <w:tcW w:w="3590" w:type="dxa"/>
            <w:noWrap/>
            <w:hideMark/>
          </w:tcPr>
          <w:p w14:paraId="056E570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noWrap/>
            <w:hideMark/>
          </w:tcPr>
          <w:p w14:paraId="750E2D9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MIC</w:t>
            </w:r>
          </w:p>
        </w:tc>
        <w:tc>
          <w:tcPr>
            <w:tcW w:w="864" w:type="dxa"/>
            <w:gridSpan w:val="2"/>
            <w:noWrap/>
            <w:hideMark/>
          </w:tcPr>
          <w:p w14:paraId="3BF6F51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237</w:t>
            </w:r>
          </w:p>
        </w:tc>
        <w:tc>
          <w:tcPr>
            <w:tcW w:w="767" w:type="dxa"/>
            <w:gridSpan w:val="3"/>
            <w:noWrap/>
            <w:hideMark/>
          </w:tcPr>
          <w:p w14:paraId="0C2505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138</w:t>
            </w:r>
          </w:p>
        </w:tc>
        <w:tc>
          <w:tcPr>
            <w:tcW w:w="925" w:type="dxa"/>
            <w:gridSpan w:val="3"/>
            <w:noWrap/>
            <w:hideMark/>
          </w:tcPr>
          <w:p w14:paraId="0353447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w:t>
            </w:r>
          </w:p>
        </w:tc>
        <w:tc>
          <w:tcPr>
            <w:tcW w:w="987" w:type="dxa"/>
            <w:noWrap/>
            <w:hideMark/>
          </w:tcPr>
          <w:p w14:paraId="2C76A3A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34</w:t>
            </w:r>
          </w:p>
        </w:tc>
      </w:tr>
      <w:tr w:rsidR="00941FAC" w:rsidRPr="00941FAC" w14:paraId="10E9E065" w14:textId="77777777" w:rsidTr="00E850D4">
        <w:trPr>
          <w:trHeight w:val="288"/>
        </w:trPr>
        <w:tc>
          <w:tcPr>
            <w:tcW w:w="546" w:type="dxa"/>
            <w:noWrap/>
            <w:hideMark/>
          </w:tcPr>
          <w:p w14:paraId="3B7344C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83</w:t>
            </w:r>
          </w:p>
        </w:tc>
        <w:tc>
          <w:tcPr>
            <w:tcW w:w="2692" w:type="dxa"/>
            <w:noWrap/>
            <w:hideMark/>
          </w:tcPr>
          <w:p w14:paraId="5021C208" w14:textId="545B64CC"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Juma </w:t>
            </w:r>
            <w:r w:rsidR="00E67A85" w:rsidRPr="008A22F6">
              <w:rPr>
                <w:rFonts w:ascii="Times New Roman" w:hAnsi="Times New Roman" w:cs="Times New Roman"/>
              </w:rPr>
              <w:t xml:space="preserve">et al </w:t>
            </w:r>
            <w:r w:rsidRPr="008A22F6">
              <w:rPr>
                <w:rFonts w:ascii="Times New Roman" w:hAnsi="Times New Roman" w:cs="Times New Roman"/>
              </w:rPr>
              <w:t>2016</w:t>
            </w:r>
          </w:p>
        </w:tc>
        <w:tc>
          <w:tcPr>
            <w:tcW w:w="1390" w:type="dxa"/>
            <w:noWrap/>
            <w:hideMark/>
          </w:tcPr>
          <w:p w14:paraId="3A1D9AE7"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Kenya</w:t>
            </w:r>
          </w:p>
        </w:tc>
        <w:tc>
          <w:tcPr>
            <w:tcW w:w="3590" w:type="dxa"/>
            <w:noWrap/>
            <w:hideMark/>
          </w:tcPr>
          <w:p w14:paraId="1CCC5C46" w14:textId="1BFBFC6D" w:rsidR="00941FAC" w:rsidRPr="00941FAC" w:rsidRDefault="00F769D3" w:rsidP="00E24162">
            <w:pPr>
              <w:spacing w:line="276" w:lineRule="auto"/>
              <w:rPr>
                <w:rFonts w:ascii="Times New Roman" w:hAnsi="Times New Roman" w:cs="Times New Roman"/>
              </w:rPr>
            </w:pPr>
            <w:r>
              <w:rPr>
                <w:rFonts w:ascii="Times New Roman" w:hAnsi="Times New Roman" w:cs="Times New Roman"/>
              </w:rPr>
              <w:t>S</w:t>
            </w:r>
            <w:r w:rsidR="00941FAC" w:rsidRPr="00941FAC">
              <w:rPr>
                <w:rFonts w:ascii="Times New Roman" w:hAnsi="Times New Roman" w:cs="Times New Roman"/>
              </w:rPr>
              <w:t>tool</w:t>
            </w:r>
          </w:p>
        </w:tc>
        <w:tc>
          <w:tcPr>
            <w:tcW w:w="2409" w:type="dxa"/>
            <w:gridSpan w:val="2"/>
            <w:tcBorders>
              <w:right w:val="single" w:sz="4" w:space="0" w:color="auto"/>
            </w:tcBorders>
            <w:noWrap/>
            <w:hideMark/>
          </w:tcPr>
          <w:p w14:paraId="66FCA06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E-test</w:t>
            </w:r>
          </w:p>
        </w:tc>
        <w:tc>
          <w:tcPr>
            <w:tcW w:w="864" w:type="dxa"/>
            <w:gridSpan w:val="2"/>
            <w:tcBorders>
              <w:left w:val="single" w:sz="4" w:space="0" w:color="auto"/>
            </w:tcBorders>
            <w:noWrap/>
            <w:hideMark/>
          </w:tcPr>
          <w:p w14:paraId="04A35BE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100</w:t>
            </w:r>
          </w:p>
        </w:tc>
        <w:tc>
          <w:tcPr>
            <w:tcW w:w="767" w:type="dxa"/>
            <w:gridSpan w:val="3"/>
            <w:noWrap/>
            <w:hideMark/>
          </w:tcPr>
          <w:p w14:paraId="0A0877E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w:t>
            </w:r>
          </w:p>
        </w:tc>
        <w:tc>
          <w:tcPr>
            <w:tcW w:w="925" w:type="dxa"/>
            <w:gridSpan w:val="3"/>
            <w:noWrap/>
            <w:hideMark/>
          </w:tcPr>
          <w:p w14:paraId="01EC45A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200</w:t>
            </w:r>
          </w:p>
        </w:tc>
        <w:tc>
          <w:tcPr>
            <w:tcW w:w="987" w:type="dxa"/>
            <w:noWrap/>
            <w:hideMark/>
          </w:tcPr>
          <w:p w14:paraId="60394A7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w:t>
            </w:r>
          </w:p>
        </w:tc>
      </w:tr>
      <w:tr w:rsidR="00941FAC" w:rsidRPr="00941FAC" w14:paraId="78FC9C88" w14:textId="77777777" w:rsidTr="00E850D4">
        <w:trPr>
          <w:trHeight w:val="288"/>
        </w:trPr>
        <w:tc>
          <w:tcPr>
            <w:tcW w:w="546" w:type="dxa"/>
            <w:noWrap/>
            <w:hideMark/>
          </w:tcPr>
          <w:p w14:paraId="7752392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84</w:t>
            </w:r>
          </w:p>
        </w:tc>
        <w:tc>
          <w:tcPr>
            <w:tcW w:w="2692" w:type="dxa"/>
            <w:noWrap/>
            <w:hideMark/>
          </w:tcPr>
          <w:p w14:paraId="2867DC1F" w14:textId="0724510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Karim </w:t>
            </w:r>
            <w:r w:rsidR="00E67A85" w:rsidRPr="008A22F6">
              <w:rPr>
                <w:rFonts w:ascii="Times New Roman" w:hAnsi="Times New Roman" w:cs="Times New Roman"/>
              </w:rPr>
              <w:t xml:space="preserve">et al </w:t>
            </w:r>
            <w:r w:rsidRPr="008A22F6">
              <w:rPr>
                <w:rFonts w:ascii="Times New Roman" w:hAnsi="Times New Roman" w:cs="Times New Roman"/>
              </w:rPr>
              <w:t>2017</w:t>
            </w:r>
          </w:p>
        </w:tc>
        <w:tc>
          <w:tcPr>
            <w:tcW w:w="1390" w:type="dxa"/>
            <w:noWrap/>
            <w:hideMark/>
          </w:tcPr>
          <w:p w14:paraId="33745F6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Bangladesh</w:t>
            </w:r>
          </w:p>
        </w:tc>
        <w:tc>
          <w:tcPr>
            <w:tcW w:w="3590" w:type="dxa"/>
            <w:noWrap/>
            <w:hideMark/>
          </w:tcPr>
          <w:p w14:paraId="127D2A4C" w14:textId="4CFE873C"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lood, swab and urine</w:t>
            </w:r>
          </w:p>
        </w:tc>
        <w:tc>
          <w:tcPr>
            <w:tcW w:w="2409" w:type="dxa"/>
            <w:gridSpan w:val="2"/>
            <w:noWrap/>
            <w:hideMark/>
          </w:tcPr>
          <w:p w14:paraId="66CC4F5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470CC37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85</w:t>
            </w:r>
          </w:p>
        </w:tc>
        <w:tc>
          <w:tcPr>
            <w:tcW w:w="767" w:type="dxa"/>
            <w:gridSpan w:val="3"/>
            <w:noWrap/>
            <w:hideMark/>
          </w:tcPr>
          <w:p w14:paraId="4FB3F75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w:t>
            </w:r>
          </w:p>
        </w:tc>
        <w:tc>
          <w:tcPr>
            <w:tcW w:w="925" w:type="dxa"/>
            <w:gridSpan w:val="3"/>
            <w:noWrap/>
            <w:hideMark/>
          </w:tcPr>
          <w:p w14:paraId="46256EA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85</w:t>
            </w:r>
          </w:p>
        </w:tc>
        <w:tc>
          <w:tcPr>
            <w:tcW w:w="987" w:type="dxa"/>
            <w:noWrap/>
            <w:hideMark/>
          </w:tcPr>
          <w:p w14:paraId="251385B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31</w:t>
            </w:r>
          </w:p>
        </w:tc>
      </w:tr>
      <w:tr w:rsidR="00941FAC" w:rsidRPr="00941FAC" w14:paraId="3E0167B6" w14:textId="77777777" w:rsidTr="00E850D4">
        <w:trPr>
          <w:trHeight w:val="288"/>
        </w:trPr>
        <w:tc>
          <w:tcPr>
            <w:tcW w:w="546" w:type="dxa"/>
            <w:noWrap/>
            <w:hideMark/>
          </w:tcPr>
          <w:p w14:paraId="0E0E075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85</w:t>
            </w:r>
          </w:p>
        </w:tc>
        <w:tc>
          <w:tcPr>
            <w:tcW w:w="2692" w:type="dxa"/>
            <w:noWrap/>
            <w:hideMark/>
          </w:tcPr>
          <w:p w14:paraId="4B3B7648" w14:textId="42C5B4DF"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Khanal </w:t>
            </w:r>
            <w:r w:rsidR="00E67A85" w:rsidRPr="008A22F6">
              <w:rPr>
                <w:rFonts w:ascii="Times New Roman" w:hAnsi="Times New Roman" w:cs="Times New Roman"/>
              </w:rPr>
              <w:t xml:space="preserve">et al </w:t>
            </w:r>
            <w:r w:rsidRPr="008A22F6">
              <w:rPr>
                <w:rFonts w:ascii="Times New Roman" w:hAnsi="Times New Roman" w:cs="Times New Roman"/>
              </w:rPr>
              <w:t>2022</w:t>
            </w:r>
          </w:p>
        </w:tc>
        <w:tc>
          <w:tcPr>
            <w:tcW w:w="1390" w:type="dxa"/>
            <w:noWrap/>
            <w:hideMark/>
          </w:tcPr>
          <w:p w14:paraId="4335896A"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Nepal</w:t>
            </w:r>
          </w:p>
        </w:tc>
        <w:tc>
          <w:tcPr>
            <w:tcW w:w="3590" w:type="dxa"/>
            <w:noWrap/>
            <w:hideMark/>
          </w:tcPr>
          <w:p w14:paraId="77E57881" w14:textId="455F05F3" w:rsidR="00941FAC" w:rsidRPr="00941FAC" w:rsidRDefault="00F769D3"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noWrap/>
            <w:hideMark/>
          </w:tcPr>
          <w:p w14:paraId="394CD44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537801A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360</w:t>
            </w:r>
          </w:p>
        </w:tc>
        <w:tc>
          <w:tcPr>
            <w:tcW w:w="767" w:type="dxa"/>
            <w:gridSpan w:val="3"/>
            <w:noWrap/>
            <w:hideMark/>
          </w:tcPr>
          <w:p w14:paraId="3DE4526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58</w:t>
            </w:r>
          </w:p>
        </w:tc>
        <w:tc>
          <w:tcPr>
            <w:tcW w:w="925" w:type="dxa"/>
            <w:gridSpan w:val="3"/>
            <w:noWrap/>
            <w:hideMark/>
          </w:tcPr>
          <w:p w14:paraId="7B3A71D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42</w:t>
            </w:r>
          </w:p>
        </w:tc>
        <w:tc>
          <w:tcPr>
            <w:tcW w:w="987" w:type="dxa"/>
            <w:noWrap/>
            <w:hideMark/>
          </w:tcPr>
          <w:p w14:paraId="0C2D397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w:t>
            </w:r>
          </w:p>
        </w:tc>
      </w:tr>
      <w:tr w:rsidR="00941FAC" w:rsidRPr="00941FAC" w14:paraId="1DC06F89" w14:textId="77777777" w:rsidTr="00E850D4">
        <w:trPr>
          <w:trHeight w:val="288"/>
        </w:trPr>
        <w:tc>
          <w:tcPr>
            <w:tcW w:w="546" w:type="dxa"/>
            <w:noWrap/>
            <w:hideMark/>
          </w:tcPr>
          <w:p w14:paraId="56F48BC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86</w:t>
            </w:r>
          </w:p>
        </w:tc>
        <w:tc>
          <w:tcPr>
            <w:tcW w:w="2692" w:type="dxa"/>
            <w:noWrap/>
            <w:hideMark/>
          </w:tcPr>
          <w:p w14:paraId="7EA34940" w14:textId="6779B0B3"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Kim </w:t>
            </w:r>
            <w:r w:rsidR="00E67A85" w:rsidRPr="00941FAC">
              <w:rPr>
                <w:rFonts w:ascii="Times New Roman" w:hAnsi="Times New Roman" w:cs="Times New Roman"/>
              </w:rPr>
              <w:t xml:space="preserve">et al </w:t>
            </w:r>
            <w:r w:rsidRPr="00941FAC">
              <w:rPr>
                <w:rFonts w:ascii="Times New Roman" w:hAnsi="Times New Roman" w:cs="Times New Roman"/>
              </w:rPr>
              <w:t xml:space="preserve">2005 </w:t>
            </w:r>
          </w:p>
        </w:tc>
        <w:tc>
          <w:tcPr>
            <w:tcW w:w="1390" w:type="dxa"/>
            <w:noWrap/>
            <w:hideMark/>
          </w:tcPr>
          <w:p w14:paraId="593E150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Korea</w:t>
            </w:r>
          </w:p>
        </w:tc>
        <w:tc>
          <w:tcPr>
            <w:tcW w:w="3590" w:type="dxa"/>
            <w:noWrap/>
            <w:hideMark/>
          </w:tcPr>
          <w:p w14:paraId="3DB9CC9E" w14:textId="77A23F8E"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noWrap/>
            <w:hideMark/>
          </w:tcPr>
          <w:p w14:paraId="1BEB94C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MIC</w:t>
            </w:r>
          </w:p>
        </w:tc>
        <w:tc>
          <w:tcPr>
            <w:tcW w:w="864" w:type="dxa"/>
            <w:gridSpan w:val="2"/>
            <w:noWrap/>
            <w:hideMark/>
          </w:tcPr>
          <w:p w14:paraId="37B765C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272</w:t>
            </w:r>
          </w:p>
        </w:tc>
        <w:tc>
          <w:tcPr>
            <w:tcW w:w="767" w:type="dxa"/>
            <w:gridSpan w:val="3"/>
            <w:noWrap/>
            <w:hideMark/>
          </w:tcPr>
          <w:p w14:paraId="11C8EBE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32</w:t>
            </w:r>
          </w:p>
        </w:tc>
        <w:tc>
          <w:tcPr>
            <w:tcW w:w="925" w:type="dxa"/>
            <w:gridSpan w:val="3"/>
            <w:noWrap/>
            <w:hideMark/>
          </w:tcPr>
          <w:p w14:paraId="640D9CA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158</w:t>
            </w:r>
          </w:p>
        </w:tc>
        <w:tc>
          <w:tcPr>
            <w:tcW w:w="987" w:type="dxa"/>
            <w:noWrap/>
            <w:hideMark/>
          </w:tcPr>
          <w:p w14:paraId="793FC04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28</w:t>
            </w:r>
          </w:p>
        </w:tc>
      </w:tr>
      <w:tr w:rsidR="00941FAC" w:rsidRPr="00941FAC" w14:paraId="06CD4956" w14:textId="77777777" w:rsidTr="00E850D4">
        <w:trPr>
          <w:trHeight w:val="288"/>
        </w:trPr>
        <w:tc>
          <w:tcPr>
            <w:tcW w:w="546" w:type="dxa"/>
            <w:noWrap/>
            <w:hideMark/>
          </w:tcPr>
          <w:p w14:paraId="7A83AB7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87</w:t>
            </w:r>
          </w:p>
        </w:tc>
        <w:tc>
          <w:tcPr>
            <w:tcW w:w="2692" w:type="dxa"/>
            <w:noWrap/>
            <w:hideMark/>
          </w:tcPr>
          <w:p w14:paraId="2855E62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Mulvey et al 2004</w:t>
            </w:r>
          </w:p>
        </w:tc>
        <w:tc>
          <w:tcPr>
            <w:tcW w:w="1390" w:type="dxa"/>
            <w:noWrap/>
            <w:hideMark/>
          </w:tcPr>
          <w:p w14:paraId="026A10B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Canada</w:t>
            </w:r>
          </w:p>
        </w:tc>
        <w:tc>
          <w:tcPr>
            <w:tcW w:w="3590" w:type="dxa"/>
            <w:noWrap/>
            <w:hideMark/>
          </w:tcPr>
          <w:p w14:paraId="3A0F69E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Blood, wound and abscess</w:t>
            </w:r>
          </w:p>
        </w:tc>
        <w:tc>
          <w:tcPr>
            <w:tcW w:w="2409" w:type="dxa"/>
            <w:gridSpan w:val="2"/>
            <w:noWrap/>
            <w:hideMark/>
          </w:tcPr>
          <w:p w14:paraId="7C5EE30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NCCLS</w:t>
            </w:r>
          </w:p>
        </w:tc>
        <w:tc>
          <w:tcPr>
            <w:tcW w:w="864" w:type="dxa"/>
            <w:gridSpan w:val="2"/>
            <w:noWrap/>
            <w:hideMark/>
          </w:tcPr>
          <w:p w14:paraId="5F38EDD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425</w:t>
            </w:r>
          </w:p>
        </w:tc>
        <w:tc>
          <w:tcPr>
            <w:tcW w:w="767" w:type="dxa"/>
            <w:gridSpan w:val="3"/>
            <w:noWrap/>
            <w:hideMark/>
          </w:tcPr>
          <w:p w14:paraId="2609510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74</w:t>
            </w:r>
          </w:p>
        </w:tc>
        <w:tc>
          <w:tcPr>
            <w:tcW w:w="925" w:type="dxa"/>
            <w:gridSpan w:val="3"/>
            <w:noWrap/>
            <w:hideMark/>
          </w:tcPr>
          <w:p w14:paraId="4E7595E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80</w:t>
            </w:r>
          </w:p>
        </w:tc>
        <w:tc>
          <w:tcPr>
            <w:tcW w:w="987" w:type="dxa"/>
            <w:noWrap/>
            <w:hideMark/>
          </w:tcPr>
          <w:p w14:paraId="10040F5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37</w:t>
            </w:r>
          </w:p>
        </w:tc>
      </w:tr>
      <w:tr w:rsidR="00941FAC" w:rsidRPr="00941FAC" w14:paraId="1C23D4C3" w14:textId="77777777" w:rsidTr="00E850D4">
        <w:trPr>
          <w:trHeight w:val="288"/>
        </w:trPr>
        <w:tc>
          <w:tcPr>
            <w:tcW w:w="546" w:type="dxa"/>
            <w:noWrap/>
            <w:hideMark/>
          </w:tcPr>
          <w:p w14:paraId="0C831BB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88</w:t>
            </w:r>
          </w:p>
        </w:tc>
        <w:tc>
          <w:tcPr>
            <w:tcW w:w="2692" w:type="dxa"/>
            <w:noWrap/>
            <w:hideMark/>
          </w:tcPr>
          <w:p w14:paraId="1CCB3385" w14:textId="693A9159"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Ogbolu </w:t>
            </w:r>
            <w:r w:rsidR="00E67A85" w:rsidRPr="00941FAC">
              <w:rPr>
                <w:rFonts w:ascii="Times New Roman" w:hAnsi="Times New Roman" w:cs="Times New Roman"/>
              </w:rPr>
              <w:t xml:space="preserve">et al </w:t>
            </w:r>
            <w:r w:rsidRPr="00941FAC">
              <w:rPr>
                <w:rFonts w:ascii="Times New Roman" w:hAnsi="Times New Roman" w:cs="Times New Roman"/>
              </w:rPr>
              <w:t>2013</w:t>
            </w:r>
          </w:p>
        </w:tc>
        <w:tc>
          <w:tcPr>
            <w:tcW w:w="1390" w:type="dxa"/>
            <w:noWrap/>
            <w:hideMark/>
          </w:tcPr>
          <w:p w14:paraId="3A84285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Nigeria</w:t>
            </w:r>
          </w:p>
        </w:tc>
        <w:tc>
          <w:tcPr>
            <w:tcW w:w="3590" w:type="dxa"/>
            <w:noWrap/>
            <w:hideMark/>
          </w:tcPr>
          <w:p w14:paraId="7B0C8631" w14:textId="246C5C4E" w:rsidR="00941FAC" w:rsidRPr="00941FAC" w:rsidRDefault="00F769D3" w:rsidP="00E24162">
            <w:pPr>
              <w:spacing w:line="276" w:lineRule="auto"/>
              <w:rPr>
                <w:rFonts w:ascii="Times New Roman" w:hAnsi="Times New Roman" w:cs="Times New Roman"/>
              </w:rPr>
            </w:pPr>
            <w:r>
              <w:rPr>
                <w:rFonts w:ascii="Times New Roman" w:hAnsi="Times New Roman" w:cs="Times New Roman"/>
              </w:rPr>
              <w:t>F</w:t>
            </w:r>
            <w:r w:rsidR="00941FAC" w:rsidRPr="00941FAC">
              <w:rPr>
                <w:rFonts w:ascii="Times New Roman" w:hAnsi="Times New Roman" w:cs="Times New Roman"/>
              </w:rPr>
              <w:t>aecal</w:t>
            </w:r>
          </w:p>
        </w:tc>
        <w:tc>
          <w:tcPr>
            <w:tcW w:w="2409" w:type="dxa"/>
            <w:gridSpan w:val="2"/>
            <w:noWrap/>
            <w:hideMark/>
          </w:tcPr>
          <w:p w14:paraId="2A84F7E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MIC</w:t>
            </w:r>
          </w:p>
        </w:tc>
        <w:tc>
          <w:tcPr>
            <w:tcW w:w="864" w:type="dxa"/>
            <w:gridSpan w:val="2"/>
            <w:noWrap/>
            <w:hideMark/>
          </w:tcPr>
          <w:p w14:paraId="4A27BE6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54</w:t>
            </w:r>
          </w:p>
        </w:tc>
        <w:tc>
          <w:tcPr>
            <w:tcW w:w="767" w:type="dxa"/>
            <w:gridSpan w:val="3"/>
            <w:noWrap/>
            <w:hideMark/>
          </w:tcPr>
          <w:p w14:paraId="71C11D1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w:t>
            </w:r>
          </w:p>
        </w:tc>
        <w:tc>
          <w:tcPr>
            <w:tcW w:w="925" w:type="dxa"/>
            <w:gridSpan w:val="3"/>
            <w:noWrap/>
            <w:hideMark/>
          </w:tcPr>
          <w:p w14:paraId="1885A56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60</w:t>
            </w:r>
          </w:p>
        </w:tc>
        <w:tc>
          <w:tcPr>
            <w:tcW w:w="987" w:type="dxa"/>
            <w:noWrap/>
            <w:hideMark/>
          </w:tcPr>
          <w:p w14:paraId="5A26C36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w:t>
            </w:r>
          </w:p>
        </w:tc>
      </w:tr>
      <w:tr w:rsidR="00941FAC" w:rsidRPr="00941FAC" w14:paraId="4DAC4FA3" w14:textId="77777777" w:rsidTr="00E850D4">
        <w:trPr>
          <w:trHeight w:val="288"/>
        </w:trPr>
        <w:tc>
          <w:tcPr>
            <w:tcW w:w="546" w:type="dxa"/>
            <w:noWrap/>
            <w:hideMark/>
          </w:tcPr>
          <w:p w14:paraId="25A5FE1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89</w:t>
            </w:r>
          </w:p>
        </w:tc>
        <w:tc>
          <w:tcPr>
            <w:tcW w:w="2692" w:type="dxa"/>
            <w:noWrap/>
            <w:hideMark/>
          </w:tcPr>
          <w:p w14:paraId="6C120D4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Riaz et al 2015</w:t>
            </w:r>
          </w:p>
        </w:tc>
        <w:tc>
          <w:tcPr>
            <w:tcW w:w="1390" w:type="dxa"/>
            <w:noWrap/>
            <w:hideMark/>
          </w:tcPr>
          <w:p w14:paraId="0B95255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Pakistan</w:t>
            </w:r>
          </w:p>
        </w:tc>
        <w:tc>
          <w:tcPr>
            <w:tcW w:w="3590" w:type="dxa"/>
            <w:noWrap/>
            <w:hideMark/>
          </w:tcPr>
          <w:p w14:paraId="73C6DA90" w14:textId="53ED145B"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lood, wound swabs</w:t>
            </w:r>
          </w:p>
        </w:tc>
        <w:tc>
          <w:tcPr>
            <w:tcW w:w="2409" w:type="dxa"/>
            <w:gridSpan w:val="2"/>
            <w:tcBorders>
              <w:right w:val="single" w:sz="4" w:space="0" w:color="auto"/>
            </w:tcBorders>
            <w:noWrap/>
            <w:hideMark/>
          </w:tcPr>
          <w:p w14:paraId="2EBBC39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MIC</w:t>
            </w:r>
          </w:p>
        </w:tc>
        <w:tc>
          <w:tcPr>
            <w:tcW w:w="864" w:type="dxa"/>
            <w:gridSpan w:val="2"/>
            <w:noWrap/>
            <w:hideMark/>
          </w:tcPr>
          <w:p w14:paraId="744B6CA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662</w:t>
            </w:r>
          </w:p>
        </w:tc>
        <w:tc>
          <w:tcPr>
            <w:tcW w:w="767" w:type="dxa"/>
            <w:gridSpan w:val="3"/>
            <w:noWrap/>
            <w:hideMark/>
          </w:tcPr>
          <w:p w14:paraId="0C94BCC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118</w:t>
            </w:r>
          </w:p>
        </w:tc>
        <w:tc>
          <w:tcPr>
            <w:tcW w:w="925" w:type="dxa"/>
            <w:gridSpan w:val="3"/>
            <w:noWrap/>
            <w:hideMark/>
          </w:tcPr>
          <w:p w14:paraId="411B046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153</w:t>
            </w:r>
          </w:p>
        </w:tc>
        <w:tc>
          <w:tcPr>
            <w:tcW w:w="987" w:type="dxa"/>
            <w:noWrap/>
            <w:hideMark/>
          </w:tcPr>
          <w:p w14:paraId="44856CD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w:t>
            </w:r>
          </w:p>
        </w:tc>
      </w:tr>
      <w:tr w:rsidR="00941FAC" w:rsidRPr="00941FAC" w14:paraId="48A2F240" w14:textId="77777777" w:rsidTr="00E850D4">
        <w:trPr>
          <w:trHeight w:val="288"/>
        </w:trPr>
        <w:tc>
          <w:tcPr>
            <w:tcW w:w="546" w:type="dxa"/>
            <w:noWrap/>
            <w:hideMark/>
          </w:tcPr>
          <w:p w14:paraId="6678058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lastRenderedPageBreak/>
              <w:t>90</w:t>
            </w:r>
          </w:p>
        </w:tc>
        <w:tc>
          <w:tcPr>
            <w:tcW w:w="2692" w:type="dxa"/>
            <w:noWrap/>
            <w:hideMark/>
          </w:tcPr>
          <w:p w14:paraId="257888F9" w14:textId="153C2155"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Somily </w:t>
            </w:r>
            <w:r w:rsidR="00E67A85" w:rsidRPr="00941FAC">
              <w:rPr>
                <w:rFonts w:ascii="Times New Roman" w:hAnsi="Times New Roman" w:cs="Times New Roman"/>
              </w:rPr>
              <w:t xml:space="preserve">et al </w:t>
            </w:r>
            <w:r w:rsidRPr="00941FAC">
              <w:rPr>
                <w:rFonts w:ascii="Times New Roman" w:hAnsi="Times New Roman" w:cs="Times New Roman"/>
              </w:rPr>
              <w:t xml:space="preserve">2015 </w:t>
            </w:r>
          </w:p>
        </w:tc>
        <w:tc>
          <w:tcPr>
            <w:tcW w:w="1390" w:type="dxa"/>
            <w:noWrap/>
            <w:hideMark/>
          </w:tcPr>
          <w:p w14:paraId="1C2B812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Saudi Arabia</w:t>
            </w:r>
          </w:p>
        </w:tc>
        <w:tc>
          <w:tcPr>
            <w:tcW w:w="3590" w:type="dxa"/>
            <w:noWrap/>
            <w:hideMark/>
          </w:tcPr>
          <w:p w14:paraId="4C05FCE5" w14:textId="3C94B86A" w:rsidR="00941FAC" w:rsidRPr="00941FAC" w:rsidRDefault="00F769D3" w:rsidP="00E24162">
            <w:pPr>
              <w:spacing w:line="276" w:lineRule="auto"/>
              <w:rPr>
                <w:rFonts w:ascii="Times New Roman" w:hAnsi="Times New Roman" w:cs="Times New Roman"/>
              </w:rPr>
            </w:pPr>
            <w:r>
              <w:rPr>
                <w:rFonts w:ascii="Times New Roman" w:hAnsi="Times New Roman" w:cs="Times New Roman"/>
              </w:rPr>
              <w:t>B</w:t>
            </w:r>
            <w:r w:rsidR="00941FAC" w:rsidRPr="00941FAC">
              <w:rPr>
                <w:rFonts w:ascii="Times New Roman" w:hAnsi="Times New Roman" w:cs="Times New Roman"/>
              </w:rPr>
              <w:t>lood, wound swabs, endotracheal secretions, sputum, body fluids, and urine</w:t>
            </w:r>
          </w:p>
        </w:tc>
        <w:tc>
          <w:tcPr>
            <w:tcW w:w="2409" w:type="dxa"/>
            <w:gridSpan w:val="2"/>
            <w:tcBorders>
              <w:right w:val="single" w:sz="4" w:space="0" w:color="auto"/>
            </w:tcBorders>
            <w:noWrap/>
            <w:hideMark/>
          </w:tcPr>
          <w:p w14:paraId="1CC3CD9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E-test</w:t>
            </w:r>
          </w:p>
        </w:tc>
        <w:tc>
          <w:tcPr>
            <w:tcW w:w="864" w:type="dxa"/>
            <w:gridSpan w:val="2"/>
            <w:noWrap/>
            <w:hideMark/>
          </w:tcPr>
          <w:p w14:paraId="1EB2B8A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77</w:t>
            </w:r>
          </w:p>
        </w:tc>
        <w:tc>
          <w:tcPr>
            <w:tcW w:w="767" w:type="dxa"/>
            <w:gridSpan w:val="3"/>
            <w:noWrap/>
            <w:hideMark/>
          </w:tcPr>
          <w:p w14:paraId="4962AB3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50</w:t>
            </w:r>
          </w:p>
        </w:tc>
        <w:tc>
          <w:tcPr>
            <w:tcW w:w="925" w:type="dxa"/>
            <w:gridSpan w:val="3"/>
            <w:noWrap/>
            <w:hideMark/>
          </w:tcPr>
          <w:p w14:paraId="69505BC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77</w:t>
            </w:r>
          </w:p>
        </w:tc>
        <w:tc>
          <w:tcPr>
            <w:tcW w:w="987" w:type="dxa"/>
            <w:noWrap/>
            <w:hideMark/>
          </w:tcPr>
          <w:p w14:paraId="4ADE2E4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27</w:t>
            </w:r>
          </w:p>
        </w:tc>
      </w:tr>
      <w:tr w:rsidR="00941FAC" w:rsidRPr="00941FAC" w14:paraId="1725EC29" w14:textId="77777777" w:rsidTr="00E850D4">
        <w:trPr>
          <w:trHeight w:val="288"/>
        </w:trPr>
        <w:tc>
          <w:tcPr>
            <w:tcW w:w="546" w:type="dxa"/>
            <w:noWrap/>
            <w:hideMark/>
          </w:tcPr>
          <w:p w14:paraId="2E34568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91</w:t>
            </w:r>
          </w:p>
        </w:tc>
        <w:tc>
          <w:tcPr>
            <w:tcW w:w="2692" w:type="dxa"/>
            <w:noWrap/>
            <w:hideMark/>
          </w:tcPr>
          <w:p w14:paraId="28E7FAEB" w14:textId="24878C00"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Ushie </w:t>
            </w:r>
            <w:r w:rsidR="00202384" w:rsidRPr="00941FAC">
              <w:rPr>
                <w:rFonts w:ascii="Times New Roman" w:hAnsi="Times New Roman" w:cs="Times New Roman"/>
              </w:rPr>
              <w:t>et al</w:t>
            </w:r>
            <w:r w:rsidRPr="00941FAC">
              <w:rPr>
                <w:rFonts w:ascii="Times New Roman" w:hAnsi="Times New Roman" w:cs="Times New Roman"/>
              </w:rPr>
              <w:t xml:space="preserve"> 2020 </w:t>
            </w:r>
          </w:p>
        </w:tc>
        <w:tc>
          <w:tcPr>
            <w:tcW w:w="1390" w:type="dxa"/>
            <w:noWrap/>
            <w:hideMark/>
          </w:tcPr>
          <w:p w14:paraId="6691D19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Nigeria</w:t>
            </w:r>
          </w:p>
        </w:tc>
        <w:tc>
          <w:tcPr>
            <w:tcW w:w="3590" w:type="dxa"/>
            <w:noWrap/>
            <w:hideMark/>
          </w:tcPr>
          <w:p w14:paraId="0322DEAF" w14:textId="40A40F4F" w:rsidR="00941FAC" w:rsidRPr="00941FAC" w:rsidRDefault="00EC15FB"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noWrap/>
            <w:hideMark/>
          </w:tcPr>
          <w:p w14:paraId="6BC59BF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DDST</w:t>
            </w:r>
          </w:p>
        </w:tc>
        <w:tc>
          <w:tcPr>
            <w:tcW w:w="864" w:type="dxa"/>
            <w:gridSpan w:val="2"/>
            <w:noWrap/>
            <w:hideMark/>
          </w:tcPr>
          <w:p w14:paraId="16FD3C0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w:t>
            </w:r>
          </w:p>
        </w:tc>
        <w:tc>
          <w:tcPr>
            <w:tcW w:w="767" w:type="dxa"/>
            <w:gridSpan w:val="3"/>
            <w:noWrap/>
            <w:hideMark/>
          </w:tcPr>
          <w:p w14:paraId="0BF3EB1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w:t>
            </w:r>
          </w:p>
        </w:tc>
        <w:tc>
          <w:tcPr>
            <w:tcW w:w="925" w:type="dxa"/>
            <w:gridSpan w:val="3"/>
            <w:noWrap/>
            <w:hideMark/>
          </w:tcPr>
          <w:p w14:paraId="278E034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w:t>
            </w:r>
          </w:p>
        </w:tc>
        <w:tc>
          <w:tcPr>
            <w:tcW w:w="987" w:type="dxa"/>
            <w:noWrap/>
            <w:hideMark/>
          </w:tcPr>
          <w:p w14:paraId="0E20B0A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14</w:t>
            </w:r>
          </w:p>
        </w:tc>
      </w:tr>
      <w:tr w:rsidR="00941FAC" w:rsidRPr="00941FAC" w14:paraId="77594193" w14:textId="77777777" w:rsidTr="00E850D4">
        <w:trPr>
          <w:trHeight w:val="288"/>
        </w:trPr>
        <w:tc>
          <w:tcPr>
            <w:tcW w:w="546" w:type="dxa"/>
            <w:noWrap/>
            <w:hideMark/>
          </w:tcPr>
          <w:p w14:paraId="24E18D2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92</w:t>
            </w:r>
          </w:p>
        </w:tc>
        <w:tc>
          <w:tcPr>
            <w:tcW w:w="2692" w:type="dxa"/>
            <w:noWrap/>
            <w:hideMark/>
          </w:tcPr>
          <w:p w14:paraId="7BF1DE98" w14:textId="0ABA3796"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Yarima</w:t>
            </w:r>
            <w:r w:rsidR="00202384" w:rsidRPr="00941FAC">
              <w:rPr>
                <w:rFonts w:ascii="Times New Roman" w:hAnsi="Times New Roman" w:cs="Times New Roman"/>
              </w:rPr>
              <w:t xml:space="preserve"> et al</w:t>
            </w:r>
            <w:r w:rsidRPr="00941FAC">
              <w:rPr>
                <w:rFonts w:ascii="Times New Roman" w:hAnsi="Times New Roman" w:cs="Times New Roman"/>
              </w:rPr>
              <w:t xml:space="preserve"> 2020</w:t>
            </w:r>
          </w:p>
        </w:tc>
        <w:tc>
          <w:tcPr>
            <w:tcW w:w="1390" w:type="dxa"/>
            <w:noWrap/>
            <w:hideMark/>
          </w:tcPr>
          <w:p w14:paraId="08F578F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Nigeria</w:t>
            </w:r>
          </w:p>
        </w:tc>
        <w:tc>
          <w:tcPr>
            <w:tcW w:w="3590" w:type="dxa"/>
            <w:noWrap/>
            <w:hideMark/>
          </w:tcPr>
          <w:p w14:paraId="4C2E4611" w14:textId="2CA9677D" w:rsidR="00941FAC" w:rsidRPr="00941FAC" w:rsidRDefault="00EC15FB"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noWrap/>
            <w:hideMark/>
          </w:tcPr>
          <w:p w14:paraId="2642C5B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DDST</w:t>
            </w:r>
          </w:p>
        </w:tc>
        <w:tc>
          <w:tcPr>
            <w:tcW w:w="864" w:type="dxa"/>
            <w:gridSpan w:val="2"/>
            <w:noWrap/>
            <w:hideMark/>
          </w:tcPr>
          <w:p w14:paraId="6AA767D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100</w:t>
            </w:r>
          </w:p>
        </w:tc>
        <w:tc>
          <w:tcPr>
            <w:tcW w:w="767" w:type="dxa"/>
            <w:gridSpan w:val="3"/>
            <w:noWrap/>
            <w:hideMark/>
          </w:tcPr>
          <w:p w14:paraId="3346F6E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40</w:t>
            </w:r>
          </w:p>
        </w:tc>
        <w:tc>
          <w:tcPr>
            <w:tcW w:w="925" w:type="dxa"/>
            <w:gridSpan w:val="3"/>
            <w:noWrap/>
            <w:hideMark/>
          </w:tcPr>
          <w:p w14:paraId="447AA8F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109</w:t>
            </w:r>
          </w:p>
        </w:tc>
        <w:tc>
          <w:tcPr>
            <w:tcW w:w="987" w:type="dxa"/>
            <w:noWrap/>
            <w:hideMark/>
          </w:tcPr>
          <w:p w14:paraId="30B0527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59</w:t>
            </w:r>
          </w:p>
        </w:tc>
      </w:tr>
      <w:tr w:rsidR="00941FAC" w:rsidRPr="00941FAC" w14:paraId="3F7235AF" w14:textId="77777777" w:rsidTr="00E850D4">
        <w:trPr>
          <w:trHeight w:val="288"/>
        </w:trPr>
        <w:tc>
          <w:tcPr>
            <w:tcW w:w="546" w:type="dxa"/>
            <w:noWrap/>
            <w:hideMark/>
          </w:tcPr>
          <w:p w14:paraId="36359F2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93</w:t>
            </w:r>
          </w:p>
        </w:tc>
        <w:tc>
          <w:tcPr>
            <w:tcW w:w="2692" w:type="dxa"/>
            <w:noWrap/>
            <w:hideMark/>
          </w:tcPr>
          <w:p w14:paraId="4226C99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Adeyankinnu et al 2014 </w:t>
            </w:r>
          </w:p>
        </w:tc>
        <w:tc>
          <w:tcPr>
            <w:tcW w:w="1390" w:type="dxa"/>
            <w:noWrap/>
            <w:hideMark/>
          </w:tcPr>
          <w:p w14:paraId="650FC74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Nigeria</w:t>
            </w:r>
          </w:p>
        </w:tc>
        <w:tc>
          <w:tcPr>
            <w:tcW w:w="3590" w:type="dxa"/>
            <w:noWrap/>
            <w:hideMark/>
          </w:tcPr>
          <w:p w14:paraId="295D7F9C" w14:textId="1FDA3303" w:rsidR="00941FAC" w:rsidRPr="00941FAC" w:rsidRDefault="00EC15FB"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 wound swabs, aspirates, blood, high vaginal and endocervical swabs, and sputum</w:t>
            </w:r>
          </w:p>
        </w:tc>
        <w:tc>
          <w:tcPr>
            <w:tcW w:w="2409" w:type="dxa"/>
            <w:gridSpan w:val="2"/>
            <w:tcBorders>
              <w:right w:val="single" w:sz="4" w:space="0" w:color="auto"/>
            </w:tcBorders>
            <w:noWrap/>
            <w:hideMark/>
          </w:tcPr>
          <w:p w14:paraId="02F544B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1659C71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197</w:t>
            </w:r>
          </w:p>
        </w:tc>
        <w:tc>
          <w:tcPr>
            <w:tcW w:w="767" w:type="dxa"/>
            <w:gridSpan w:val="3"/>
            <w:noWrap/>
            <w:hideMark/>
          </w:tcPr>
          <w:p w14:paraId="0D36C5E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135</w:t>
            </w:r>
          </w:p>
        </w:tc>
        <w:tc>
          <w:tcPr>
            <w:tcW w:w="925" w:type="dxa"/>
            <w:gridSpan w:val="3"/>
            <w:noWrap/>
            <w:hideMark/>
          </w:tcPr>
          <w:p w14:paraId="0953CB0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197</w:t>
            </w:r>
          </w:p>
        </w:tc>
        <w:tc>
          <w:tcPr>
            <w:tcW w:w="987" w:type="dxa"/>
            <w:noWrap/>
            <w:hideMark/>
          </w:tcPr>
          <w:p w14:paraId="6EA15CCE"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62</w:t>
            </w:r>
          </w:p>
        </w:tc>
      </w:tr>
      <w:tr w:rsidR="00941FAC" w:rsidRPr="00941FAC" w14:paraId="3250D24B" w14:textId="77777777" w:rsidTr="00E850D4">
        <w:trPr>
          <w:trHeight w:val="288"/>
        </w:trPr>
        <w:tc>
          <w:tcPr>
            <w:tcW w:w="546" w:type="dxa"/>
            <w:noWrap/>
            <w:hideMark/>
          </w:tcPr>
          <w:p w14:paraId="1B82555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94</w:t>
            </w:r>
          </w:p>
        </w:tc>
        <w:tc>
          <w:tcPr>
            <w:tcW w:w="2692" w:type="dxa"/>
            <w:noWrap/>
            <w:hideMark/>
          </w:tcPr>
          <w:p w14:paraId="720FB6A0" w14:textId="635A1709"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Ambrose </w:t>
            </w:r>
            <w:r w:rsidR="000C6FD0" w:rsidRPr="00941FAC">
              <w:rPr>
                <w:rFonts w:ascii="Times New Roman" w:hAnsi="Times New Roman" w:cs="Times New Roman"/>
              </w:rPr>
              <w:t>et al</w:t>
            </w:r>
            <w:r w:rsidRPr="00941FAC">
              <w:rPr>
                <w:rFonts w:ascii="Times New Roman" w:hAnsi="Times New Roman" w:cs="Times New Roman"/>
              </w:rPr>
              <w:t xml:space="preserve"> 2003</w:t>
            </w:r>
          </w:p>
        </w:tc>
        <w:tc>
          <w:tcPr>
            <w:tcW w:w="1390" w:type="dxa"/>
            <w:noWrap/>
            <w:hideMark/>
          </w:tcPr>
          <w:p w14:paraId="5FDE0CC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United States and Canada</w:t>
            </w:r>
          </w:p>
        </w:tc>
        <w:tc>
          <w:tcPr>
            <w:tcW w:w="3590" w:type="dxa"/>
            <w:noWrap/>
            <w:hideMark/>
          </w:tcPr>
          <w:p w14:paraId="649D742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Various specimen</w:t>
            </w:r>
          </w:p>
        </w:tc>
        <w:tc>
          <w:tcPr>
            <w:tcW w:w="2409" w:type="dxa"/>
            <w:gridSpan w:val="2"/>
            <w:tcBorders>
              <w:right w:val="single" w:sz="4" w:space="0" w:color="auto"/>
            </w:tcBorders>
            <w:noWrap/>
            <w:hideMark/>
          </w:tcPr>
          <w:p w14:paraId="077ED78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NCCLS, Etest strips</w:t>
            </w:r>
          </w:p>
        </w:tc>
        <w:tc>
          <w:tcPr>
            <w:tcW w:w="864" w:type="dxa"/>
            <w:gridSpan w:val="2"/>
            <w:noWrap/>
            <w:hideMark/>
          </w:tcPr>
          <w:p w14:paraId="281F7FE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1909</w:t>
            </w:r>
          </w:p>
        </w:tc>
        <w:tc>
          <w:tcPr>
            <w:tcW w:w="767" w:type="dxa"/>
            <w:gridSpan w:val="3"/>
            <w:noWrap/>
            <w:hideMark/>
          </w:tcPr>
          <w:p w14:paraId="5B7AB8A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65</w:t>
            </w:r>
          </w:p>
        </w:tc>
        <w:tc>
          <w:tcPr>
            <w:tcW w:w="925" w:type="dxa"/>
            <w:gridSpan w:val="3"/>
            <w:noWrap/>
            <w:hideMark/>
          </w:tcPr>
          <w:p w14:paraId="0E0AC28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743</w:t>
            </w:r>
          </w:p>
        </w:tc>
        <w:tc>
          <w:tcPr>
            <w:tcW w:w="987" w:type="dxa"/>
            <w:noWrap/>
            <w:hideMark/>
          </w:tcPr>
          <w:p w14:paraId="4DD6539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40</w:t>
            </w:r>
          </w:p>
        </w:tc>
      </w:tr>
      <w:tr w:rsidR="00941FAC" w:rsidRPr="00941FAC" w14:paraId="611B11B7" w14:textId="77777777" w:rsidTr="00E850D4">
        <w:trPr>
          <w:trHeight w:val="288"/>
        </w:trPr>
        <w:tc>
          <w:tcPr>
            <w:tcW w:w="546" w:type="dxa"/>
            <w:noWrap/>
            <w:hideMark/>
          </w:tcPr>
          <w:p w14:paraId="61A0614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95</w:t>
            </w:r>
          </w:p>
        </w:tc>
        <w:tc>
          <w:tcPr>
            <w:tcW w:w="2692" w:type="dxa"/>
            <w:noWrap/>
            <w:hideMark/>
          </w:tcPr>
          <w:p w14:paraId="60C1FA46"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Arbab et al 2012 </w:t>
            </w:r>
          </w:p>
        </w:tc>
        <w:tc>
          <w:tcPr>
            <w:tcW w:w="1390" w:type="dxa"/>
            <w:noWrap/>
            <w:hideMark/>
          </w:tcPr>
          <w:p w14:paraId="0CAB42D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Iran</w:t>
            </w:r>
          </w:p>
        </w:tc>
        <w:tc>
          <w:tcPr>
            <w:tcW w:w="3590" w:type="dxa"/>
            <w:noWrap/>
            <w:hideMark/>
          </w:tcPr>
          <w:p w14:paraId="212F41A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2CF5F1C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Double disk</w:t>
            </w:r>
          </w:p>
        </w:tc>
        <w:tc>
          <w:tcPr>
            <w:tcW w:w="864" w:type="dxa"/>
            <w:gridSpan w:val="2"/>
            <w:tcBorders>
              <w:left w:val="single" w:sz="4" w:space="0" w:color="auto"/>
            </w:tcBorders>
            <w:noWrap/>
            <w:hideMark/>
          </w:tcPr>
          <w:p w14:paraId="7248C71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885</w:t>
            </w:r>
          </w:p>
        </w:tc>
        <w:tc>
          <w:tcPr>
            <w:tcW w:w="767" w:type="dxa"/>
            <w:gridSpan w:val="3"/>
            <w:noWrap/>
            <w:hideMark/>
          </w:tcPr>
          <w:p w14:paraId="6D0AA3D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110</w:t>
            </w:r>
          </w:p>
        </w:tc>
        <w:tc>
          <w:tcPr>
            <w:tcW w:w="925" w:type="dxa"/>
            <w:gridSpan w:val="3"/>
            <w:noWrap/>
            <w:hideMark/>
          </w:tcPr>
          <w:p w14:paraId="4C3CF4F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110</w:t>
            </w:r>
          </w:p>
        </w:tc>
        <w:tc>
          <w:tcPr>
            <w:tcW w:w="987" w:type="dxa"/>
            <w:noWrap/>
            <w:hideMark/>
          </w:tcPr>
          <w:p w14:paraId="598F14B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33</w:t>
            </w:r>
          </w:p>
        </w:tc>
      </w:tr>
      <w:tr w:rsidR="00941FAC" w:rsidRPr="00941FAC" w14:paraId="0E3535BC" w14:textId="77777777" w:rsidTr="00E850D4">
        <w:trPr>
          <w:trHeight w:val="288"/>
        </w:trPr>
        <w:tc>
          <w:tcPr>
            <w:tcW w:w="546" w:type="dxa"/>
            <w:noWrap/>
            <w:hideMark/>
          </w:tcPr>
          <w:p w14:paraId="668373C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96</w:t>
            </w:r>
          </w:p>
        </w:tc>
        <w:tc>
          <w:tcPr>
            <w:tcW w:w="2692" w:type="dxa"/>
            <w:noWrap/>
            <w:hideMark/>
          </w:tcPr>
          <w:p w14:paraId="5BFD21AF" w14:textId="286CD4A3"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 xml:space="preserve">Aziz </w:t>
            </w:r>
            <w:r w:rsidR="00377219" w:rsidRPr="008A22F6">
              <w:rPr>
                <w:rFonts w:ascii="Times New Roman" w:hAnsi="Times New Roman" w:cs="Times New Roman"/>
              </w:rPr>
              <w:t>et al</w:t>
            </w:r>
            <w:r w:rsidRPr="008A22F6">
              <w:rPr>
                <w:rFonts w:ascii="Times New Roman" w:hAnsi="Times New Roman" w:cs="Times New Roman"/>
              </w:rPr>
              <w:t xml:space="preserve"> 2019 </w:t>
            </w:r>
          </w:p>
        </w:tc>
        <w:tc>
          <w:tcPr>
            <w:tcW w:w="1390" w:type="dxa"/>
            <w:noWrap/>
            <w:hideMark/>
          </w:tcPr>
          <w:p w14:paraId="19021D9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Pakistan</w:t>
            </w:r>
          </w:p>
        </w:tc>
        <w:tc>
          <w:tcPr>
            <w:tcW w:w="3590" w:type="dxa"/>
            <w:noWrap/>
            <w:hideMark/>
          </w:tcPr>
          <w:p w14:paraId="01366D6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w:t>
            </w:r>
          </w:p>
        </w:tc>
        <w:tc>
          <w:tcPr>
            <w:tcW w:w="2409" w:type="dxa"/>
            <w:gridSpan w:val="2"/>
            <w:tcBorders>
              <w:right w:val="single" w:sz="4" w:space="0" w:color="auto"/>
            </w:tcBorders>
            <w:noWrap/>
            <w:hideMark/>
          </w:tcPr>
          <w:p w14:paraId="20107ED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(NCCLS</w:t>
            </w:r>
          </w:p>
        </w:tc>
        <w:tc>
          <w:tcPr>
            <w:tcW w:w="864" w:type="dxa"/>
            <w:gridSpan w:val="2"/>
            <w:noWrap/>
            <w:hideMark/>
          </w:tcPr>
          <w:p w14:paraId="33DF815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163</w:t>
            </w:r>
          </w:p>
        </w:tc>
        <w:tc>
          <w:tcPr>
            <w:tcW w:w="767" w:type="dxa"/>
            <w:gridSpan w:val="3"/>
            <w:noWrap/>
            <w:hideMark/>
          </w:tcPr>
          <w:p w14:paraId="207277A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96</w:t>
            </w:r>
          </w:p>
        </w:tc>
        <w:tc>
          <w:tcPr>
            <w:tcW w:w="925" w:type="dxa"/>
            <w:gridSpan w:val="3"/>
            <w:noWrap/>
            <w:hideMark/>
          </w:tcPr>
          <w:p w14:paraId="62663AD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163</w:t>
            </w:r>
          </w:p>
        </w:tc>
        <w:tc>
          <w:tcPr>
            <w:tcW w:w="987" w:type="dxa"/>
            <w:noWrap/>
            <w:hideMark/>
          </w:tcPr>
          <w:p w14:paraId="06EB5C0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67</w:t>
            </w:r>
          </w:p>
        </w:tc>
      </w:tr>
      <w:tr w:rsidR="00941FAC" w:rsidRPr="00941FAC" w14:paraId="7E5044B2" w14:textId="77777777" w:rsidTr="00E850D4">
        <w:trPr>
          <w:trHeight w:val="288"/>
        </w:trPr>
        <w:tc>
          <w:tcPr>
            <w:tcW w:w="546" w:type="dxa"/>
            <w:noWrap/>
            <w:hideMark/>
          </w:tcPr>
          <w:p w14:paraId="2A5B169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97</w:t>
            </w:r>
          </w:p>
        </w:tc>
        <w:tc>
          <w:tcPr>
            <w:tcW w:w="2692" w:type="dxa"/>
            <w:noWrap/>
            <w:hideMark/>
          </w:tcPr>
          <w:p w14:paraId="037E2F32" w14:textId="77777777" w:rsidR="00941FAC" w:rsidRPr="008A22F6" w:rsidRDefault="00941FAC" w:rsidP="00E24162">
            <w:pPr>
              <w:spacing w:line="276" w:lineRule="auto"/>
              <w:rPr>
                <w:rFonts w:ascii="Times New Roman" w:hAnsi="Times New Roman" w:cs="Times New Roman"/>
              </w:rPr>
            </w:pPr>
            <w:r w:rsidRPr="008A22F6">
              <w:rPr>
                <w:rFonts w:ascii="Times New Roman" w:hAnsi="Times New Roman" w:cs="Times New Roman"/>
              </w:rPr>
              <w:t>Mahomed and Coovadia, 2015.</w:t>
            </w:r>
          </w:p>
        </w:tc>
        <w:tc>
          <w:tcPr>
            <w:tcW w:w="1390" w:type="dxa"/>
            <w:noWrap/>
            <w:hideMark/>
          </w:tcPr>
          <w:p w14:paraId="1AE5353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South Africa</w:t>
            </w:r>
          </w:p>
        </w:tc>
        <w:tc>
          <w:tcPr>
            <w:tcW w:w="3590" w:type="dxa"/>
            <w:noWrap/>
            <w:hideMark/>
          </w:tcPr>
          <w:p w14:paraId="6636F3E4" w14:textId="284142A8" w:rsidR="00941FAC" w:rsidRPr="00941FAC" w:rsidRDefault="00EC15FB" w:rsidP="00E24162">
            <w:pPr>
              <w:spacing w:line="276" w:lineRule="auto"/>
              <w:rPr>
                <w:rFonts w:ascii="Times New Roman" w:hAnsi="Times New Roman" w:cs="Times New Roman"/>
              </w:rPr>
            </w:pPr>
            <w:r>
              <w:rPr>
                <w:rFonts w:ascii="Times New Roman" w:hAnsi="Times New Roman" w:cs="Times New Roman"/>
              </w:rPr>
              <w:t>S</w:t>
            </w:r>
            <w:r w:rsidR="00941FAC" w:rsidRPr="00941FAC">
              <w:rPr>
                <w:rFonts w:ascii="Times New Roman" w:hAnsi="Times New Roman" w:cs="Times New Roman"/>
              </w:rPr>
              <w:t>tools and urine</w:t>
            </w:r>
          </w:p>
        </w:tc>
        <w:tc>
          <w:tcPr>
            <w:tcW w:w="2409" w:type="dxa"/>
            <w:gridSpan w:val="2"/>
            <w:tcBorders>
              <w:right w:val="single" w:sz="4" w:space="0" w:color="auto"/>
            </w:tcBorders>
            <w:noWrap/>
            <w:hideMark/>
          </w:tcPr>
          <w:p w14:paraId="6537502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 VITEK 2,</w:t>
            </w:r>
          </w:p>
        </w:tc>
        <w:tc>
          <w:tcPr>
            <w:tcW w:w="864" w:type="dxa"/>
            <w:gridSpan w:val="2"/>
            <w:noWrap/>
            <w:hideMark/>
          </w:tcPr>
          <w:p w14:paraId="160B290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97</w:t>
            </w:r>
          </w:p>
        </w:tc>
        <w:tc>
          <w:tcPr>
            <w:tcW w:w="767" w:type="dxa"/>
            <w:gridSpan w:val="3"/>
            <w:noWrap/>
            <w:hideMark/>
          </w:tcPr>
          <w:p w14:paraId="4532069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w:t>
            </w:r>
          </w:p>
        </w:tc>
        <w:tc>
          <w:tcPr>
            <w:tcW w:w="925" w:type="dxa"/>
            <w:gridSpan w:val="3"/>
            <w:noWrap/>
            <w:hideMark/>
          </w:tcPr>
          <w:p w14:paraId="2B331A1C"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12</w:t>
            </w:r>
          </w:p>
        </w:tc>
        <w:tc>
          <w:tcPr>
            <w:tcW w:w="987" w:type="dxa"/>
            <w:noWrap/>
            <w:hideMark/>
          </w:tcPr>
          <w:p w14:paraId="627D5C7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w:t>
            </w:r>
          </w:p>
        </w:tc>
      </w:tr>
      <w:tr w:rsidR="00941FAC" w:rsidRPr="00941FAC" w14:paraId="6132F8DA" w14:textId="77777777" w:rsidTr="00E850D4">
        <w:trPr>
          <w:trHeight w:val="288"/>
        </w:trPr>
        <w:tc>
          <w:tcPr>
            <w:tcW w:w="546" w:type="dxa"/>
            <w:noWrap/>
            <w:hideMark/>
          </w:tcPr>
          <w:p w14:paraId="6868653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98</w:t>
            </w:r>
          </w:p>
        </w:tc>
        <w:tc>
          <w:tcPr>
            <w:tcW w:w="2692" w:type="dxa"/>
            <w:noWrap/>
            <w:hideMark/>
          </w:tcPr>
          <w:p w14:paraId="07FFAEE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Mofolorunsho et al 2021 </w:t>
            </w:r>
          </w:p>
        </w:tc>
        <w:tc>
          <w:tcPr>
            <w:tcW w:w="1390" w:type="dxa"/>
            <w:noWrap/>
            <w:hideMark/>
          </w:tcPr>
          <w:p w14:paraId="76E55EB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Nigeria</w:t>
            </w:r>
          </w:p>
        </w:tc>
        <w:tc>
          <w:tcPr>
            <w:tcW w:w="3590" w:type="dxa"/>
            <w:noWrap/>
            <w:hideMark/>
          </w:tcPr>
          <w:p w14:paraId="586F2596" w14:textId="50C6CD8D" w:rsidR="00941FAC" w:rsidRPr="00941FAC" w:rsidRDefault="00EC15FB"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noWrap/>
            <w:hideMark/>
          </w:tcPr>
          <w:p w14:paraId="3B01D19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4FD38A5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w:t>
            </w:r>
          </w:p>
        </w:tc>
        <w:tc>
          <w:tcPr>
            <w:tcW w:w="767" w:type="dxa"/>
            <w:gridSpan w:val="3"/>
            <w:noWrap/>
            <w:hideMark/>
          </w:tcPr>
          <w:p w14:paraId="016F13A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54</w:t>
            </w:r>
          </w:p>
        </w:tc>
        <w:tc>
          <w:tcPr>
            <w:tcW w:w="925" w:type="dxa"/>
            <w:gridSpan w:val="3"/>
            <w:noWrap/>
            <w:hideMark/>
          </w:tcPr>
          <w:p w14:paraId="1D52DF84"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78</w:t>
            </w:r>
          </w:p>
        </w:tc>
        <w:tc>
          <w:tcPr>
            <w:tcW w:w="987" w:type="dxa"/>
            <w:noWrap/>
            <w:hideMark/>
          </w:tcPr>
          <w:p w14:paraId="0F55949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24</w:t>
            </w:r>
          </w:p>
        </w:tc>
      </w:tr>
      <w:tr w:rsidR="00941FAC" w:rsidRPr="00941FAC" w14:paraId="65DB7E3D" w14:textId="77777777" w:rsidTr="00E850D4">
        <w:trPr>
          <w:trHeight w:val="288"/>
        </w:trPr>
        <w:tc>
          <w:tcPr>
            <w:tcW w:w="546" w:type="dxa"/>
            <w:noWrap/>
            <w:hideMark/>
          </w:tcPr>
          <w:p w14:paraId="7B81B30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99</w:t>
            </w:r>
          </w:p>
        </w:tc>
        <w:tc>
          <w:tcPr>
            <w:tcW w:w="2692" w:type="dxa"/>
            <w:noWrap/>
            <w:hideMark/>
          </w:tcPr>
          <w:p w14:paraId="39BDDE06"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Ngoi et al 2021 </w:t>
            </w:r>
          </w:p>
        </w:tc>
        <w:tc>
          <w:tcPr>
            <w:tcW w:w="1390" w:type="dxa"/>
            <w:noWrap/>
            <w:hideMark/>
          </w:tcPr>
          <w:p w14:paraId="43FB54E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Malaysia</w:t>
            </w:r>
          </w:p>
        </w:tc>
        <w:tc>
          <w:tcPr>
            <w:tcW w:w="3590" w:type="dxa"/>
            <w:noWrap/>
            <w:hideMark/>
          </w:tcPr>
          <w:p w14:paraId="1BF63CFA" w14:textId="77777777" w:rsidR="00941FAC" w:rsidRPr="00941FAC" w:rsidRDefault="00941FAC" w:rsidP="00E24162">
            <w:pPr>
              <w:spacing w:line="276" w:lineRule="auto"/>
              <w:rPr>
                <w:rFonts w:ascii="Times New Roman" w:hAnsi="Times New Roman" w:cs="Times New Roman"/>
                <w:b/>
                <w:bCs/>
              </w:rPr>
            </w:pPr>
            <w:r w:rsidRPr="00941FAC">
              <w:rPr>
                <w:rFonts w:ascii="Times New Roman" w:hAnsi="Times New Roman" w:cs="Times New Roman"/>
                <w:b/>
                <w:bCs/>
              </w:rPr>
              <w:t>N/P</w:t>
            </w:r>
          </w:p>
        </w:tc>
        <w:tc>
          <w:tcPr>
            <w:tcW w:w="2409" w:type="dxa"/>
            <w:gridSpan w:val="2"/>
            <w:noWrap/>
            <w:hideMark/>
          </w:tcPr>
          <w:p w14:paraId="508E08BA"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73F1B37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50</w:t>
            </w:r>
          </w:p>
        </w:tc>
        <w:tc>
          <w:tcPr>
            <w:tcW w:w="767" w:type="dxa"/>
            <w:gridSpan w:val="3"/>
            <w:noWrap/>
            <w:hideMark/>
          </w:tcPr>
          <w:p w14:paraId="1A7ECBA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28</w:t>
            </w:r>
          </w:p>
        </w:tc>
        <w:tc>
          <w:tcPr>
            <w:tcW w:w="925" w:type="dxa"/>
            <w:gridSpan w:val="3"/>
            <w:noWrap/>
            <w:hideMark/>
          </w:tcPr>
          <w:p w14:paraId="0D577D0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50</w:t>
            </w:r>
          </w:p>
        </w:tc>
        <w:tc>
          <w:tcPr>
            <w:tcW w:w="987" w:type="dxa"/>
            <w:noWrap/>
            <w:hideMark/>
          </w:tcPr>
          <w:p w14:paraId="7064CB6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25</w:t>
            </w:r>
          </w:p>
        </w:tc>
      </w:tr>
      <w:tr w:rsidR="00941FAC" w:rsidRPr="00941FAC" w14:paraId="2FEF8A97" w14:textId="77777777" w:rsidTr="00E850D4">
        <w:trPr>
          <w:trHeight w:val="288"/>
        </w:trPr>
        <w:tc>
          <w:tcPr>
            <w:tcW w:w="546" w:type="dxa"/>
            <w:noWrap/>
            <w:hideMark/>
          </w:tcPr>
          <w:p w14:paraId="3086CBF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100</w:t>
            </w:r>
          </w:p>
        </w:tc>
        <w:tc>
          <w:tcPr>
            <w:tcW w:w="2692" w:type="dxa"/>
            <w:noWrap/>
            <w:hideMark/>
          </w:tcPr>
          <w:p w14:paraId="3E4AB7F7"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 xml:space="preserve">Onanuga et al 2019 </w:t>
            </w:r>
          </w:p>
        </w:tc>
        <w:tc>
          <w:tcPr>
            <w:tcW w:w="1390" w:type="dxa"/>
            <w:noWrap/>
            <w:hideMark/>
          </w:tcPr>
          <w:p w14:paraId="5380494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Nigeria</w:t>
            </w:r>
          </w:p>
        </w:tc>
        <w:tc>
          <w:tcPr>
            <w:tcW w:w="3590" w:type="dxa"/>
            <w:noWrap/>
            <w:hideMark/>
          </w:tcPr>
          <w:p w14:paraId="7B884517" w14:textId="0BA2CD0A" w:rsidR="00941FAC" w:rsidRPr="00941FAC" w:rsidRDefault="00EC15FB" w:rsidP="00E24162">
            <w:pPr>
              <w:spacing w:line="276" w:lineRule="auto"/>
              <w:rPr>
                <w:rFonts w:ascii="Times New Roman" w:hAnsi="Times New Roman" w:cs="Times New Roman"/>
              </w:rPr>
            </w:pPr>
            <w:r>
              <w:rPr>
                <w:rFonts w:ascii="Times New Roman" w:hAnsi="Times New Roman" w:cs="Times New Roman"/>
              </w:rPr>
              <w:t>U</w:t>
            </w:r>
            <w:r w:rsidR="00941FAC" w:rsidRPr="00941FAC">
              <w:rPr>
                <w:rFonts w:ascii="Times New Roman" w:hAnsi="Times New Roman" w:cs="Times New Roman"/>
              </w:rPr>
              <w:t>rine</w:t>
            </w:r>
          </w:p>
        </w:tc>
        <w:tc>
          <w:tcPr>
            <w:tcW w:w="2409" w:type="dxa"/>
            <w:gridSpan w:val="2"/>
            <w:noWrap/>
            <w:hideMark/>
          </w:tcPr>
          <w:p w14:paraId="35CF7FD0"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74671D29"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64</w:t>
            </w:r>
          </w:p>
        </w:tc>
        <w:tc>
          <w:tcPr>
            <w:tcW w:w="767" w:type="dxa"/>
            <w:gridSpan w:val="3"/>
            <w:noWrap/>
            <w:hideMark/>
          </w:tcPr>
          <w:p w14:paraId="32D69C7D"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37</w:t>
            </w:r>
          </w:p>
        </w:tc>
        <w:tc>
          <w:tcPr>
            <w:tcW w:w="925" w:type="dxa"/>
            <w:gridSpan w:val="3"/>
            <w:noWrap/>
            <w:hideMark/>
          </w:tcPr>
          <w:p w14:paraId="6E3E4525"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108</w:t>
            </w:r>
          </w:p>
        </w:tc>
        <w:tc>
          <w:tcPr>
            <w:tcW w:w="987" w:type="dxa"/>
            <w:noWrap/>
            <w:hideMark/>
          </w:tcPr>
          <w:p w14:paraId="65EF7F32"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44</w:t>
            </w:r>
          </w:p>
        </w:tc>
      </w:tr>
      <w:tr w:rsidR="00941FAC" w:rsidRPr="00941FAC" w14:paraId="3FF61CCD" w14:textId="77777777" w:rsidTr="00E850D4">
        <w:trPr>
          <w:trHeight w:val="288"/>
        </w:trPr>
        <w:tc>
          <w:tcPr>
            <w:tcW w:w="546" w:type="dxa"/>
            <w:noWrap/>
            <w:hideMark/>
          </w:tcPr>
          <w:p w14:paraId="13A48C2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101</w:t>
            </w:r>
          </w:p>
        </w:tc>
        <w:tc>
          <w:tcPr>
            <w:tcW w:w="2692" w:type="dxa"/>
            <w:noWrap/>
            <w:hideMark/>
          </w:tcPr>
          <w:p w14:paraId="2AA0E6EB" w14:textId="233C8C2B"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Siriphap</w:t>
            </w:r>
            <w:r w:rsidR="000C5F90" w:rsidRPr="00941FAC">
              <w:rPr>
                <w:rFonts w:ascii="Times New Roman" w:hAnsi="Times New Roman" w:cs="Times New Roman"/>
              </w:rPr>
              <w:t xml:space="preserve"> et al</w:t>
            </w:r>
            <w:r w:rsidRPr="00941FAC">
              <w:rPr>
                <w:rFonts w:ascii="Times New Roman" w:hAnsi="Times New Roman" w:cs="Times New Roman"/>
              </w:rPr>
              <w:t xml:space="preserve"> 2022</w:t>
            </w:r>
          </w:p>
        </w:tc>
        <w:tc>
          <w:tcPr>
            <w:tcW w:w="1390" w:type="dxa"/>
            <w:noWrap/>
            <w:hideMark/>
          </w:tcPr>
          <w:p w14:paraId="79C794C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Thailand</w:t>
            </w:r>
          </w:p>
        </w:tc>
        <w:tc>
          <w:tcPr>
            <w:tcW w:w="3590" w:type="dxa"/>
            <w:noWrap/>
            <w:hideMark/>
          </w:tcPr>
          <w:p w14:paraId="78A41E43"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Urine. sputum, blood, pus and body fluids</w:t>
            </w:r>
          </w:p>
        </w:tc>
        <w:tc>
          <w:tcPr>
            <w:tcW w:w="2409" w:type="dxa"/>
            <w:gridSpan w:val="2"/>
            <w:noWrap/>
            <w:hideMark/>
          </w:tcPr>
          <w:p w14:paraId="4B29ED8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CLSI</w:t>
            </w:r>
          </w:p>
        </w:tc>
        <w:tc>
          <w:tcPr>
            <w:tcW w:w="864" w:type="dxa"/>
            <w:gridSpan w:val="2"/>
            <w:noWrap/>
            <w:hideMark/>
          </w:tcPr>
          <w:p w14:paraId="228ADB6B"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11,065</w:t>
            </w:r>
          </w:p>
        </w:tc>
        <w:tc>
          <w:tcPr>
            <w:tcW w:w="767" w:type="dxa"/>
            <w:gridSpan w:val="3"/>
            <w:noWrap/>
            <w:hideMark/>
          </w:tcPr>
          <w:p w14:paraId="44105D41"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4,706</w:t>
            </w:r>
          </w:p>
        </w:tc>
        <w:tc>
          <w:tcPr>
            <w:tcW w:w="925" w:type="dxa"/>
            <w:gridSpan w:val="3"/>
            <w:noWrap/>
            <w:hideMark/>
          </w:tcPr>
          <w:p w14:paraId="42D66818"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5,617</w:t>
            </w:r>
          </w:p>
        </w:tc>
        <w:tc>
          <w:tcPr>
            <w:tcW w:w="987" w:type="dxa"/>
            <w:noWrap/>
            <w:hideMark/>
          </w:tcPr>
          <w:p w14:paraId="3664469F" w14:textId="77777777" w:rsidR="00941FAC" w:rsidRPr="00941FAC" w:rsidRDefault="00941FAC" w:rsidP="00E24162">
            <w:pPr>
              <w:spacing w:line="276" w:lineRule="auto"/>
              <w:rPr>
                <w:rFonts w:ascii="Times New Roman" w:hAnsi="Times New Roman" w:cs="Times New Roman"/>
              </w:rPr>
            </w:pPr>
            <w:r w:rsidRPr="00941FAC">
              <w:rPr>
                <w:rFonts w:ascii="Times New Roman" w:hAnsi="Times New Roman" w:cs="Times New Roman"/>
              </w:rPr>
              <w:t>1,697</w:t>
            </w:r>
          </w:p>
        </w:tc>
      </w:tr>
    </w:tbl>
    <w:p w14:paraId="5FBBB28C" w14:textId="77777777" w:rsidR="00941FAC" w:rsidRPr="00941FAC" w:rsidRDefault="00941FAC" w:rsidP="00941FAC">
      <w:pPr>
        <w:spacing w:after="0" w:line="276" w:lineRule="auto"/>
        <w:rPr>
          <w:rFonts w:ascii="Times New Roman" w:hAnsi="Times New Roman" w:cs="Times New Roman"/>
        </w:rPr>
      </w:pPr>
    </w:p>
    <w:p w14:paraId="3E1525AE" w14:textId="1342EDD8" w:rsidR="00941FAC" w:rsidRDefault="00941FAC" w:rsidP="00941FAC"/>
    <w:p w14:paraId="09AB3464" w14:textId="0BB72750" w:rsidR="00CF7A67" w:rsidRPr="00CF7A67" w:rsidRDefault="00CF7A67" w:rsidP="00941FAC">
      <w:pPr>
        <w:rPr>
          <w:rFonts w:ascii="Times New Roman" w:hAnsi="Times New Roman" w:cs="Times New Roman"/>
          <w:sz w:val="24"/>
          <w:szCs w:val="24"/>
        </w:rPr>
      </w:pPr>
      <w:r w:rsidRPr="00CF7A67">
        <w:rPr>
          <w:rFonts w:ascii="Times New Roman" w:hAnsi="Times New Roman" w:cs="Times New Roman"/>
          <w:b/>
          <w:bCs/>
          <w:sz w:val="24"/>
          <w:szCs w:val="24"/>
        </w:rPr>
        <w:t xml:space="preserve">Table </w:t>
      </w:r>
      <w:r w:rsidR="00144611">
        <w:rPr>
          <w:rFonts w:ascii="Times New Roman" w:hAnsi="Times New Roman" w:cs="Times New Roman"/>
          <w:b/>
          <w:bCs/>
          <w:sz w:val="24"/>
          <w:szCs w:val="24"/>
        </w:rPr>
        <w:t>S</w:t>
      </w:r>
      <w:r w:rsidRPr="00CF7A67">
        <w:rPr>
          <w:rFonts w:ascii="Times New Roman" w:hAnsi="Times New Roman" w:cs="Times New Roman"/>
          <w:b/>
          <w:bCs/>
          <w:sz w:val="24"/>
          <w:szCs w:val="24"/>
        </w:rPr>
        <w:t>2.</w:t>
      </w:r>
      <w:r w:rsidRPr="00CF7A67">
        <w:rPr>
          <w:rFonts w:ascii="Times New Roman" w:hAnsi="Times New Roman" w:cs="Times New Roman"/>
          <w:sz w:val="24"/>
          <w:szCs w:val="24"/>
        </w:rPr>
        <w:t xml:space="preserve"> </w:t>
      </w:r>
      <w:r w:rsidR="00EC15FB" w:rsidRPr="00EC15FB">
        <w:rPr>
          <w:rFonts w:ascii="Times New Roman" w:hAnsi="Times New Roman" w:cs="Times New Roman"/>
          <w:sz w:val="24"/>
          <w:szCs w:val="24"/>
        </w:rPr>
        <w:t xml:space="preserve">List and characteristics of eligible studies included in the meta-analysis with respect to </w:t>
      </w:r>
      <w:r w:rsidR="00EC15FB" w:rsidRPr="000F48A2">
        <w:rPr>
          <w:rFonts w:ascii="Times New Roman" w:hAnsi="Times New Roman" w:cs="Times New Roman"/>
          <w:sz w:val="24"/>
          <w:szCs w:val="24"/>
        </w:rPr>
        <w:t xml:space="preserve">ESBL-producing </w:t>
      </w:r>
      <w:r w:rsidR="00EC15FB" w:rsidRPr="000F48A2">
        <w:rPr>
          <w:rFonts w:ascii="Times New Roman" w:hAnsi="Times New Roman" w:cs="Times New Roman"/>
          <w:i/>
          <w:iCs/>
          <w:sz w:val="24"/>
          <w:szCs w:val="24"/>
        </w:rPr>
        <w:t>Escherichia coli</w:t>
      </w:r>
      <w:r w:rsidR="00EC15FB" w:rsidRPr="000F48A2">
        <w:rPr>
          <w:rFonts w:ascii="Times New Roman" w:hAnsi="Times New Roman" w:cs="Times New Roman"/>
          <w:sz w:val="24"/>
          <w:szCs w:val="24"/>
        </w:rPr>
        <w:t xml:space="preserve"> and </w:t>
      </w:r>
      <w:r w:rsidR="00EC15FB" w:rsidRPr="000F48A2">
        <w:rPr>
          <w:rFonts w:ascii="Times New Roman" w:hAnsi="Times New Roman" w:cs="Times New Roman"/>
          <w:i/>
          <w:iCs/>
          <w:sz w:val="24"/>
          <w:szCs w:val="24"/>
        </w:rPr>
        <w:t>Klebsiella pneumoniae</w:t>
      </w:r>
      <w:r w:rsidR="00EC15FB" w:rsidRPr="000F48A2">
        <w:rPr>
          <w:rFonts w:ascii="Times New Roman" w:hAnsi="Times New Roman" w:cs="Times New Roman"/>
          <w:sz w:val="24"/>
          <w:szCs w:val="24"/>
        </w:rPr>
        <w:t xml:space="preserve"> in </w:t>
      </w:r>
      <w:r w:rsidR="00EC15FB">
        <w:rPr>
          <w:rFonts w:ascii="Times New Roman" w:hAnsi="Times New Roman" w:cs="Times New Roman"/>
          <w:sz w:val="24"/>
          <w:szCs w:val="24"/>
        </w:rPr>
        <w:t>a</w:t>
      </w:r>
      <w:r w:rsidRPr="00CF7A67">
        <w:rPr>
          <w:rFonts w:ascii="Times New Roman" w:hAnsi="Times New Roman" w:cs="Times New Roman"/>
          <w:sz w:val="24"/>
          <w:szCs w:val="24"/>
        </w:rPr>
        <w:t>nimals</w:t>
      </w:r>
      <w:r w:rsidR="00EC15FB">
        <w:rPr>
          <w:rFonts w:ascii="Times New Roman" w:hAnsi="Times New Roman" w:cs="Times New Roman"/>
          <w:sz w:val="24"/>
          <w:szCs w:val="24"/>
        </w:rPr>
        <w:t>.</w:t>
      </w:r>
      <w:r w:rsidRPr="00CF7A67">
        <w:rPr>
          <w:rFonts w:ascii="Times New Roman" w:hAnsi="Times New Roman" w:cs="Times New Roman"/>
          <w:sz w:val="24"/>
          <w:szCs w:val="24"/>
        </w:rPr>
        <w:t xml:space="preserve"> </w:t>
      </w:r>
    </w:p>
    <w:tbl>
      <w:tblPr>
        <w:tblStyle w:val="TableGrid"/>
        <w:tblW w:w="15030" w:type="dxa"/>
        <w:tblLook w:val="04A0" w:firstRow="1" w:lastRow="0" w:firstColumn="1" w:lastColumn="0" w:noHBand="0" w:noVBand="1"/>
      </w:tblPr>
      <w:tblGrid>
        <w:gridCol w:w="794"/>
        <w:gridCol w:w="2320"/>
        <w:gridCol w:w="1559"/>
        <w:gridCol w:w="3544"/>
        <w:gridCol w:w="2410"/>
        <w:gridCol w:w="925"/>
        <w:gridCol w:w="1243"/>
        <w:gridCol w:w="992"/>
        <w:gridCol w:w="1243"/>
      </w:tblGrid>
      <w:tr w:rsidR="00F769D3" w:rsidRPr="00CF7A67" w14:paraId="74884306" w14:textId="77777777" w:rsidTr="00E24162">
        <w:trPr>
          <w:trHeight w:val="270"/>
        </w:trPr>
        <w:tc>
          <w:tcPr>
            <w:tcW w:w="794" w:type="dxa"/>
            <w:vMerge w:val="restart"/>
            <w:noWrap/>
            <w:hideMark/>
          </w:tcPr>
          <w:p w14:paraId="2A20F882" w14:textId="77777777" w:rsidR="00F769D3" w:rsidRPr="00DA7CDA" w:rsidRDefault="00F769D3" w:rsidP="00F769D3">
            <w:pPr>
              <w:spacing w:line="276" w:lineRule="auto"/>
              <w:rPr>
                <w:rFonts w:ascii="Times New Roman" w:hAnsi="Times New Roman" w:cs="Times New Roman"/>
              </w:rPr>
            </w:pPr>
          </w:p>
        </w:tc>
        <w:tc>
          <w:tcPr>
            <w:tcW w:w="2320" w:type="dxa"/>
            <w:vMerge w:val="restart"/>
            <w:noWrap/>
            <w:hideMark/>
          </w:tcPr>
          <w:p w14:paraId="7B354572" w14:textId="77777777" w:rsidR="00F769D3" w:rsidRDefault="00F769D3" w:rsidP="00F769D3">
            <w:pPr>
              <w:spacing w:line="276" w:lineRule="auto"/>
              <w:rPr>
                <w:rFonts w:ascii="Times New Roman" w:hAnsi="Times New Roman" w:cs="Times New Roman"/>
                <w:b/>
                <w:bCs/>
              </w:rPr>
            </w:pPr>
          </w:p>
          <w:p w14:paraId="4DEA64AC" w14:textId="0A04F4F0" w:rsidR="00F769D3" w:rsidRPr="00DA7CDA" w:rsidRDefault="00F769D3" w:rsidP="00F769D3">
            <w:pPr>
              <w:spacing w:line="276" w:lineRule="auto"/>
              <w:rPr>
                <w:rFonts w:ascii="Times New Roman" w:hAnsi="Times New Roman" w:cs="Times New Roman"/>
                <w:b/>
                <w:bCs/>
              </w:rPr>
            </w:pPr>
            <w:r w:rsidRPr="00DA7CDA">
              <w:rPr>
                <w:rFonts w:ascii="Times New Roman" w:hAnsi="Times New Roman" w:cs="Times New Roman"/>
                <w:b/>
                <w:bCs/>
              </w:rPr>
              <w:t>Authors &amp; years</w:t>
            </w:r>
          </w:p>
        </w:tc>
        <w:tc>
          <w:tcPr>
            <w:tcW w:w="1559" w:type="dxa"/>
            <w:vMerge w:val="restart"/>
            <w:noWrap/>
            <w:hideMark/>
          </w:tcPr>
          <w:p w14:paraId="0EA278E7" w14:textId="77777777" w:rsidR="00F769D3" w:rsidRDefault="00F769D3" w:rsidP="00F769D3">
            <w:pPr>
              <w:spacing w:line="276" w:lineRule="auto"/>
              <w:rPr>
                <w:rFonts w:ascii="Times New Roman" w:hAnsi="Times New Roman" w:cs="Times New Roman"/>
                <w:b/>
                <w:bCs/>
              </w:rPr>
            </w:pPr>
          </w:p>
          <w:p w14:paraId="34250555" w14:textId="11C6B1DF" w:rsidR="00F769D3" w:rsidRPr="00DA7CDA" w:rsidRDefault="00F769D3" w:rsidP="00F769D3">
            <w:pPr>
              <w:spacing w:line="276" w:lineRule="auto"/>
              <w:rPr>
                <w:rFonts w:ascii="Times New Roman" w:hAnsi="Times New Roman" w:cs="Times New Roman"/>
                <w:b/>
                <w:bCs/>
              </w:rPr>
            </w:pPr>
            <w:r w:rsidRPr="00DA7CDA">
              <w:rPr>
                <w:rFonts w:ascii="Times New Roman" w:hAnsi="Times New Roman" w:cs="Times New Roman"/>
                <w:b/>
                <w:bCs/>
              </w:rPr>
              <w:t>Country</w:t>
            </w:r>
          </w:p>
        </w:tc>
        <w:tc>
          <w:tcPr>
            <w:tcW w:w="3544" w:type="dxa"/>
            <w:vMerge w:val="restart"/>
            <w:noWrap/>
            <w:hideMark/>
          </w:tcPr>
          <w:p w14:paraId="41AFD68D" w14:textId="77777777" w:rsidR="00F769D3" w:rsidRDefault="00F769D3" w:rsidP="00F769D3">
            <w:pPr>
              <w:spacing w:line="276" w:lineRule="auto"/>
              <w:rPr>
                <w:rFonts w:ascii="Times New Roman" w:hAnsi="Times New Roman" w:cs="Times New Roman"/>
                <w:b/>
                <w:bCs/>
              </w:rPr>
            </w:pPr>
          </w:p>
          <w:p w14:paraId="0B4A6879" w14:textId="72124361" w:rsidR="00F769D3" w:rsidRPr="00DA7CDA" w:rsidRDefault="00F769D3" w:rsidP="00F769D3">
            <w:pPr>
              <w:spacing w:line="276" w:lineRule="auto"/>
              <w:rPr>
                <w:rFonts w:ascii="Times New Roman" w:hAnsi="Times New Roman" w:cs="Times New Roman"/>
                <w:b/>
                <w:bCs/>
              </w:rPr>
            </w:pPr>
            <w:r w:rsidRPr="00DA7CDA">
              <w:rPr>
                <w:rFonts w:ascii="Times New Roman" w:hAnsi="Times New Roman" w:cs="Times New Roman"/>
                <w:b/>
                <w:bCs/>
              </w:rPr>
              <w:t>Samples type</w:t>
            </w:r>
          </w:p>
        </w:tc>
        <w:tc>
          <w:tcPr>
            <w:tcW w:w="2410" w:type="dxa"/>
            <w:vMerge w:val="restart"/>
            <w:noWrap/>
            <w:hideMark/>
          </w:tcPr>
          <w:p w14:paraId="7C876A9F" w14:textId="77777777" w:rsidR="00F769D3" w:rsidRDefault="00F769D3" w:rsidP="00F769D3">
            <w:pPr>
              <w:spacing w:line="276" w:lineRule="auto"/>
              <w:rPr>
                <w:rFonts w:ascii="Times New Roman" w:hAnsi="Times New Roman" w:cs="Times New Roman"/>
                <w:b/>
                <w:bCs/>
              </w:rPr>
            </w:pPr>
          </w:p>
          <w:p w14:paraId="40968E39" w14:textId="6D2D439A" w:rsidR="00F769D3" w:rsidRPr="00DA7CDA" w:rsidRDefault="00F769D3" w:rsidP="00F769D3">
            <w:pPr>
              <w:spacing w:line="276" w:lineRule="auto"/>
              <w:rPr>
                <w:rFonts w:ascii="Times New Roman" w:hAnsi="Times New Roman" w:cs="Times New Roman"/>
                <w:b/>
                <w:bCs/>
              </w:rPr>
            </w:pPr>
            <w:r w:rsidRPr="00DA7CDA">
              <w:rPr>
                <w:rFonts w:ascii="Times New Roman" w:hAnsi="Times New Roman" w:cs="Times New Roman"/>
                <w:b/>
                <w:bCs/>
              </w:rPr>
              <w:t>ESBL diagnostic Methods</w:t>
            </w:r>
          </w:p>
        </w:tc>
        <w:tc>
          <w:tcPr>
            <w:tcW w:w="2168" w:type="dxa"/>
            <w:gridSpan w:val="2"/>
            <w:noWrap/>
            <w:hideMark/>
          </w:tcPr>
          <w:p w14:paraId="1D166DC2" w14:textId="677ABD29" w:rsidR="00F769D3" w:rsidRPr="00F769D3" w:rsidRDefault="00F769D3" w:rsidP="00F769D3">
            <w:pPr>
              <w:spacing w:line="276" w:lineRule="auto"/>
              <w:rPr>
                <w:rFonts w:ascii="Times New Roman" w:hAnsi="Times New Roman" w:cs="Times New Roman"/>
                <w:b/>
                <w:bCs/>
              </w:rPr>
            </w:pPr>
            <w:r w:rsidRPr="00F769D3">
              <w:rPr>
                <w:rFonts w:ascii="Times New Roman" w:hAnsi="Times New Roman" w:cs="Times New Roman"/>
                <w:b/>
                <w:bCs/>
                <w:i/>
                <w:iCs/>
              </w:rPr>
              <w:t>E. coli</w:t>
            </w:r>
          </w:p>
        </w:tc>
        <w:tc>
          <w:tcPr>
            <w:tcW w:w="2235" w:type="dxa"/>
            <w:gridSpan w:val="2"/>
            <w:noWrap/>
            <w:hideMark/>
          </w:tcPr>
          <w:p w14:paraId="6853DE69" w14:textId="6820739E" w:rsidR="00F769D3" w:rsidRPr="00F769D3" w:rsidRDefault="00F769D3" w:rsidP="00F769D3">
            <w:pPr>
              <w:spacing w:line="276" w:lineRule="auto"/>
              <w:rPr>
                <w:rFonts w:ascii="Times New Roman" w:hAnsi="Times New Roman" w:cs="Times New Roman"/>
                <w:b/>
                <w:bCs/>
              </w:rPr>
            </w:pPr>
            <w:r w:rsidRPr="00F769D3">
              <w:rPr>
                <w:rFonts w:ascii="Times New Roman" w:hAnsi="Times New Roman" w:cs="Times New Roman"/>
                <w:b/>
                <w:bCs/>
                <w:i/>
                <w:iCs/>
              </w:rPr>
              <w:t>K. pneumoniae</w:t>
            </w:r>
          </w:p>
        </w:tc>
      </w:tr>
      <w:tr w:rsidR="00E67A85" w:rsidRPr="00CF7A67" w14:paraId="75D597A4" w14:textId="77777777" w:rsidTr="00DA7CDA">
        <w:trPr>
          <w:trHeight w:val="540"/>
        </w:trPr>
        <w:tc>
          <w:tcPr>
            <w:tcW w:w="794" w:type="dxa"/>
            <w:vMerge/>
            <w:noWrap/>
          </w:tcPr>
          <w:p w14:paraId="06570D2E" w14:textId="77777777" w:rsidR="00E67A85" w:rsidRPr="00DA7CDA" w:rsidRDefault="00E67A85" w:rsidP="00F769D3">
            <w:pPr>
              <w:spacing w:line="276" w:lineRule="auto"/>
              <w:rPr>
                <w:rFonts w:ascii="Times New Roman" w:hAnsi="Times New Roman" w:cs="Times New Roman"/>
              </w:rPr>
            </w:pPr>
          </w:p>
        </w:tc>
        <w:tc>
          <w:tcPr>
            <w:tcW w:w="2320" w:type="dxa"/>
            <w:vMerge/>
            <w:noWrap/>
          </w:tcPr>
          <w:p w14:paraId="54A1425A" w14:textId="77777777" w:rsidR="00E67A85" w:rsidRPr="00DA7CDA" w:rsidRDefault="00E67A85" w:rsidP="00F769D3">
            <w:pPr>
              <w:spacing w:line="276" w:lineRule="auto"/>
              <w:rPr>
                <w:rFonts w:ascii="Times New Roman" w:hAnsi="Times New Roman" w:cs="Times New Roman"/>
                <w:b/>
                <w:bCs/>
              </w:rPr>
            </w:pPr>
          </w:p>
        </w:tc>
        <w:tc>
          <w:tcPr>
            <w:tcW w:w="1559" w:type="dxa"/>
            <w:vMerge/>
            <w:noWrap/>
          </w:tcPr>
          <w:p w14:paraId="497B49B7" w14:textId="77777777" w:rsidR="00E67A85" w:rsidRPr="00DA7CDA" w:rsidRDefault="00E67A85" w:rsidP="00F769D3">
            <w:pPr>
              <w:spacing w:line="276" w:lineRule="auto"/>
              <w:rPr>
                <w:rFonts w:ascii="Times New Roman" w:hAnsi="Times New Roman" w:cs="Times New Roman"/>
                <w:b/>
                <w:bCs/>
              </w:rPr>
            </w:pPr>
          </w:p>
        </w:tc>
        <w:tc>
          <w:tcPr>
            <w:tcW w:w="3544" w:type="dxa"/>
            <w:vMerge/>
            <w:noWrap/>
          </w:tcPr>
          <w:p w14:paraId="19C7D536" w14:textId="77777777" w:rsidR="00E67A85" w:rsidRPr="00DA7CDA" w:rsidRDefault="00E67A85" w:rsidP="00F769D3">
            <w:pPr>
              <w:spacing w:line="276" w:lineRule="auto"/>
              <w:rPr>
                <w:rFonts w:ascii="Times New Roman" w:hAnsi="Times New Roman" w:cs="Times New Roman"/>
                <w:b/>
                <w:bCs/>
              </w:rPr>
            </w:pPr>
          </w:p>
        </w:tc>
        <w:tc>
          <w:tcPr>
            <w:tcW w:w="2410" w:type="dxa"/>
            <w:vMerge/>
            <w:noWrap/>
          </w:tcPr>
          <w:p w14:paraId="224B4964" w14:textId="77777777" w:rsidR="00E67A85" w:rsidRPr="00DA7CDA" w:rsidRDefault="00E67A85" w:rsidP="00F769D3">
            <w:pPr>
              <w:spacing w:line="276" w:lineRule="auto"/>
              <w:rPr>
                <w:rFonts w:ascii="Times New Roman" w:hAnsi="Times New Roman" w:cs="Times New Roman"/>
                <w:b/>
                <w:bCs/>
              </w:rPr>
            </w:pPr>
          </w:p>
        </w:tc>
        <w:tc>
          <w:tcPr>
            <w:tcW w:w="925" w:type="dxa"/>
            <w:noWrap/>
          </w:tcPr>
          <w:p w14:paraId="3D4B53D3" w14:textId="6C49E642" w:rsidR="00E67A85" w:rsidRPr="00DA7CDA" w:rsidRDefault="00E67A85" w:rsidP="00F769D3">
            <w:pPr>
              <w:spacing w:line="276" w:lineRule="auto"/>
              <w:rPr>
                <w:rFonts w:ascii="Times New Roman" w:hAnsi="Times New Roman" w:cs="Times New Roman"/>
                <w:b/>
                <w:bCs/>
              </w:rPr>
            </w:pPr>
            <w:r w:rsidRPr="00DA7CDA">
              <w:rPr>
                <w:rFonts w:ascii="Times New Roman" w:hAnsi="Times New Roman" w:cs="Times New Roman"/>
                <w:b/>
                <w:bCs/>
              </w:rPr>
              <w:t>Isolates</w:t>
            </w:r>
          </w:p>
        </w:tc>
        <w:tc>
          <w:tcPr>
            <w:tcW w:w="1243" w:type="dxa"/>
            <w:noWrap/>
          </w:tcPr>
          <w:p w14:paraId="0DDB9EF8" w14:textId="05564663" w:rsidR="00E67A85" w:rsidRPr="00DA7CDA" w:rsidRDefault="00E67A85" w:rsidP="00F769D3">
            <w:pPr>
              <w:spacing w:line="276" w:lineRule="auto"/>
              <w:rPr>
                <w:rFonts w:ascii="Times New Roman" w:hAnsi="Times New Roman" w:cs="Times New Roman"/>
                <w:b/>
                <w:bCs/>
              </w:rPr>
            </w:pPr>
            <w:r w:rsidRPr="00DA7CDA">
              <w:rPr>
                <w:rFonts w:ascii="Times New Roman" w:hAnsi="Times New Roman" w:cs="Times New Roman"/>
                <w:b/>
                <w:bCs/>
              </w:rPr>
              <w:t>Prevalence of ESBL</w:t>
            </w:r>
          </w:p>
        </w:tc>
        <w:tc>
          <w:tcPr>
            <w:tcW w:w="992" w:type="dxa"/>
            <w:noWrap/>
          </w:tcPr>
          <w:p w14:paraId="3D6E575A" w14:textId="6A241569" w:rsidR="00E67A85" w:rsidRPr="00DA7CDA" w:rsidRDefault="00E67A85" w:rsidP="00F769D3">
            <w:pPr>
              <w:spacing w:line="276" w:lineRule="auto"/>
              <w:rPr>
                <w:rFonts w:ascii="Times New Roman" w:hAnsi="Times New Roman" w:cs="Times New Roman"/>
                <w:b/>
                <w:bCs/>
              </w:rPr>
            </w:pPr>
            <w:r w:rsidRPr="00DA7CDA">
              <w:rPr>
                <w:rFonts w:ascii="Times New Roman" w:hAnsi="Times New Roman" w:cs="Times New Roman"/>
                <w:b/>
                <w:bCs/>
              </w:rPr>
              <w:t>Isolates</w:t>
            </w:r>
          </w:p>
        </w:tc>
        <w:tc>
          <w:tcPr>
            <w:tcW w:w="1243" w:type="dxa"/>
            <w:noWrap/>
          </w:tcPr>
          <w:p w14:paraId="4D19E792" w14:textId="1D5E46D4" w:rsidR="00E67A85" w:rsidRPr="00DA7CDA" w:rsidRDefault="00E67A85" w:rsidP="00F769D3">
            <w:pPr>
              <w:spacing w:line="276" w:lineRule="auto"/>
              <w:rPr>
                <w:rFonts w:ascii="Times New Roman" w:hAnsi="Times New Roman" w:cs="Times New Roman"/>
                <w:b/>
                <w:bCs/>
              </w:rPr>
            </w:pPr>
            <w:r w:rsidRPr="00DA7CDA">
              <w:rPr>
                <w:rFonts w:ascii="Times New Roman" w:hAnsi="Times New Roman" w:cs="Times New Roman"/>
                <w:b/>
                <w:bCs/>
              </w:rPr>
              <w:t>Prevalence of ESBL</w:t>
            </w:r>
          </w:p>
        </w:tc>
      </w:tr>
      <w:tr w:rsidR="00CF7A67" w:rsidRPr="00CF7A67" w14:paraId="37FECD03" w14:textId="77777777" w:rsidTr="00DA7CDA">
        <w:trPr>
          <w:trHeight w:val="288"/>
        </w:trPr>
        <w:tc>
          <w:tcPr>
            <w:tcW w:w="794" w:type="dxa"/>
            <w:noWrap/>
            <w:hideMark/>
          </w:tcPr>
          <w:p w14:paraId="2A804387"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w:t>
            </w:r>
          </w:p>
        </w:tc>
        <w:tc>
          <w:tcPr>
            <w:tcW w:w="2320" w:type="dxa"/>
            <w:noWrap/>
            <w:hideMark/>
          </w:tcPr>
          <w:p w14:paraId="15AB5FBF"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Badri et al 2017</w:t>
            </w:r>
          </w:p>
        </w:tc>
        <w:tc>
          <w:tcPr>
            <w:tcW w:w="1559" w:type="dxa"/>
            <w:noWrap/>
            <w:hideMark/>
          </w:tcPr>
          <w:p w14:paraId="6A84E3B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Sudan</w:t>
            </w:r>
          </w:p>
        </w:tc>
        <w:tc>
          <w:tcPr>
            <w:tcW w:w="3544" w:type="dxa"/>
            <w:noWrap/>
            <w:hideMark/>
          </w:tcPr>
          <w:p w14:paraId="0721190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Milk</w:t>
            </w:r>
          </w:p>
        </w:tc>
        <w:tc>
          <w:tcPr>
            <w:tcW w:w="2410" w:type="dxa"/>
            <w:noWrap/>
            <w:hideMark/>
          </w:tcPr>
          <w:p w14:paraId="1BCA262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DDST</w:t>
            </w:r>
          </w:p>
        </w:tc>
        <w:tc>
          <w:tcPr>
            <w:tcW w:w="925" w:type="dxa"/>
            <w:noWrap/>
            <w:hideMark/>
          </w:tcPr>
          <w:p w14:paraId="352E766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22</w:t>
            </w:r>
          </w:p>
        </w:tc>
        <w:tc>
          <w:tcPr>
            <w:tcW w:w="1243" w:type="dxa"/>
            <w:noWrap/>
            <w:hideMark/>
          </w:tcPr>
          <w:p w14:paraId="5280984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16</w:t>
            </w:r>
          </w:p>
        </w:tc>
        <w:tc>
          <w:tcPr>
            <w:tcW w:w="992" w:type="dxa"/>
            <w:noWrap/>
            <w:hideMark/>
          </w:tcPr>
          <w:p w14:paraId="2A5F5767"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36</w:t>
            </w:r>
          </w:p>
        </w:tc>
        <w:tc>
          <w:tcPr>
            <w:tcW w:w="1243" w:type="dxa"/>
            <w:noWrap/>
            <w:hideMark/>
          </w:tcPr>
          <w:p w14:paraId="26A8E250"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24</w:t>
            </w:r>
          </w:p>
        </w:tc>
      </w:tr>
      <w:tr w:rsidR="00CF7A67" w:rsidRPr="00CF7A67" w14:paraId="27411FB1" w14:textId="77777777" w:rsidTr="00DA7CDA">
        <w:trPr>
          <w:trHeight w:val="288"/>
        </w:trPr>
        <w:tc>
          <w:tcPr>
            <w:tcW w:w="794" w:type="dxa"/>
            <w:noWrap/>
            <w:hideMark/>
          </w:tcPr>
          <w:p w14:paraId="450BBD8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lastRenderedPageBreak/>
              <w:t>1</w:t>
            </w:r>
          </w:p>
        </w:tc>
        <w:tc>
          <w:tcPr>
            <w:tcW w:w="2320" w:type="dxa"/>
            <w:noWrap/>
            <w:hideMark/>
          </w:tcPr>
          <w:p w14:paraId="6E731B9D"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Bandyopadhyay et al 2021</w:t>
            </w:r>
          </w:p>
        </w:tc>
        <w:tc>
          <w:tcPr>
            <w:tcW w:w="1559" w:type="dxa"/>
            <w:noWrap/>
            <w:hideMark/>
          </w:tcPr>
          <w:p w14:paraId="50F756F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India</w:t>
            </w:r>
          </w:p>
        </w:tc>
        <w:tc>
          <w:tcPr>
            <w:tcW w:w="3544" w:type="dxa"/>
            <w:noWrap/>
            <w:hideMark/>
          </w:tcPr>
          <w:p w14:paraId="3BD0F29D"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rectal swabs</w:t>
            </w:r>
          </w:p>
        </w:tc>
        <w:tc>
          <w:tcPr>
            <w:tcW w:w="2410" w:type="dxa"/>
            <w:noWrap/>
            <w:hideMark/>
          </w:tcPr>
          <w:p w14:paraId="59F84E8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21A8FB65"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61</w:t>
            </w:r>
          </w:p>
        </w:tc>
        <w:tc>
          <w:tcPr>
            <w:tcW w:w="1243" w:type="dxa"/>
            <w:noWrap/>
            <w:hideMark/>
          </w:tcPr>
          <w:p w14:paraId="6AC10BE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35</w:t>
            </w:r>
          </w:p>
        </w:tc>
        <w:tc>
          <w:tcPr>
            <w:tcW w:w="992" w:type="dxa"/>
            <w:noWrap/>
            <w:hideMark/>
          </w:tcPr>
          <w:p w14:paraId="0AF2C8A8"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61</w:t>
            </w:r>
          </w:p>
        </w:tc>
        <w:tc>
          <w:tcPr>
            <w:tcW w:w="1243" w:type="dxa"/>
            <w:noWrap/>
            <w:hideMark/>
          </w:tcPr>
          <w:p w14:paraId="1F0894C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37</w:t>
            </w:r>
          </w:p>
        </w:tc>
      </w:tr>
      <w:tr w:rsidR="00CF7A67" w:rsidRPr="00CF7A67" w14:paraId="3D294068" w14:textId="77777777" w:rsidTr="00DA7CDA">
        <w:trPr>
          <w:trHeight w:val="288"/>
        </w:trPr>
        <w:tc>
          <w:tcPr>
            <w:tcW w:w="794" w:type="dxa"/>
            <w:noWrap/>
            <w:hideMark/>
          </w:tcPr>
          <w:p w14:paraId="08698B0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w:t>
            </w:r>
          </w:p>
        </w:tc>
        <w:tc>
          <w:tcPr>
            <w:tcW w:w="2320" w:type="dxa"/>
            <w:noWrap/>
            <w:hideMark/>
          </w:tcPr>
          <w:p w14:paraId="5406D76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Chenouf et al 2020</w:t>
            </w:r>
          </w:p>
        </w:tc>
        <w:tc>
          <w:tcPr>
            <w:tcW w:w="1559" w:type="dxa"/>
            <w:noWrap/>
            <w:hideMark/>
          </w:tcPr>
          <w:p w14:paraId="2582075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Algeria</w:t>
            </w:r>
          </w:p>
        </w:tc>
        <w:tc>
          <w:tcPr>
            <w:tcW w:w="3544" w:type="dxa"/>
            <w:noWrap/>
            <w:hideMark/>
          </w:tcPr>
          <w:p w14:paraId="0860AA04" w14:textId="2035E696" w:rsidR="00CF7A67" w:rsidRPr="00DA7CDA" w:rsidRDefault="00EC15FB" w:rsidP="00DA7CDA">
            <w:pPr>
              <w:spacing w:line="276" w:lineRule="auto"/>
              <w:rPr>
                <w:rFonts w:ascii="Times New Roman" w:hAnsi="Times New Roman" w:cs="Times New Roman"/>
              </w:rPr>
            </w:pPr>
            <w:r>
              <w:rPr>
                <w:rFonts w:ascii="Times New Roman" w:hAnsi="Times New Roman" w:cs="Times New Roman"/>
              </w:rPr>
              <w:t>B</w:t>
            </w:r>
            <w:r w:rsidR="00CF7A67" w:rsidRPr="00DA7CDA">
              <w:rPr>
                <w:rFonts w:ascii="Times New Roman" w:hAnsi="Times New Roman" w:cs="Times New Roman"/>
              </w:rPr>
              <w:t>roiler livers</w:t>
            </w:r>
          </w:p>
        </w:tc>
        <w:tc>
          <w:tcPr>
            <w:tcW w:w="2410" w:type="dxa"/>
            <w:noWrap/>
            <w:hideMark/>
          </w:tcPr>
          <w:p w14:paraId="7F671645"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 MIC</w:t>
            </w:r>
          </w:p>
        </w:tc>
        <w:tc>
          <w:tcPr>
            <w:tcW w:w="925" w:type="dxa"/>
            <w:noWrap/>
            <w:hideMark/>
          </w:tcPr>
          <w:p w14:paraId="744B850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73</w:t>
            </w:r>
          </w:p>
        </w:tc>
        <w:tc>
          <w:tcPr>
            <w:tcW w:w="1243" w:type="dxa"/>
            <w:noWrap/>
            <w:hideMark/>
          </w:tcPr>
          <w:p w14:paraId="103B2A1F"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8</w:t>
            </w:r>
          </w:p>
        </w:tc>
        <w:tc>
          <w:tcPr>
            <w:tcW w:w="992" w:type="dxa"/>
            <w:noWrap/>
            <w:hideMark/>
          </w:tcPr>
          <w:p w14:paraId="48CBB350"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w:t>
            </w:r>
          </w:p>
        </w:tc>
        <w:tc>
          <w:tcPr>
            <w:tcW w:w="1243" w:type="dxa"/>
            <w:noWrap/>
            <w:hideMark/>
          </w:tcPr>
          <w:p w14:paraId="49AAEBE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w:t>
            </w:r>
          </w:p>
        </w:tc>
      </w:tr>
      <w:tr w:rsidR="00CF7A67" w:rsidRPr="00CF7A67" w14:paraId="04844A69" w14:textId="77777777" w:rsidTr="00DA7CDA">
        <w:trPr>
          <w:trHeight w:val="288"/>
        </w:trPr>
        <w:tc>
          <w:tcPr>
            <w:tcW w:w="794" w:type="dxa"/>
            <w:noWrap/>
            <w:hideMark/>
          </w:tcPr>
          <w:p w14:paraId="7298ABC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4</w:t>
            </w:r>
          </w:p>
        </w:tc>
        <w:tc>
          <w:tcPr>
            <w:tcW w:w="2320" w:type="dxa"/>
            <w:noWrap/>
            <w:hideMark/>
          </w:tcPr>
          <w:p w14:paraId="66039F07"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Chijioke et al 2022</w:t>
            </w:r>
          </w:p>
        </w:tc>
        <w:tc>
          <w:tcPr>
            <w:tcW w:w="1559" w:type="dxa"/>
            <w:noWrap/>
            <w:hideMark/>
          </w:tcPr>
          <w:p w14:paraId="33F8BB5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Nigeria</w:t>
            </w:r>
          </w:p>
        </w:tc>
        <w:tc>
          <w:tcPr>
            <w:tcW w:w="3544" w:type="dxa"/>
            <w:noWrap/>
            <w:hideMark/>
          </w:tcPr>
          <w:p w14:paraId="6838C73C" w14:textId="6355F642" w:rsidR="00CF7A67" w:rsidRPr="00DA7CDA" w:rsidRDefault="00EC15FB" w:rsidP="00DA7CDA">
            <w:pPr>
              <w:spacing w:line="276" w:lineRule="auto"/>
              <w:rPr>
                <w:rFonts w:ascii="Times New Roman" w:hAnsi="Times New Roman" w:cs="Times New Roman"/>
              </w:rPr>
            </w:pPr>
            <w:r>
              <w:rPr>
                <w:rFonts w:ascii="Times New Roman" w:hAnsi="Times New Roman" w:cs="Times New Roman"/>
              </w:rPr>
              <w:t>R</w:t>
            </w:r>
            <w:r w:rsidR="00CF7A67" w:rsidRPr="00DA7CDA">
              <w:rPr>
                <w:rFonts w:ascii="Times New Roman" w:hAnsi="Times New Roman" w:cs="Times New Roman"/>
              </w:rPr>
              <w:t>etail meat viz: beef, chicken, and goat meat</w:t>
            </w:r>
          </w:p>
        </w:tc>
        <w:tc>
          <w:tcPr>
            <w:tcW w:w="2410" w:type="dxa"/>
            <w:noWrap/>
            <w:hideMark/>
          </w:tcPr>
          <w:p w14:paraId="65402A9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DDST</w:t>
            </w:r>
          </w:p>
        </w:tc>
        <w:tc>
          <w:tcPr>
            <w:tcW w:w="925" w:type="dxa"/>
            <w:noWrap/>
            <w:hideMark/>
          </w:tcPr>
          <w:p w14:paraId="5E86EE43"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108</w:t>
            </w:r>
          </w:p>
        </w:tc>
        <w:tc>
          <w:tcPr>
            <w:tcW w:w="1243" w:type="dxa"/>
            <w:noWrap/>
            <w:hideMark/>
          </w:tcPr>
          <w:p w14:paraId="796F764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20</w:t>
            </w:r>
          </w:p>
        </w:tc>
        <w:tc>
          <w:tcPr>
            <w:tcW w:w="992" w:type="dxa"/>
            <w:noWrap/>
            <w:hideMark/>
          </w:tcPr>
          <w:p w14:paraId="441957E3"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64</w:t>
            </w:r>
          </w:p>
        </w:tc>
        <w:tc>
          <w:tcPr>
            <w:tcW w:w="1243" w:type="dxa"/>
            <w:noWrap/>
            <w:hideMark/>
          </w:tcPr>
          <w:p w14:paraId="1B4D6E1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9</w:t>
            </w:r>
          </w:p>
        </w:tc>
      </w:tr>
      <w:tr w:rsidR="00CF7A67" w:rsidRPr="00CF7A67" w14:paraId="0713C660" w14:textId="77777777" w:rsidTr="00DA7CDA">
        <w:trPr>
          <w:trHeight w:val="288"/>
        </w:trPr>
        <w:tc>
          <w:tcPr>
            <w:tcW w:w="794" w:type="dxa"/>
            <w:noWrap/>
            <w:hideMark/>
          </w:tcPr>
          <w:p w14:paraId="6227558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w:t>
            </w:r>
          </w:p>
        </w:tc>
        <w:tc>
          <w:tcPr>
            <w:tcW w:w="2320" w:type="dxa"/>
            <w:noWrap/>
            <w:hideMark/>
          </w:tcPr>
          <w:p w14:paraId="1A088BB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Eibach et al 2018</w:t>
            </w:r>
          </w:p>
        </w:tc>
        <w:tc>
          <w:tcPr>
            <w:tcW w:w="1559" w:type="dxa"/>
            <w:noWrap/>
            <w:hideMark/>
          </w:tcPr>
          <w:p w14:paraId="54E48807"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Ghana</w:t>
            </w:r>
          </w:p>
        </w:tc>
        <w:tc>
          <w:tcPr>
            <w:tcW w:w="3544" w:type="dxa"/>
            <w:noWrap/>
            <w:hideMark/>
          </w:tcPr>
          <w:p w14:paraId="5E43563F" w14:textId="53C0D9C4" w:rsidR="00CF7A67" w:rsidRPr="00DA7CDA" w:rsidRDefault="00EC15FB" w:rsidP="00DA7CDA">
            <w:pPr>
              <w:spacing w:line="276" w:lineRule="auto"/>
              <w:rPr>
                <w:rFonts w:ascii="Times New Roman" w:hAnsi="Times New Roman" w:cs="Times New Roman"/>
              </w:rPr>
            </w:pPr>
            <w:r>
              <w:rPr>
                <w:rFonts w:ascii="Times New Roman" w:hAnsi="Times New Roman" w:cs="Times New Roman"/>
              </w:rPr>
              <w:t>P</w:t>
            </w:r>
            <w:r w:rsidR="00CF7A67" w:rsidRPr="00DA7CDA">
              <w:rPr>
                <w:rFonts w:ascii="Times New Roman" w:hAnsi="Times New Roman" w:cs="Times New Roman"/>
              </w:rPr>
              <w:t>oultry meat</w:t>
            </w:r>
          </w:p>
        </w:tc>
        <w:tc>
          <w:tcPr>
            <w:tcW w:w="2410" w:type="dxa"/>
            <w:noWrap/>
            <w:hideMark/>
          </w:tcPr>
          <w:p w14:paraId="5850A9B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VITEK 2</w:t>
            </w:r>
          </w:p>
        </w:tc>
        <w:tc>
          <w:tcPr>
            <w:tcW w:w="925" w:type="dxa"/>
            <w:noWrap/>
            <w:hideMark/>
          </w:tcPr>
          <w:p w14:paraId="4FCD38C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70</w:t>
            </w:r>
          </w:p>
        </w:tc>
        <w:tc>
          <w:tcPr>
            <w:tcW w:w="1243" w:type="dxa"/>
            <w:noWrap/>
            <w:hideMark/>
          </w:tcPr>
          <w:p w14:paraId="0F09107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46</w:t>
            </w:r>
          </w:p>
        </w:tc>
        <w:tc>
          <w:tcPr>
            <w:tcW w:w="992" w:type="dxa"/>
            <w:noWrap/>
            <w:hideMark/>
          </w:tcPr>
          <w:p w14:paraId="69C8EEE8"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70</w:t>
            </w:r>
          </w:p>
        </w:tc>
        <w:tc>
          <w:tcPr>
            <w:tcW w:w="1243" w:type="dxa"/>
            <w:noWrap/>
            <w:hideMark/>
          </w:tcPr>
          <w:p w14:paraId="5C822008"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35</w:t>
            </w:r>
          </w:p>
        </w:tc>
      </w:tr>
      <w:tr w:rsidR="00CF7A67" w:rsidRPr="00CF7A67" w14:paraId="0DC801D6" w14:textId="77777777" w:rsidTr="00DA7CDA">
        <w:trPr>
          <w:trHeight w:val="288"/>
        </w:trPr>
        <w:tc>
          <w:tcPr>
            <w:tcW w:w="794" w:type="dxa"/>
            <w:noWrap/>
            <w:hideMark/>
          </w:tcPr>
          <w:p w14:paraId="1CAE00D5"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w:t>
            </w:r>
          </w:p>
        </w:tc>
        <w:tc>
          <w:tcPr>
            <w:tcW w:w="2320" w:type="dxa"/>
            <w:noWrap/>
            <w:hideMark/>
          </w:tcPr>
          <w:p w14:paraId="5A62A872" w14:textId="77777777" w:rsidR="00CF7A67" w:rsidRPr="008A22F6" w:rsidRDefault="00CF7A67" w:rsidP="00DA7CDA">
            <w:pPr>
              <w:spacing w:line="276" w:lineRule="auto"/>
              <w:rPr>
                <w:rFonts w:ascii="Times New Roman" w:hAnsi="Times New Roman" w:cs="Times New Roman"/>
              </w:rPr>
            </w:pPr>
            <w:r w:rsidRPr="008A22F6">
              <w:rPr>
                <w:rFonts w:ascii="Times New Roman" w:hAnsi="Times New Roman" w:cs="Times New Roman"/>
              </w:rPr>
              <w:t>Gundogan and Avci 2013</w:t>
            </w:r>
          </w:p>
        </w:tc>
        <w:tc>
          <w:tcPr>
            <w:tcW w:w="1559" w:type="dxa"/>
            <w:noWrap/>
            <w:hideMark/>
          </w:tcPr>
          <w:p w14:paraId="15E4F8A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Turkey</w:t>
            </w:r>
          </w:p>
        </w:tc>
        <w:tc>
          <w:tcPr>
            <w:tcW w:w="3544" w:type="dxa"/>
            <w:noWrap/>
            <w:hideMark/>
          </w:tcPr>
          <w:p w14:paraId="0C24E7D5" w14:textId="4996F55B" w:rsidR="00CF7A67" w:rsidRPr="00DA7CDA" w:rsidRDefault="00EC15FB" w:rsidP="00DA7CDA">
            <w:pPr>
              <w:spacing w:line="276" w:lineRule="auto"/>
              <w:rPr>
                <w:rFonts w:ascii="Times New Roman" w:hAnsi="Times New Roman" w:cs="Times New Roman"/>
              </w:rPr>
            </w:pPr>
            <w:r>
              <w:rPr>
                <w:rFonts w:ascii="Times New Roman" w:hAnsi="Times New Roman" w:cs="Times New Roman"/>
              </w:rPr>
              <w:t>F</w:t>
            </w:r>
            <w:r w:rsidR="00CF7A67" w:rsidRPr="00DA7CDA">
              <w:rPr>
                <w:rFonts w:ascii="Times New Roman" w:hAnsi="Times New Roman" w:cs="Times New Roman"/>
              </w:rPr>
              <w:t>oods of animal origin</w:t>
            </w:r>
          </w:p>
        </w:tc>
        <w:tc>
          <w:tcPr>
            <w:tcW w:w="2410" w:type="dxa"/>
            <w:noWrap/>
            <w:hideMark/>
          </w:tcPr>
          <w:p w14:paraId="7EDE87D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3E4D4DD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45</w:t>
            </w:r>
          </w:p>
        </w:tc>
        <w:tc>
          <w:tcPr>
            <w:tcW w:w="1243" w:type="dxa"/>
            <w:noWrap/>
            <w:hideMark/>
          </w:tcPr>
          <w:p w14:paraId="36B06F4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20</w:t>
            </w:r>
          </w:p>
        </w:tc>
        <w:tc>
          <w:tcPr>
            <w:tcW w:w="992" w:type="dxa"/>
            <w:noWrap/>
            <w:hideMark/>
          </w:tcPr>
          <w:p w14:paraId="29A9AA6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13</w:t>
            </w:r>
          </w:p>
        </w:tc>
        <w:tc>
          <w:tcPr>
            <w:tcW w:w="1243" w:type="dxa"/>
            <w:noWrap/>
            <w:hideMark/>
          </w:tcPr>
          <w:p w14:paraId="6CFBAA7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w:t>
            </w:r>
          </w:p>
        </w:tc>
      </w:tr>
      <w:tr w:rsidR="00CF7A67" w:rsidRPr="00CF7A67" w14:paraId="17008893" w14:textId="77777777" w:rsidTr="00DA7CDA">
        <w:trPr>
          <w:trHeight w:val="288"/>
        </w:trPr>
        <w:tc>
          <w:tcPr>
            <w:tcW w:w="794" w:type="dxa"/>
            <w:noWrap/>
            <w:hideMark/>
          </w:tcPr>
          <w:p w14:paraId="4CFB176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7</w:t>
            </w:r>
          </w:p>
        </w:tc>
        <w:tc>
          <w:tcPr>
            <w:tcW w:w="2320" w:type="dxa"/>
            <w:noWrap/>
            <w:hideMark/>
          </w:tcPr>
          <w:p w14:paraId="57BEA2A3" w14:textId="4C02A9AD" w:rsidR="00CF7A67" w:rsidRPr="008A22F6" w:rsidRDefault="00CF7A67" w:rsidP="00DA7CDA">
            <w:pPr>
              <w:spacing w:line="276" w:lineRule="auto"/>
              <w:rPr>
                <w:rFonts w:ascii="Times New Roman" w:hAnsi="Times New Roman" w:cs="Times New Roman"/>
              </w:rPr>
            </w:pPr>
            <w:r w:rsidRPr="008A22F6">
              <w:rPr>
                <w:rFonts w:ascii="Times New Roman" w:hAnsi="Times New Roman" w:cs="Times New Roman"/>
              </w:rPr>
              <w:t>H</w:t>
            </w:r>
            <w:r w:rsidR="00E67A85" w:rsidRPr="008A22F6">
              <w:rPr>
                <w:rFonts w:ascii="Times New Roman" w:hAnsi="Times New Roman" w:cs="Times New Roman"/>
              </w:rPr>
              <w:t xml:space="preserve">iroi </w:t>
            </w:r>
            <w:r w:rsidRPr="008A22F6">
              <w:rPr>
                <w:rFonts w:ascii="Times New Roman" w:hAnsi="Times New Roman" w:cs="Times New Roman"/>
              </w:rPr>
              <w:t>et al 2011</w:t>
            </w:r>
          </w:p>
        </w:tc>
        <w:tc>
          <w:tcPr>
            <w:tcW w:w="1559" w:type="dxa"/>
            <w:noWrap/>
            <w:hideMark/>
          </w:tcPr>
          <w:p w14:paraId="4772329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Japan</w:t>
            </w:r>
          </w:p>
        </w:tc>
        <w:tc>
          <w:tcPr>
            <w:tcW w:w="3544" w:type="dxa"/>
            <w:noWrap/>
            <w:hideMark/>
          </w:tcPr>
          <w:p w14:paraId="030B8980"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Food-Producing Animals</w:t>
            </w:r>
          </w:p>
        </w:tc>
        <w:tc>
          <w:tcPr>
            <w:tcW w:w="2410" w:type="dxa"/>
            <w:noWrap/>
            <w:hideMark/>
          </w:tcPr>
          <w:p w14:paraId="6CA6A147"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6792E08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109</w:t>
            </w:r>
          </w:p>
        </w:tc>
        <w:tc>
          <w:tcPr>
            <w:tcW w:w="1243" w:type="dxa"/>
            <w:noWrap/>
            <w:hideMark/>
          </w:tcPr>
          <w:p w14:paraId="08BD573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48</w:t>
            </w:r>
          </w:p>
        </w:tc>
        <w:tc>
          <w:tcPr>
            <w:tcW w:w="992" w:type="dxa"/>
            <w:noWrap/>
            <w:hideMark/>
          </w:tcPr>
          <w:p w14:paraId="62C8AD1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w:t>
            </w:r>
          </w:p>
        </w:tc>
        <w:tc>
          <w:tcPr>
            <w:tcW w:w="1243" w:type="dxa"/>
            <w:noWrap/>
            <w:hideMark/>
          </w:tcPr>
          <w:p w14:paraId="47A4C403"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w:t>
            </w:r>
          </w:p>
        </w:tc>
      </w:tr>
      <w:tr w:rsidR="00CF7A67" w:rsidRPr="00CF7A67" w14:paraId="3C8A46C0" w14:textId="77777777" w:rsidTr="00DA7CDA">
        <w:trPr>
          <w:trHeight w:val="288"/>
        </w:trPr>
        <w:tc>
          <w:tcPr>
            <w:tcW w:w="794" w:type="dxa"/>
            <w:noWrap/>
            <w:hideMark/>
          </w:tcPr>
          <w:p w14:paraId="0A842EF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8</w:t>
            </w:r>
          </w:p>
        </w:tc>
        <w:tc>
          <w:tcPr>
            <w:tcW w:w="2320" w:type="dxa"/>
            <w:noWrap/>
            <w:hideMark/>
          </w:tcPr>
          <w:p w14:paraId="0C09AE98" w14:textId="77777777" w:rsidR="00CF7A67" w:rsidRPr="008A22F6" w:rsidRDefault="00CF7A67" w:rsidP="00DA7CDA">
            <w:pPr>
              <w:spacing w:line="276" w:lineRule="auto"/>
              <w:rPr>
                <w:rFonts w:ascii="Times New Roman" w:hAnsi="Times New Roman" w:cs="Times New Roman"/>
              </w:rPr>
            </w:pPr>
            <w:r w:rsidRPr="008A22F6">
              <w:rPr>
                <w:rFonts w:ascii="Times New Roman" w:hAnsi="Times New Roman" w:cs="Times New Roman"/>
              </w:rPr>
              <w:t>Jamborova et al 2018</w:t>
            </w:r>
          </w:p>
        </w:tc>
        <w:tc>
          <w:tcPr>
            <w:tcW w:w="1559" w:type="dxa"/>
            <w:noWrap/>
            <w:hideMark/>
          </w:tcPr>
          <w:p w14:paraId="6A7BA4E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Canada</w:t>
            </w:r>
          </w:p>
        </w:tc>
        <w:tc>
          <w:tcPr>
            <w:tcW w:w="3544" w:type="dxa"/>
            <w:noWrap/>
            <w:hideMark/>
          </w:tcPr>
          <w:p w14:paraId="247322A4" w14:textId="666CFFEF" w:rsidR="00CF7A67" w:rsidRPr="00DA7CDA" w:rsidRDefault="00EC15FB" w:rsidP="00DA7CDA">
            <w:pPr>
              <w:spacing w:line="276" w:lineRule="auto"/>
              <w:rPr>
                <w:rFonts w:ascii="Times New Roman" w:hAnsi="Times New Roman" w:cs="Times New Roman"/>
              </w:rPr>
            </w:pPr>
            <w:r>
              <w:rPr>
                <w:rFonts w:ascii="Times New Roman" w:hAnsi="Times New Roman" w:cs="Times New Roman"/>
              </w:rPr>
              <w:t>B</w:t>
            </w:r>
            <w:r w:rsidR="00CF7A67" w:rsidRPr="00DA7CDA">
              <w:rPr>
                <w:rFonts w:ascii="Times New Roman" w:hAnsi="Times New Roman" w:cs="Times New Roman"/>
              </w:rPr>
              <w:t>irds</w:t>
            </w:r>
          </w:p>
        </w:tc>
        <w:tc>
          <w:tcPr>
            <w:tcW w:w="2410" w:type="dxa"/>
            <w:noWrap/>
            <w:hideMark/>
          </w:tcPr>
          <w:p w14:paraId="7004C1C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6203192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449</w:t>
            </w:r>
          </w:p>
        </w:tc>
        <w:tc>
          <w:tcPr>
            <w:tcW w:w="1243" w:type="dxa"/>
            <w:noWrap/>
            <w:hideMark/>
          </w:tcPr>
          <w:p w14:paraId="2BE9195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96</w:t>
            </w:r>
          </w:p>
        </w:tc>
        <w:tc>
          <w:tcPr>
            <w:tcW w:w="992" w:type="dxa"/>
            <w:noWrap/>
            <w:hideMark/>
          </w:tcPr>
          <w:p w14:paraId="287E86B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449</w:t>
            </w:r>
          </w:p>
        </w:tc>
        <w:tc>
          <w:tcPr>
            <w:tcW w:w="1243" w:type="dxa"/>
            <w:noWrap/>
            <w:hideMark/>
          </w:tcPr>
          <w:p w14:paraId="1903A980"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w:t>
            </w:r>
          </w:p>
        </w:tc>
      </w:tr>
      <w:tr w:rsidR="00CF7A67" w:rsidRPr="00CF7A67" w14:paraId="4CEE272A" w14:textId="77777777" w:rsidTr="00DA7CDA">
        <w:trPr>
          <w:trHeight w:val="288"/>
        </w:trPr>
        <w:tc>
          <w:tcPr>
            <w:tcW w:w="794" w:type="dxa"/>
            <w:noWrap/>
            <w:hideMark/>
          </w:tcPr>
          <w:p w14:paraId="1FC916E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9</w:t>
            </w:r>
          </w:p>
        </w:tc>
        <w:tc>
          <w:tcPr>
            <w:tcW w:w="2320" w:type="dxa"/>
            <w:noWrap/>
            <w:hideMark/>
          </w:tcPr>
          <w:p w14:paraId="007F9B7F" w14:textId="77777777" w:rsidR="00CF7A67" w:rsidRPr="008A22F6" w:rsidRDefault="00CF7A67" w:rsidP="00DA7CDA">
            <w:pPr>
              <w:spacing w:line="276" w:lineRule="auto"/>
              <w:rPr>
                <w:rFonts w:ascii="Times New Roman" w:hAnsi="Times New Roman" w:cs="Times New Roman"/>
              </w:rPr>
            </w:pPr>
            <w:r w:rsidRPr="008A22F6">
              <w:rPr>
                <w:rFonts w:ascii="Times New Roman" w:hAnsi="Times New Roman" w:cs="Times New Roman"/>
              </w:rPr>
              <w:t>Johansson et al 2022</w:t>
            </w:r>
          </w:p>
        </w:tc>
        <w:tc>
          <w:tcPr>
            <w:tcW w:w="1559" w:type="dxa"/>
            <w:noWrap/>
            <w:hideMark/>
          </w:tcPr>
          <w:p w14:paraId="3A7CFDE0"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Finland</w:t>
            </w:r>
          </w:p>
        </w:tc>
        <w:tc>
          <w:tcPr>
            <w:tcW w:w="3544" w:type="dxa"/>
            <w:noWrap/>
            <w:hideMark/>
          </w:tcPr>
          <w:p w14:paraId="682450B1" w14:textId="5C0F2B99" w:rsidR="00CF7A67" w:rsidRPr="00DA7CDA" w:rsidRDefault="00EC15FB" w:rsidP="00DA7CDA">
            <w:pPr>
              <w:spacing w:line="276" w:lineRule="auto"/>
              <w:rPr>
                <w:rFonts w:ascii="Times New Roman" w:hAnsi="Times New Roman" w:cs="Times New Roman"/>
              </w:rPr>
            </w:pPr>
            <w:r>
              <w:rPr>
                <w:rFonts w:ascii="Times New Roman" w:hAnsi="Times New Roman" w:cs="Times New Roman"/>
              </w:rPr>
              <w:t>D</w:t>
            </w:r>
            <w:r w:rsidR="00CF7A67" w:rsidRPr="00DA7CDA">
              <w:rPr>
                <w:rFonts w:ascii="Times New Roman" w:hAnsi="Times New Roman" w:cs="Times New Roman"/>
              </w:rPr>
              <w:t>ogs</w:t>
            </w:r>
          </w:p>
        </w:tc>
        <w:tc>
          <w:tcPr>
            <w:tcW w:w="2410" w:type="dxa"/>
            <w:noWrap/>
            <w:hideMark/>
          </w:tcPr>
          <w:p w14:paraId="5438853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MIC</w:t>
            </w:r>
          </w:p>
        </w:tc>
        <w:tc>
          <w:tcPr>
            <w:tcW w:w="925" w:type="dxa"/>
            <w:noWrap/>
            <w:hideMark/>
          </w:tcPr>
          <w:p w14:paraId="0B15686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60</w:t>
            </w:r>
          </w:p>
        </w:tc>
        <w:tc>
          <w:tcPr>
            <w:tcW w:w="1243" w:type="dxa"/>
            <w:noWrap/>
            <w:hideMark/>
          </w:tcPr>
          <w:p w14:paraId="4F539548"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58</w:t>
            </w:r>
          </w:p>
        </w:tc>
        <w:tc>
          <w:tcPr>
            <w:tcW w:w="992" w:type="dxa"/>
            <w:noWrap/>
            <w:hideMark/>
          </w:tcPr>
          <w:p w14:paraId="5492BEC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60</w:t>
            </w:r>
          </w:p>
        </w:tc>
        <w:tc>
          <w:tcPr>
            <w:tcW w:w="1243" w:type="dxa"/>
            <w:noWrap/>
            <w:hideMark/>
          </w:tcPr>
          <w:p w14:paraId="1CADA70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w:t>
            </w:r>
          </w:p>
        </w:tc>
      </w:tr>
      <w:tr w:rsidR="00CF7A67" w:rsidRPr="00CF7A67" w14:paraId="205D6FD4" w14:textId="77777777" w:rsidTr="00DA7CDA">
        <w:trPr>
          <w:trHeight w:val="288"/>
        </w:trPr>
        <w:tc>
          <w:tcPr>
            <w:tcW w:w="794" w:type="dxa"/>
            <w:noWrap/>
            <w:hideMark/>
          </w:tcPr>
          <w:p w14:paraId="67614BC0"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10</w:t>
            </w:r>
          </w:p>
        </w:tc>
        <w:tc>
          <w:tcPr>
            <w:tcW w:w="2320" w:type="dxa"/>
            <w:noWrap/>
            <w:hideMark/>
          </w:tcPr>
          <w:p w14:paraId="1AA3E84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Kuan et al 2016</w:t>
            </w:r>
          </w:p>
        </w:tc>
        <w:tc>
          <w:tcPr>
            <w:tcW w:w="1559" w:type="dxa"/>
            <w:noWrap/>
            <w:hideMark/>
          </w:tcPr>
          <w:p w14:paraId="1D11E7D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Taiwan</w:t>
            </w:r>
          </w:p>
        </w:tc>
        <w:tc>
          <w:tcPr>
            <w:tcW w:w="3544" w:type="dxa"/>
            <w:noWrap/>
            <w:hideMark/>
          </w:tcPr>
          <w:p w14:paraId="52F8285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URINE OF DOGS AND CATS</w:t>
            </w:r>
          </w:p>
        </w:tc>
        <w:tc>
          <w:tcPr>
            <w:tcW w:w="2410" w:type="dxa"/>
            <w:noWrap/>
            <w:hideMark/>
          </w:tcPr>
          <w:p w14:paraId="152FF6B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7BB1A1B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60</w:t>
            </w:r>
          </w:p>
        </w:tc>
        <w:tc>
          <w:tcPr>
            <w:tcW w:w="1243" w:type="dxa"/>
            <w:noWrap/>
            <w:hideMark/>
          </w:tcPr>
          <w:p w14:paraId="689648FD"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w:t>
            </w:r>
          </w:p>
        </w:tc>
        <w:tc>
          <w:tcPr>
            <w:tcW w:w="992" w:type="dxa"/>
            <w:noWrap/>
            <w:hideMark/>
          </w:tcPr>
          <w:p w14:paraId="687B0BD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22</w:t>
            </w:r>
          </w:p>
        </w:tc>
        <w:tc>
          <w:tcPr>
            <w:tcW w:w="1243" w:type="dxa"/>
            <w:noWrap/>
            <w:hideMark/>
          </w:tcPr>
          <w:p w14:paraId="53813F1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w:t>
            </w:r>
          </w:p>
        </w:tc>
      </w:tr>
      <w:tr w:rsidR="00CF7A67" w:rsidRPr="00CF7A67" w14:paraId="0D4FDD9F" w14:textId="77777777" w:rsidTr="00DA7CDA">
        <w:trPr>
          <w:trHeight w:val="288"/>
        </w:trPr>
        <w:tc>
          <w:tcPr>
            <w:tcW w:w="794" w:type="dxa"/>
            <w:noWrap/>
            <w:hideMark/>
          </w:tcPr>
          <w:p w14:paraId="3B97ED2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11</w:t>
            </w:r>
          </w:p>
        </w:tc>
        <w:tc>
          <w:tcPr>
            <w:tcW w:w="2320" w:type="dxa"/>
            <w:noWrap/>
            <w:hideMark/>
          </w:tcPr>
          <w:p w14:paraId="4E71186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Mbah et al 2021</w:t>
            </w:r>
          </w:p>
        </w:tc>
        <w:tc>
          <w:tcPr>
            <w:tcW w:w="1559" w:type="dxa"/>
            <w:noWrap/>
            <w:hideMark/>
          </w:tcPr>
          <w:p w14:paraId="63C111B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Nigeria</w:t>
            </w:r>
          </w:p>
        </w:tc>
        <w:tc>
          <w:tcPr>
            <w:tcW w:w="3544" w:type="dxa"/>
            <w:noWrap/>
            <w:hideMark/>
          </w:tcPr>
          <w:p w14:paraId="00D1501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Swab sticks chickens</w:t>
            </w:r>
          </w:p>
        </w:tc>
        <w:tc>
          <w:tcPr>
            <w:tcW w:w="2410" w:type="dxa"/>
            <w:noWrap/>
            <w:hideMark/>
          </w:tcPr>
          <w:p w14:paraId="78FADF3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DDST</w:t>
            </w:r>
          </w:p>
        </w:tc>
        <w:tc>
          <w:tcPr>
            <w:tcW w:w="925" w:type="dxa"/>
            <w:noWrap/>
            <w:hideMark/>
          </w:tcPr>
          <w:p w14:paraId="52D7588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156</w:t>
            </w:r>
          </w:p>
        </w:tc>
        <w:tc>
          <w:tcPr>
            <w:tcW w:w="1243" w:type="dxa"/>
            <w:noWrap/>
            <w:hideMark/>
          </w:tcPr>
          <w:p w14:paraId="2A6B972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135</w:t>
            </w:r>
          </w:p>
        </w:tc>
        <w:tc>
          <w:tcPr>
            <w:tcW w:w="992" w:type="dxa"/>
            <w:noWrap/>
            <w:hideMark/>
          </w:tcPr>
          <w:p w14:paraId="7C9336F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156</w:t>
            </w:r>
          </w:p>
        </w:tc>
        <w:tc>
          <w:tcPr>
            <w:tcW w:w="1243" w:type="dxa"/>
            <w:noWrap/>
            <w:hideMark/>
          </w:tcPr>
          <w:p w14:paraId="36AFB217"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14</w:t>
            </w:r>
          </w:p>
        </w:tc>
      </w:tr>
      <w:tr w:rsidR="00CF7A67" w:rsidRPr="00CF7A67" w14:paraId="7ACDCE83" w14:textId="77777777" w:rsidTr="00DA7CDA">
        <w:trPr>
          <w:trHeight w:val="288"/>
        </w:trPr>
        <w:tc>
          <w:tcPr>
            <w:tcW w:w="794" w:type="dxa"/>
            <w:noWrap/>
            <w:hideMark/>
          </w:tcPr>
          <w:p w14:paraId="4BF5D84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12</w:t>
            </w:r>
          </w:p>
        </w:tc>
        <w:tc>
          <w:tcPr>
            <w:tcW w:w="2320" w:type="dxa"/>
            <w:noWrap/>
            <w:hideMark/>
          </w:tcPr>
          <w:p w14:paraId="317617FF"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Montso et al 2019</w:t>
            </w:r>
          </w:p>
        </w:tc>
        <w:tc>
          <w:tcPr>
            <w:tcW w:w="1559" w:type="dxa"/>
            <w:noWrap/>
            <w:hideMark/>
          </w:tcPr>
          <w:p w14:paraId="1A83581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 xml:space="preserve"> South Africa</w:t>
            </w:r>
          </w:p>
        </w:tc>
        <w:tc>
          <w:tcPr>
            <w:tcW w:w="3544" w:type="dxa"/>
            <w:noWrap/>
            <w:hideMark/>
          </w:tcPr>
          <w:p w14:paraId="3BD67A7D"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Raw Beef</w:t>
            </w:r>
          </w:p>
        </w:tc>
        <w:tc>
          <w:tcPr>
            <w:tcW w:w="2410" w:type="dxa"/>
            <w:noWrap/>
            <w:hideMark/>
          </w:tcPr>
          <w:p w14:paraId="2E25DFF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0D633EB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145</w:t>
            </w:r>
          </w:p>
        </w:tc>
        <w:tc>
          <w:tcPr>
            <w:tcW w:w="1243" w:type="dxa"/>
            <w:noWrap/>
            <w:hideMark/>
          </w:tcPr>
          <w:p w14:paraId="336A5C2F"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69</w:t>
            </w:r>
          </w:p>
        </w:tc>
        <w:tc>
          <w:tcPr>
            <w:tcW w:w="992" w:type="dxa"/>
            <w:noWrap/>
            <w:hideMark/>
          </w:tcPr>
          <w:p w14:paraId="125F3F2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114</w:t>
            </w:r>
          </w:p>
        </w:tc>
        <w:tc>
          <w:tcPr>
            <w:tcW w:w="1243" w:type="dxa"/>
            <w:noWrap/>
            <w:hideMark/>
          </w:tcPr>
          <w:p w14:paraId="6B06B15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35</w:t>
            </w:r>
          </w:p>
        </w:tc>
      </w:tr>
      <w:tr w:rsidR="00CF7A67" w:rsidRPr="00CF7A67" w14:paraId="49C40CA2" w14:textId="77777777" w:rsidTr="00DA7CDA">
        <w:trPr>
          <w:trHeight w:val="288"/>
        </w:trPr>
        <w:tc>
          <w:tcPr>
            <w:tcW w:w="794" w:type="dxa"/>
            <w:noWrap/>
            <w:hideMark/>
          </w:tcPr>
          <w:p w14:paraId="4478601D"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13</w:t>
            </w:r>
          </w:p>
        </w:tc>
        <w:tc>
          <w:tcPr>
            <w:tcW w:w="2320" w:type="dxa"/>
            <w:noWrap/>
            <w:hideMark/>
          </w:tcPr>
          <w:p w14:paraId="590C215C" w14:textId="1D342D90"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Mwanginde et al 2021</w:t>
            </w:r>
          </w:p>
        </w:tc>
        <w:tc>
          <w:tcPr>
            <w:tcW w:w="1559" w:type="dxa"/>
            <w:noWrap/>
            <w:hideMark/>
          </w:tcPr>
          <w:p w14:paraId="4168A4AF"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Tanzania</w:t>
            </w:r>
          </w:p>
        </w:tc>
        <w:tc>
          <w:tcPr>
            <w:tcW w:w="3544" w:type="dxa"/>
            <w:noWrap/>
            <w:hideMark/>
          </w:tcPr>
          <w:p w14:paraId="6682946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Poultry meat vendors</w:t>
            </w:r>
          </w:p>
        </w:tc>
        <w:tc>
          <w:tcPr>
            <w:tcW w:w="2410" w:type="dxa"/>
            <w:noWrap/>
            <w:hideMark/>
          </w:tcPr>
          <w:p w14:paraId="3A834007"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DDST</w:t>
            </w:r>
          </w:p>
        </w:tc>
        <w:tc>
          <w:tcPr>
            <w:tcW w:w="925" w:type="dxa"/>
            <w:noWrap/>
            <w:hideMark/>
          </w:tcPr>
          <w:p w14:paraId="182BBD2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101</w:t>
            </w:r>
          </w:p>
        </w:tc>
        <w:tc>
          <w:tcPr>
            <w:tcW w:w="1243" w:type="dxa"/>
            <w:noWrap/>
            <w:hideMark/>
          </w:tcPr>
          <w:p w14:paraId="6104F283"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84</w:t>
            </w:r>
          </w:p>
        </w:tc>
        <w:tc>
          <w:tcPr>
            <w:tcW w:w="992" w:type="dxa"/>
            <w:noWrap/>
            <w:hideMark/>
          </w:tcPr>
          <w:p w14:paraId="15D867E8"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29</w:t>
            </w:r>
          </w:p>
        </w:tc>
        <w:tc>
          <w:tcPr>
            <w:tcW w:w="1243" w:type="dxa"/>
            <w:noWrap/>
            <w:hideMark/>
          </w:tcPr>
          <w:p w14:paraId="2A16DA5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23</w:t>
            </w:r>
          </w:p>
        </w:tc>
      </w:tr>
      <w:tr w:rsidR="00CF7A67" w:rsidRPr="00CF7A67" w14:paraId="06408FA9" w14:textId="77777777" w:rsidTr="00DA7CDA">
        <w:trPr>
          <w:trHeight w:val="288"/>
        </w:trPr>
        <w:tc>
          <w:tcPr>
            <w:tcW w:w="794" w:type="dxa"/>
            <w:noWrap/>
            <w:hideMark/>
          </w:tcPr>
          <w:p w14:paraId="01257D72"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14</w:t>
            </w:r>
          </w:p>
        </w:tc>
        <w:tc>
          <w:tcPr>
            <w:tcW w:w="2320" w:type="dxa"/>
            <w:noWrap/>
            <w:hideMark/>
          </w:tcPr>
          <w:p w14:paraId="164A22AF"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Sai’du et al 2022</w:t>
            </w:r>
          </w:p>
        </w:tc>
        <w:tc>
          <w:tcPr>
            <w:tcW w:w="1559" w:type="dxa"/>
            <w:noWrap/>
            <w:hideMark/>
          </w:tcPr>
          <w:p w14:paraId="352143C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Nigeria</w:t>
            </w:r>
          </w:p>
        </w:tc>
        <w:tc>
          <w:tcPr>
            <w:tcW w:w="3544" w:type="dxa"/>
            <w:noWrap/>
            <w:hideMark/>
          </w:tcPr>
          <w:p w14:paraId="5831209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Chicken Meat</w:t>
            </w:r>
          </w:p>
        </w:tc>
        <w:tc>
          <w:tcPr>
            <w:tcW w:w="2410" w:type="dxa"/>
            <w:noWrap/>
            <w:hideMark/>
          </w:tcPr>
          <w:p w14:paraId="6FBBF80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Disk diffusion method</w:t>
            </w:r>
          </w:p>
        </w:tc>
        <w:tc>
          <w:tcPr>
            <w:tcW w:w="925" w:type="dxa"/>
            <w:noWrap/>
            <w:hideMark/>
          </w:tcPr>
          <w:p w14:paraId="19277C30" w14:textId="1C755D5D"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178</w:t>
            </w:r>
          </w:p>
        </w:tc>
        <w:tc>
          <w:tcPr>
            <w:tcW w:w="1243" w:type="dxa"/>
            <w:noWrap/>
            <w:hideMark/>
          </w:tcPr>
          <w:p w14:paraId="1AD40E4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14</w:t>
            </w:r>
          </w:p>
        </w:tc>
        <w:tc>
          <w:tcPr>
            <w:tcW w:w="992" w:type="dxa"/>
            <w:noWrap/>
            <w:hideMark/>
          </w:tcPr>
          <w:p w14:paraId="5434DFF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28</w:t>
            </w:r>
          </w:p>
        </w:tc>
        <w:tc>
          <w:tcPr>
            <w:tcW w:w="1243" w:type="dxa"/>
            <w:noWrap/>
            <w:hideMark/>
          </w:tcPr>
          <w:p w14:paraId="0B819BB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w:t>
            </w:r>
          </w:p>
        </w:tc>
      </w:tr>
      <w:tr w:rsidR="00CF7A67" w:rsidRPr="00CF7A67" w14:paraId="29577E93" w14:textId="77777777" w:rsidTr="00DA7CDA">
        <w:trPr>
          <w:trHeight w:val="288"/>
        </w:trPr>
        <w:tc>
          <w:tcPr>
            <w:tcW w:w="794" w:type="dxa"/>
            <w:noWrap/>
            <w:hideMark/>
          </w:tcPr>
          <w:p w14:paraId="75D3EC6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15</w:t>
            </w:r>
          </w:p>
        </w:tc>
        <w:tc>
          <w:tcPr>
            <w:tcW w:w="2320" w:type="dxa"/>
            <w:noWrap/>
            <w:hideMark/>
          </w:tcPr>
          <w:p w14:paraId="5E2048F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Saidani et al 2019</w:t>
            </w:r>
          </w:p>
        </w:tc>
        <w:tc>
          <w:tcPr>
            <w:tcW w:w="1559" w:type="dxa"/>
            <w:noWrap/>
            <w:hideMark/>
          </w:tcPr>
          <w:p w14:paraId="179BEBCC"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Tunisia</w:t>
            </w:r>
          </w:p>
        </w:tc>
        <w:tc>
          <w:tcPr>
            <w:tcW w:w="3544" w:type="dxa"/>
            <w:noWrap/>
            <w:hideMark/>
          </w:tcPr>
          <w:p w14:paraId="53B1B033" w14:textId="586A7697" w:rsidR="00CF7A67" w:rsidRPr="00DA7CDA" w:rsidRDefault="00EC15FB" w:rsidP="00DA7CDA">
            <w:pPr>
              <w:spacing w:line="276" w:lineRule="auto"/>
              <w:rPr>
                <w:rFonts w:ascii="Times New Roman" w:hAnsi="Times New Roman" w:cs="Times New Roman"/>
              </w:rPr>
            </w:pPr>
            <w:r>
              <w:rPr>
                <w:rFonts w:ascii="Times New Roman" w:hAnsi="Times New Roman" w:cs="Times New Roman"/>
              </w:rPr>
              <w:t>C</w:t>
            </w:r>
            <w:r w:rsidR="00CF7A67" w:rsidRPr="00DA7CDA">
              <w:rPr>
                <w:rFonts w:ascii="Times New Roman" w:hAnsi="Times New Roman" w:cs="Times New Roman"/>
              </w:rPr>
              <w:t>amels</w:t>
            </w:r>
          </w:p>
        </w:tc>
        <w:tc>
          <w:tcPr>
            <w:tcW w:w="2410" w:type="dxa"/>
            <w:noWrap/>
            <w:hideMark/>
          </w:tcPr>
          <w:p w14:paraId="62C16C1E"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MIC</w:t>
            </w:r>
          </w:p>
        </w:tc>
        <w:tc>
          <w:tcPr>
            <w:tcW w:w="925" w:type="dxa"/>
            <w:noWrap/>
            <w:hideMark/>
          </w:tcPr>
          <w:p w14:paraId="701131F5"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232</w:t>
            </w:r>
          </w:p>
        </w:tc>
        <w:tc>
          <w:tcPr>
            <w:tcW w:w="1243" w:type="dxa"/>
            <w:noWrap/>
            <w:hideMark/>
          </w:tcPr>
          <w:p w14:paraId="5EB66D5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163</w:t>
            </w:r>
          </w:p>
        </w:tc>
        <w:tc>
          <w:tcPr>
            <w:tcW w:w="992" w:type="dxa"/>
            <w:noWrap/>
            <w:hideMark/>
          </w:tcPr>
          <w:p w14:paraId="178DFE8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232</w:t>
            </w:r>
          </w:p>
        </w:tc>
        <w:tc>
          <w:tcPr>
            <w:tcW w:w="1243" w:type="dxa"/>
            <w:noWrap/>
            <w:hideMark/>
          </w:tcPr>
          <w:p w14:paraId="3D6A129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16</w:t>
            </w:r>
          </w:p>
        </w:tc>
      </w:tr>
      <w:tr w:rsidR="00CF7A67" w:rsidRPr="00CF7A67" w14:paraId="3EF52C51" w14:textId="77777777" w:rsidTr="00DA7CDA">
        <w:trPr>
          <w:trHeight w:val="288"/>
        </w:trPr>
        <w:tc>
          <w:tcPr>
            <w:tcW w:w="794" w:type="dxa"/>
            <w:noWrap/>
            <w:hideMark/>
          </w:tcPr>
          <w:p w14:paraId="1C9F99D5"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16</w:t>
            </w:r>
          </w:p>
        </w:tc>
        <w:tc>
          <w:tcPr>
            <w:tcW w:w="2320" w:type="dxa"/>
            <w:noWrap/>
            <w:hideMark/>
          </w:tcPr>
          <w:p w14:paraId="31DD3E5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Sivaraman et al 2020</w:t>
            </w:r>
          </w:p>
        </w:tc>
        <w:tc>
          <w:tcPr>
            <w:tcW w:w="1559" w:type="dxa"/>
            <w:noWrap/>
            <w:hideMark/>
          </w:tcPr>
          <w:p w14:paraId="0FAD982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India</w:t>
            </w:r>
          </w:p>
        </w:tc>
        <w:tc>
          <w:tcPr>
            <w:tcW w:w="3544" w:type="dxa"/>
            <w:noWrap/>
            <w:hideMark/>
          </w:tcPr>
          <w:p w14:paraId="11B1DB85" w14:textId="4E6A81D4" w:rsidR="00CF7A67" w:rsidRPr="00DA7CDA" w:rsidRDefault="00EC15FB" w:rsidP="00DA7CDA">
            <w:pPr>
              <w:spacing w:line="276" w:lineRule="auto"/>
              <w:rPr>
                <w:rFonts w:ascii="Times New Roman" w:hAnsi="Times New Roman" w:cs="Times New Roman"/>
              </w:rPr>
            </w:pPr>
            <w:r>
              <w:rPr>
                <w:rFonts w:ascii="Times New Roman" w:hAnsi="Times New Roman" w:cs="Times New Roman"/>
              </w:rPr>
              <w:t>F</w:t>
            </w:r>
            <w:r w:rsidR="00CF7A67" w:rsidRPr="00DA7CDA">
              <w:rPr>
                <w:rFonts w:ascii="Times New Roman" w:hAnsi="Times New Roman" w:cs="Times New Roman"/>
              </w:rPr>
              <w:t>ish</w:t>
            </w:r>
          </w:p>
        </w:tc>
        <w:tc>
          <w:tcPr>
            <w:tcW w:w="2410" w:type="dxa"/>
            <w:noWrap/>
            <w:hideMark/>
          </w:tcPr>
          <w:p w14:paraId="6F3F3343"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6B0061BA"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66</w:t>
            </w:r>
          </w:p>
        </w:tc>
        <w:tc>
          <w:tcPr>
            <w:tcW w:w="1243" w:type="dxa"/>
            <w:noWrap/>
            <w:hideMark/>
          </w:tcPr>
          <w:p w14:paraId="08B1FE21"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54</w:t>
            </w:r>
          </w:p>
        </w:tc>
        <w:tc>
          <w:tcPr>
            <w:tcW w:w="992" w:type="dxa"/>
            <w:noWrap/>
            <w:hideMark/>
          </w:tcPr>
          <w:p w14:paraId="2F6EFEA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66</w:t>
            </w:r>
          </w:p>
        </w:tc>
        <w:tc>
          <w:tcPr>
            <w:tcW w:w="1243" w:type="dxa"/>
            <w:noWrap/>
            <w:hideMark/>
          </w:tcPr>
          <w:p w14:paraId="502BE4CB"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12</w:t>
            </w:r>
          </w:p>
        </w:tc>
      </w:tr>
      <w:tr w:rsidR="00CF7A67" w:rsidRPr="00CF7A67" w14:paraId="4CFF8B31" w14:textId="77777777" w:rsidTr="00DA7CDA">
        <w:trPr>
          <w:trHeight w:val="288"/>
        </w:trPr>
        <w:tc>
          <w:tcPr>
            <w:tcW w:w="794" w:type="dxa"/>
            <w:noWrap/>
            <w:hideMark/>
          </w:tcPr>
          <w:p w14:paraId="5EB200D5"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17</w:t>
            </w:r>
          </w:p>
        </w:tc>
        <w:tc>
          <w:tcPr>
            <w:tcW w:w="2320" w:type="dxa"/>
            <w:noWrap/>
            <w:hideMark/>
          </w:tcPr>
          <w:p w14:paraId="6DD6CA50"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Vo et al 2007</w:t>
            </w:r>
          </w:p>
        </w:tc>
        <w:tc>
          <w:tcPr>
            <w:tcW w:w="1559" w:type="dxa"/>
            <w:noWrap/>
            <w:hideMark/>
          </w:tcPr>
          <w:p w14:paraId="641C3E38"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Netherland</w:t>
            </w:r>
          </w:p>
        </w:tc>
        <w:tc>
          <w:tcPr>
            <w:tcW w:w="3544" w:type="dxa"/>
            <w:noWrap/>
            <w:hideMark/>
          </w:tcPr>
          <w:p w14:paraId="2A8BDE8F" w14:textId="0DDB3967" w:rsidR="00CF7A67" w:rsidRPr="00DA7CDA" w:rsidRDefault="00EC15FB" w:rsidP="00DA7CDA">
            <w:pPr>
              <w:spacing w:line="276" w:lineRule="auto"/>
              <w:rPr>
                <w:rFonts w:ascii="Times New Roman" w:hAnsi="Times New Roman" w:cs="Times New Roman"/>
              </w:rPr>
            </w:pPr>
            <w:r>
              <w:rPr>
                <w:rFonts w:ascii="Times New Roman" w:hAnsi="Times New Roman" w:cs="Times New Roman"/>
              </w:rPr>
              <w:t>H</w:t>
            </w:r>
            <w:r w:rsidR="00CF7A67" w:rsidRPr="00DA7CDA">
              <w:rPr>
                <w:rFonts w:ascii="Times New Roman" w:hAnsi="Times New Roman" w:cs="Times New Roman"/>
              </w:rPr>
              <w:t>orses</w:t>
            </w:r>
          </w:p>
        </w:tc>
        <w:tc>
          <w:tcPr>
            <w:tcW w:w="2410" w:type="dxa"/>
            <w:noWrap/>
            <w:hideMark/>
          </w:tcPr>
          <w:p w14:paraId="52E5E339"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CLSI</w:t>
            </w:r>
          </w:p>
        </w:tc>
        <w:tc>
          <w:tcPr>
            <w:tcW w:w="925" w:type="dxa"/>
            <w:noWrap/>
            <w:hideMark/>
          </w:tcPr>
          <w:p w14:paraId="4BD80FE4"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1347</w:t>
            </w:r>
          </w:p>
        </w:tc>
        <w:tc>
          <w:tcPr>
            <w:tcW w:w="1243" w:type="dxa"/>
            <w:noWrap/>
            <w:hideMark/>
          </w:tcPr>
          <w:p w14:paraId="3AE683F5"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4</w:t>
            </w:r>
          </w:p>
        </w:tc>
        <w:tc>
          <w:tcPr>
            <w:tcW w:w="992" w:type="dxa"/>
            <w:noWrap/>
            <w:hideMark/>
          </w:tcPr>
          <w:p w14:paraId="38611796"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1347</w:t>
            </w:r>
          </w:p>
        </w:tc>
        <w:tc>
          <w:tcPr>
            <w:tcW w:w="1243" w:type="dxa"/>
            <w:noWrap/>
            <w:hideMark/>
          </w:tcPr>
          <w:p w14:paraId="7FD29733" w14:textId="77777777" w:rsidR="00CF7A67" w:rsidRPr="00DA7CDA" w:rsidRDefault="00CF7A67" w:rsidP="00DA7CDA">
            <w:pPr>
              <w:spacing w:line="276" w:lineRule="auto"/>
              <w:rPr>
                <w:rFonts w:ascii="Times New Roman" w:hAnsi="Times New Roman" w:cs="Times New Roman"/>
              </w:rPr>
            </w:pPr>
            <w:r w:rsidRPr="00DA7CDA">
              <w:rPr>
                <w:rFonts w:ascii="Times New Roman" w:hAnsi="Times New Roman" w:cs="Times New Roman"/>
              </w:rPr>
              <w:t>3</w:t>
            </w:r>
          </w:p>
        </w:tc>
      </w:tr>
    </w:tbl>
    <w:p w14:paraId="2DC3BCC3" w14:textId="56744554" w:rsidR="00CF7A67" w:rsidRDefault="00CF7A67" w:rsidP="00941FAC"/>
    <w:p w14:paraId="77304454" w14:textId="77777777" w:rsidR="00C72F35" w:rsidRDefault="00C72F35" w:rsidP="00941FAC"/>
    <w:p w14:paraId="5512A0E0" w14:textId="77777777" w:rsidR="00C72F35" w:rsidRPr="00E67A85" w:rsidRDefault="00C72F35" w:rsidP="00C72F35">
      <w:pPr>
        <w:rPr>
          <w:rFonts w:ascii="Times New Roman" w:hAnsi="Times New Roman" w:cs="Times New Roman"/>
          <w:sz w:val="24"/>
          <w:szCs w:val="24"/>
        </w:rPr>
      </w:pPr>
      <w:r w:rsidRPr="00CF7A67">
        <w:rPr>
          <w:rFonts w:ascii="Times New Roman" w:hAnsi="Times New Roman" w:cs="Times New Roman"/>
          <w:b/>
          <w:bCs/>
          <w:sz w:val="24"/>
          <w:szCs w:val="24"/>
        </w:rPr>
        <w:t xml:space="preserve">Table </w:t>
      </w:r>
      <w:r>
        <w:rPr>
          <w:rFonts w:ascii="Times New Roman" w:hAnsi="Times New Roman" w:cs="Times New Roman"/>
          <w:b/>
          <w:bCs/>
          <w:sz w:val="24"/>
          <w:szCs w:val="24"/>
        </w:rPr>
        <w:t>S3</w:t>
      </w:r>
      <w:r w:rsidRPr="00CF7A67">
        <w:rPr>
          <w:rFonts w:ascii="Times New Roman" w:hAnsi="Times New Roman" w:cs="Times New Roman"/>
          <w:b/>
          <w:bCs/>
          <w:sz w:val="24"/>
          <w:szCs w:val="24"/>
        </w:rPr>
        <w:t>.</w:t>
      </w:r>
      <w:r w:rsidRPr="00CF7A67">
        <w:rPr>
          <w:rFonts w:ascii="Times New Roman" w:hAnsi="Times New Roman" w:cs="Times New Roman"/>
          <w:sz w:val="24"/>
          <w:szCs w:val="24"/>
        </w:rPr>
        <w:t xml:space="preserve"> </w:t>
      </w:r>
      <w:r w:rsidRPr="00EC15FB">
        <w:rPr>
          <w:rFonts w:ascii="Times New Roman" w:hAnsi="Times New Roman" w:cs="Times New Roman"/>
          <w:sz w:val="24"/>
          <w:szCs w:val="24"/>
        </w:rPr>
        <w:t xml:space="preserve">List and characteristics of eligible studies included in the meta-analysis with respect to </w:t>
      </w:r>
      <w:r w:rsidRPr="000F48A2">
        <w:rPr>
          <w:rFonts w:ascii="Times New Roman" w:hAnsi="Times New Roman" w:cs="Times New Roman"/>
          <w:sz w:val="24"/>
          <w:szCs w:val="24"/>
        </w:rPr>
        <w:t xml:space="preserve">ESBL-producing </w:t>
      </w:r>
      <w:r w:rsidRPr="000F48A2">
        <w:rPr>
          <w:rFonts w:ascii="Times New Roman" w:hAnsi="Times New Roman" w:cs="Times New Roman"/>
          <w:i/>
          <w:iCs/>
          <w:sz w:val="24"/>
          <w:szCs w:val="24"/>
        </w:rPr>
        <w:t>Escherichia coli</w:t>
      </w:r>
      <w:r w:rsidRPr="000F48A2">
        <w:rPr>
          <w:rFonts w:ascii="Times New Roman" w:hAnsi="Times New Roman" w:cs="Times New Roman"/>
          <w:sz w:val="24"/>
          <w:szCs w:val="24"/>
        </w:rPr>
        <w:t xml:space="preserve"> and </w:t>
      </w:r>
      <w:r w:rsidRPr="000F48A2">
        <w:rPr>
          <w:rFonts w:ascii="Times New Roman" w:hAnsi="Times New Roman" w:cs="Times New Roman"/>
          <w:i/>
          <w:iCs/>
          <w:sz w:val="24"/>
          <w:szCs w:val="24"/>
        </w:rPr>
        <w:t>Klebsiella pneumoniae</w:t>
      </w:r>
      <w:r w:rsidRPr="000F48A2">
        <w:rPr>
          <w:rFonts w:ascii="Times New Roman" w:hAnsi="Times New Roman" w:cs="Times New Roman"/>
          <w:sz w:val="24"/>
          <w:szCs w:val="24"/>
        </w:rPr>
        <w:t xml:space="preserve"> in </w:t>
      </w:r>
      <w:r>
        <w:rPr>
          <w:rFonts w:ascii="Times New Roman" w:hAnsi="Times New Roman" w:cs="Times New Roman"/>
          <w:sz w:val="24"/>
          <w:szCs w:val="24"/>
        </w:rPr>
        <w:t>environment.</w:t>
      </w:r>
    </w:p>
    <w:tbl>
      <w:tblPr>
        <w:tblStyle w:val="TableGrid"/>
        <w:tblW w:w="0" w:type="auto"/>
        <w:tblLook w:val="04A0" w:firstRow="1" w:lastRow="0" w:firstColumn="1" w:lastColumn="0" w:noHBand="0" w:noVBand="1"/>
      </w:tblPr>
      <w:tblGrid>
        <w:gridCol w:w="562"/>
        <w:gridCol w:w="2044"/>
        <w:gridCol w:w="1011"/>
        <w:gridCol w:w="1765"/>
        <w:gridCol w:w="1984"/>
        <w:gridCol w:w="925"/>
        <w:gridCol w:w="1243"/>
        <w:gridCol w:w="1701"/>
        <w:gridCol w:w="1701"/>
      </w:tblGrid>
      <w:tr w:rsidR="00C72F35" w:rsidRPr="00E67A85" w14:paraId="2DD055BA" w14:textId="77777777" w:rsidTr="004A3D4F">
        <w:trPr>
          <w:trHeight w:val="228"/>
        </w:trPr>
        <w:tc>
          <w:tcPr>
            <w:tcW w:w="562" w:type="dxa"/>
            <w:vMerge w:val="restart"/>
            <w:noWrap/>
            <w:hideMark/>
          </w:tcPr>
          <w:p w14:paraId="46B298C7" w14:textId="77777777" w:rsidR="00C72F35" w:rsidRPr="00E67A85" w:rsidRDefault="00C72F35" w:rsidP="004A3D4F">
            <w:pPr>
              <w:spacing w:line="276" w:lineRule="auto"/>
              <w:rPr>
                <w:rFonts w:ascii="Times New Roman" w:hAnsi="Times New Roman" w:cs="Times New Roman"/>
              </w:rPr>
            </w:pPr>
          </w:p>
        </w:tc>
        <w:tc>
          <w:tcPr>
            <w:tcW w:w="2044" w:type="dxa"/>
            <w:vMerge w:val="restart"/>
            <w:noWrap/>
            <w:hideMark/>
          </w:tcPr>
          <w:p w14:paraId="4C9BD73E" w14:textId="77777777" w:rsidR="00C72F35" w:rsidRDefault="00C72F35" w:rsidP="004A3D4F">
            <w:pPr>
              <w:spacing w:line="276" w:lineRule="auto"/>
              <w:rPr>
                <w:rFonts w:ascii="Times New Roman" w:hAnsi="Times New Roman" w:cs="Times New Roman"/>
                <w:b/>
                <w:bCs/>
              </w:rPr>
            </w:pPr>
          </w:p>
          <w:p w14:paraId="119D5445"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Authors &amp; years</w:t>
            </w:r>
          </w:p>
        </w:tc>
        <w:tc>
          <w:tcPr>
            <w:tcW w:w="1011" w:type="dxa"/>
            <w:vMerge w:val="restart"/>
            <w:noWrap/>
            <w:hideMark/>
          </w:tcPr>
          <w:p w14:paraId="5BB6A060" w14:textId="77777777" w:rsidR="00C72F35" w:rsidRDefault="00C72F35" w:rsidP="004A3D4F">
            <w:pPr>
              <w:spacing w:line="276" w:lineRule="auto"/>
              <w:rPr>
                <w:rFonts w:ascii="Times New Roman" w:hAnsi="Times New Roman" w:cs="Times New Roman"/>
                <w:b/>
                <w:bCs/>
              </w:rPr>
            </w:pPr>
          </w:p>
          <w:p w14:paraId="08335D64"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Country</w:t>
            </w:r>
          </w:p>
        </w:tc>
        <w:tc>
          <w:tcPr>
            <w:tcW w:w="1765" w:type="dxa"/>
            <w:vMerge w:val="restart"/>
            <w:noWrap/>
            <w:hideMark/>
          </w:tcPr>
          <w:p w14:paraId="359288FD" w14:textId="77777777" w:rsidR="00C72F35" w:rsidRDefault="00C72F35" w:rsidP="004A3D4F">
            <w:pPr>
              <w:spacing w:line="276" w:lineRule="auto"/>
              <w:rPr>
                <w:rFonts w:ascii="Times New Roman" w:hAnsi="Times New Roman" w:cs="Times New Roman"/>
                <w:b/>
                <w:bCs/>
              </w:rPr>
            </w:pPr>
          </w:p>
          <w:p w14:paraId="519E2C93"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Samples type</w:t>
            </w:r>
          </w:p>
        </w:tc>
        <w:tc>
          <w:tcPr>
            <w:tcW w:w="1984" w:type="dxa"/>
            <w:vMerge w:val="restart"/>
            <w:noWrap/>
            <w:hideMark/>
          </w:tcPr>
          <w:p w14:paraId="3C20D500" w14:textId="77777777" w:rsidR="00C72F35" w:rsidRDefault="00C72F35" w:rsidP="004A3D4F">
            <w:pPr>
              <w:spacing w:line="276" w:lineRule="auto"/>
              <w:rPr>
                <w:rFonts w:ascii="Times New Roman" w:hAnsi="Times New Roman" w:cs="Times New Roman"/>
                <w:b/>
                <w:bCs/>
              </w:rPr>
            </w:pPr>
          </w:p>
          <w:p w14:paraId="5298336C"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ESBL diagnostic Methods</w:t>
            </w:r>
          </w:p>
        </w:tc>
        <w:tc>
          <w:tcPr>
            <w:tcW w:w="2168" w:type="dxa"/>
            <w:gridSpan w:val="2"/>
            <w:noWrap/>
            <w:hideMark/>
          </w:tcPr>
          <w:p w14:paraId="33F98895" w14:textId="77777777" w:rsidR="00C72F35" w:rsidRPr="00E67A85" w:rsidRDefault="00C72F35" w:rsidP="004A3D4F">
            <w:pPr>
              <w:spacing w:line="276" w:lineRule="auto"/>
              <w:rPr>
                <w:rFonts w:ascii="Times New Roman" w:hAnsi="Times New Roman" w:cs="Times New Roman"/>
                <w:b/>
                <w:bCs/>
              </w:rPr>
            </w:pPr>
            <w:r>
              <w:rPr>
                <w:rFonts w:ascii="Times New Roman" w:hAnsi="Times New Roman" w:cs="Times New Roman"/>
                <w:b/>
                <w:bCs/>
                <w:i/>
                <w:iCs/>
              </w:rPr>
              <w:t>E. coli</w:t>
            </w:r>
          </w:p>
        </w:tc>
        <w:tc>
          <w:tcPr>
            <w:tcW w:w="3402" w:type="dxa"/>
            <w:gridSpan w:val="2"/>
            <w:noWrap/>
            <w:hideMark/>
          </w:tcPr>
          <w:p w14:paraId="06F98783" w14:textId="77777777" w:rsidR="00C72F35" w:rsidRPr="00F769D3" w:rsidRDefault="00C72F35" w:rsidP="004A3D4F">
            <w:pPr>
              <w:spacing w:line="276" w:lineRule="auto"/>
              <w:rPr>
                <w:rFonts w:ascii="Times New Roman" w:hAnsi="Times New Roman" w:cs="Times New Roman"/>
                <w:b/>
                <w:bCs/>
              </w:rPr>
            </w:pPr>
            <w:r w:rsidRPr="00F769D3">
              <w:rPr>
                <w:rFonts w:ascii="Times New Roman" w:hAnsi="Times New Roman" w:cs="Times New Roman"/>
                <w:b/>
                <w:bCs/>
                <w:i/>
                <w:iCs/>
              </w:rPr>
              <w:t xml:space="preserve">K. pneumoniae </w:t>
            </w:r>
          </w:p>
        </w:tc>
      </w:tr>
      <w:tr w:rsidR="00C72F35" w:rsidRPr="00E67A85" w14:paraId="20873329" w14:textId="77777777" w:rsidTr="004A3D4F">
        <w:trPr>
          <w:trHeight w:val="372"/>
        </w:trPr>
        <w:tc>
          <w:tcPr>
            <w:tcW w:w="562" w:type="dxa"/>
            <w:vMerge/>
            <w:noWrap/>
          </w:tcPr>
          <w:p w14:paraId="2C758FB2" w14:textId="77777777" w:rsidR="00C72F35" w:rsidRPr="00E67A85" w:rsidRDefault="00C72F35" w:rsidP="004A3D4F">
            <w:pPr>
              <w:spacing w:line="276" w:lineRule="auto"/>
              <w:rPr>
                <w:rFonts w:ascii="Times New Roman" w:hAnsi="Times New Roman" w:cs="Times New Roman"/>
              </w:rPr>
            </w:pPr>
          </w:p>
        </w:tc>
        <w:tc>
          <w:tcPr>
            <w:tcW w:w="2044" w:type="dxa"/>
            <w:vMerge/>
            <w:noWrap/>
          </w:tcPr>
          <w:p w14:paraId="35167250" w14:textId="77777777" w:rsidR="00C72F35" w:rsidRPr="00E67A85" w:rsidRDefault="00C72F35" w:rsidP="004A3D4F">
            <w:pPr>
              <w:spacing w:line="276" w:lineRule="auto"/>
              <w:rPr>
                <w:rFonts w:ascii="Times New Roman" w:hAnsi="Times New Roman" w:cs="Times New Roman"/>
                <w:b/>
                <w:bCs/>
              </w:rPr>
            </w:pPr>
          </w:p>
        </w:tc>
        <w:tc>
          <w:tcPr>
            <w:tcW w:w="1011" w:type="dxa"/>
            <w:vMerge/>
            <w:noWrap/>
          </w:tcPr>
          <w:p w14:paraId="392C27F3" w14:textId="77777777" w:rsidR="00C72F35" w:rsidRPr="00E67A85" w:rsidRDefault="00C72F35" w:rsidP="004A3D4F">
            <w:pPr>
              <w:spacing w:line="276" w:lineRule="auto"/>
              <w:rPr>
                <w:rFonts w:ascii="Times New Roman" w:hAnsi="Times New Roman" w:cs="Times New Roman"/>
                <w:b/>
                <w:bCs/>
              </w:rPr>
            </w:pPr>
          </w:p>
        </w:tc>
        <w:tc>
          <w:tcPr>
            <w:tcW w:w="1765" w:type="dxa"/>
            <w:vMerge/>
            <w:noWrap/>
          </w:tcPr>
          <w:p w14:paraId="6E057AA7" w14:textId="77777777" w:rsidR="00C72F35" w:rsidRPr="00E67A85" w:rsidRDefault="00C72F35" w:rsidP="004A3D4F">
            <w:pPr>
              <w:spacing w:line="276" w:lineRule="auto"/>
              <w:rPr>
                <w:rFonts w:ascii="Times New Roman" w:hAnsi="Times New Roman" w:cs="Times New Roman"/>
                <w:b/>
                <w:bCs/>
              </w:rPr>
            </w:pPr>
          </w:p>
        </w:tc>
        <w:tc>
          <w:tcPr>
            <w:tcW w:w="1984" w:type="dxa"/>
            <w:vMerge/>
            <w:noWrap/>
          </w:tcPr>
          <w:p w14:paraId="633F4FA7" w14:textId="77777777" w:rsidR="00C72F35" w:rsidRPr="00E67A85" w:rsidRDefault="00C72F35" w:rsidP="004A3D4F">
            <w:pPr>
              <w:spacing w:line="276" w:lineRule="auto"/>
              <w:rPr>
                <w:rFonts w:ascii="Times New Roman" w:hAnsi="Times New Roman" w:cs="Times New Roman"/>
                <w:b/>
                <w:bCs/>
              </w:rPr>
            </w:pPr>
          </w:p>
        </w:tc>
        <w:tc>
          <w:tcPr>
            <w:tcW w:w="925" w:type="dxa"/>
            <w:noWrap/>
          </w:tcPr>
          <w:p w14:paraId="0EDFA498" w14:textId="77777777" w:rsidR="00C72F35" w:rsidRDefault="00C72F35" w:rsidP="004A3D4F">
            <w:pPr>
              <w:spacing w:line="276" w:lineRule="auto"/>
              <w:rPr>
                <w:rFonts w:ascii="Times New Roman" w:hAnsi="Times New Roman" w:cs="Times New Roman"/>
                <w:b/>
                <w:bCs/>
              </w:rPr>
            </w:pPr>
          </w:p>
          <w:p w14:paraId="34BA166A"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Isolates</w:t>
            </w:r>
          </w:p>
        </w:tc>
        <w:tc>
          <w:tcPr>
            <w:tcW w:w="1243" w:type="dxa"/>
            <w:noWrap/>
          </w:tcPr>
          <w:p w14:paraId="61FAA703"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Prevalence of ESBL</w:t>
            </w:r>
          </w:p>
        </w:tc>
        <w:tc>
          <w:tcPr>
            <w:tcW w:w="1701" w:type="dxa"/>
            <w:noWrap/>
          </w:tcPr>
          <w:p w14:paraId="67E61B5E" w14:textId="77777777" w:rsidR="00C72F35" w:rsidRDefault="00C72F35" w:rsidP="004A3D4F">
            <w:pPr>
              <w:spacing w:line="276" w:lineRule="auto"/>
              <w:rPr>
                <w:rFonts w:ascii="Times New Roman" w:hAnsi="Times New Roman" w:cs="Times New Roman"/>
                <w:b/>
                <w:bCs/>
              </w:rPr>
            </w:pPr>
          </w:p>
          <w:p w14:paraId="01B4D9F7"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Isolates</w:t>
            </w:r>
          </w:p>
        </w:tc>
        <w:tc>
          <w:tcPr>
            <w:tcW w:w="1701" w:type="dxa"/>
            <w:noWrap/>
          </w:tcPr>
          <w:p w14:paraId="121A9307" w14:textId="77777777" w:rsidR="00C72F35" w:rsidRPr="00E67A85" w:rsidRDefault="00C72F35" w:rsidP="004A3D4F">
            <w:pPr>
              <w:spacing w:line="276" w:lineRule="auto"/>
              <w:rPr>
                <w:rFonts w:ascii="Times New Roman" w:hAnsi="Times New Roman" w:cs="Times New Roman"/>
                <w:b/>
                <w:bCs/>
              </w:rPr>
            </w:pPr>
            <w:r w:rsidRPr="00E67A85">
              <w:rPr>
                <w:rFonts w:ascii="Times New Roman" w:hAnsi="Times New Roman" w:cs="Times New Roman"/>
                <w:b/>
                <w:bCs/>
              </w:rPr>
              <w:t>Prevalence of ESBL</w:t>
            </w:r>
          </w:p>
        </w:tc>
      </w:tr>
      <w:tr w:rsidR="00C72F35" w:rsidRPr="00E67A85" w14:paraId="2147EDAF" w14:textId="77777777" w:rsidTr="004A3D4F">
        <w:trPr>
          <w:trHeight w:val="288"/>
        </w:trPr>
        <w:tc>
          <w:tcPr>
            <w:tcW w:w="562" w:type="dxa"/>
            <w:noWrap/>
            <w:hideMark/>
          </w:tcPr>
          <w:p w14:paraId="7DC27E89"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1</w:t>
            </w:r>
          </w:p>
        </w:tc>
        <w:tc>
          <w:tcPr>
            <w:tcW w:w="2044" w:type="dxa"/>
            <w:noWrap/>
            <w:hideMark/>
          </w:tcPr>
          <w:p w14:paraId="297D5B63"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Atta et al 2022</w:t>
            </w:r>
          </w:p>
        </w:tc>
        <w:tc>
          <w:tcPr>
            <w:tcW w:w="1011" w:type="dxa"/>
            <w:noWrap/>
            <w:hideMark/>
          </w:tcPr>
          <w:p w14:paraId="4927A421"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Nigeria</w:t>
            </w:r>
          </w:p>
        </w:tc>
        <w:tc>
          <w:tcPr>
            <w:tcW w:w="1765" w:type="dxa"/>
            <w:noWrap/>
            <w:hideMark/>
          </w:tcPr>
          <w:p w14:paraId="10D0648D" w14:textId="77777777" w:rsidR="00C72F35" w:rsidRPr="00E67A85" w:rsidRDefault="00C72F35" w:rsidP="004A3D4F">
            <w:pPr>
              <w:rPr>
                <w:rFonts w:ascii="Times New Roman" w:hAnsi="Times New Roman" w:cs="Times New Roman"/>
              </w:rPr>
            </w:pPr>
            <w:r>
              <w:rPr>
                <w:rFonts w:ascii="Times New Roman" w:hAnsi="Times New Roman" w:cs="Times New Roman"/>
              </w:rPr>
              <w:t>W</w:t>
            </w:r>
            <w:r w:rsidRPr="00E67A85">
              <w:rPr>
                <w:rFonts w:ascii="Times New Roman" w:hAnsi="Times New Roman" w:cs="Times New Roman"/>
              </w:rPr>
              <w:t>ater</w:t>
            </w:r>
          </w:p>
        </w:tc>
        <w:tc>
          <w:tcPr>
            <w:tcW w:w="1984" w:type="dxa"/>
            <w:noWrap/>
            <w:hideMark/>
          </w:tcPr>
          <w:p w14:paraId="25AE318B"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CLSI</w:t>
            </w:r>
          </w:p>
        </w:tc>
        <w:tc>
          <w:tcPr>
            <w:tcW w:w="925" w:type="dxa"/>
            <w:noWrap/>
            <w:hideMark/>
          </w:tcPr>
          <w:p w14:paraId="26AF5D71"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3</w:t>
            </w:r>
          </w:p>
        </w:tc>
        <w:tc>
          <w:tcPr>
            <w:tcW w:w="1243" w:type="dxa"/>
            <w:noWrap/>
            <w:hideMark/>
          </w:tcPr>
          <w:p w14:paraId="30A07784"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13</w:t>
            </w:r>
          </w:p>
        </w:tc>
        <w:tc>
          <w:tcPr>
            <w:tcW w:w="1701" w:type="dxa"/>
            <w:noWrap/>
            <w:hideMark/>
          </w:tcPr>
          <w:p w14:paraId="1715D707"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3</w:t>
            </w:r>
          </w:p>
        </w:tc>
        <w:tc>
          <w:tcPr>
            <w:tcW w:w="1701" w:type="dxa"/>
            <w:noWrap/>
            <w:hideMark/>
          </w:tcPr>
          <w:p w14:paraId="3BE6D360"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9</w:t>
            </w:r>
          </w:p>
        </w:tc>
      </w:tr>
      <w:tr w:rsidR="00C72F35" w:rsidRPr="00E67A85" w14:paraId="239BA3B7" w14:textId="77777777" w:rsidTr="004A3D4F">
        <w:trPr>
          <w:trHeight w:val="288"/>
        </w:trPr>
        <w:tc>
          <w:tcPr>
            <w:tcW w:w="562" w:type="dxa"/>
            <w:noWrap/>
            <w:hideMark/>
          </w:tcPr>
          <w:p w14:paraId="5F7603F3"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2</w:t>
            </w:r>
          </w:p>
        </w:tc>
        <w:tc>
          <w:tcPr>
            <w:tcW w:w="2044" w:type="dxa"/>
            <w:noWrap/>
            <w:hideMark/>
          </w:tcPr>
          <w:p w14:paraId="4D827604"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Devi et al 2020</w:t>
            </w:r>
          </w:p>
        </w:tc>
        <w:tc>
          <w:tcPr>
            <w:tcW w:w="1011" w:type="dxa"/>
            <w:noWrap/>
            <w:hideMark/>
          </w:tcPr>
          <w:p w14:paraId="20F65125"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India</w:t>
            </w:r>
          </w:p>
        </w:tc>
        <w:tc>
          <w:tcPr>
            <w:tcW w:w="1765" w:type="dxa"/>
            <w:noWrap/>
            <w:hideMark/>
          </w:tcPr>
          <w:p w14:paraId="2493BC2E" w14:textId="77777777" w:rsidR="00C72F35" w:rsidRPr="00E67A85" w:rsidRDefault="00C72F35" w:rsidP="004A3D4F">
            <w:pPr>
              <w:rPr>
                <w:rFonts w:ascii="Times New Roman" w:hAnsi="Times New Roman" w:cs="Times New Roman"/>
              </w:rPr>
            </w:pPr>
            <w:r>
              <w:rPr>
                <w:rFonts w:ascii="Times New Roman" w:hAnsi="Times New Roman" w:cs="Times New Roman"/>
              </w:rPr>
              <w:t>M</w:t>
            </w:r>
            <w:r w:rsidRPr="00E67A85">
              <w:rPr>
                <w:rFonts w:ascii="Times New Roman" w:hAnsi="Times New Roman" w:cs="Times New Roman"/>
              </w:rPr>
              <w:t>anure</w:t>
            </w:r>
          </w:p>
        </w:tc>
        <w:tc>
          <w:tcPr>
            <w:tcW w:w="1984" w:type="dxa"/>
            <w:noWrap/>
            <w:hideMark/>
          </w:tcPr>
          <w:p w14:paraId="52A6EBFA"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CLSI</w:t>
            </w:r>
          </w:p>
        </w:tc>
        <w:tc>
          <w:tcPr>
            <w:tcW w:w="925" w:type="dxa"/>
            <w:noWrap/>
            <w:hideMark/>
          </w:tcPr>
          <w:p w14:paraId="68B7C9A8"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491</w:t>
            </w:r>
          </w:p>
        </w:tc>
        <w:tc>
          <w:tcPr>
            <w:tcW w:w="1243" w:type="dxa"/>
            <w:noWrap/>
            <w:hideMark/>
          </w:tcPr>
          <w:p w14:paraId="6DC02B30"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1080</w:t>
            </w:r>
          </w:p>
        </w:tc>
        <w:tc>
          <w:tcPr>
            <w:tcW w:w="1701" w:type="dxa"/>
            <w:noWrap/>
            <w:hideMark/>
          </w:tcPr>
          <w:p w14:paraId="0045C5A1"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85</w:t>
            </w:r>
          </w:p>
        </w:tc>
        <w:tc>
          <w:tcPr>
            <w:tcW w:w="1701" w:type="dxa"/>
            <w:noWrap/>
            <w:hideMark/>
          </w:tcPr>
          <w:p w14:paraId="0FBB6844"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1080</w:t>
            </w:r>
          </w:p>
        </w:tc>
      </w:tr>
      <w:tr w:rsidR="00C72F35" w:rsidRPr="00E67A85" w14:paraId="4D8BEB9E" w14:textId="77777777" w:rsidTr="004A3D4F">
        <w:trPr>
          <w:trHeight w:val="288"/>
        </w:trPr>
        <w:tc>
          <w:tcPr>
            <w:tcW w:w="562" w:type="dxa"/>
            <w:noWrap/>
            <w:hideMark/>
          </w:tcPr>
          <w:p w14:paraId="24E46F5E"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lastRenderedPageBreak/>
              <w:t>3</w:t>
            </w:r>
          </w:p>
        </w:tc>
        <w:tc>
          <w:tcPr>
            <w:tcW w:w="2044" w:type="dxa"/>
            <w:noWrap/>
            <w:hideMark/>
          </w:tcPr>
          <w:p w14:paraId="6A912490"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Hassen et al 2020</w:t>
            </w:r>
          </w:p>
        </w:tc>
        <w:tc>
          <w:tcPr>
            <w:tcW w:w="1011" w:type="dxa"/>
            <w:noWrap/>
            <w:hideMark/>
          </w:tcPr>
          <w:p w14:paraId="5D34AA16"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Tunisia</w:t>
            </w:r>
          </w:p>
        </w:tc>
        <w:tc>
          <w:tcPr>
            <w:tcW w:w="1765" w:type="dxa"/>
            <w:noWrap/>
            <w:hideMark/>
          </w:tcPr>
          <w:p w14:paraId="486DFEE9"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Water</w:t>
            </w:r>
          </w:p>
        </w:tc>
        <w:tc>
          <w:tcPr>
            <w:tcW w:w="1984" w:type="dxa"/>
            <w:noWrap/>
            <w:hideMark/>
          </w:tcPr>
          <w:p w14:paraId="3ED90038"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CLSI</w:t>
            </w:r>
          </w:p>
        </w:tc>
        <w:tc>
          <w:tcPr>
            <w:tcW w:w="925" w:type="dxa"/>
            <w:noWrap/>
            <w:hideMark/>
          </w:tcPr>
          <w:p w14:paraId="25EA3A70"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33</w:t>
            </w:r>
          </w:p>
        </w:tc>
        <w:tc>
          <w:tcPr>
            <w:tcW w:w="1243" w:type="dxa"/>
            <w:noWrap/>
            <w:hideMark/>
          </w:tcPr>
          <w:p w14:paraId="25D0A937"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37</w:t>
            </w:r>
          </w:p>
        </w:tc>
        <w:tc>
          <w:tcPr>
            <w:tcW w:w="1701" w:type="dxa"/>
            <w:noWrap/>
            <w:hideMark/>
          </w:tcPr>
          <w:p w14:paraId="50F8643E"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4</w:t>
            </w:r>
          </w:p>
        </w:tc>
        <w:tc>
          <w:tcPr>
            <w:tcW w:w="1701" w:type="dxa"/>
            <w:noWrap/>
            <w:hideMark/>
          </w:tcPr>
          <w:p w14:paraId="642A8061"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37</w:t>
            </w:r>
          </w:p>
        </w:tc>
      </w:tr>
      <w:tr w:rsidR="00C72F35" w:rsidRPr="00E67A85" w14:paraId="084D0CBE" w14:textId="77777777" w:rsidTr="004A3D4F">
        <w:trPr>
          <w:trHeight w:val="288"/>
        </w:trPr>
        <w:tc>
          <w:tcPr>
            <w:tcW w:w="562" w:type="dxa"/>
            <w:noWrap/>
            <w:hideMark/>
          </w:tcPr>
          <w:p w14:paraId="0BDAF933"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4</w:t>
            </w:r>
          </w:p>
        </w:tc>
        <w:tc>
          <w:tcPr>
            <w:tcW w:w="2044" w:type="dxa"/>
            <w:noWrap/>
            <w:hideMark/>
          </w:tcPr>
          <w:p w14:paraId="6A96C31C"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Mahato et al 2019</w:t>
            </w:r>
          </w:p>
        </w:tc>
        <w:tc>
          <w:tcPr>
            <w:tcW w:w="1011" w:type="dxa"/>
            <w:noWrap/>
            <w:hideMark/>
          </w:tcPr>
          <w:p w14:paraId="34C8021B"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Nepal</w:t>
            </w:r>
          </w:p>
        </w:tc>
        <w:tc>
          <w:tcPr>
            <w:tcW w:w="1765" w:type="dxa"/>
            <w:noWrap/>
            <w:hideMark/>
          </w:tcPr>
          <w:p w14:paraId="7805A617" w14:textId="77777777" w:rsidR="00C72F35" w:rsidRPr="00E67A85" w:rsidRDefault="00C72F35" w:rsidP="004A3D4F">
            <w:pPr>
              <w:rPr>
                <w:rFonts w:ascii="Times New Roman" w:hAnsi="Times New Roman" w:cs="Times New Roman"/>
              </w:rPr>
            </w:pPr>
            <w:r>
              <w:rPr>
                <w:rFonts w:ascii="Times New Roman" w:hAnsi="Times New Roman" w:cs="Times New Roman"/>
              </w:rPr>
              <w:t>H</w:t>
            </w:r>
            <w:r w:rsidRPr="00E67A85">
              <w:rPr>
                <w:rFonts w:ascii="Times New Roman" w:hAnsi="Times New Roman" w:cs="Times New Roman"/>
              </w:rPr>
              <w:t>ospitals sewage</w:t>
            </w:r>
          </w:p>
        </w:tc>
        <w:tc>
          <w:tcPr>
            <w:tcW w:w="1984" w:type="dxa"/>
            <w:noWrap/>
            <w:hideMark/>
          </w:tcPr>
          <w:p w14:paraId="0BC1A9DC"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CLSI</w:t>
            </w:r>
          </w:p>
        </w:tc>
        <w:tc>
          <w:tcPr>
            <w:tcW w:w="925" w:type="dxa"/>
            <w:noWrap/>
            <w:hideMark/>
          </w:tcPr>
          <w:p w14:paraId="1F9E06CF"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6</w:t>
            </w:r>
          </w:p>
        </w:tc>
        <w:tc>
          <w:tcPr>
            <w:tcW w:w="1243" w:type="dxa"/>
            <w:noWrap/>
            <w:hideMark/>
          </w:tcPr>
          <w:p w14:paraId="0C77FB49"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7</w:t>
            </w:r>
          </w:p>
        </w:tc>
        <w:tc>
          <w:tcPr>
            <w:tcW w:w="1701" w:type="dxa"/>
            <w:noWrap/>
            <w:hideMark/>
          </w:tcPr>
          <w:p w14:paraId="71EFC8F4"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2</w:t>
            </w:r>
          </w:p>
        </w:tc>
        <w:tc>
          <w:tcPr>
            <w:tcW w:w="1701" w:type="dxa"/>
            <w:noWrap/>
            <w:hideMark/>
          </w:tcPr>
          <w:p w14:paraId="16FD23A4"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6</w:t>
            </w:r>
          </w:p>
        </w:tc>
      </w:tr>
      <w:tr w:rsidR="00C72F35" w:rsidRPr="00E67A85" w14:paraId="36FEEDC9" w14:textId="77777777" w:rsidTr="004A3D4F">
        <w:trPr>
          <w:trHeight w:val="288"/>
        </w:trPr>
        <w:tc>
          <w:tcPr>
            <w:tcW w:w="562" w:type="dxa"/>
            <w:noWrap/>
            <w:hideMark/>
          </w:tcPr>
          <w:p w14:paraId="0EEE976A"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5</w:t>
            </w:r>
          </w:p>
        </w:tc>
        <w:tc>
          <w:tcPr>
            <w:tcW w:w="2044" w:type="dxa"/>
            <w:noWrap/>
            <w:hideMark/>
          </w:tcPr>
          <w:p w14:paraId="72336E6F"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Romyasamit et al 2021</w:t>
            </w:r>
          </w:p>
        </w:tc>
        <w:tc>
          <w:tcPr>
            <w:tcW w:w="1011" w:type="dxa"/>
            <w:noWrap/>
            <w:hideMark/>
          </w:tcPr>
          <w:p w14:paraId="3A20899E"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Thailand</w:t>
            </w:r>
          </w:p>
        </w:tc>
        <w:tc>
          <w:tcPr>
            <w:tcW w:w="1765" w:type="dxa"/>
            <w:noWrap/>
            <w:hideMark/>
          </w:tcPr>
          <w:p w14:paraId="0D4C3E74" w14:textId="77777777" w:rsidR="00C72F35" w:rsidRPr="00E67A85" w:rsidRDefault="00C72F35" w:rsidP="004A3D4F">
            <w:pPr>
              <w:rPr>
                <w:rFonts w:ascii="Times New Roman" w:hAnsi="Times New Roman" w:cs="Times New Roman"/>
              </w:rPr>
            </w:pPr>
            <w:r>
              <w:rPr>
                <w:rFonts w:ascii="Times New Roman" w:hAnsi="Times New Roman" w:cs="Times New Roman"/>
              </w:rPr>
              <w:t>R</w:t>
            </w:r>
            <w:r w:rsidRPr="00E67A85">
              <w:rPr>
                <w:rFonts w:ascii="Times New Roman" w:hAnsi="Times New Roman" w:cs="Times New Roman"/>
              </w:rPr>
              <w:t>aw vegetables</w:t>
            </w:r>
          </w:p>
        </w:tc>
        <w:tc>
          <w:tcPr>
            <w:tcW w:w="1984" w:type="dxa"/>
            <w:noWrap/>
            <w:hideMark/>
          </w:tcPr>
          <w:p w14:paraId="4104A9A1"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CLSI</w:t>
            </w:r>
          </w:p>
        </w:tc>
        <w:tc>
          <w:tcPr>
            <w:tcW w:w="925" w:type="dxa"/>
            <w:noWrap/>
            <w:hideMark/>
          </w:tcPr>
          <w:p w14:paraId="6AEC55E2"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5</w:t>
            </w:r>
          </w:p>
        </w:tc>
        <w:tc>
          <w:tcPr>
            <w:tcW w:w="1243" w:type="dxa"/>
            <w:noWrap/>
            <w:hideMark/>
          </w:tcPr>
          <w:p w14:paraId="07A7BB7C"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14</w:t>
            </w:r>
          </w:p>
        </w:tc>
        <w:tc>
          <w:tcPr>
            <w:tcW w:w="1701" w:type="dxa"/>
            <w:noWrap/>
            <w:hideMark/>
          </w:tcPr>
          <w:p w14:paraId="48D04B9A"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9</w:t>
            </w:r>
          </w:p>
        </w:tc>
        <w:tc>
          <w:tcPr>
            <w:tcW w:w="1701" w:type="dxa"/>
            <w:noWrap/>
            <w:hideMark/>
          </w:tcPr>
          <w:p w14:paraId="79F13EB0" w14:textId="77777777" w:rsidR="00C72F35" w:rsidRPr="00E67A85" w:rsidRDefault="00C72F35" w:rsidP="004A3D4F">
            <w:pPr>
              <w:rPr>
                <w:rFonts w:ascii="Times New Roman" w:hAnsi="Times New Roman" w:cs="Times New Roman"/>
              </w:rPr>
            </w:pPr>
            <w:r w:rsidRPr="00E67A85">
              <w:rPr>
                <w:rFonts w:ascii="Times New Roman" w:hAnsi="Times New Roman" w:cs="Times New Roman"/>
              </w:rPr>
              <w:t>14</w:t>
            </w:r>
          </w:p>
        </w:tc>
      </w:tr>
    </w:tbl>
    <w:p w14:paraId="2F36902E" w14:textId="77777777" w:rsidR="00C72F35" w:rsidRDefault="00C72F35" w:rsidP="00941FAC"/>
    <w:p w14:paraId="28B4B3E4" w14:textId="77777777" w:rsidR="00C72F35" w:rsidRDefault="00C72F35" w:rsidP="00941FAC"/>
    <w:p w14:paraId="45947B10" w14:textId="191B7E70" w:rsidR="00E67A85" w:rsidRPr="00E67A85" w:rsidRDefault="00E67A85" w:rsidP="00941FAC">
      <w:pPr>
        <w:rPr>
          <w:rFonts w:ascii="Times New Roman" w:hAnsi="Times New Roman" w:cs="Times New Roman"/>
          <w:sz w:val="24"/>
          <w:szCs w:val="24"/>
        </w:rPr>
      </w:pPr>
      <w:r w:rsidRPr="00CF7A67">
        <w:rPr>
          <w:rFonts w:ascii="Times New Roman" w:hAnsi="Times New Roman" w:cs="Times New Roman"/>
          <w:b/>
          <w:bCs/>
          <w:sz w:val="24"/>
          <w:szCs w:val="24"/>
        </w:rPr>
        <w:t xml:space="preserve">Table </w:t>
      </w:r>
      <w:r w:rsidR="00144611">
        <w:rPr>
          <w:rFonts w:ascii="Times New Roman" w:hAnsi="Times New Roman" w:cs="Times New Roman"/>
          <w:b/>
          <w:bCs/>
          <w:sz w:val="24"/>
          <w:szCs w:val="24"/>
        </w:rPr>
        <w:t>S</w:t>
      </w:r>
      <w:r w:rsidR="00C72F35">
        <w:rPr>
          <w:rFonts w:ascii="Times New Roman" w:hAnsi="Times New Roman" w:cs="Times New Roman"/>
          <w:b/>
          <w:bCs/>
          <w:sz w:val="24"/>
          <w:szCs w:val="24"/>
        </w:rPr>
        <w:t>4</w:t>
      </w:r>
      <w:r w:rsidRPr="00CF7A67">
        <w:rPr>
          <w:rFonts w:ascii="Times New Roman" w:hAnsi="Times New Roman" w:cs="Times New Roman"/>
          <w:b/>
          <w:bCs/>
          <w:sz w:val="24"/>
          <w:szCs w:val="24"/>
        </w:rPr>
        <w:t>.</w:t>
      </w:r>
      <w:r w:rsidRPr="00CF7A67">
        <w:rPr>
          <w:rFonts w:ascii="Times New Roman" w:hAnsi="Times New Roman" w:cs="Times New Roman"/>
          <w:sz w:val="24"/>
          <w:szCs w:val="24"/>
        </w:rPr>
        <w:t xml:space="preserve"> </w:t>
      </w:r>
      <w:r w:rsidR="00EC15FB" w:rsidRPr="00EC15FB">
        <w:rPr>
          <w:rFonts w:ascii="Times New Roman" w:hAnsi="Times New Roman" w:cs="Times New Roman"/>
          <w:sz w:val="24"/>
          <w:szCs w:val="24"/>
        </w:rPr>
        <w:t xml:space="preserve">List and characteristics of eligible studies included in the meta-analysis with respect to </w:t>
      </w:r>
      <w:r w:rsidR="00EC15FB" w:rsidRPr="000F48A2">
        <w:rPr>
          <w:rFonts w:ascii="Times New Roman" w:hAnsi="Times New Roman" w:cs="Times New Roman"/>
          <w:sz w:val="24"/>
          <w:szCs w:val="24"/>
        </w:rPr>
        <w:t xml:space="preserve">ESBL-producing </w:t>
      </w:r>
      <w:r w:rsidR="00EC15FB" w:rsidRPr="000F48A2">
        <w:rPr>
          <w:rFonts w:ascii="Times New Roman" w:hAnsi="Times New Roman" w:cs="Times New Roman"/>
          <w:i/>
          <w:iCs/>
          <w:sz w:val="24"/>
          <w:szCs w:val="24"/>
        </w:rPr>
        <w:t>Escherichia coli</w:t>
      </w:r>
      <w:r w:rsidR="00EC15FB" w:rsidRPr="000F48A2">
        <w:rPr>
          <w:rFonts w:ascii="Times New Roman" w:hAnsi="Times New Roman" w:cs="Times New Roman"/>
          <w:sz w:val="24"/>
          <w:szCs w:val="24"/>
        </w:rPr>
        <w:t xml:space="preserve"> and </w:t>
      </w:r>
      <w:r w:rsidR="00EC15FB" w:rsidRPr="000F48A2">
        <w:rPr>
          <w:rFonts w:ascii="Times New Roman" w:hAnsi="Times New Roman" w:cs="Times New Roman"/>
          <w:i/>
          <w:iCs/>
          <w:sz w:val="24"/>
          <w:szCs w:val="24"/>
        </w:rPr>
        <w:t>Klebsiella pneumoniae</w:t>
      </w:r>
      <w:r w:rsidR="00EC15FB" w:rsidRPr="000F48A2">
        <w:rPr>
          <w:rFonts w:ascii="Times New Roman" w:hAnsi="Times New Roman" w:cs="Times New Roman"/>
          <w:sz w:val="24"/>
          <w:szCs w:val="24"/>
        </w:rPr>
        <w:t xml:space="preserve"> </w:t>
      </w:r>
      <w:r w:rsidR="00C72F35">
        <w:rPr>
          <w:rFonts w:ascii="Times New Roman" w:hAnsi="Times New Roman" w:cs="Times New Roman"/>
          <w:sz w:val="24"/>
          <w:szCs w:val="24"/>
        </w:rPr>
        <w:t xml:space="preserve">from the animals and the </w:t>
      </w:r>
      <w:r w:rsidR="00C72F35" w:rsidRPr="001A4531">
        <w:rPr>
          <w:rFonts w:ascii="Times New Roman" w:hAnsi="Times New Roman" w:cs="Times New Roman"/>
          <w:color w:val="222222"/>
          <w:sz w:val="24"/>
          <w:szCs w:val="24"/>
          <w:shd w:val="clear" w:color="auto" w:fill="FFFFFF"/>
        </w:rPr>
        <w:t>environment.</w:t>
      </w:r>
    </w:p>
    <w:tbl>
      <w:tblPr>
        <w:tblStyle w:val="TableGrid"/>
        <w:tblW w:w="0" w:type="auto"/>
        <w:tblLook w:val="04A0" w:firstRow="1" w:lastRow="0" w:firstColumn="1" w:lastColumn="0" w:noHBand="0" w:noVBand="1"/>
      </w:tblPr>
      <w:tblGrid>
        <w:gridCol w:w="562"/>
        <w:gridCol w:w="2044"/>
        <w:gridCol w:w="1471"/>
        <w:gridCol w:w="2410"/>
        <w:gridCol w:w="1170"/>
        <w:gridCol w:w="925"/>
        <w:gridCol w:w="1243"/>
        <w:gridCol w:w="1701"/>
        <w:gridCol w:w="1701"/>
      </w:tblGrid>
      <w:tr w:rsidR="00F769D3" w:rsidRPr="00E67A85" w14:paraId="036867F3" w14:textId="77777777" w:rsidTr="00C72F35">
        <w:trPr>
          <w:trHeight w:val="228"/>
        </w:trPr>
        <w:tc>
          <w:tcPr>
            <w:tcW w:w="562" w:type="dxa"/>
            <w:vMerge w:val="restart"/>
            <w:noWrap/>
            <w:hideMark/>
          </w:tcPr>
          <w:p w14:paraId="3F279223" w14:textId="77777777" w:rsidR="00F769D3" w:rsidRPr="00E67A85" w:rsidRDefault="00F769D3" w:rsidP="00F769D3">
            <w:pPr>
              <w:spacing w:line="276" w:lineRule="auto"/>
              <w:rPr>
                <w:rFonts w:ascii="Times New Roman" w:hAnsi="Times New Roman" w:cs="Times New Roman"/>
              </w:rPr>
            </w:pPr>
          </w:p>
        </w:tc>
        <w:tc>
          <w:tcPr>
            <w:tcW w:w="2044" w:type="dxa"/>
            <w:vMerge w:val="restart"/>
            <w:noWrap/>
            <w:hideMark/>
          </w:tcPr>
          <w:p w14:paraId="3AA9C8C5" w14:textId="77777777" w:rsidR="00F769D3" w:rsidRDefault="00F769D3" w:rsidP="00F769D3">
            <w:pPr>
              <w:spacing w:line="276" w:lineRule="auto"/>
              <w:rPr>
                <w:rFonts w:ascii="Times New Roman" w:hAnsi="Times New Roman" w:cs="Times New Roman"/>
                <w:b/>
                <w:bCs/>
              </w:rPr>
            </w:pPr>
          </w:p>
          <w:p w14:paraId="6C1E2FE4" w14:textId="5926A58C"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Authors &amp; years</w:t>
            </w:r>
          </w:p>
        </w:tc>
        <w:tc>
          <w:tcPr>
            <w:tcW w:w="1471" w:type="dxa"/>
            <w:vMerge w:val="restart"/>
            <w:noWrap/>
            <w:hideMark/>
          </w:tcPr>
          <w:p w14:paraId="64E9E2EF" w14:textId="77777777" w:rsidR="00F769D3" w:rsidRDefault="00F769D3" w:rsidP="00F769D3">
            <w:pPr>
              <w:spacing w:line="276" w:lineRule="auto"/>
              <w:rPr>
                <w:rFonts w:ascii="Times New Roman" w:hAnsi="Times New Roman" w:cs="Times New Roman"/>
                <w:b/>
                <w:bCs/>
              </w:rPr>
            </w:pPr>
          </w:p>
          <w:p w14:paraId="5D201C3C" w14:textId="1E881066"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Country</w:t>
            </w:r>
          </w:p>
        </w:tc>
        <w:tc>
          <w:tcPr>
            <w:tcW w:w="2410" w:type="dxa"/>
            <w:vMerge w:val="restart"/>
            <w:noWrap/>
            <w:hideMark/>
          </w:tcPr>
          <w:p w14:paraId="3B1C38F7" w14:textId="77777777" w:rsidR="00F769D3" w:rsidRDefault="00F769D3" w:rsidP="00F769D3">
            <w:pPr>
              <w:spacing w:line="276" w:lineRule="auto"/>
              <w:rPr>
                <w:rFonts w:ascii="Times New Roman" w:hAnsi="Times New Roman" w:cs="Times New Roman"/>
                <w:b/>
                <w:bCs/>
              </w:rPr>
            </w:pPr>
          </w:p>
          <w:p w14:paraId="33E824E8" w14:textId="7BB3C868"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Samples type</w:t>
            </w:r>
          </w:p>
        </w:tc>
        <w:tc>
          <w:tcPr>
            <w:tcW w:w="1170" w:type="dxa"/>
            <w:vMerge w:val="restart"/>
            <w:noWrap/>
            <w:hideMark/>
          </w:tcPr>
          <w:p w14:paraId="675A8D0F" w14:textId="77777777" w:rsidR="00F769D3" w:rsidRDefault="00F769D3" w:rsidP="00F769D3">
            <w:pPr>
              <w:spacing w:line="276" w:lineRule="auto"/>
              <w:rPr>
                <w:rFonts w:ascii="Times New Roman" w:hAnsi="Times New Roman" w:cs="Times New Roman"/>
                <w:b/>
                <w:bCs/>
              </w:rPr>
            </w:pPr>
          </w:p>
          <w:p w14:paraId="6BDC9C77" w14:textId="44C226E2"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ESBL diagnostic Methods</w:t>
            </w:r>
          </w:p>
        </w:tc>
        <w:tc>
          <w:tcPr>
            <w:tcW w:w="2168" w:type="dxa"/>
            <w:gridSpan w:val="2"/>
            <w:noWrap/>
            <w:hideMark/>
          </w:tcPr>
          <w:p w14:paraId="7840BFE2" w14:textId="7FB192B6" w:rsidR="00F769D3" w:rsidRPr="00E67A85" w:rsidRDefault="00F769D3" w:rsidP="00F769D3">
            <w:pPr>
              <w:spacing w:line="276" w:lineRule="auto"/>
              <w:rPr>
                <w:rFonts w:ascii="Times New Roman" w:hAnsi="Times New Roman" w:cs="Times New Roman"/>
                <w:b/>
                <w:bCs/>
              </w:rPr>
            </w:pPr>
            <w:r>
              <w:rPr>
                <w:rFonts w:ascii="Times New Roman" w:hAnsi="Times New Roman" w:cs="Times New Roman"/>
                <w:b/>
                <w:bCs/>
                <w:i/>
                <w:iCs/>
              </w:rPr>
              <w:t>E. coli</w:t>
            </w:r>
          </w:p>
        </w:tc>
        <w:tc>
          <w:tcPr>
            <w:tcW w:w="3402" w:type="dxa"/>
            <w:gridSpan w:val="2"/>
            <w:noWrap/>
            <w:hideMark/>
          </w:tcPr>
          <w:p w14:paraId="293F7B42" w14:textId="6112474E" w:rsidR="00F769D3" w:rsidRPr="00F769D3" w:rsidRDefault="00F769D3" w:rsidP="00F769D3">
            <w:pPr>
              <w:spacing w:line="276" w:lineRule="auto"/>
              <w:rPr>
                <w:rFonts w:ascii="Times New Roman" w:hAnsi="Times New Roman" w:cs="Times New Roman"/>
                <w:b/>
                <w:bCs/>
              </w:rPr>
            </w:pPr>
            <w:r w:rsidRPr="00F769D3">
              <w:rPr>
                <w:rFonts w:ascii="Times New Roman" w:hAnsi="Times New Roman" w:cs="Times New Roman"/>
                <w:b/>
                <w:bCs/>
                <w:i/>
                <w:iCs/>
              </w:rPr>
              <w:t xml:space="preserve">K. pneumoniae </w:t>
            </w:r>
          </w:p>
        </w:tc>
      </w:tr>
      <w:tr w:rsidR="00F769D3" w:rsidRPr="00E67A85" w14:paraId="2B9CF203" w14:textId="77777777" w:rsidTr="00C72F35">
        <w:trPr>
          <w:trHeight w:val="372"/>
        </w:trPr>
        <w:tc>
          <w:tcPr>
            <w:tcW w:w="562" w:type="dxa"/>
            <w:vMerge/>
            <w:noWrap/>
          </w:tcPr>
          <w:p w14:paraId="11D41C48" w14:textId="77777777" w:rsidR="00F769D3" w:rsidRPr="00E67A85" w:rsidRDefault="00F769D3" w:rsidP="00F769D3">
            <w:pPr>
              <w:spacing w:line="276" w:lineRule="auto"/>
              <w:rPr>
                <w:rFonts w:ascii="Times New Roman" w:hAnsi="Times New Roman" w:cs="Times New Roman"/>
              </w:rPr>
            </w:pPr>
          </w:p>
        </w:tc>
        <w:tc>
          <w:tcPr>
            <w:tcW w:w="2044" w:type="dxa"/>
            <w:vMerge/>
            <w:noWrap/>
          </w:tcPr>
          <w:p w14:paraId="114DBE77" w14:textId="77777777" w:rsidR="00F769D3" w:rsidRPr="00E67A85" w:rsidRDefault="00F769D3" w:rsidP="00F769D3">
            <w:pPr>
              <w:spacing w:line="276" w:lineRule="auto"/>
              <w:rPr>
                <w:rFonts w:ascii="Times New Roman" w:hAnsi="Times New Roman" w:cs="Times New Roman"/>
                <w:b/>
                <w:bCs/>
              </w:rPr>
            </w:pPr>
          </w:p>
        </w:tc>
        <w:tc>
          <w:tcPr>
            <w:tcW w:w="1471" w:type="dxa"/>
            <w:vMerge/>
            <w:noWrap/>
          </w:tcPr>
          <w:p w14:paraId="6E909991" w14:textId="77777777" w:rsidR="00F769D3" w:rsidRPr="00E67A85" w:rsidRDefault="00F769D3" w:rsidP="00F769D3">
            <w:pPr>
              <w:spacing w:line="276" w:lineRule="auto"/>
              <w:rPr>
                <w:rFonts w:ascii="Times New Roman" w:hAnsi="Times New Roman" w:cs="Times New Roman"/>
                <w:b/>
                <w:bCs/>
              </w:rPr>
            </w:pPr>
          </w:p>
        </w:tc>
        <w:tc>
          <w:tcPr>
            <w:tcW w:w="2410" w:type="dxa"/>
            <w:vMerge/>
            <w:noWrap/>
          </w:tcPr>
          <w:p w14:paraId="3C6054AD" w14:textId="77777777" w:rsidR="00F769D3" w:rsidRPr="00E67A85" w:rsidRDefault="00F769D3" w:rsidP="00F769D3">
            <w:pPr>
              <w:spacing w:line="276" w:lineRule="auto"/>
              <w:rPr>
                <w:rFonts w:ascii="Times New Roman" w:hAnsi="Times New Roman" w:cs="Times New Roman"/>
                <w:b/>
                <w:bCs/>
              </w:rPr>
            </w:pPr>
          </w:p>
        </w:tc>
        <w:tc>
          <w:tcPr>
            <w:tcW w:w="1170" w:type="dxa"/>
            <w:vMerge/>
            <w:noWrap/>
          </w:tcPr>
          <w:p w14:paraId="569D3435" w14:textId="77777777" w:rsidR="00F769D3" w:rsidRPr="00E67A85" w:rsidRDefault="00F769D3" w:rsidP="00F769D3">
            <w:pPr>
              <w:spacing w:line="276" w:lineRule="auto"/>
              <w:rPr>
                <w:rFonts w:ascii="Times New Roman" w:hAnsi="Times New Roman" w:cs="Times New Roman"/>
                <w:b/>
                <w:bCs/>
              </w:rPr>
            </w:pPr>
          </w:p>
        </w:tc>
        <w:tc>
          <w:tcPr>
            <w:tcW w:w="925" w:type="dxa"/>
            <w:noWrap/>
          </w:tcPr>
          <w:p w14:paraId="60BAEFB5" w14:textId="77777777" w:rsidR="00F769D3" w:rsidRDefault="00F769D3" w:rsidP="00F769D3">
            <w:pPr>
              <w:spacing w:line="276" w:lineRule="auto"/>
              <w:rPr>
                <w:rFonts w:ascii="Times New Roman" w:hAnsi="Times New Roman" w:cs="Times New Roman"/>
                <w:b/>
                <w:bCs/>
              </w:rPr>
            </w:pPr>
          </w:p>
          <w:p w14:paraId="67E8BA68" w14:textId="17E253F0"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Isolates</w:t>
            </w:r>
          </w:p>
        </w:tc>
        <w:tc>
          <w:tcPr>
            <w:tcW w:w="1243" w:type="dxa"/>
            <w:noWrap/>
          </w:tcPr>
          <w:p w14:paraId="664409DC" w14:textId="13D90DCC"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Prevalence of ESBL</w:t>
            </w:r>
          </w:p>
        </w:tc>
        <w:tc>
          <w:tcPr>
            <w:tcW w:w="1701" w:type="dxa"/>
            <w:noWrap/>
          </w:tcPr>
          <w:p w14:paraId="1FD74031" w14:textId="77777777" w:rsidR="00F769D3" w:rsidRDefault="00F769D3" w:rsidP="00F769D3">
            <w:pPr>
              <w:spacing w:line="276" w:lineRule="auto"/>
              <w:rPr>
                <w:rFonts w:ascii="Times New Roman" w:hAnsi="Times New Roman" w:cs="Times New Roman"/>
                <w:b/>
                <w:bCs/>
              </w:rPr>
            </w:pPr>
          </w:p>
          <w:p w14:paraId="5B3B3435" w14:textId="0C9088A8"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Isolates</w:t>
            </w:r>
          </w:p>
        </w:tc>
        <w:tc>
          <w:tcPr>
            <w:tcW w:w="1701" w:type="dxa"/>
            <w:noWrap/>
          </w:tcPr>
          <w:p w14:paraId="094EB5B1" w14:textId="76D4B782" w:rsidR="00F769D3" w:rsidRPr="00E67A85" w:rsidRDefault="00F769D3" w:rsidP="00F769D3">
            <w:pPr>
              <w:spacing w:line="276" w:lineRule="auto"/>
              <w:rPr>
                <w:rFonts w:ascii="Times New Roman" w:hAnsi="Times New Roman" w:cs="Times New Roman"/>
                <w:b/>
                <w:bCs/>
              </w:rPr>
            </w:pPr>
            <w:r w:rsidRPr="00E67A85">
              <w:rPr>
                <w:rFonts w:ascii="Times New Roman" w:hAnsi="Times New Roman" w:cs="Times New Roman"/>
                <w:b/>
                <w:bCs/>
              </w:rPr>
              <w:t>Prevalence of ESBL</w:t>
            </w:r>
          </w:p>
        </w:tc>
      </w:tr>
      <w:tr w:rsidR="00C72F35" w:rsidRPr="00E67A85" w14:paraId="70D0B628" w14:textId="77777777" w:rsidTr="00C72F35">
        <w:trPr>
          <w:trHeight w:val="288"/>
        </w:trPr>
        <w:tc>
          <w:tcPr>
            <w:tcW w:w="562" w:type="dxa"/>
            <w:noWrap/>
            <w:hideMark/>
          </w:tcPr>
          <w:p w14:paraId="57688801" w14:textId="77777777" w:rsidR="00C72F35" w:rsidRPr="00C72F35" w:rsidRDefault="00C72F35" w:rsidP="00C72F35">
            <w:pPr>
              <w:rPr>
                <w:rFonts w:ascii="Times New Roman" w:hAnsi="Times New Roman" w:cs="Times New Roman"/>
              </w:rPr>
            </w:pPr>
            <w:r w:rsidRPr="00C72F35">
              <w:rPr>
                <w:rFonts w:ascii="Times New Roman" w:hAnsi="Times New Roman" w:cs="Times New Roman"/>
              </w:rPr>
              <w:t>1</w:t>
            </w:r>
          </w:p>
        </w:tc>
        <w:tc>
          <w:tcPr>
            <w:tcW w:w="2044" w:type="dxa"/>
            <w:noWrap/>
            <w:hideMark/>
          </w:tcPr>
          <w:p w14:paraId="60366714" w14:textId="70587857" w:rsidR="00C72F35" w:rsidRPr="00C72F35" w:rsidRDefault="00C72F35" w:rsidP="00C72F35">
            <w:pPr>
              <w:rPr>
                <w:rFonts w:ascii="Times New Roman" w:hAnsi="Times New Roman" w:cs="Times New Roman"/>
              </w:rPr>
            </w:pPr>
            <w:r w:rsidRPr="00C72F35">
              <w:rPr>
                <w:rFonts w:ascii="Times New Roman" w:hAnsi="Times New Roman" w:cs="Times New Roman"/>
              </w:rPr>
              <w:t>Sivaraman et al 2021</w:t>
            </w:r>
          </w:p>
        </w:tc>
        <w:tc>
          <w:tcPr>
            <w:tcW w:w="1471" w:type="dxa"/>
            <w:noWrap/>
            <w:hideMark/>
          </w:tcPr>
          <w:p w14:paraId="221D4681" w14:textId="3E35327F" w:rsidR="00C72F35" w:rsidRPr="00C72F35" w:rsidRDefault="00C72F35" w:rsidP="00C72F35">
            <w:pPr>
              <w:rPr>
                <w:rFonts w:ascii="Times New Roman" w:hAnsi="Times New Roman" w:cs="Times New Roman"/>
              </w:rPr>
            </w:pPr>
            <w:r w:rsidRPr="00C72F35">
              <w:rPr>
                <w:rFonts w:ascii="Times New Roman" w:hAnsi="Times New Roman" w:cs="Times New Roman"/>
              </w:rPr>
              <w:t>India</w:t>
            </w:r>
          </w:p>
        </w:tc>
        <w:tc>
          <w:tcPr>
            <w:tcW w:w="2410" w:type="dxa"/>
            <w:noWrap/>
            <w:hideMark/>
          </w:tcPr>
          <w:p w14:paraId="58268D57" w14:textId="143CE743" w:rsidR="00C72F35" w:rsidRPr="00C72F35" w:rsidRDefault="00C72F35" w:rsidP="00C72F35">
            <w:pPr>
              <w:rPr>
                <w:rFonts w:ascii="Times New Roman" w:hAnsi="Times New Roman" w:cs="Times New Roman"/>
              </w:rPr>
            </w:pPr>
            <w:r w:rsidRPr="00C72F35">
              <w:rPr>
                <w:rFonts w:ascii="Times New Roman" w:hAnsi="Times New Roman" w:cs="Times New Roman"/>
              </w:rPr>
              <w:t>shrimp and water</w:t>
            </w:r>
          </w:p>
        </w:tc>
        <w:tc>
          <w:tcPr>
            <w:tcW w:w="1170" w:type="dxa"/>
            <w:noWrap/>
            <w:hideMark/>
          </w:tcPr>
          <w:p w14:paraId="5A093193" w14:textId="77777777" w:rsidR="00C72F35" w:rsidRPr="00C72F35" w:rsidRDefault="00C72F35" w:rsidP="00C72F35">
            <w:pPr>
              <w:rPr>
                <w:rFonts w:ascii="Times New Roman" w:hAnsi="Times New Roman" w:cs="Times New Roman"/>
              </w:rPr>
            </w:pPr>
            <w:r w:rsidRPr="00C72F35">
              <w:rPr>
                <w:rFonts w:ascii="Times New Roman" w:hAnsi="Times New Roman" w:cs="Times New Roman"/>
              </w:rPr>
              <w:t>CLSI</w:t>
            </w:r>
          </w:p>
        </w:tc>
        <w:tc>
          <w:tcPr>
            <w:tcW w:w="925" w:type="dxa"/>
            <w:noWrap/>
            <w:hideMark/>
          </w:tcPr>
          <w:p w14:paraId="2DBFAE9E" w14:textId="68F43F75" w:rsidR="00C72F35" w:rsidRPr="00C72F35" w:rsidRDefault="00C72F35" w:rsidP="00C72F35">
            <w:pPr>
              <w:rPr>
                <w:rFonts w:ascii="Times New Roman" w:hAnsi="Times New Roman" w:cs="Times New Roman"/>
              </w:rPr>
            </w:pPr>
            <w:r w:rsidRPr="00C72F35">
              <w:rPr>
                <w:rFonts w:ascii="Times New Roman" w:hAnsi="Times New Roman" w:cs="Times New Roman"/>
              </w:rPr>
              <w:t>261</w:t>
            </w:r>
          </w:p>
        </w:tc>
        <w:tc>
          <w:tcPr>
            <w:tcW w:w="1243" w:type="dxa"/>
            <w:noWrap/>
            <w:hideMark/>
          </w:tcPr>
          <w:p w14:paraId="2D9AB18D" w14:textId="00F3C712" w:rsidR="00C72F35" w:rsidRPr="00C72F35" w:rsidRDefault="00C72F35" w:rsidP="00C72F35">
            <w:pPr>
              <w:rPr>
                <w:rFonts w:ascii="Times New Roman" w:hAnsi="Times New Roman" w:cs="Times New Roman"/>
              </w:rPr>
            </w:pPr>
            <w:r w:rsidRPr="00C72F35">
              <w:rPr>
                <w:rFonts w:ascii="Times New Roman" w:hAnsi="Times New Roman" w:cs="Times New Roman"/>
              </w:rPr>
              <w:t>32</w:t>
            </w:r>
          </w:p>
        </w:tc>
        <w:tc>
          <w:tcPr>
            <w:tcW w:w="1701" w:type="dxa"/>
            <w:noWrap/>
            <w:hideMark/>
          </w:tcPr>
          <w:p w14:paraId="229A3302" w14:textId="6AF90B76" w:rsidR="00C72F35" w:rsidRPr="00C72F35" w:rsidRDefault="00C72F35" w:rsidP="00C72F35">
            <w:pPr>
              <w:rPr>
                <w:rFonts w:ascii="Times New Roman" w:hAnsi="Times New Roman" w:cs="Times New Roman"/>
              </w:rPr>
            </w:pPr>
            <w:r w:rsidRPr="00C72F35">
              <w:rPr>
                <w:rFonts w:ascii="Times New Roman" w:hAnsi="Times New Roman" w:cs="Times New Roman"/>
              </w:rPr>
              <w:t>261</w:t>
            </w:r>
          </w:p>
        </w:tc>
        <w:tc>
          <w:tcPr>
            <w:tcW w:w="1701" w:type="dxa"/>
            <w:noWrap/>
            <w:hideMark/>
          </w:tcPr>
          <w:p w14:paraId="10A3A3D4" w14:textId="12B39C58" w:rsidR="00C72F35" w:rsidRPr="00C72F35" w:rsidRDefault="00C72F35" w:rsidP="00C72F35">
            <w:pPr>
              <w:rPr>
                <w:rFonts w:ascii="Times New Roman" w:hAnsi="Times New Roman" w:cs="Times New Roman"/>
              </w:rPr>
            </w:pPr>
            <w:r w:rsidRPr="00C72F35">
              <w:rPr>
                <w:rFonts w:ascii="Times New Roman" w:hAnsi="Times New Roman" w:cs="Times New Roman"/>
              </w:rPr>
              <w:t>15</w:t>
            </w:r>
          </w:p>
        </w:tc>
      </w:tr>
      <w:tr w:rsidR="00C72F35" w:rsidRPr="00E67A85" w14:paraId="36D6B6DD" w14:textId="77777777" w:rsidTr="00C72F35">
        <w:trPr>
          <w:trHeight w:val="288"/>
        </w:trPr>
        <w:tc>
          <w:tcPr>
            <w:tcW w:w="562" w:type="dxa"/>
            <w:noWrap/>
            <w:hideMark/>
          </w:tcPr>
          <w:p w14:paraId="11E91AF0" w14:textId="77777777" w:rsidR="00C72F35" w:rsidRPr="00C72F35" w:rsidRDefault="00C72F35" w:rsidP="00C72F35">
            <w:pPr>
              <w:rPr>
                <w:rFonts w:ascii="Times New Roman" w:hAnsi="Times New Roman" w:cs="Times New Roman"/>
              </w:rPr>
            </w:pPr>
            <w:r w:rsidRPr="00C72F35">
              <w:rPr>
                <w:rFonts w:ascii="Times New Roman" w:hAnsi="Times New Roman" w:cs="Times New Roman"/>
              </w:rPr>
              <w:t>2</w:t>
            </w:r>
          </w:p>
        </w:tc>
        <w:tc>
          <w:tcPr>
            <w:tcW w:w="2044" w:type="dxa"/>
            <w:noWrap/>
            <w:hideMark/>
          </w:tcPr>
          <w:p w14:paraId="36BB2D26" w14:textId="6F062A08" w:rsidR="00C72F35" w:rsidRPr="00C72F35" w:rsidRDefault="00C72F35" w:rsidP="00C72F35">
            <w:pPr>
              <w:rPr>
                <w:rFonts w:ascii="Times New Roman" w:hAnsi="Times New Roman" w:cs="Times New Roman"/>
              </w:rPr>
            </w:pPr>
            <w:r w:rsidRPr="00C72F35">
              <w:rPr>
                <w:rFonts w:ascii="Times New Roman" w:hAnsi="Times New Roman" w:cs="Times New Roman"/>
              </w:rPr>
              <w:t>Soré et al 2021</w:t>
            </w:r>
          </w:p>
        </w:tc>
        <w:tc>
          <w:tcPr>
            <w:tcW w:w="1471" w:type="dxa"/>
            <w:noWrap/>
            <w:hideMark/>
          </w:tcPr>
          <w:p w14:paraId="45BFDAFA" w14:textId="1ECE2555" w:rsidR="00C72F35" w:rsidRPr="00C72F35" w:rsidRDefault="00C72F35" w:rsidP="00C72F35">
            <w:pPr>
              <w:rPr>
                <w:rFonts w:ascii="Times New Roman" w:hAnsi="Times New Roman" w:cs="Times New Roman"/>
              </w:rPr>
            </w:pPr>
            <w:r w:rsidRPr="00C72F35">
              <w:rPr>
                <w:rFonts w:ascii="Times New Roman" w:hAnsi="Times New Roman" w:cs="Times New Roman"/>
              </w:rPr>
              <w:t>Burkina Faso</w:t>
            </w:r>
          </w:p>
        </w:tc>
        <w:tc>
          <w:tcPr>
            <w:tcW w:w="2410" w:type="dxa"/>
            <w:noWrap/>
            <w:hideMark/>
          </w:tcPr>
          <w:p w14:paraId="6C40904B" w14:textId="5AA8C479" w:rsidR="00C72F35" w:rsidRPr="00C72F35" w:rsidRDefault="00C72F35" w:rsidP="00C72F35">
            <w:pPr>
              <w:rPr>
                <w:rFonts w:ascii="Times New Roman" w:hAnsi="Times New Roman" w:cs="Times New Roman"/>
              </w:rPr>
            </w:pPr>
            <w:r w:rsidRPr="00C72F35">
              <w:rPr>
                <w:rFonts w:ascii="Times New Roman" w:hAnsi="Times New Roman" w:cs="Times New Roman"/>
              </w:rPr>
              <w:t>cloacal swabs, water, food, farms space</w:t>
            </w:r>
          </w:p>
        </w:tc>
        <w:tc>
          <w:tcPr>
            <w:tcW w:w="1170" w:type="dxa"/>
            <w:noWrap/>
            <w:hideMark/>
          </w:tcPr>
          <w:p w14:paraId="03EC8788" w14:textId="431A0AA4" w:rsidR="00C72F35" w:rsidRPr="00C72F35" w:rsidRDefault="00C72F35" w:rsidP="00C72F35">
            <w:pPr>
              <w:rPr>
                <w:rFonts w:ascii="Times New Roman" w:hAnsi="Times New Roman" w:cs="Times New Roman"/>
                <w:color w:val="000000"/>
              </w:rPr>
            </w:pPr>
            <w:r w:rsidRPr="00C72F35">
              <w:rPr>
                <w:rFonts w:ascii="Times New Roman" w:hAnsi="Times New Roman" w:cs="Times New Roman"/>
                <w:color w:val="000000"/>
              </w:rPr>
              <w:t>DDST</w:t>
            </w:r>
          </w:p>
        </w:tc>
        <w:tc>
          <w:tcPr>
            <w:tcW w:w="925" w:type="dxa"/>
            <w:noWrap/>
            <w:hideMark/>
          </w:tcPr>
          <w:p w14:paraId="241830AB" w14:textId="34D53D2C" w:rsidR="00C72F35" w:rsidRPr="00C72F35" w:rsidRDefault="00C72F35" w:rsidP="00C72F35">
            <w:pPr>
              <w:rPr>
                <w:rFonts w:ascii="Times New Roman" w:hAnsi="Times New Roman" w:cs="Times New Roman"/>
              </w:rPr>
            </w:pPr>
            <w:r w:rsidRPr="00C72F35">
              <w:rPr>
                <w:rFonts w:ascii="Times New Roman" w:hAnsi="Times New Roman" w:cs="Times New Roman"/>
              </w:rPr>
              <w:t>51</w:t>
            </w:r>
          </w:p>
        </w:tc>
        <w:tc>
          <w:tcPr>
            <w:tcW w:w="1243" w:type="dxa"/>
            <w:noWrap/>
            <w:hideMark/>
          </w:tcPr>
          <w:p w14:paraId="4F0FD5CE" w14:textId="6B2A177A" w:rsidR="00C72F35" w:rsidRPr="00C72F35" w:rsidRDefault="00C72F35" w:rsidP="00C72F35">
            <w:pPr>
              <w:rPr>
                <w:rFonts w:ascii="Times New Roman" w:hAnsi="Times New Roman" w:cs="Times New Roman"/>
              </w:rPr>
            </w:pPr>
            <w:r w:rsidRPr="00C72F35">
              <w:rPr>
                <w:rFonts w:ascii="Times New Roman" w:hAnsi="Times New Roman" w:cs="Times New Roman"/>
              </w:rPr>
              <w:t>43</w:t>
            </w:r>
          </w:p>
        </w:tc>
        <w:tc>
          <w:tcPr>
            <w:tcW w:w="1701" w:type="dxa"/>
            <w:noWrap/>
            <w:hideMark/>
          </w:tcPr>
          <w:p w14:paraId="2D8A16D4" w14:textId="104E1784" w:rsidR="00C72F35" w:rsidRPr="00C72F35" w:rsidRDefault="00C72F35" w:rsidP="00C72F35">
            <w:pPr>
              <w:rPr>
                <w:rFonts w:ascii="Times New Roman" w:hAnsi="Times New Roman" w:cs="Times New Roman"/>
              </w:rPr>
            </w:pPr>
            <w:r w:rsidRPr="00C72F35">
              <w:rPr>
                <w:rFonts w:ascii="Times New Roman" w:hAnsi="Times New Roman" w:cs="Times New Roman"/>
              </w:rPr>
              <w:t>51</w:t>
            </w:r>
          </w:p>
        </w:tc>
        <w:tc>
          <w:tcPr>
            <w:tcW w:w="1701" w:type="dxa"/>
            <w:noWrap/>
            <w:hideMark/>
          </w:tcPr>
          <w:p w14:paraId="259A9870" w14:textId="79DBA966" w:rsidR="00C72F35" w:rsidRPr="00C72F35" w:rsidRDefault="00C72F35" w:rsidP="00C72F35">
            <w:pPr>
              <w:rPr>
                <w:rFonts w:ascii="Times New Roman" w:hAnsi="Times New Roman" w:cs="Times New Roman"/>
              </w:rPr>
            </w:pPr>
            <w:r w:rsidRPr="00C72F35">
              <w:rPr>
                <w:rFonts w:ascii="Times New Roman" w:hAnsi="Times New Roman" w:cs="Times New Roman"/>
              </w:rPr>
              <w:t>13</w:t>
            </w:r>
          </w:p>
        </w:tc>
      </w:tr>
      <w:tr w:rsidR="00C72F35" w:rsidRPr="00E67A85" w14:paraId="29E27228" w14:textId="77777777" w:rsidTr="00C72F35">
        <w:trPr>
          <w:trHeight w:val="288"/>
        </w:trPr>
        <w:tc>
          <w:tcPr>
            <w:tcW w:w="562" w:type="dxa"/>
            <w:noWrap/>
            <w:hideMark/>
          </w:tcPr>
          <w:p w14:paraId="6631FC46" w14:textId="77777777" w:rsidR="00C72F35" w:rsidRPr="00C72F35" w:rsidRDefault="00C72F35" w:rsidP="00C72F35">
            <w:pPr>
              <w:rPr>
                <w:rFonts w:ascii="Times New Roman" w:hAnsi="Times New Roman" w:cs="Times New Roman"/>
              </w:rPr>
            </w:pPr>
            <w:r w:rsidRPr="00C72F35">
              <w:rPr>
                <w:rFonts w:ascii="Times New Roman" w:hAnsi="Times New Roman" w:cs="Times New Roman"/>
              </w:rPr>
              <w:t>3</w:t>
            </w:r>
          </w:p>
        </w:tc>
        <w:tc>
          <w:tcPr>
            <w:tcW w:w="2044" w:type="dxa"/>
            <w:noWrap/>
            <w:hideMark/>
          </w:tcPr>
          <w:p w14:paraId="26A7E7EB" w14:textId="053DFCE5" w:rsidR="00C72F35" w:rsidRPr="00C72F35" w:rsidRDefault="00C72F35" w:rsidP="00C72F35">
            <w:pPr>
              <w:rPr>
                <w:rFonts w:ascii="Times New Roman" w:hAnsi="Times New Roman" w:cs="Times New Roman"/>
              </w:rPr>
            </w:pPr>
            <w:r w:rsidRPr="00C72F35">
              <w:rPr>
                <w:rFonts w:ascii="Times New Roman" w:hAnsi="Times New Roman" w:cs="Times New Roman"/>
              </w:rPr>
              <w:t>Kurittu et al 2021</w:t>
            </w:r>
          </w:p>
        </w:tc>
        <w:tc>
          <w:tcPr>
            <w:tcW w:w="1471" w:type="dxa"/>
            <w:noWrap/>
            <w:hideMark/>
          </w:tcPr>
          <w:p w14:paraId="1278D7B9" w14:textId="04FAC2C0" w:rsidR="00C72F35" w:rsidRPr="00C72F35" w:rsidRDefault="00C72F35" w:rsidP="00C72F35">
            <w:pPr>
              <w:rPr>
                <w:rFonts w:ascii="Times New Roman" w:hAnsi="Times New Roman" w:cs="Times New Roman"/>
              </w:rPr>
            </w:pPr>
            <w:r w:rsidRPr="00C72F35">
              <w:rPr>
                <w:rFonts w:ascii="Times New Roman" w:hAnsi="Times New Roman" w:cs="Times New Roman"/>
              </w:rPr>
              <w:t>Finland</w:t>
            </w:r>
          </w:p>
        </w:tc>
        <w:tc>
          <w:tcPr>
            <w:tcW w:w="2410" w:type="dxa"/>
            <w:noWrap/>
            <w:hideMark/>
          </w:tcPr>
          <w:p w14:paraId="40F89445" w14:textId="6F77390B" w:rsidR="00C72F35" w:rsidRPr="00C72F35" w:rsidRDefault="00C72F35" w:rsidP="00C72F35">
            <w:pPr>
              <w:rPr>
                <w:rFonts w:ascii="Times New Roman" w:hAnsi="Times New Roman" w:cs="Times New Roman"/>
              </w:rPr>
            </w:pPr>
            <w:r w:rsidRPr="00C72F35">
              <w:rPr>
                <w:rFonts w:ascii="Times New Roman" w:hAnsi="Times New Roman" w:cs="Times New Roman"/>
              </w:rPr>
              <w:t>vegetables, fruits and berries, meat, and seafood products</w:t>
            </w:r>
          </w:p>
        </w:tc>
        <w:tc>
          <w:tcPr>
            <w:tcW w:w="1170" w:type="dxa"/>
            <w:noWrap/>
            <w:hideMark/>
          </w:tcPr>
          <w:p w14:paraId="1B5D0086" w14:textId="77777777" w:rsidR="00C72F35" w:rsidRPr="00C72F35" w:rsidRDefault="00C72F35" w:rsidP="00C72F35">
            <w:pPr>
              <w:rPr>
                <w:rFonts w:ascii="Times New Roman" w:hAnsi="Times New Roman" w:cs="Times New Roman"/>
              </w:rPr>
            </w:pPr>
            <w:r w:rsidRPr="00C72F35">
              <w:rPr>
                <w:rFonts w:ascii="Times New Roman" w:hAnsi="Times New Roman" w:cs="Times New Roman"/>
              </w:rPr>
              <w:t>CLSI</w:t>
            </w:r>
          </w:p>
        </w:tc>
        <w:tc>
          <w:tcPr>
            <w:tcW w:w="925" w:type="dxa"/>
            <w:noWrap/>
            <w:hideMark/>
          </w:tcPr>
          <w:p w14:paraId="59E9C5E8" w14:textId="415E57FA" w:rsidR="00C72F35" w:rsidRPr="00C72F35" w:rsidRDefault="00C72F35" w:rsidP="00C72F35">
            <w:pPr>
              <w:rPr>
                <w:rFonts w:ascii="Times New Roman" w:hAnsi="Times New Roman" w:cs="Times New Roman"/>
              </w:rPr>
            </w:pPr>
            <w:r w:rsidRPr="00C72F35">
              <w:rPr>
                <w:rFonts w:ascii="Times New Roman" w:hAnsi="Times New Roman" w:cs="Times New Roman"/>
              </w:rPr>
              <w:t>313</w:t>
            </w:r>
          </w:p>
        </w:tc>
        <w:tc>
          <w:tcPr>
            <w:tcW w:w="1243" w:type="dxa"/>
            <w:noWrap/>
            <w:hideMark/>
          </w:tcPr>
          <w:p w14:paraId="785A3C14" w14:textId="78C69DE0" w:rsidR="00C72F35" w:rsidRPr="00C72F35" w:rsidRDefault="00C72F35" w:rsidP="00C72F35">
            <w:pPr>
              <w:rPr>
                <w:rFonts w:ascii="Times New Roman" w:hAnsi="Times New Roman" w:cs="Times New Roman"/>
              </w:rPr>
            </w:pPr>
            <w:r w:rsidRPr="00C72F35">
              <w:rPr>
                <w:rFonts w:ascii="Times New Roman" w:hAnsi="Times New Roman" w:cs="Times New Roman"/>
              </w:rPr>
              <w:t>21</w:t>
            </w:r>
          </w:p>
        </w:tc>
        <w:tc>
          <w:tcPr>
            <w:tcW w:w="1701" w:type="dxa"/>
            <w:noWrap/>
            <w:hideMark/>
          </w:tcPr>
          <w:p w14:paraId="38BFD390" w14:textId="680C2DE3" w:rsidR="00C72F35" w:rsidRPr="00C72F35" w:rsidRDefault="00C72F35" w:rsidP="00C72F35">
            <w:pPr>
              <w:rPr>
                <w:rFonts w:ascii="Times New Roman" w:hAnsi="Times New Roman" w:cs="Times New Roman"/>
              </w:rPr>
            </w:pPr>
            <w:r w:rsidRPr="00C72F35">
              <w:rPr>
                <w:rFonts w:ascii="Times New Roman" w:hAnsi="Times New Roman" w:cs="Times New Roman"/>
              </w:rPr>
              <w:t>313</w:t>
            </w:r>
          </w:p>
        </w:tc>
        <w:tc>
          <w:tcPr>
            <w:tcW w:w="1701" w:type="dxa"/>
            <w:noWrap/>
            <w:hideMark/>
          </w:tcPr>
          <w:p w14:paraId="3223FE60" w14:textId="18308323" w:rsidR="00C72F35" w:rsidRPr="00C72F35" w:rsidRDefault="00C72F35" w:rsidP="00C72F35">
            <w:pPr>
              <w:rPr>
                <w:rFonts w:ascii="Times New Roman" w:hAnsi="Times New Roman" w:cs="Times New Roman"/>
              </w:rPr>
            </w:pPr>
            <w:r w:rsidRPr="00C72F35">
              <w:rPr>
                <w:rFonts w:ascii="Times New Roman" w:hAnsi="Times New Roman" w:cs="Times New Roman"/>
              </w:rPr>
              <w:t>5</w:t>
            </w:r>
          </w:p>
        </w:tc>
      </w:tr>
    </w:tbl>
    <w:p w14:paraId="096FAA5C" w14:textId="77777777" w:rsidR="00707A7D" w:rsidRDefault="00707A7D" w:rsidP="00941FAC">
      <w:pPr>
        <w:rPr>
          <w:rFonts w:ascii="Times New Roman" w:hAnsi="Times New Roman" w:cs="Times New Roman"/>
          <w:sz w:val="24"/>
          <w:szCs w:val="24"/>
        </w:rPr>
        <w:sectPr w:rsidR="00707A7D" w:rsidSect="00941FAC">
          <w:pgSz w:w="16838" w:h="11906" w:orient="landscape"/>
          <w:pgMar w:top="1440" w:right="1440" w:bottom="1440" w:left="1440" w:header="708" w:footer="708" w:gutter="0"/>
          <w:cols w:space="708"/>
          <w:docGrid w:linePitch="360"/>
        </w:sectPr>
      </w:pPr>
    </w:p>
    <w:p w14:paraId="37C81486" w14:textId="77777777" w:rsidR="001D0D17" w:rsidRPr="00276919" w:rsidRDefault="001D0D17" w:rsidP="00A22112">
      <w:pPr>
        <w:spacing w:after="0" w:line="276" w:lineRule="auto"/>
        <w:jc w:val="both"/>
        <w:rPr>
          <w:rFonts w:ascii="Times New Roman" w:hAnsi="Times New Roman" w:cs="Times New Roman"/>
          <w:b/>
          <w:bCs/>
          <w:sz w:val="24"/>
          <w:szCs w:val="24"/>
        </w:rPr>
      </w:pPr>
      <w:r w:rsidRPr="00276919">
        <w:rPr>
          <w:rFonts w:ascii="Times New Roman" w:hAnsi="Times New Roman" w:cs="Times New Roman"/>
          <w:b/>
          <w:bCs/>
          <w:sz w:val="24"/>
          <w:szCs w:val="24"/>
        </w:rPr>
        <w:lastRenderedPageBreak/>
        <w:t>Reference</w:t>
      </w:r>
    </w:p>
    <w:p w14:paraId="18002F0D" w14:textId="77777777" w:rsidR="00B23515" w:rsidRPr="00276919" w:rsidRDefault="00B23515"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Bayraktar, B., Pelit, S., Bulut, M.E. and Aktaş, E., 2019. Trend in antibiotic resistance of extended-spectrum beta-lactamase-producing Escherichia coli and Klebsiella pneumoniae bloodstream infections. </w:t>
      </w:r>
      <w:r w:rsidRPr="00276919">
        <w:rPr>
          <w:rFonts w:ascii="Times New Roman" w:eastAsia="Calibri" w:hAnsi="Times New Roman" w:cs="Times New Roman"/>
          <w:i/>
          <w:iCs/>
          <w:sz w:val="24"/>
          <w:szCs w:val="24"/>
          <w:shd w:val="clear" w:color="auto" w:fill="FFFFFF"/>
        </w:rPr>
        <w:t>The Medical Bulletin of Sisli Etfal Hospital</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53</w:t>
      </w:r>
      <w:r w:rsidRPr="00276919">
        <w:rPr>
          <w:rFonts w:ascii="Times New Roman" w:eastAsia="Calibri" w:hAnsi="Times New Roman" w:cs="Times New Roman"/>
          <w:sz w:val="24"/>
          <w:szCs w:val="24"/>
          <w:shd w:val="clear" w:color="auto" w:fill="FFFFFF"/>
        </w:rPr>
        <w:t>(1), p.70.</w:t>
      </w:r>
    </w:p>
    <w:p w14:paraId="5A19BCCB" w14:textId="77777777" w:rsidR="00B23515" w:rsidRPr="00276919" w:rsidRDefault="00B23515"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Bazzaz, B., Naderinasab, M., Mohamadpoor, A., Farshadzadeh, Z., Ahmadi, S. and Yousefi, F., 2009. The prevalence of extended-spectrum beta-lactamase-producing Escherichia coli and Klebsiella pneumoniae among clinical isolates from a general hospital in Iran. </w:t>
      </w:r>
      <w:r w:rsidRPr="00276919">
        <w:rPr>
          <w:rFonts w:ascii="Times New Roman" w:eastAsia="Calibri" w:hAnsi="Times New Roman" w:cs="Times New Roman"/>
          <w:i/>
          <w:iCs/>
          <w:sz w:val="24"/>
          <w:szCs w:val="24"/>
          <w:shd w:val="clear" w:color="auto" w:fill="FFFFFF"/>
        </w:rPr>
        <w:t>Acta microbiologica et immunologica Hungarica</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56</w:t>
      </w:r>
      <w:r w:rsidRPr="00276919">
        <w:rPr>
          <w:rFonts w:ascii="Times New Roman" w:eastAsia="Calibri" w:hAnsi="Times New Roman" w:cs="Times New Roman"/>
          <w:sz w:val="24"/>
          <w:szCs w:val="24"/>
          <w:shd w:val="clear" w:color="auto" w:fill="FFFFFF"/>
        </w:rPr>
        <w:t>(1), pp.89-99.</w:t>
      </w:r>
    </w:p>
    <w:p w14:paraId="286CA4FE" w14:textId="77777777" w:rsidR="00B23515" w:rsidRPr="00276919" w:rsidRDefault="00B23515"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Ben-Chetrit, E., Eldaim, M.A., Bar-Meir, M., Dodin, M. and Katz, D.E., 2019. Associated factors and clinical outcomes of bloodstream infection due to extended-spectrum β-lactamase-producing Escherichia coli and Klebsiella pneumoniae during febrile neutropenia. </w:t>
      </w:r>
      <w:r w:rsidRPr="00276919">
        <w:rPr>
          <w:rFonts w:ascii="Times New Roman" w:eastAsia="Calibri" w:hAnsi="Times New Roman" w:cs="Times New Roman"/>
          <w:i/>
          <w:iCs/>
          <w:sz w:val="24"/>
          <w:szCs w:val="24"/>
          <w:shd w:val="clear" w:color="auto" w:fill="FFFFFF"/>
        </w:rPr>
        <w:t>International journal of antimicrobial agents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53</w:t>
      </w:r>
      <w:r w:rsidRPr="00276919">
        <w:rPr>
          <w:rFonts w:ascii="Times New Roman" w:eastAsia="Calibri" w:hAnsi="Times New Roman" w:cs="Times New Roman"/>
          <w:sz w:val="24"/>
          <w:szCs w:val="24"/>
          <w:shd w:val="clear" w:color="auto" w:fill="FFFFFF"/>
        </w:rPr>
        <w:t>(4), pp.423-428.</w:t>
      </w:r>
    </w:p>
    <w:p w14:paraId="6B0277AB" w14:textId="77777777" w:rsidR="00B23515" w:rsidRPr="00276919" w:rsidRDefault="00B23515"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Bishara, J., Livne, G., Ashkenazi, S., Levy, I., Pitlik, S., Ofir, O., Lev, B. and Samra, Z., 2005. Antibacterial susceptibility of extended-spectrum beta-lactamase-producing Klebsiella pneumoniae and Escherichia coli. </w:t>
      </w:r>
      <w:r w:rsidRPr="00276919">
        <w:rPr>
          <w:rFonts w:ascii="Times New Roman" w:eastAsia="Calibri" w:hAnsi="Times New Roman" w:cs="Times New Roman"/>
          <w:i/>
          <w:iCs/>
          <w:sz w:val="24"/>
          <w:szCs w:val="24"/>
          <w:shd w:val="clear" w:color="auto" w:fill="FFFFFF"/>
        </w:rPr>
        <w:t>Isr Med Assoc J</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7</w:t>
      </w:r>
      <w:r w:rsidRPr="00276919">
        <w:rPr>
          <w:rFonts w:ascii="Times New Roman" w:eastAsia="Calibri" w:hAnsi="Times New Roman" w:cs="Times New Roman"/>
          <w:sz w:val="24"/>
          <w:szCs w:val="24"/>
          <w:shd w:val="clear" w:color="auto" w:fill="FFFFFF"/>
        </w:rPr>
        <w:t>(5), pp.298-301.</w:t>
      </w:r>
    </w:p>
    <w:p w14:paraId="50677E08"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Chander, A. and Shrestha, C.D., 2013. Prevalence of extended spectrum beta lactamase producing Escherichia coli and Klebsiella pneumoniae urinary isolates in a tertiary care hospital in Kathmandu, Nepal. </w:t>
      </w:r>
      <w:r w:rsidRPr="00276919">
        <w:rPr>
          <w:rFonts w:ascii="Times New Roman" w:eastAsia="Calibri" w:hAnsi="Times New Roman" w:cs="Times New Roman"/>
          <w:i/>
          <w:iCs/>
          <w:sz w:val="24"/>
          <w:szCs w:val="24"/>
          <w:shd w:val="clear" w:color="auto" w:fill="FFFFFF"/>
        </w:rPr>
        <w:t>BMC Research notes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6</w:t>
      </w:r>
      <w:r w:rsidRPr="00276919">
        <w:rPr>
          <w:rFonts w:ascii="Times New Roman" w:eastAsia="Calibri" w:hAnsi="Times New Roman" w:cs="Times New Roman"/>
          <w:sz w:val="24"/>
          <w:szCs w:val="24"/>
          <w:shd w:val="clear" w:color="auto" w:fill="FFFFFF"/>
        </w:rPr>
        <w:t>(1), pp.1-6.</w:t>
      </w:r>
    </w:p>
    <w:p w14:paraId="2D5AD359"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Cheng, W.L., Hsueh, P.R., Lee, C.C., Li, C.W., Li, M.J., Chang, C.M., Lee, N.Y. and Ko, W.C., 2016. Bacteremic pneumonia caused by extended-spectrum beta-lactamase-producing Escherichia coli and Klebsiella pneumoniae: appropriateness of empirical treatment matters. </w:t>
      </w:r>
      <w:r w:rsidRPr="00276919">
        <w:rPr>
          <w:rFonts w:ascii="Times New Roman" w:eastAsia="Calibri" w:hAnsi="Times New Roman" w:cs="Times New Roman"/>
          <w:i/>
          <w:iCs/>
          <w:sz w:val="24"/>
          <w:szCs w:val="24"/>
          <w:shd w:val="clear" w:color="auto" w:fill="FFFFFF"/>
        </w:rPr>
        <w:t>Journal of Microbiology, Immunology and Infection</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49</w:t>
      </w:r>
      <w:r w:rsidRPr="00276919">
        <w:rPr>
          <w:rFonts w:ascii="Times New Roman" w:eastAsia="Calibri" w:hAnsi="Times New Roman" w:cs="Times New Roman"/>
          <w:sz w:val="24"/>
          <w:szCs w:val="24"/>
          <w:shd w:val="clear" w:color="auto" w:fill="FFFFFF"/>
        </w:rPr>
        <w:t>(2), pp.208-215.</w:t>
      </w:r>
    </w:p>
    <w:p w14:paraId="106ABA07"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Cho, Y.H., Jung, S.I., Chung, H.S., Yu, H.S., Hwang, E.C., Kim, S.O., Kang, T.W., Kwon, D.D. and Park, K., 2015. Antimicrobial susceptibilities of extended-spectrum beta-lactamase-producing Escherichia coli and Klebsiella pneumoniae in health care-associated urinary tract infection: focus on susceptibility to fosfomycin. </w:t>
      </w:r>
      <w:r w:rsidRPr="00276919">
        <w:rPr>
          <w:rFonts w:ascii="Times New Roman" w:eastAsia="Calibri" w:hAnsi="Times New Roman" w:cs="Times New Roman"/>
          <w:i/>
          <w:iCs/>
          <w:sz w:val="24"/>
          <w:szCs w:val="24"/>
          <w:shd w:val="clear" w:color="auto" w:fill="FFFFFF"/>
        </w:rPr>
        <w:t>International urology and nephrology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47</w:t>
      </w:r>
      <w:r w:rsidRPr="00276919">
        <w:rPr>
          <w:rFonts w:ascii="Times New Roman" w:eastAsia="Calibri" w:hAnsi="Times New Roman" w:cs="Times New Roman"/>
          <w:sz w:val="24"/>
          <w:szCs w:val="24"/>
          <w:shd w:val="clear" w:color="auto" w:fill="FFFFFF"/>
        </w:rPr>
        <w:t>, pp.1059-1066.</w:t>
      </w:r>
    </w:p>
    <w:p w14:paraId="0D396B29"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Chopra, T., Marchaim, D., Johnson, P.C., Chalana, I.K., Tamam, Z., Mohammed, M., Alkatib, S., Tansek, R., Chaudhry, K., Zhao, J.J. and Pogue, J.M., 2015. Risk factors for bloodstream infection caused by extended-spectrum β-lactamase–producing Escherichia coli and Klebsiella pneumoniae: a focus on antimicrobials including cefepime. </w:t>
      </w:r>
      <w:r w:rsidRPr="00276919">
        <w:rPr>
          <w:rFonts w:ascii="Times New Roman" w:eastAsia="Calibri" w:hAnsi="Times New Roman" w:cs="Times New Roman"/>
          <w:i/>
          <w:iCs/>
          <w:sz w:val="24"/>
          <w:szCs w:val="24"/>
          <w:shd w:val="clear" w:color="auto" w:fill="FFFFFF"/>
        </w:rPr>
        <w:t>American journal of infection control</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43</w:t>
      </w:r>
      <w:r w:rsidRPr="00276919">
        <w:rPr>
          <w:rFonts w:ascii="Times New Roman" w:eastAsia="Calibri" w:hAnsi="Times New Roman" w:cs="Times New Roman"/>
          <w:sz w:val="24"/>
          <w:szCs w:val="24"/>
          <w:shd w:val="clear" w:color="auto" w:fill="FFFFFF"/>
        </w:rPr>
        <w:t>(7), pp.719-723.</w:t>
      </w:r>
    </w:p>
    <w:p w14:paraId="0A8FBEFC" w14:textId="262F20DA"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lastRenderedPageBreak/>
        <w:t>Damiano, P., Salema, E.J. and Silago, V., 2021. The susceptibility of multidrug resistant and biofilm forming Klebsiella pneumoniae and Escherichia coli to antiseptic agents used for preoperative skin preparations at zonal referral hospital in Mwanza, Tanzania. </w:t>
      </w:r>
      <w:r w:rsidRPr="00276919">
        <w:rPr>
          <w:rFonts w:ascii="Times New Roman" w:eastAsia="Calibri" w:hAnsi="Times New Roman" w:cs="Times New Roman"/>
          <w:i/>
          <w:iCs/>
          <w:sz w:val="24"/>
          <w:szCs w:val="24"/>
          <w:shd w:val="clear" w:color="auto" w:fill="FFFFFF"/>
        </w:rPr>
        <w:t>Malawi Medical Journal</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33</w:t>
      </w:r>
      <w:r w:rsidRPr="00276919">
        <w:rPr>
          <w:rFonts w:ascii="Times New Roman" w:eastAsia="Calibri" w:hAnsi="Times New Roman" w:cs="Times New Roman"/>
          <w:sz w:val="24"/>
          <w:szCs w:val="24"/>
          <w:shd w:val="clear" w:color="auto" w:fill="FFFFFF"/>
        </w:rPr>
        <w:t>(1), pp.59-64.</w:t>
      </w:r>
    </w:p>
    <w:p w14:paraId="0EFA1B90"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Diriba, K., Awulachew, E., Tekele, L. and Ashuro, Z., 2020. Fecal carriage rate of extended-spectrum beta-lactamase-producing Escherichia coli and Klebsiella pneumoniae among apparently health food handlers in Dilla University student cafeteria. </w:t>
      </w:r>
      <w:r w:rsidRPr="00276919">
        <w:rPr>
          <w:rFonts w:ascii="Times New Roman" w:eastAsia="Calibri" w:hAnsi="Times New Roman" w:cs="Times New Roman"/>
          <w:i/>
          <w:iCs/>
          <w:sz w:val="24"/>
          <w:szCs w:val="24"/>
          <w:shd w:val="clear" w:color="auto" w:fill="FFFFFF"/>
        </w:rPr>
        <w:t>Infection and Drug Resistance</w:t>
      </w:r>
      <w:r w:rsidRPr="00276919">
        <w:rPr>
          <w:rFonts w:ascii="Times New Roman" w:eastAsia="Calibri" w:hAnsi="Times New Roman" w:cs="Times New Roman"/>
          <w:sz w:val="24"/>
          <w:szCs w:val="24"/>
          <w:shd w:val="clear" w:color="auto" w:fill="FFFFFF"/>
        </w:rPr>
        <w:t>, pp.3791-3800.</w:t>
      </w:r>
    </w:p>
    <w:p w14:paraId="32E1444C"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Du, B., Long, Y., Liu, H., Chen, D., Liu, D., Xu, Y. and Xie, X., 2002. Extended-spectrum beta-lactamase-producing Escherichia coli and Klebsiella pneumoniae bloodstream infection: risk factors and clinical outcome. </w:t>
      </w:r>
      <w:r w:rsidRPr="00276919">
        <w:rPr>
          <w:rFonts w:ascii="Times New Roman" w:eastAsia="Calibri" w:hAnsi="Times New Roman" w:cs="Times New Roman"/>
          <w:i/>
          <w:iCs/>
          <w:sz w:val="24"/>
          <w:szCs w:val="24"/>
          <w:shd w:val="clear" w:color="auto" w:fill="FFFFFF"/>
        </w:rPr>
        <w:t>Intensive care medicine</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28</w:t>
      </w:r>
      <w:r w:rsidRPr="00276919">
        <w:rPr>
          <w:rFonts w:ascii="Times New Roman" w:eastAsia="Calibri" w:hAnsi="Times New Roman" w:cs="Times New Roman"/>
          <w:sz w:val="24"/>
          <w:szCs w:val="24"/>
          <w:shd w:val="clear" w:color="auto" w:fill="FFFFFF"/>
        </w:rPr>
        <w:t>, pp.1718-1723.</w:t>
      </w:r>
    </w:p>
    <w:p w14:paraId="0705F739"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Fatima, S., Muhammad, I.N., Khan, M.N. and Jamil, S., 2018. Phenotypic expression and prevalence of multi drug resistant extended spectrum beta-lactamase producing Escherichia coli and Klebsiella pneumoniae in Karachi, Pakistan. </w:t>
      </w:r>
      <w:r w:rsidRPr="00276919">
        <w:rPr>
          <w:rFonts w:ascii="Times New Roman" w:eastAsia="Calibri" w:hAnsi="Times New Roman" w:cs="Times New Roman"/>
          <w:i/>
          <w:iCs/>
          <w:sz w:val="24"/>
          <w:szCs w:val="24"/>
          <w:shd w:val="clear" w:color="auto" w:fill="FFFFFF"/>
        </w:rPr>
        <w:t>Pak J Pharm Sci</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31</w:t>
      </w:r>
      <w:r w:rsidRPr="00276919">
        <w:rPr>
          <w:rFonts w:ascii="Times New Roman" w:eastAsia="Calibri" w:hAnsi="Times New Roman" w:cs="Times New Roman"/>
          <w:sz w:val="24"/>
          <w:szCs w:val="24"/>
          <w:shd w:val="clear" w:color="auto" w:fill="FFFFFF"/>
        </w:rPr>
        <w:t>(4), pp.1379-84.</w:t>
      </w:r>
    </w:p>
    <w:p w14:paraId="51191044" w14:textId="64401704"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Harris, P.N., Yin, M., Jureen, R., Chew, J., Ali, J., Paynter, S., Paterson, D.L. and Tambyah, P.A., 2015. Comparable outcomes for β-lactam/β-lactamase inhibitor combinations and carbapenems in definitive treatment of bloodstream infections caused by cefotaxime-resistant Escherichia coli or Klebsiella pneumoniae. </w:t>
      </w:r>
      <w:r w:rsidRPr="00276919">
        <w:rPr>
          <w:rFonts w:ascii="Times New Roman" w:eastAsia="Calibri" w:hAnsi="Times New Roman" w:cs="Times New Roman"/>
          <w:i/>
          <w:iCs/>
          <w:sz w:val="24"/>
          <w:szCs w:val="24"/>
          <w:shd w:val="clear" w:color="auto" w:fill="FFFFFF"/>
        </w:rPr>
        <w:t>Antimicrobial resistance and infection control</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w:t>
      </w:r>
      <w:r w:rsidRPr="00276919">
        <w:rPr>
          <w:rFonts w:ascii="Times New Roman" w:eastAsia="Calibri" w:hAnsi="Times New Roman" w:cs="Times New Roman"/>
          <w:sz w:val="24"/>
          <w:szCs w:val="24"/>
          <w:shd w:val="clear" w:color="auto" w:fill="FFFFFF"/>
        </w:rPr>
        <w:t>, pp.1-10.</w:t>
      </w:r>
    </w:p>
    <w:p w14:paraId="09BFE453" w14:textId="55D56A03" w:rsidR="00872040" w:rsidRPr="00276919" w:rsidRDefault="00872040"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hAnsi="Times New Roman" w:cs="Times New Roman"/>
          <w:sz w:val="24"/>
          <w:szCs w:val="24"/>
          <w:shd w:val="clear" w:color="auto" w:fill="FFFFFF"/>
        </w:rPr>
        <w:t>Han, S.B., Lee, S.C., Lee, S.Y., Jeong, D.C. and Kang, J.H., 2015. Aminoglycoside therapy for childhood urinary tract infection due to extended-spectrum β-lactamase-producing Escherichia coli or Klebsiella pneumoniae. </w:t>
      </w:r>
      <w:r w:rsidRPr="00276919">
        <w:rPr>
          <w:rFonts w:ascii="Times New Roman" w:hAnsi="Times New Roman" w:cs="Times New Roman"/>
          <w:i/>
          <w:iCs/>
          <w:sz w:val="24"/>
          <w:szCs w:val="24"/>
          <w:shd w:val="clear" w:color="auto" w:fill="FFFFFF"/>
        </w:rPr>
        <w:t>BMC infectious diseases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15</w:t>
      </w:r>
      <w:r w:rsidRPr="00276919">
        <w:rPr>
          <w:rFonts w:ascii="Times New Roman" w:hAnsi="Times New Roman" w:cs="Times New Roman"/>
          <w:sz w:val="24"/>
          <w:szCs w:val="24"/>
          <w:shd w:val="clear" w:color="auto" w:fill="FFFFFF"/>
        </w:rPr>
        <w:t>(1), pp.1-8.</w:t>
      </w:r>
    </w:p>
    <w:p w14:paraId="4991E3FC" w14:textId="77777777" w:rsidR="00A52E73" w:rsidRPr="00276919" w:rsidRDefault="00A52E7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Hyle, E.P., Lipworth, A.D., Zaoutis, T.E., Nachamkin, I., Fishman, N.O., Bilker, W.B., Mao, X. and Lautenbach, E., 2005. Risk factors for increasing multidrug resistance among extended-spectrum β-lactamase-producing Escherichia coli and Klebsiella species. </w:t>
      </w:r>
      <w:r w:rsidRPr="00276919">
        <w:rPr>
          <w:rFonts w:ascii="Times New Roman" w:eastAsia="Calibri" w:hAnsi="Times New Roman" w:cs="Times New Roman"/>
          <w:i/>
          <w:iCs/>
          <w:sz w:val="24"/>
          <w:szCs w:val="24"/>
          <w:shd w:val="clear" w:color="auto" w:fill="FFFFFF"/>
        </w:rPr>
        <w:t>Clinical infectious diseases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40</w:t>
      </w:r>
      <w:r w:rsidRPr="00276919">
        <w:rPr>
          <w:rFonts w:ascii="Times New Roman" w:eastAsia="Calibri" w:hAnsi="Times New Roman" w:cs="Times New Roman"/>
          <w:sz w:val="24"/>
          <w:szCs w:val="24"/>
          <w:shd w:val="clear" w:color="auto" w:fill="FFFFFF"/>
        </w:rPr>
        <w:t>(9), pp.1317-1324.</w:t>
      </w:r>
    </w:p>
    <w:p w14:paraId="3D0DF5D8" w14:textId="77777777" w:rsidR="00E24162" w:rsidRPr="00276919" w:rsidRDefault="00E24162"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Kader, A.A. and Kumar, A., 2005. Prevalence and antimicrobial susceptibility of extended-spectrum β-lactamase-producing Escherichia coli and Klebsiella pneumoniae in a general hospital. </w:t>
      </w:r>
      <w:r w:rsidRPr="00276919">
        <w:rPr>
          <w:rFonts w:ascii="Times New Roman" w:eastAsia="Calibri" w:hAnsi="Times New Roman" w:cs="Times New Roman"/>
          <w:i/>
          <w:iCs/>
          <w:sz w:val="24"/>
          <w:szCs w:val="24"/>
          <w:shd w:val="clear" w:color="auto" w:fill="FFFFFF"/>
        </w:rPr>
        <w:t>Annals of Saudi medicine</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25</w:t>
      </w:r>
      <w:r w:rsidRPr="00276919">
        <w:rPr>
          <w:rFonts w:ascii="Times New Roman" w:eastAsia="Calibri" w:hAnsi="Times New Roman" w:cs="Times New Roman"/>
          <w:sz w:val="24"/>
          <w:szCs w:val="24"/>
          <w:shd w:val="clear" w:color="auto" w:fill="FFFFFF"/>
        </w:rPr>
        <w:t>(3), pp.239-242.</w:t>
      </w:r>
    </w:p>
    <w:p w14:paraId="1027DC56" w14:textId="77777777" w:rsidR="00E24162" w:rsidRPr="00276919" w:rsidRDefault="00E24162"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Kammili, N., Cherukuri, N., Palvai, S., Pazhni, G., Ramamurthy, T., Rao, J. and Anuradha, P., 2014. Molecular epidemiology of extended spectrum [beta]-lactamase-</w:t>
      </w:r>
      <w:r w:rsidRPr="00276919">
        <w:rPr>
          <w:rFonts w:ascii="Times New Roman" w:eastAsia="Calibri" w:hAnsi="Times New Roman" w:cs="Times New Roman"/>
          <w:sz w:val="24"/>
          <w:szCs w:val="24"/>
          <w:shd w:val="clear" w:color="auto" w:fill="FFFFFF"/>
        </w:rPr>
        <w:lastRenderedPageBreak/>
        <w:t>producing Escherichia coli and Klebsiella pneumoniae in a tertiary care hospital. </w:t>
      </w:r>
      <w:r w:rsidRPr="00276919">
        <w:rPr>
          <w:rFonts w:ascii="Times New Roman" w:eastAsia="Calibri" w:hAnsi="Times New Roman" w:cs="Times New Roman"/>
          <w:i/>
          <w:iCs/>
          <w:sz w:val="24"/>
          <w:szCs w:val="24"/>
          <w:shd w:val="clear" w:color="auto" w:fill="FFFFFF"/>
        </w:rPr>
        <w:t>Indian Journal of Medical Microbiology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32</w:t>
      </w:r>
      <w:r w:rsidRPr="00276919">
        <w:rPr>
          <w:rFonts w:ascii="Times New Roman" w:eastAsia="Calibri" w:hAnsi="Times New Roman" w:cs="Times New Roman"/>
          <w:sz w:val="24"/>
          <w:szCs w:val="24"/>
          <w:shd w:val="clear" w:color="auto" w:fill="FFFFFF"/>
        </w:rPr>
        <w:t>(2), p.205.</w:t>
      </w:r>
    </w:p>
    <w:p w14:paraId="70D8F840" w14:textId="77777777" w:rsidR="00E24162" w:rsidRPr="00276919" w:rsidRDefault="00E24162"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Kang, C.I., Kim, S.H., Park, W.B., Lee, K.D., Kim, H.B., Oh, M.D., Kim, E.C., Lee, H.S. and Choe, K.W., 2004. Clinical outcome of bacteremic spontaneous bacterial peritonitis due to extended-spectrum beta-lactamase-producing Escherichia coli and Klebsiella pneumoniae. </w:t>
      </w:r>
      <w:r w:rsidRPr="00276919">
        <w:rPr>
          <w:rFonts w:ascii="Times New Roman" w:eastAsia="Calibri" w:hAnsi="Times New Roman" w:cs="Times New Roman"/>
          <w:i/>
          <w:iCs/>
          <w:sz w:val="24"/>
          <w:szCs w:val="24"/>
          <w:shd w:val="clear" w:color="auto" w:fill="FFFFFF"/>
        </w:rPr>
        <w:t>The Korean journal of internal medicine</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19</w:t>
      </w:r>
      <w:r w:rsidRPr="00276919">
        <w:rPr>
          <w:rFonts w:ascii="Times New Roman" w:eastAsia="Calibri" w:hAnsi="Times New Roman" w:cs="Times New Roman"/>
          <w:sz w:val="24"/>
          <w:szCs w:val="24"/>
          <w:shd w:val="clear" w:color="auto" w:fill="FFFFFF"/>
        </w:rPr>
        <w:t>(3), p.160.</w:t>
      </w:r>
    </w:p>
    <w:p w14:paraId="1FD5955E" w14:textId="77777777" w:rsidR="00E24162" w:rsidRPr="00276919" w:rsidRDefault="00E24162"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Karki, D., Dhungel, B., Bhandari, S., Kunwar, A., Joshi, P.R., Shrestha, B., Rijal, K.R., Ghimire, P. and Banjara, M.R., 2021. Antibiotic resistance and detection of plasmid mediated colistin resistance mcr-1 gene among Escherichia coli and Klebsiella pneumoniae isolated from clinical samples. </w:t>
      </w:r>
      <w:r w:rsidRPr="00276919">
        <w:rPr>
          <w:rFonts w:ascii="Times New Roman" w:eastAsia="Calibri" w:hAnsi="Times New Roman" w:cs="Times New Roman"/>
          <w:i/>
          <w:iCs/>
          <w:sz w:val="24"/>
          <w:szCs w:val="24"/>
          <w:shd w:val="clear" w:color="auto" w:fill="FFFFFF"/>
        </w:rPr>
        <w:t>Gut pathogens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13</w:t>
      </w:r>
      <w:r w:rsidRPr="00276919">
        <w:rPr>
          <w:rFonts w:ascii="Times New Roman" w:eastAsia="Calibri" w:hAnsi="Times New Roman" w:cs="Times New Roman"/>
          <w:sz w:val="24"/>
          <w:szCs w:val="24"/>
          <w:shd w:val="clear" w:color="auto" w:fill="FFFFFF"/>
        </w:rPr>
        <w:t>(1), pp.1-16.</w:t>
      </w:r>
    </w:p>
    <w:p w14:paraId="2D06E9ED" w14:textId="77777777" w:rsidR="00E24162" w:rsidRPr="00276919" w:rsidRDefault="00E24162"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Kayastha, K., Dhungel, B., Karki, S., Adhikari, B., Banjara, M.R., Rijal, K.R. and Ghimire, P., 2020. Extended-spectrum β-lactamase-producing Escherichia coli and Klebsiella species in pediatric patients visiting International Friendship Children’s Hospital, Kathmandu, Nepal. </w:t>
      </w:r>
      <w:r w:rsidRPr="00276919">
        <w:rPr>
          <w:rFonts w:ascii="Times New Roman" w:eastAsia="Calibri" w:hAnsi="Times New Roman" w:cs="Times New Roman"/>
          <w:i/>
          <w:iCs/>
          <w:sz w:val="24"/>
          <w:szCs w:val="24"/>
          <w:shd w:val="clear" w:color="auto" w:fill="FFFFFF"/>
        </w:rPr>
        <w:t>Infectious Diseases: Research and Treatment</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13</w:t>
      </w:r>
      <w:r w:rsidRPr="00276919">
        <w:rPr>
          <w:rFonts w:ascii="Times New Roman" w:eastAsia="Calibri" w:hAnsi="Times New Roman" w:cs="Times New Roman"/>
          <w:sz w:val="24"/>
          <w:szCs w:val="24"/>
          <w:shd w:val="clear" w:color="auto" w:fill="FFFFFF"/>
        </w:rPr>
        <w:t>, p.1178633720909798.</w:t>
      </w:r>
    </w:p>
    <w:p w14:paraId="195BD664" w14:textId="77777777" w:rsidR="00E24162" w:rsidRPr="00276919" w:rsidRDefault="00E24162"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Kim, M.J., Song, K.H., Kim, N.H., Choe, P.G., Park, W.B., Bang, J.H., Kim, E.S., Park, S.W., Kim, H.B., Lee, H.S. and Oh, M.D., 2014. Clinical outcomes of spontaneous bacterial peritonitis due to extended-spectrum beta-lactamase-producing Escherichia coli or Klebsiella pneumoniae: a retrospective cohort study. </w:t>
      </w:r>
      <w:r w:rsidRPr="00276919">
        <w:rPr>
          <w:rFonts w:ascii="Times New Roman" w:eastAsia="Calibri" w:hAnsi="Times New Roman" w:cs="Times New Roman"/>
          <w:i/>
          <w:iCs/>
          <w:sz w:val="24"/>
          <w:szCs w:val="24"/>
          <w:shd w:val="clear" w:color="auto" w:fill="FFFFFF"/>
        </w:rPr>
        <w:t>Hepatology international</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8</w:t>
      </w:r>
      <w:r w:rsidRPr="00276919">
        <w:rPr>
          <w:rFonts w:ascii="Times New Roman" w:eastAsia="Calibri" w:hAnsi="Times New Roman" w:cs="Times New Roman"/>
          <w:sz w:val="24"/>
          <w:szCs w:val="24"/>
          <w:shd w:val="clear" w:color="auto" w:fill="FFFFFF"/>
        </w:rPr>
        <w:t>, pp.582-587.</w:t>
      </w:r>
    </w:p>
    <w:p w14:paraId="2255D3F4"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Lee, J., Pai, H., Kim, Y.K., Kim, N.H., Eun, B.W., Kang, H.J., Park, K.H., Choi, E.H., Shin, H.Y., Kim, E.C. and Lee, H.J., 2007. Control of extended-spectrum β-lactamase-producing Escherichia coli and Klebsiella pneumoniae in a children's hospital by changing antimicrobial agent usage policy. </w:t>
      </w:r>
      <w:r w:rsidRPr="00276919">
        <w:rPr>
          <w:rFonts w:ascii="Times New Roman" w:eastAsia="Calibri" w:hAnsi="Times New Roman" w:cs="Times New Roman"/>
          <w:i/>
          <w:iCs/>
          <w:sz w:val="24"/>
          <w:szCs w:val="24"/>
          <w:shd w:val="clear" w:color="auto" w:fill="FFFFFF"/>
        </w:rPr>
        <w:t>Journal of antimicrobial Chemotherapy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60</w:t>
      </w:r>
      <w:r w:rsidRPr="00276919">
        <w:rPr>
          <w:rFonts w:ascii="Times New Roman" w:eastAsia="Calibri" w:hAnsi="Times New Roman" w:cs="Times New Roman"/>
          <w:sz w:val="24"/>
          <w:szCs w:val="24"/>
          <w:shd w:val="clear" w:color="auto" w:fill="FFFFFF"/>
        </w:rPr>
        <w:t>(3), pp.629-637.</w:t>
      </w:r>
    </w:p>
    <w:p w14:paraId="2E152F0A"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Letara, N., Ngocho, J.S., Karami, N., Msuya, S.E., Nyombi, B., Kassam, N.A., Skovbjerg, S., Åhren, C., Philemon, R. and Mmbaga, B.T., 2021. Prevalence and patient related factors associated with Extended-Spectrum Beta-Lactamase producing Escherichia coli and Klebsiella pneumoniae carriage and infection among pediatric patients in Tanzania. </w:t>
      </w:r>
      <w:r w:rsidRPr="00276919">
        <w:rPr>
          <w:rFonts w:ascii="Times New Roman" w:eastAsia="Calibri" w:hAnsi="Times New Roman" w:cs="Times New Roman"/>
          <w:i/>
          <w:iCs/>
          <w:sz w:val="24"/>
          <w:szCs w:val="24"/>
          <w:shd w:val="clear" w:color="auto" w:fill="FFFFFF"/>
        </w:rPr>
        <w:t>Scientific Reports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11</w:t>
      </w:r>
      <w:r w:rsidRPr="00276919">
        <w:rPr>
          <w:rFonts w:ascii="Times New Roman" w:eastAsia="Calibri" w:hAnsi="Times New Roman" w:cs="Times New Roman"/>
          <w:sz w:val="24"/>
          <w:szCs w:val="24"/>
          <w:shd w:val="clear" w:color="auto" w:fill="FFFFFF"/>
        </w:rPr>
        <w:t>(1), p.22759.</w:t>
      </w:r>
    </w:p>
    <w:p w14:paraId="55C196FA"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 xml:space="preserve">Liang, T., Xu, C., Cheng, Q., Tang, Y., Zeng, H. and Li, X., 2021. Epidemiology, risk factors, and clinical outcomes of bloodstream infection due to extended-spectrum beta-lactamase-producing Escherichia coli and Klebsiella pneumoniae in hematologic </w:t>
      </w:r>
      <w:r w:rsidRPr="00276919">
        <w:rPr>
          <w:rFonts w:ascii="Times New Roman" w:eastAsia="Calibri" w:hAnsi="Times New Roman" w:cs="Times New Roman"/>
          <w:sz w:val="24"/>
          <w:szCs w:val="24"/>
          <w:shd w:val="clear" w:color="auto" w:fill="FFFFFF"/>
        </w:rPr>
        <w:lastRenderedPageBreak/>
        <w:t>malignancy: a retrospective study from Central South China. </w:t>
      </w:r>
      <w:r w:rsidRPr="00276919">
        <w:rPr>
          <w:rFonts w:ascii="Times New Roman" w:eastAsia="Calibri" w:hAnsi="Times New Roman" w:cs="Times New Roman"/>
          <w:i/>
          <w:iCs/>
          <w:sz w:val="24"/>
          <w:szCs w:val="24"/>
          <w:shd w:val="clear" w:color="auto" w:fill="FFFFFF"/>
        </w:rPr>
        <w:t>Microbial Drug Resistance</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27</w:t>
      </w:r>
      <w:r w:rsidRPr="00276919">
        <w:rPr>
          <w:rFonts w:ascii="Times New Roman" w:eastAsia="Calibri" w:hAnsi="Times New Roman" w:cs="Times New Roman"/>
          <w:sz w:val="24"/>
          <w:szCs w:val="24"/>
          <w:shd w:val="clear" w:color="auto" w:fill="FFFFFF"/>
        </w:rPr>
        <w:t>(6), pp.800-808.</w:t>
      </w:r>
    </w:p>
    <w:p w14:paraId="0167D901"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Lin, J.N., Chen, Y.H., Chang, L.L., Lai, C.H., Lin, H.L. and Lin, H.H., 2011. Clinical characteristics and outcomes of patients with extended-spectrum β-lactamase-producing bacteremias in the emergency department. </w:t>
      </w:r>
      <w:r w:rsidRPr="00276919">
        <w:rPr>
          <w:rFonts w:ascii="Times New Roman" w:eastAsia="Calibri" w:hAnsi="Times New Roman" w:cs="Times New Roman"/>
          <w:i/>
          <w:iCs/>
          <w:sz w:val="24"/>
          <w:szCs w:val="24"/>
          <w:shd w:val="clear" w:color="auto" w:fill="FFFFFF"/>
        </w:rPr>
        <w:t>Internal and emergency medicine</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6</w:t>
      </w:r>
      <w:r w:rsidRPr="00276919">
        <w:rPr>
          <w:rFonts w:ascii="Times New Roman" w:eastAsia="Calibri" w:hAnsi="Times New Roman" w:cs="Times New Roman"/>
          <w:sz w:val="24"/>
          <w:szCs w:val="24"/>
          <w:shd w:val="clear" w:color="auto" w:fill="FFFFFF"/>
        </w:rPr>
        <w:t>, pp.547-555.</w:t>
      </w:r>
    </w:p>
    <w:p w14:paraId="07FC9E95"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Liu, H.Y., Lin, H.C., Lin, Y.C., Yu, S.H., Wu, W.H. and Lee, Y.J., 2011. Antimicrobial susceptibilities of urinary extended-spectrum beta-lactamase-producing Escherichia coli and Klebsiella pneumoniae to fosfomycin and nitrofurantoin in a teaching hospital in Taiwan. </w:t>
      </w:r>
      <w:r w:rsidRPr="00276919">
        <w:rPr>
          <w:rFonts w:ascii="Times New Roman" w:eastAsia="Calibri" w:hAnsi="Times New Roman" w:cs="Times New Roman"/>
          <w:i/>
          <w:iCs/>
          <w:sz w:val="24"/>
          <w:szCs w:val="24"/>
          <w:shd w:val="clear" w:color="auto" w:fill="FFFFFF"/>
        </w:rPr>
        <w:t>Journal of Microbiology, Immunology and Infection</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44</w:t>
      </w:r>
      <w:r w:rsidRPr="00276919">
        <w:rPr>
          <w:rFonts w:ascii="Times New Roman" w:eastAsia="Calibri" w:hAnsi="Times New Roman" w:cs="Times New Roman"/>
          <w:sz w:val="24"/>
          <w:szCs w:val="24"/>
          <w:shd w:val="clear" w:color="auto" w:fill="FFFFFF"/>
        </w:rPr>
        <w:t>(5), pp.364-368.</w:t>
      </w:r>
    </w:p>
    <w:p w14:paraId="015C7BD9"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Lowe, C.F., McGeer, A., Muller, M.P. and Katz, K., 2012. Decreased susceptibility to noncarbapenem antimicrobials in extended-spectrum-β-lactamase-producing Escherichia coli and Klebsiella pneumoniae isolates in Toronto, Canada. </w:t>
      </w:r>
      <w:r w:rsidRPr="00276919">
        <w:rPr>
          <w:rFonts w:ascii="Times New Roman" w:eastAsia="Calibri" w:hAnsi="Times New Roman" w:cs="Times New Roman"/>
          <w:i/>
          <w:iCs/>
          <w:sz w:val="24"/>
          <w:szCs w:val="24"/>
          <w:shd w:val="clear" w:color="auto" w:fill="FFFFFF"/>
        </w:rPr>
        <w:t>Antimicrobial agents and chemotherapy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56</w:t>
      </w:r>
      <w:r w:rsidRPr="00276919">
        <w:rPr>
          <w:rFonts w:ascii="Times New Roman" w:eastAsia="Calibri" w:hAnsi="Times New Roman" w:cs="Times New Roman"/>
          <w:sz w:val="24"/>
          <w:szCs w:val="24"/>
          <w:shd w:val="clear" w:color="auto" w:fill="FFFFFF"/>
        </w:rPr>
        <w:t>(7), pp.3977-3980.</w:t>
      </w:r>
    </w:p>
    <w:p w14:paraId="1D1E52A0"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Mendelson, G., Hait, V., Ben-Israel, J., Gronich, D., Granot, E. and Raz, R., 2005. Prevalence and risk factors of extended-spectrum beta-lactamase-producing Escherichia coli and Klebsiella pneumoniae in an Israeli long-term care facility. </w:t>
      </w:r>
      <w:r w:rsidRPr="00276919">
        <w:rPr>
          <w:rFonts w:ascii="Times New Roman" w:eastAsia="Calibri" w:hAnsi="Times New Roman" w:cs="Times New Roman"/>
          <w:i/>
          <w:iCs/>
          <w:sz w:val="24"/>
          <w:szCs w:val="24"/>
          <w:shd w:val="clear" w:color="auto" w:fill="FFFFFF"/>
        </w:rPr>
        <w:t>European journal of clinical microbiology and infectious diseases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24</w:t>
      </w:r>
      <w:r w:rsidRPr="00276919">
        <w:rPr>
          <w:rFonts w:ascii="Times New Roman" w:eastAsia="Calibri" w:hAnsi="Times New Roman" w:cs="Times New Roman"/>
          <w:sz w:val="24"/>
          <w:szCs w:val="24"/>
          <w:shd w:val="clear" w:color="auto" w:fill="FFFFFF"/>
        </w:rPr>
        <w:t>, pp.17-22.</w:t>
      </w:r>
    </w:p>
    <w:p w14:paraId="65B35653"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Ozgunes, I., Erben, N., Kiremitci, A., Kartal, E.D., Durmaz, G., Colak, H., Usluer, G. and Colak, E., 2006. The prevalence of extended-spectrum beta lactamase-producing Escherichia coli and Klebsiella pneumoniae in clinical isolates and risk factors. </w:t>
      </w:r>
      <w:r w:rsidRPr="00276919">
        <w:rPr>
          <w:rFonts w:ascii="Times New Roman" w:eastAsia="Calibri" w:hAnsi="Times New Roman" w:cs="Times New Roman"/>
          <w:i/>
          <w:iCs/>
          <w:sz w:val="24"/>
          <w:szCs w:val="24"/>
          <w:shd w:val="clear" w:color="auto" w:fill="FFFFFF"/>
        </w:rPr>
        <w:t>Saudi medical journal</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27</w:t>
      </w:r>
      <w:r w:rsidRPr="00276919">
        <w:rPr>
          <w:rFonts w:ascii="Times New Roman" w:eastAsia="Calibri" w:hAnsi="Times New Roman" w:cs="Times New Roman"/>
          <w:sz w:val="24"/>
          <w:szCs w:val="24"/>
          <w:shd w:val="clear" w:color="auto" w:fill="FFFFFF"/>
        </w:rPr>
        <w:t>(5), p.608.</w:t>
      </w:r>
    </w:p>
    <w:p w14:paraId="790C2495" w14:textId="7FB2230B" w:rsidR="00A52E73"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Quirante, O.F., Cerrato, S.G. and Pardos, S.L., 2011. Risk factors for bloodstream infections caused by extended-spectrum β-lactamase-producing Escherichia coli and Klebsiella pneumoniae. </w:t>
      </w:r>
      <w:r w:rsidRPr="00276919">
        <w:rPr>
          <w:rFonts w:ascii="Times New Roman" w:eastAsia="Calibri" w:hAnsi="Times New Roman" w:cs="Times New Roman"/>
          <w:i/>
          <w:iCs/>
          <w:sz w:val="24"/>
          <w:szCs w:val="24"/>
          <w:shd w:val="clear" w:color="auto" w:fill="FFFFFF"/>
        </w:rPr>
        <w:t>The Brazilian Journal of Infectious Diseases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15</w:t>
      </w:r>
      <w:r w:rsidRPr="00276919">
        <w:rPr>
          <w:rFonts w:ascii="Times New Roman" w:eastAsia="Calibri" w:hAnsi="Times New Roman" w:cs="Times New Roman"/>
          <w:sz w:val="24"/>
          <w:szCs w:val="24"/>
          <w:shd w:val="clear" w:color="auto" w:fill="FFFFFF"/>
        </w:rPr>
        <w:t>(4), pp.370-376</w:t>
      </w:r>
    </w:p>
    <w:p w14:paraId="602515E1" w14:textId="77777777" w:rsidR="003B724C" w:rsidRPr="00276919" w:rsidRDefault="003B724C"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Rahman, M.M., Haq, J.A., Hossain, M.A., Sultana, R., Islam, F. and Islam, A.S., 2004. Prevalence of extended-spectrum β-lactamase-producing Escherichia coli and Klebsiella pneumoniae in an urban hospital in Dhaka, Bangladesh. </w:t>
      </w:r>
      <w:r w:rsidRPr="00276919">
        <w:rPr>
          <w:rFonts w:ascii="Times New Roman" w:eastAsia="Calibri" w:hAnsi="Times New Roman" w:cs="Times New Roman"/>
          <w:i/>
          <w:iCs/>
          <w:sz w:val="24"/>
          <w:szCs w:val="24"/>
          <w:shd w:val="clear" w:color="auto" w:fill="FFFFFF"/>
        </w:rPr>
        <w:t>International journal of antimicrobial agents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24</w:t>
      </w:r>
      <w:r w:rsidRPr="00276919">
        <w:rPr>
          <w:rFonts w:ascii="Times New Roman" w:eastAsia="Calibri" w:hAnsi="Times New Roman" w:cs="Times New Roman"/>
          <w:sz w:val="24"/>
          <w:szCs w:val="24"/>
          <w:shd w:val="clear" w:color="auto" w:fill="FFFFFF"/>
        </w:rPr>
        <w:t>(5), pp.508-510.</w:t>
      </w:r>
    </w:p>
    <w:p w14:paraId="60646BD7"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 xml:space="preserve">Sawatwong, P., Sapchookul, P., Whistler, T., Gregory, C.J., Sangwichian, O., Makprasert, S., Jorakate, P., Srisaengchai, P., Thamthitiwat, S., Promkong, C. and Nanvatthanachod, P., 2019. High burden of extended-spectrum β-lactamase–producing Escherichia coli and klebsiella pneumoniae bacteremia in older adults: A seven-year </w:t>
      </w:r>
      <w:r w:rsidRPr="00276919">
        <w:rPr>
          <w:rFonts w:ascii="Times New Roman" w:eastAsia="Calibri" w:hAnsi="Times New Roman" w:cs="Times New Roman"/>
          <w:sz w:val="24"/>
          <w:szCs w:val="24"/>
          <w:shd w:val="clear" w:color="auto" w:fill="FFFFFF"/>
        </w:rPr>
        <w:lastRenderedPageBreak/>
        <w:t>study in two rural Thai provinces. </w:t>
      </w:r>
      <w:r w:rsidRPr="00276919">
        <w:rPr>
          <w:rFonts w:ascii="Times New Roman" w:eastAsia="Calibri" w:hAnsi="Times New Roman" w:cs="Times New Roman"/>
          <w:i/>
          <w:iCs/>
          <w:sz w:val="24"/>
          <w:szCs w:val="24"/>
          <w:shd w:val="clear" w:color="auto" w:fill="FFFFFF"/>
        </w:rPr>
        <w:t>The American journal of tropical medicine and hygiene</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100</w:t>
      </w:r>
      <w:r w:rsidRPr="00276919">
        <w:rPr>
          <w:rFonts w:ascii="Times New Roman" w:eastAsia="Calibri" w:hAnsi="Times New Roman" w:cs="Times New Roman"/>
          <w:sz w:val="24"/>
          <w:szCs w:val="24"/>
          <w:shd w:val="clear" w:color="auto" w:fill="FFFFFF"/>
        </w:rPr>
        <w:t>(4), p.943.</w:t>
      </w:r>
    </w:p>
    <w:p w14:paraId="64F73B7A"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Shakil, S., Akram, M., Ali, S.M. and Khan, A.U., 2010. Acquisition of extended-spectrum β-lactamase producing Escherichia coli strains in male and female infants admitted to a neonatal intensive care unit: molecular epidemiology and analysis of risk factors. </w:t>
      </w:r>
      <w:r w:rsidRPr="00276919">
        <w:rPr>
          <w:rFonts w:ascii="Times New Roman" w:eastAsia="Calibri" w:hAnsi="Times New Roman" w:cs="Times New Roman"/>
          <w:i/>
          <w:iCs/>
          <w:sz w:val="24"/>
          <w:szCs w:val="24"/>
          <w:shd w:val="clear" w:color="auto" w:fill="FFFFFF"/>
        </w:rPr>
        <w:t>Journal of medical microbiology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59</w:t>
      </w:r>
      <w:r w:rsidRPr="00276919">
        <w:rPr>
          <w:rFonts w:ascii="Times New Roman" w:eastAsia="Calibri" w:hAnsi="Times New Roman" w:cs="Times New Roman"/>
          <w:sz w:val="24"/>
          <w:szCs w:val="24"/>
          <w:shd w:val="clear" w:color="auto" w:fill="FFFFFF"/>
        </w:rPr>
        <w:t>(8), pp.948-954.</w:t>
      </w:r>
    </w:p>
    <w:p w14:paraId="64FCA5E6"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Shanthi, M. and Sekar, U., 2010. Extended spectrum beta lactamase producing Escherichia coli and Klebsiella pneumoniae: risk factors for infection and impact of resistance on outcomes. </w:t>
      </w:r>
      <w:r w:rsidRPr="00276919">
        <w:rPr>
          <w:rFonts w:ascii="Times New Roman" w:eastAsia="Calibri" w:hAnsi="Times New Roman" w:cs="Times New Roman"/>
          <w:i/>
          <w:iCs/>
          <w:sz w:val="24"/>
          <w:szCs w:val="24"/>
          <w:shd w:val="clear" w:color="auto" w:fill="FFFFFF"/>
        </w:rPr>
        <w:t>J Assoc Physicians India</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58</w:t>
      </w:r>
      <w:r w:rsidRPr="00276919">
        <w:rPr>
          <w:rFonts w:ascii="Times New Roman" w:eastAsia="Calibri" w:hAnsi="Times New Roman" w:cs="Times New Roman"/>
          <w:sz w:val="24"/>
          <w:szCs w:val="24"/>
          <w:shd w:val="clear" w:color="auto" w:fill="FFFFFF"/>
        </w:rPr>
        <w:t>(Suppl), pp.41-44.</w:t>
      </w:r>
    </w:p>
    <w:p w14:paraId="4A6A3570"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Superti, S.V., Augusti, G. and Zavascki, A.P., 2009. Risk factors for and mortality of extended-spectrum-β-lactamase-producing Klebsiella pneumoniae and Escherichia coli nosocomial bloodstream infections. </w:t>
      </w:r>
      <w:r w:rsidRPr="00276919">
        <w:rPr>
          <w:rFonts w:ascii="Times New Roman" w:eastAsia="Calibri" w:hAnsi="Times New Roman" w:cs="Times New Roman"/>
          <w:i/>
          <w:iCs/>
          <w:sz w:val="24"/>
          <w:szCs w:val="24"/>
          <w:shd w:val="clear" w:color="auto" w:fill="FFFFFF"/>
        </w:rPr>
        <w:t>Revista do Instituto de Medicina Tropical de São Paulo</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51</w:t>
      </w:r>
      <w:r w:rsidRPr="00276919">
        <w:rPr>
          <w:rFonts w:ascii="Times New Roman" w:eastAsia="Calibri" w:hAnsi="Times New Roman" w:cs="Times New Roman"/>
          <w:sz w:val="24"/>
          <w:szCs w:val="24"/>
          <w:shd w:val="clear" w:color="auto" w:fill="FFFFFF"/>
        </w:rPr>
        <w:t>, pp.211-216.</w:t>
      </w:r>
    </w:p>
    <w:p w14:paraId="657B6537"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Taneja, J., Mishra, B., Thakur, A., Dogra, V. and Loomba, P., 2010. Nosocomial blood-stream infections from extended-spectrum-beta-lactamase-producing Escherichia coli and Klebsiella pneumonia from GB Pant Hospital, New Delhi. </w:t>
      </w:r>
      <w:r w:rsidRPr="00276919">
        <w:rPr>
          <w:rFonts w:ascii="Times New Roman" w:eastAsia="Calibri" w:hAnsi="Times New Roman" w:cs="Times New Roman"/>
          <w:i/>
          <w:iCs/>
          <w:sz w:val="24"/>
          <w:szCs w:val="24"/>
          <w:shd w:val="clear" w:color="auto" w:fill="FFFFFF"/>
        </w:rPr>
        <w:t>The Journal of Infection in Developing Countries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w:t>
      </w:r>
      <w:r w:rsidRPr="00276919">
        <w:rPr>
          <w:rFonts w:ascii="Times New Roman" w:eastAsia="Calibri" w:hAnsi="Times New Roman" w:cs="Times New Roman"/>
          <w:sz w:val="24"/>
          <w:szCs w:val="24"/>
          <w:shd w:val="clear" w:color="auto" w:fill="FFFFFF"/>
        </w:rPr>
        <w:t>(08), pp.517-520.</w:t>
      </w:r>
    </w:p>
    <w:p w14:paraId="5A6E0AE0"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Tola, M.A., Abera, N.A., Gebeyehu, Y.M., Dinku, S.F. and Tullu, K.D., 2021. High prevalence of extended-spectrum beta-lactamase-producing Escherichia coli and Klebsiella pneumoniae fecal carriage among children under five years in Addis Ababa, Ethiopia. </w:t>
      </w:r>
      <w:r w:rsidRPr="00276919">
        <w:rPr>
          <w:rFonts w:ascii="Times New Roman" w:eastAsia="Calibri" w:hAnsi="Times New Roman" w:cs="Times New Roman"/>
          <w:i/>
          <w:iCs/>
          <w:sz w:val="24"/>
          <w:szCs w:val="24"/>
          <w:shd w:val="clear" w:color="auto" w:fill="FFFFFF"/>
        </w:rPr>
        <w:t>PloS one</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16</w:t>
      </w:r>
      <w:r w:rsidRPr="00276919">
        <w:rPr>
          <w:rFonts w:ascii="Times New Roman" w:eastAsia="Calibri" w:hAnsi="Times New Roman" w:cs="Times New Roman"/>
          <w:sz w:val="24"/>
          <w:szCs w:val="24"/>
          <w:shd w:val="clear" w:color="auto" w:fill="FFFFFF"/>
        </w:rPr>
        <w:t>(10), p.e0258117.</w:t>
      </w:r>
    </w:p>
    <w:p w14:paraId="4AA41FCC"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Tulara, N.K., 2018. Nitrofurantoin and fosfomycin for extended spectrum beta-lactamases producing Escherichia coli and Klebsiella pneumoniae. </w:t>
      </w:r>
      <w:r w:rsidRPr="00276919">
        <w:rPr>
          <w:rFonts w:ascii="Times New Roman" w:eastAsia="Calibri" w:hAnsi="Times New Roman" w:cs="Times New Roman"/>
          <w:i/>
          <w:iCs/>
          <w:sz w:val="24"/>
          <w:szCs w:val="24"/>
          <w:shd w:val="clear" w:color="auto" w:fill="FFFFFF"/>
        </w:rPr>
        <w:t>Journal of global infectious diseases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10</w:t>
      </w:r>
      <w:r w:rsidRPr="00276919">
        <w:rPr>
          <w:rFonts w:ascii="Times New Roman" w:eastAsia="Calibri" w:hAnsi="Times New Roman" w:cs="Times New Roman"/>
          <w:sz w:val="24"/>
          <w:szCs w:val="24"/>
          <w:shd w:val="clear" w:color="auto" w:fill="FFFFFF"/>
        </w:rPr>
        <w:t>(1), p.19.</w:t>
      </w:r>
    </w:p>
    <w:p w14:paraId="066365B9"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Vargas Superti, S., Augusti, G. and Prehn ZavasckI, A., 2009. Risk factors for and mortality of extended-spectrum-β-lactamase-producing Klebsiella pneumoniae and Escherichia coli nosocomial bloodstream infections. </w:t>
      </w:r>
      <w:r w:rsidRPr="00276919">
        <w:rPr>
          <w:rFonts w:ascii="Times New Roman" w:eastAsia="Calibri" w:hAnsi="Times New Roman" w:cs="Times New Roman"/>
          <w:i/>
          <w:iCs/>
          <w:sz w:val="24"/>
          <w:szCs w:val="24"/>
          <w:shd w:val="clear" w:color="auto" w:fill="FFFFFF"/>
        </w:rPr>
        <w:t>Revista do Instituto de Medicina Tropical de São Paulo</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51</w:t>
      </w:r>
      <w:r w:rsidRPr="00276919">
        <w:rPr>
          <w:rFonts w:ascii="Times New Roman" w:eastAsia="Calibri" w:hAnsi="Times New Roman" w:cs="Times New Roman"/>
          <w:sz w:val="24"/>
          <w:szCs w:val="24"/>
          <w:shd w:val="clear" w:color="auto" w:fill="FFFFFF"/>
        </w:rPr>
        <w:t>(4), pp.211-216.</w:t>
      </w:r>
    </w:p>
    <w:p w14:paraId="2E4228EC"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Viet, N.T., Van Du, V., Thuan, N.D., Van Tong, H., Toan, N.L., Van Mao, C., Van Tuan, N., Pallerla, S.R., Nurjadi, D., Velavan, T.P. and Son, H.A., 2021. Maternal vaginal colonization and extended-spectrum beta-lactamase-producing bacteria in Vietnamese pregnant women. </w:t>
      </w:r>
      <w:r w:rsidRPr="00276919">
        <w:rPr>
          <w:rFonts w:ascii="Times New Roman" w:eastAsia="Calibri" w:hAnsi="Times New Roman" w:cs="Times New Roman"/>
          <w:i/>
          <w:iCs/>
          <w:sz w:val="24"/>
          <w:szCs w:val="24"/>
          <w:shd w:val="clear" w:color="auto" w:fill="FFFFFF"/>
        </w:rPr>
        <w:t>Antibiotics</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10</w:t>
      </w:r>
      <w:r w:rsidRPr="00276919">
        <w:rPr>
          <w:rFonts w:ascii="Times New Roman" w:eastAsia="Calibri" w:hAnsi="Times New Roman" w:cs="Times New Roman"/>
          <w:sz w:val="24"/>
          <w:szCs w:val="24"/>
          <w:shd w:val="clear" w:color="auto" w:fill="FFFFFF"/>
        </w:rPr>
        <w:t>(5), p.572.</w:t>
      </w:r>
    </w:p>
    <w:p w14:paraId="463B280F"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 xml:space="preserve">Wang, S.S., Lee, N.Y., Hsueh, P.R., Huang, W.H., Tsui, K.C., Lee, H.C., Wu, C.J., Chang, C.M., Huang, C.C., Huang, C.F. and Ko, W.C., 2011. Clinical manifestations and </w:t>
      </w:r>
      <w:r w:rsidRPr="00276919">
        <w:rPr>
          <w:rFonts w:ascii="Times New Roman" w:eastAsia="Calibri" w:hAnsi="Times New Roman" w:cs="Times New Roman"/>
          <w:sz w:val="24"/>
          <w:szCs w:val="24"/>
          <w:shd w:val="clear" w:color="auto" w:fill="FFFFFF"/>
        </w:rPr>
        <w:lastRenderedPageBreak/>
        <w:t>prognostic factors in cancer patients with bacteremia due to extended-spectrum β-lactamase-producing Escherichia coli or Klebsiella pneumoniae. </w:t>
      </w:r>
      <w:r w:rsidRPr="00276919">
        <w:rPr>
          <w:rFonts w:ascii="Times New Roman" w:eastAsia="Calibri" w:hAnsi="Times New Roman" w:cs="Times New Roman"/>
          <w:i/>
          <w:iCs/>
          <w:sz w:val="24"/>
          <w:szCs w:val="24"/>
          <w:shd w:val="clear" w:color="auto" w:fill="FFFFFF"/>
        </w:rPr>
        <w:t>Journal of Microbiology, Immunology and Infection</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44</w:t>
      </w:r>
      <w:r w:rsidRPr="00276919">
        <w:rPr>
          <w:rFonts w:ascii="Times New Roman" w:eastAsia="Calibri" w:hAnsi="Times New Roman" w:cs="Times New Roman"/>
          <w:sz w:val="24"/>
          <w:szCs w:val="24"/>
          <w:shd w:val="clear" w:color="auto" w:fill="FFFFFF"/>
        </w:rPr>
        <w:t>(4), pp.282-288.</w:t>
      </w:r>
    </w:p>
    <w:p w14:paraId="667C955F" w14:textId="77777777" w:rsidR="00931033" w:rsidRPr="00276919" w:rsidRDefault="00931033"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Wang, Y., Zhang, Q., Jin, Y., Jin, X., Yu, J. and Wang, K., 2019. Epidemiology and antimicrobial susceptibility profiles of extended-spectrum beta-lactamase–producing Klebsiella pneumoniae and Escherichiacoli in China. </w:t>
      </w:r>
      <w:r w:rsidRPr="00276919">
        <w:rPr>
          <w:rFonts w:ascii="Times New Roman" w:eastAsia="Calibri" w:hAnsi="Times New Roman" w:cs="Times New Roman"/>
          <w:i/>
          <w:iCs/>
          <w:sz w:val="24"/>
          <w:szCs w:val="24"/>
          <w:shd w:val="clear" w:color="auto" w:fill="FFFFFF"/>
        </w:rPr>
        <w:t>Brazilian Journal of Microbiology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50</w:t>
      </w:r>
      <w:r w:rsidRPr="00276919">
        <w:rPr>
          <w:rFonts w:ascii="Times New Roman" w:eastAsia="Calibri" w:hAnsi="Times New Roman" w:cs="Times New Roman"/>
          <w:sz w:val="24"/>
          <w:szCs w:val="24"/>
          <w:shd w:val="clear" w:color="auto" w:fill="FFFFFF"/>
        </w:rPr>
        <w:t>, pp.669-675.</w:t>
      </w:r>
    </w:p>
    <w:p w14:paraId="52E70638" w14:textId="77777777" w:rsidR="00F74299" w:rsidRPr="00276919" w:rsidRDefault="00F74299"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t>Yang, Y.S., Ku, C.H., Lin, J.C., Shang, S.T., Chiu, C.H., Yeh, K.M., Lin, C.C. and Chang, F.Y., 2010. Impact of extended-spectrum β-lactamase-producing Escherichia coli and Klebsiella pneumoniae on the outcome of community-onset bacteremic urinary tract infections. </w:t>
      </w:r>
      <w:r w:rsidRPr="00276919">
        <w:rPr>
          <w:rFonts w:ascii="Times New Roman" w:eastAsia="Calibri" w:hAnsi="Times New Roman" w:cs="Times New Roman"/>
          <w:i/>
          <w:iCs/>
          <w:sz w:val="24"/>
          <w:szCs w:val="24"/>
          <w:shd w:val="clear" w:color="auto" w:fill="FFFFFF"/>
        </w:rPr>
        <w:t>Journal of Microbiology, Immunology and Infection</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43</w:t>
      </w:r>
      <w:r w:rsidRPr="00276919">
        <w:rPr>
          <w:rFonts w:ascii="Times New Roman" w:eastAsia="Calibri" w:hAnsi="Times New Roman" w:cs="Times New Roman"/>
          <w:sz w:val="24"/>
          <w:szCs w:val="24"/>
          <w:shd w:val="clear" w:color="auto" w:fill="FFFFFF"/>
        </w:rPr>
        <w:t>(3), pp.194-199.</w:t>
      </w:r>
    </w:p>
    <w:p w14:paraId="03E6684A" w14:textId="2B9A65B8" w:rsidR="00F74299" w:rsidRPr="00276919" w:rsidRDefault="00F74299"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Yilmaz, E., Akalin, H., Özbey, S., Kordan, Y., Sinirtaş, M., Gürcüoglu, E., Özakin, C., Heper, Y., Mistik, R. and Helvaci, S., 2008. Risk factors in community-acquired/onset urinary tract infections due to extended-spectrum beta-lactamase-producing Escherichia coli and Klebsiella pneumoniae. </w:t>
      </w:r>
      <w:r w:rsidRPr="00276919">
        <w:rPr>
          <w:rFonts w:ascii="Times New Roman" w:eastAsia="Calibri" w:hAnsi="Times New Roman" w:cs="Times New Roman"/>
          <w:i/>
          <w:iCs/>
          <w:sz w:val="24"/>
          <w:szCs w:val="24"/>
          <w:shd w:val="clear" w:color="auto" w:fill="FFFFFF"/>
        </w:rPr>
        <w:t>Journal of Chemotherapy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20</w:t>
      </w:r>
      <w:r w:rsidRPr="00276919">
        <w:rPr>
          <w:rFonts w:ascii="Times New Roman" w:eastAsia="Calibri" w:hAnsi="Times New Roman" w:cs="Times New Roman"/>
          <w:sz w:val="24"/>
          <w:szCs w:val="24"/>
          <w:shd w:val="clear" w:color="auto" w:fill="FFFFFF"/>
        </w:rPr>
        <w:t>(5), pp.581-585.</w:t>
      </w:r>
    </w:p>
    <w:p w14:paraId="0A9E0AFC" w14:textId="77777777" w:rsidR="00AA4CB7" w:rsidRPr="00276919" w:rsidRDefault="00AA4CB7"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Abrar, S., Vajeeha, A., Ul-Ain, N. and Riaz, S., 2017. Distribution of CTX-M group I and group III β-lactamases produced by Escherichia coli and klebsiella pneumoniae in Lahore, Pakistan. </w:t>
      </w:r>
      <w:r w:rsidRPr="00276919">
        <w:rPr>
          <w:rFonts w:ascii="Times New Roman" w:hAnsi="Times New Roman" w:cs="Times New Roman"/>
          <w:i/>
          <w:iCs/>
          <w:sz w:val="24"/>
          <w:szCs w:val="24"/>
          <w:shd w:val="clear" w:color="auto" w:fill="FFFFFF"/>
        </w:rPr>
        <w:t>Microbial pathogenesis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103</w:t>
      </w:r>
      <w:r w:rsidRPr="00276919">
        <w:rPr>
          <w:rFonts w:ascii="Times New Roman" w:hAnsi="Times New Roman" w:cs="Times New Roman"/>
          <w:sz w:val="24"/>
          <w:szCs w:val="24"/>
          <w:shd w:val="clear" w:color="auto" w:fill="FFFFFF"/>
        </w:rPr>
        <w:t>, pp.8-12.</w:t>
      </w:r>
    </w:p>
    <w:p w14:paraId="5E5F8BE3" w14:textId="5D02A108" w:rsidR="00AA4CB7" w:rsidRPr="00276919" w:rsidRDefault="00AA4CB7"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Alfaresi, M.S., Elkoush, A.A., Alshehhi, H.M. and Abdulsalam, A.I., 2011. Molecular characterization and epidemiology of extended-spectrum beta-lactamase-pro</w:t>
      </w:r>
      <w:r w:rsidR="00035B80" w:rsidRPr="00276919">
        <w:rPr>
          <w:rFonts w:ascii="Times New Roman" w:hAnsi="Times New Roman" w:cs="Times New Roman"/>
          <w:sz w:val="24"/>
          <w:szCs w:val="24"/>
          <w:shd w:val="clear" w:color="auto" w:fill="FFFFFF"/>
        </w:rPr>
        <w:t xml:space="preserve"> </w:t>
      </w:r>
      <w:r w:rsidR="00872040" w:rsidRPr="00276919">
        <w:rPr>
          <w:rFonts w:ascii="Times New Roman" w:hAnsi="Times New Roman" w:cs="Times New Roman"/>
          <w:sz w:val="24"/>
          <w:szCs w:val="24"/>
          <w:shd w:val="clear" w:color="auto" w:fill="FFFFFF"/>
        </w:rPr>
        <w:t xml:space="preserve"> </w:t>
      </w:r>
      <w:r w:rsidRPr="00276919">
        <w:rPr>
          <w:rFonts w:ascii="Times New Roman" w:hAnsi="Times New Roman" w:cs="Times New Roman"/>
          <w:sz w:val="24"/>
          <w:szCs w:val="24"/>
          <w:shd w:val="clear" w:color="auto" w:fill="FFFFFF"/>
        </w:rPr>
        <w:t>ducing Escherichia coli and Klebsiella pneumoniae isolates in the United Arab Emirates. </w:t>
      </w:r>
      <w:r w:rsidRPr="00276919">
        <w:rPr>
          <w:rFonts w:ascii="Times New Roman" w:hAnsi="Times New Roman" w:cs="Times New Roman"/>
          <w:i/>
          <w:iCs/>
          <w:sz w:val="24"/>
          <w:szCs w:val="24"/>
          <w:shd w:val="clear" w:color="auto" w:fill="FFFFFF"/>
        </w:rPr>
        <w:t>Medical Principles and Practice</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20</w:t>
      </w:r>
      <w:r w:rsidRPr="00276919">
        <w:rPr>
          <w:rFonts w:ascii="Times New Roman" w:hAnsi="Times New Roman" w:cs="Times New Roman"/>
          <w:sz w:val="24"/>
          <w:szCs w:val="24"/>
          <w:shd w:val="clear" w:color="auto" w:fill="FFFFFF"/>
        </w:rPr>
        <w:t>(2), pp.177-180.</w:t>
      </w:r>
    </w:p>
    <w:p w14:paraId="76CEA104" w14:textId="700406FE" w:rsidR="00AA4CB7" w:rsidRPr="00276919" w:rsidRDefault="00AA4CB7"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Barguigua, A., El Otmani, F., Talmi, M., Bourjilat, F., Haouzane, F., Zerouali, K. and Timinouni, M., 2011. Characterization of extended-spectrum β-lactamase-producing Escherichia coli and Klebsiella pneumoniae isolate s from the community in Morocco. </w:t>
      </w:r>
      <w:r w:rsidRPr="00276919">
        <w:rPr>
          <w:rFonts w:ascii="Times New Roman" w:hAnsi="Times New Roman" w:cs="Times New Roman"/>
          <w:i/>
          <w:iCs/>
          <w:sz w:val="24"/>
          <w:szCs w:val="24"/>
          <w:shd w:val="clear" w:color="auto" w:fill="FFFFFF"/>
        </w:rPr>
        <w:t>Journal of medical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60</w:t>
      </w:r>
      <w:r w:rsidRPr="00276919">
        <w:rPr>
          <w:rFonts w:ascii="Times New Roman" w:hAnsi="Times New Roman" w:cs="Times New Roman"/>
          <w:sz w:val="24"/>
          <w:szCs w:val="24"/>
          <w:shd w:val="clear" w:color="auto" w:fill="FFFFFF"/>
        </w:rPr>
        <w:t>(9), pp.1344-1352.</w:t>
      </w:r>
    </w:p>
    <w:p w14:paraId="5D3D0568" w14:textId="33A4ACEA" w:rsidR="00AA4CB7"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Baroud, Á., Dandache, I., Araj, G.F., Wakim, R., Kanj, S., Kanafani, Z., Khairallah, M., Sabra, A., Shehab, M., Dbaibo, G. and Matar, G.M., 2013. Underlying mechanisms of carbapenem resistance in extended-spectrum β-lactamase-producing Klebsiella pneumoniae and Escherichia coli isolates at a tertiary care centre in Lebanon: role of OXA-48 and NDM-1 carbapenemases. </w:t>
      </w:r>
      <w:r w:rsidRPr="00276919">
        <w:rPr>
          <w:rFonts w:ascii="Times New Roman" w:hAnsi="Times New Roman" w:cs="Times New Roman"/>
          <w:i/>
          <w:iCs/>
          <w:sz w:val="24"/>
          <w:szCs w:val="24"/>
          <w:shd w:val="clear" w:color="auto" w:fill="FFFFFF"/>
        </w:rPr>
        <w:t>International journal of antimicrobial agents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41</w:t>
      </w:r>
      <w:r w:rsidRPr="00276919">
        <w:rPr>
          <w:rFonts w:ascii="Times New Roman" w:hAnsi="Times New Roman" w:cs="Times New Roman"/>
          <w:sz w:val="24"/>
          <w:szCs w:val="24"/>
          <w:shd w:val="clear" w:color="auto" w:fill="FFFFFF"/>
        </w:rPr>
        <w:t>(1), pp.75-79.</w:t>
      </w:r>
    </w:p>
    <w:p w14:paraId="0CA0D89C"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Doi, Y., Adams-Haduch, J.M., Peleg, A.Y. and D'Agata, E.M., 2012. The role of horizontal gene transfer in the dissemination of extended-spectrum beta-lactamase–</w:t>
      </w:r>
      <w:r w:rsidRPr="00276919">
        <w:rPr>
          <w:rFonts w:ascii="Times New Roman" w:hAnsi="Times New Roman" w:cs="Times New Roman"/>
          <w:sz w:val="24"/>
          <w:szCs w:val="24"/>
          <w:shd w:val="clear" w:color="auto" w:fill="FFFFFF"/>
        </w:rPr>
        <w:lastRenderedPageBreak/>
        <w:t>producing Escherichia coli and Klebsiella pneumoniae isolates in an endemic setting. </w:t>
      </w:r>
      <w:r w:rsidRPr="00276919">
        <w:rPr>
          <w:rFonts w:ascii="Times New Roman" w:hAnsi="Times New Roman" w:cs="Times New Roman"/>
          <w:i/>
          <w:iCs/>
          <w:sz w:val="24"/>
          <w:szCs w:val="24"/>
          <w:shd w:val="clear" w:color="auto" w:fill="FFFFFF"/>
        </w:rPr>
        <w:t>Diagnostic microbiology and infectious disease</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74</w:t>
      </w:r>
      <w:r w:rsidRPr="00276919">
        <w:rPr>
          <w:rFonts w:ascii="Times New Roman" w:hAnsi="Times New Roman" w:cs="Times New Roman"/>
          <w:sz w:val="24"/>
          <w:szCs w:val="24"/>
          <w:shd w:val="clear" w:color="auto" w:fill="FFFFFF"/>
        </w:rPr>
        <w:t>(1), pp.34-38.</w:t>
      </w:r>
    </w:p>
    <w:p w14:paraId="2942934B"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Edelstein, M., Pimkin, M., Palagin, I., Edelstein, I. and Stratchounski, L., 2003. Prevalence and molecular epidemiology of CTX-M extended-spectrum β-lactamase-producing Escherichia coli and Klebsiella pneumoniae in Russian hospitals. </w:t>
      </w:r>
      <w:r w:rsidRPr="00276919">
        <w:rPr>
          <w:rFonts w:ascii="Times New Roman" w:hAnsi="Times New Roman" w:cs="Times New Roman"/>
          <w:i/>
          <w:iCs/>
          <w:sz w:val="24"/>
          <w:szCs w:val="24"/>
          <w:shd w:val="clear" w:color="auto" w:fill="FFFFFF"/>
        </w:rPr>
        <w:t>Antimicrobial agents and chemotherapy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47</w:t>
      </w:r>
      <w:r w:rsidRPr="00276919">
        <w:rPr>
          <w:rFonts w:ascii="Times New Roman" w:hAnsi="Times New Roman" w:cs="Times New Roman"/>
          <w:sz w:val="24"/>
          <w:szCs w:val="24"/>
          <w:shd w:val="clear" w:color="auto" w:fill="FFFFFF"/>
        </w:rPr>
        <w:t>(12), pp.3724-3732.</w:t>
      </w:r>
    </w:p>
    <w:p w14:paraId="245BB3E4"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Kim, Y.K., Pai, H., Lee, H.J., Park, S.E., Choi, E.H., Kim, J., Kim, J.H. and Kim, E.C., 2002. Bloodstream infections by extended-spectrum β-lactamase-producing Escherichia coli and Klebsiella pneumoniae in children: epidemiology and clinical outcome. </w:t>
      </w:r>
      <w:r w:rsidRPr="00276919">
        <w:rPr>
          <w:rFonts w:ascii="Times New Roman" w:hAnsi="Times New Roman" w:cs="Times New Roman"/>
          <w:i/>
          <w:iCs/>
          <w:sz w:val="24"/>
          <w:szCs w:val="24"/>
          <w:shd w:val="clear" w:color="auto" w:fill="FFFFFF"/>
        </w:rPr>
        <w:t>Antimicrobial agents and chemotherapy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46</w:t>
      </w:r>
      <w:r w:rsidRPr="00276919">
        <w:rPr>
          <w:rFonts w:ascii="Times New Roman" w:hAnsi="Times New Roman" w:cs="Times New Roman"/>
          <w:sz w:val="24"/>
          <w:szCs w:val="24"/>
          <w:shd w:val="clear" w:color="auto" w:fill="FFFFFF"/>
        </w:rPr>
        <w:t>(5), pp.1481-1491.</w:t>
      </w:r>
    </w:p>
    <w:p w14:paraId="3F810D3F"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Kiratisin, P., Apisarnthanarak, A., Laesripa, C. and Saifon, P., 2008. Molecular characterization and epidemiology of extended-spectrum-β-lactamase-producing Escherichia coli and Klebsiella pneumoniae isolates causing health care-associated infection in Thailand, where the CTX-M family is endemic. </w:t>
      </w:r>
      <w:r w:rsidRPr="00276919">
        <w:rPr>
          <w:rFonts w:ascii="Times New Roman" w:hAnsi="Times New Roman" w:cs="Times New Roman"/>
          <w:i/>
          <w:iCs/>
          <w:sz w:val="24"/>
          <w:szCs w:val="24"/>
          <w:shd w:val="clear" w:color="auto" w:fill="FFFFFF"/>
        </w:rPr>
        <w:t>Antimicrobial agents and chemotherapy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52</w:t>
      </w:r>
      <w:r w:rsidRPr="00276919">
        <w:rPr>
          <w:rFonts w:ascii="Times New Roman" w:hAnsi="Times New Roman" w:cs="Times New Roman"/>
          <w:sz w:val="24"/>
          <w:szCs w:val="24"/>
          <w:shd w:val="clear" w:color="auto" w:fill="FFFFFF"/>
        </w:rPr>
        <w:t>(8), pp.2818-2824.</w:t>
      </w:r>
    </w:p>
    <w:p w14:paraId="56C3D22A"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Kizilates, F., Yakupogullari, Y., Berk, H., Oztoprak, N. and Otlu, B., 2021. Risk factors for fecal carriage of extended-spectrum beta-lactamase-producing and carbapenem-resistant Escherichia coli and Klebsiella pneumoniae strains among patients at hospital admission. </w:t>
      </w:r>
      <w:r w:rsidRPr="00276919">
        <w:rPr>
          <w:rFonts w:ascii="Times New Roman" w:hAnsi="Times New Roman" w:cs="Times New Roman"/>
          <w:i/>
          <w:iCs/>
          <w:sz w:val="24"/>
          <w:szCs w:val="24"/>
          <w:shd w:val="clear" w:color="auto" w:fill="FFFFFF"/>
        </w:rPr>
        <w:t>American Journal of Infection Control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49</w:t>
      </w:r>
      <w:r w:rsidRPr="00276919">
        <w:rPr>
          <w:rFonts w:ascii="Times New Roman" w:hAnsi="Times New Roman" w:cs="Times New Roman"/>
          <w:sz w:val="24"/>
          <w:szCs w:val="24"/>
          <w:shd w:val="clear" w:color="auto" w:fill="FFFFFF"/>
        </w:rPr>
        <w:t>(3), pp.333-339.</w:t>
      </w:r>
    </w:p>
    <w:p w14:paraId="2AA5A8BA"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Krishnamurthy, V., Vijaykumar, G.S., Kumar, S., Prashanth, H.V., Prakash, R. and Nagaraj, E.R., 2013. Phenotypic and genotypic methods for detection of extended spectrum β lactamase producing Escherichia coli and Klebsiella pneumoniae isolated from ventilator associated pneumonia. </w:t>
      </w:r>
      <w:r w:rsidRPr="00276919">
        <w:rPr>
          <w:rFonts w:ascii="Times New Roman" w:hAnsi="Times New Roman" w:cs="Times New Roman"/>
          <w:i/>
          <w:iCs/>
          <w:sz w:val="24"/>
          <w:szCs w:val="24"/>
          <w:shd w:val="clear" w:color="auto" w:fill="FFFFFF"/>
        </w:rPr>
        <w:t>Journal of clinical and diagnostic research: JCDR</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7</w:t>
      </w:r>
      <w:r w:rsidRPr="00276919">
        <w:rPr>
          <w:rFonts w:ascii="Times New Roman" w:hAnsi="Times New Roman" w:cs="Times New Roman"/>
          <w:sz w:val="24"/>
          <w:szCs w:val="24"/>
          <w:shd w:val="clear" w:color="auto" w:fill="FFFFFF"/>
        </w:rPr>
        <w:t>(9), p.1975.</w:t>
      </w:r>
    </w:p>
    <w:p w14:paraId="2D6A5B3F"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Nakama, R., Shingaki, A., Miyazato, H., Higa, R., Nagamoto, C., Hamamoto, K., Ueda, S., Hachiman, T., Touma, Y., Miyagi, K. and Kawahara, R., 2016. Current status of extended spectrum β-lactamase-producing Escherichia coli, Klebsiella pneumoniae and Proteus mirabilis in Okinawa prefecture, Japan. </w:t>
      </w:r>
      <w:r w:rsidRPr="00276919">
        <w:rPr>
          <w:rFonts w:ascii="Times New Roman" w:hAnsi="Times New Roman" w:cs="Times New Roman"/>
          <w:i/>
          <w:iCs/>
          <w:sz w:val="24"/>
          <w:szCs w:val="24"/>
          <w:shd w:val="clear" w:color="auto" w:fill="FFFFFF"/>
        </w:rPr>
        <w:t>Journal of Infection and Chemotherapy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22</w:t>
      </w:r>
      <w:r w:rsidRPr="00276919">
        <w:rPr>
          <w:rFonts w:ascii="Times New Roman" w:hAnsi="Times New Roman" w:cs="Times New Roman"/>
          <w:sz w:val="24"/>
          <w:szCs w:val="24"/>
          <w:shd w:val="clear" w:color="auto" w:fill="FFFFFF"/>
        </w:rPr>
        <w:t>(5), pp.281-286.</w:t>
      </w:r>
    </w:p>
    <w:p w14:paraId="5047D046"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lastRenderedPageBreak/>
        <w:t>Pornsinchai, P., Chongtrakool, P., Diraphat, P., Siripanichgon, K. and Malathum, K., 2015. emergency room: an unrecognized source of extended-spectrum [beta]-lactamase producing Escherichia coli and Klebsiella pneumoniae. </w:t>
      </w:r>
      <w:r w:rsidRPr="00276919">
        <w:rPr>
          <w:rFonts w:ascii="Times New Roman" w:hAnsi="Times New Roman" w:cs="Times New Roman"/>
          <w:i/>
          <w:iCs/>
          <w:sz w:val="24"/>
          <w:szCs w:val="24"/>
          <w:shd w:val="clear" w:color="auto" w:fill="FFFFFF"/>
        </w:rPr>
        <w:t>Southeast Asian Journal of Tropical Medicine and Public Health</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46</w:t>
      </w:r>
      <w:r w:rsidRPr="00276919">
        <w:rPr>
          <w:rFonts w:ascii="Times New Roman" w:hAnsi="Times New Roman" w:cs="Times New Roman"/>
          <w:sz w:val="24"/>
          <w:szCs w:val="24"/>
          <w:shd w:val="clear" w:color="auto" w:fill="FFFFFF"/>
        </w:rPr>
        <w:t>(1), p.51.</w:t>
      </w:r>
    </w:p>
    <w:p w14:paraId="25DB7A56" w14:textId="77777777" w:rsidR="00A46FAE" w:rsidRPr="00276919" w:rsidRDefault="00A46FA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Šeputienė, V., Linkevičius, M., Bogdaitė, A., Povilonis, J., Plančiūnienė, R., Giedraitienė, A., Pavilonis, A. and Sužiedėlienė, E., 2010. Molecular characterization of extended-spectrum β-lactamase-producing Escherichia coli and Klebsiella pneumoniae isolates from hospitals in Lithuania. </w:t>
      </w:r>
      <w:r w:rsidRPr="00276919">
        <w:rPr>
          <w:rFonts w:ascii="Times New Roman" w:hAnsi="Times New Roman" w:cs="Times New Roman"/>
          <w:i/>
          <w:iCs/>
          <w:sz w:val="24"/>
          <w:szCs w:val="24"/>
          <w:shd w:val="clear" w:color="auto" w:fill="FFFFFF"/>
        </w:rPr>
        <w:t>Journal of Medical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59</w:t>
      </w:r>
      <w:r w:rsidRPr="00276919">
        <w:rPr>
          <w:rFonts w:ascii="Times New Roman" w:hAnsi="Times New Roman" w:cs="Times New Roman"/>
          <w:sz w:val="24"/>
          <w:szCs w:val="24"/>
          <w:shd w:val="clear" w:color="auto" w:fill="FFFFFF"/>
        </w:rPr>
        <w:t>(10), pp.1263-1265.</w:t>
      </w:r>
    </w:p>
    <w:p w14:paraId="1A4D9039" w14:textId="77777777" w:rsidR="00525DCA" w:rsidRPr="00276919" w:rsidRDefault="00E937FA"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Siu, L.K., Lu, P.L., Hsueh, P.R., Lin, F.M., Chang, S.C., Luh, K.T., Ho, M. and Lee, C.Y., 1999. Bacteremia due to extended-spectrum β-lactamase-producing Escherichia coli and Klebsiella pneumoniae in a pediatric oncology ward: clinical features and identification of different plasmids carrying both SHV-5 and TEM-1 genes. </w:t>
      </w:r>
      <w:r w:rsidRPr="00276919">
        <w:rPr>
          <w:rFonts w:ascii="Times New Roman" w:hAnsi="Times New Roman" w:cs="Times New Roman"/>
          <w:i/>
          <w:iCs/>
          <w:sz w:val="24"/>
          <w:szCs w:val="24"/>
          <w:shd w:val="clear" w:color="auto" w:fill="FFFFFF"/>
        </w:rPr>
        <w:t>Journal of clinical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37</w:t>
      </w:r>
      <w:r w:rsidRPr="00276919">
        <w:rPr>
          <w:rFonts w:ascii="Times New Roman" w:hAnsi="Times New Roman" w:cs="Times New Roman"/>
          <w:sz w:val="24"/>
          <w:szCs w:val="24"/>
          <w:shd w:val="clear" w:color="auto" w:fill="FFFFFF"/>
        </w:rPr>
        <w:t>(12), pp.4020-4027</w:t>
      </w:r>
    </w:p>
    <w:p w14:paraId="21818D39" w14:textId="57C8B924" w:rsidR="00525DCA" w:rsidRPr="00276919" w:rsidRDefault="00525DCA"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Priyadharshana, U., Piyasiri, L.B. and Wijesinghe, C., 2019. Prevalence, antibiotic sensitivity pattern and genetic analysis of extended spectrum beta lactamase producing Escherichia coli and Klebsiella spp among patients with community acquired urinary tract infection in Galle district, Sri Lanka. </w:t>
      </w:r>
      <w:r w:rsidRPr="00276919">
        <w:rPr>
          <w:rFonts w:ascii="Times New Roman" w:hAnsi="Times New Roman" w:cs="Times New Roman"/>
          <w:i/>
          <w:iCs/>
          <w:sz w:val="24"/>
          <w:szCs w:val="24"/>
          <w:shd w:val="clear" w:color="auto" w:fill="FFFFFF"/>
        </w:rPr>
        <w:t>Ceylon Medical Journal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64</w:t>
      </w:r>
      <w:r w:rsidRPr="00276919">
        <w:rPr>
          <w:rFonts w:ascii="Times New Roman" w:hAnsi="Times New Roman" w:cs="Times New Roman"/>
          <w:sz w:val="24"/>
          <w:szCs w:val="24"/>
          <w:shd w:val="clear" w:color="auto" w:fill="FFFFFF"/>
        </w:rPr>
        <w:t>(4), pp.140-1</w:t>
      </w:r>
    </w:p>
    <w:p w14:paraId="17044278" w14:textId="77777777" w:rsidR="00E937FA" w:rsidRPr="00276919" w:rsidRDefault="00E937FA"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Thirapanmethee, K., Pothisamutyothin, K., Nathisuwan, S., Chomnawang, M.T. and Wiwat, C., 2014. Loop‐mediated isothermal amplification assay targeting the blaCTX‐M9 gene for detection of extended spectrum β‐lactamase‐producing Escherichia coli and Klebsiella pneumoniae. </w:t>
      </w:r>
      <w:r w:rsidRPr="00276919">
        <w:rPr>
          <w:rFonts w:ascii="Times New Roman" w:hAnsi="Times New Roman" w:cs="Times New Roman"/>
          <w:i/>
          <w:iCs/>
          <w:sz w:val="24"/>
          <w:szCs w:val="24"/>
          <w:shd w:val="clear" w:color="auto" w:fill="FFFFFF"/>
        </w:rPr>
        <w:t>Microbiology and immunology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58</w:t>
      </w:r>
      <w:r w:rsidRPr="00276919">
        <w:rPr>
          <w:rFonts w:ascii="Times New Roman" w:hAnsi="Times New Roman" w:cs="Times New Roman"/>
          <w:sz w:val="24"/>
          <w:szCs w:val="24"/>
          <w:shd w:val="clear" w:color="auto" w:fill="FFFFFF"/>
        </w:rPr>
        <w:t>(12), pp.655-665.</w:t>
      </w:r>
    </w:p>
    <w:p w14:paraId="40C2C99E" w14:textId="77777777" w:rsidR="00E937FA" w:rsidRPr="00276919" w:rsidRDefault="00E937FA"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Tofteland, S., Haldorsen, B., Dahl, K.H., Simonsen, G.S., Steinbakk, M., Walsh, T.R., Sundsfjord, A. and Norwegian ESBL Study Group, 2007. Effects of phenotype and genotype on methods for detection of extended-spectrum-β-lactamase-producing clinical isolates of Escherichia coli and Klebsiella pneumoniae in Norway. </w:t>
      </w:r>
      <w:r w:rsidRPr="00276919">
        <w:rPr>
          <w:rFonts w:ascii="Times New Roman" w:hAnsi="Times New Roman" w:cs="Times New Roman"/>
          <w:i/>
          <w:iCs/>
          <w:sz w:val="24"/>
          <w:szCs w:val="24"/>
          <w:shd w:val="clear" w:color="auto" w:fill="FFFFFF"/>
        </w:rPr>
        <w:t>Journal of clinical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45</w:t>
      </w:r>
      <w:r w:rsidRPr="00276919">
        <w:rPr>
          <w:rFonts w:ascii="Times New Roman" w:hAnsi="Times New Roman" w:cs="Times New Roman"/>
          <w:sz w:val="24"/>
          <w:szCs w:val="24"/>
          <w:shd w:val="clear" w:color="auto" w:fill="FFFFFF"/>
        </w:rPr>
        <w:t>(1), pp.199-205.</w:t>
      </w:r>
    </w:p>
    <w:p w14:paraId="00863FAD" w14:textId="416142F3" w:rsidR="00E937FA" w:rsidRPr="00276919" w:rsidRDefault="00E937FA"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Zerr, D.M., Miles-Jay, A., Kronman, M.P., Zhou, C., Adler, A.L., Haaland, W., Weissman, S.J., Elward, A., Newland, J.G., Zaoutis, T. and Qin, X., 2016. Previous antibiotic exposure increases risk of infection with extended-spectrum-β-lactamase-and AmpC-producing Escherichia coli and Klebsiella pneumoniae in pediatric patients. </w:t>
      </w:r>
      <w:r w:rsidRPr="00276919">
        <w:rPr>
          <w:rFonts w:ascii="Times New Roman" w:hAnsi="Times New Roman" w:cs="Times New Roman"/>
          <w:i/>
          <w:iCs/>
          <w:sz w:val="24"/>
          <w:szCs w:val="24"/>
          <w:shd w:val="clear" w:color="auto" w:fill="FFFFFF"/>
        </w:rPr>
        <w:t>Antimicrobial agents and chemotherapy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60</w:t>
      </w:r>
      <w:r w:rsidRPr="00276919">
        <w:rPr>
          <w:rFonts w:ascii="Times New Roman" w:hAnsi="Times New Roman" w:cs="Times New Roman"/>
          <w:sz w:val="24"/>
          <w:szCs w:val="24"/>
          <w:shd w:val="clear" w:color="auto" w:fill="FFFFFF"/>
        </w:rPr>
        <w:t>(7), pp.4237-4243.</w:t>
      </w:r>
    </w:p>
    <w:p w14:paraId="03D38235" w14:textId="77777777" w:rsidR="00815B59" w:rsidRPr="00276919" w:rsidRDefault="00815B59"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lastRenderedPageBreak/>
        <w:t>Dissanayake, D.M.B.T., Fernando, S.S.N. and Chandrasiri, N.S., 2012. The distribution and characteristics of Extended-Spectrum β-Lactamase producing Escherichia coli and Klebsiella species among urinary isolates in a tertiary care hospital. </w:t>
      </w:r>
      <w:r w:rsidRPr="00276919">
        <w:rPr>
          <w:rFonts w:ascii="Times New Roman" w:hAnsi="Times New Roman" w:cs="Times New Roman"/>
          <w:i/>
          <w:iCs/>
          <w:sz w:val="24"/>
          <w:szCs w:val="24"/>
          <w:shd w:val="clear" w:color="auto" w:fill="FFFFFF"/>
        </w:rPr>
        <w:t>Sri Lankan Journal of Infectious Diseases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w:t>
      </w:r>
      <w:r w:rsidRPr="00276919">
        <w:rPr>
          <w:rFonts w:ascii="Times New Roman" w:hAnsi="Times New Roman" w:cs="Times New Roman"/>
          <w:sz w:val="24"/>
          <w:szCs w:val="24"/>
          <w:shd w:val="clear" w:color="auto" w:fill="FFFFFF"/>
        </w:rPr>
        <w:t>(2).</w:t>
      </w:r>
    </w:p>
    <w:p w14:paraId="64B841C1" w14:textId="05C7F2CA" w:rsidR="00815B59" w:rsidRPr="00276919" w:rsidRDefault="00815B59" w:rsidP="00276919">
      <w:pPr>
        <w:pStyle w:val="ListParagraph"/>
        <w:numPr>
          <w:ilvl w:val="0"/>
          <w:numId w:val="6"/>
        </w:numPr>
        <w:spacing w:line="360" w:lineRule="auto"/>
        <w:ind w:left="360"/>
        <w:jc w:val="both"/>
        <w:rPr>
          <w:rFonts w:ascii="Times New Roman" w:eastAsia="Calibri" w:hAnsi="Times New Roman" w:cs="Times New Roman"/>
          <w:sz w:val="24"/>
          <w:szCs w:val="24"/>
          <w:shd w:val="clear" w:color="auto" w:fill="FFFFFF"/>
        </w:rPr>
      </w:pPr>
      <w:r w:rsidRPr="00276919">
        <w:rPr>
          <w:rFonts w:ascii="Times New Roman" w:eastAsia="Calibri" w:hAnsi="Times New Roman" w:cs="Times New Roman"/>
          <w:sz w:val="24"/>
          <w:szCs w:val="24"/>
          <w:shd w:val="clear" w:color="auto" w:fill="FFFFFF"/>
        </w:rPr>
        <w:t>Leistner, R., Gürntke, S., Sakellariou, C., Denkel, L.A., Bloch, A., Gastmeier, P. and Schwab, F., 2014. Bloodstream infection due to extended-spectrum beta-lactamase (ESBL)-positive K. pneumoniae and E. coli: an analysis of the disease burden in a large cohort. </w:t>
      </w:r>
      <w:r w:rsidRPr="00276919">
        <w:rPr>
          <w:rFonts w:ascii="Times New Roman" w:eastAsia="Calibri" w:hAnsi="Times New Roman" w:cs="Times New Roman"/>
          <w:i/>
          <w:iCs/>
          <w:sz w:val="24"/>
          <w:szCs w:val="24"/>
          <w:shd w:val="clear" w:color="auto" w:fill="FFFFFF"/>
        </w:rPr>
        <w:t>Infection</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42</w:t>
      </w:r>
      <w:r w:rsidRPr="00276919">
        <w:rPr>
          <w:rFonts w:ascii="Times New Roman" w:eastAsia="Calibri" w:hAnsi="Times New Roman" w:cs="Times New Roman"/>
          <w:sz w:val="24"/>
          <w:szCs w:val="24"/>
          <w:shd w:val="clear" w:color="auto" w:fill="FFFFFF"/>
        </w:rPr>
        <w:t>, pp.991-997.</w:t>
      </w:r>
    </w:p>
    <w:p w14:paraId="62B9DC0A" w14:textId="4D4224E3" w:rsidR="007E314D" w:rsidRPr="00276919" w:rsidRDefault="007E314D"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Ambrose, P.G., Bhavnani, S.M. and Jones, R.N., 2003. Pharmacokinetics-pharmacodynamics of cefepime and piperacillin-tazobactam against Escherichia coli and Klebsiella pneumoniae strains producing extended-spectrum β-lactamases: report from the ARREST program. </w:t>
      </w:r>
      <w:r w:rsidRPr="00276919">
        <w:rPr>
          <w:rFonts w:ascii="Times New Roman" w:hAnsi="Times New Roman" w:cs="Times New Roman"/>
          <w:i/>
          <w:iCs/>
          <w:sz w:val="24"/>
          <w:szCs w:val="24"/>
          <w:shd w:val="clear" w:color="auto" w:fill="FFFFFF"/>
        </w:rPr>
        <w:t>Antimicrobial Agents and Chemotherapy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47</w:t>
      </w:r>
      <w:r w:rsidRPr="00276919">
        <w:rPr>
          <w:rFonts w:ascii="Times New Roman" w:hAnsi="Times New Roman" w:cs="Times New Roman"/>
          <w:sz w:val="24"/>
          <w:szCs w:val="24"/>
          <w:shd w:val="clear" w:color="auto" w:fill="FFFFFF"/>
        </w:rPr>
        <w:t>(5), pp.1643-1646.</w:t>
      </w:r>
    </w:p>
    <w:p w14:paraId="7D8E064E" w14:textId="771D4430" w:rsidR="007E314D" w:rsidRPr="00276919" w:rsidRDefault="007E314D"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Arbabi, L., Rahbar, M., Jabbari, M., Mohammad-Zadeh, M., Azimi, L., Namvar, A.E. and Lari, A.R., 2012. Extended-spectrum β-lactamase-producing E. coli and Klebsiella pneumoniae isolated from urinary tract infections in Milad Hospital, Tehran, Iran. </w:t>
      </w:r>
      <w:r w:rsidRPr="00276919">
        <w:rPr>
          <w:rFonts w:ascii="Times New Roman" w:hAnsi="Times New Roman" w:cs="Times New Roman"/>
          <w:i/>
          <w:iCs/>
          <w:sz w:val="24"/>
          <w:szCs w:val="24"/>
          <w:shd w:val="clear" w:color="auto" w:fill="FFFFFF"/>
        </w:rPr>
        <w:t>HealthMED</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6</w:t>
      </w:r>
      <w:r w:rsidRPr="00276919">
        <w:rPr>
          <w:rFonts w:ascii="Times New Roman" w:hAnsi="Times New Roman" w:cs="Times New Roman"/>
          <w:sz w:val="24"/>
          <w:szCs w:val="24"/>
          <w:shd w:val="clear" w:color="auto" w:fill="FFFFFF"/>
        </w:rPr>
        <w:t>, pp.2818-22.</w:t>
      </w:r>
    </w:p>
    <w:p w14:paraId="0C9A0758" w14:textId="1AACA4E2" w:rsidR="007E314D" w:rsidRPr="00276919" w:rsidRDefault="00CA1DE0"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 xml:space="preserve">Mahomed, S. and Coovadia, Y.M., 2015. Faecal carriage of Extended Spectrum Beta-lactamase producing Escherichia coli and Klebsiella Pneumoniae in children from the </w:t>
      </w:r>
      <w:r w:rsidRPr="00276919">
        <w:rPr>
          <w:rFonts w:ascii="Times New Roman" w:hAnsi="Times New Roman" w:cs="Times New Roman"/>
          <w:sz w:val="24"/>
          <w:szCs w:val="24"/>
          <w:shd w:val="clear" w:color="auto" w:fill="FFFFFF"/>
        </w:rPr>
        <w:lastRenderedPageBreak/>
        <w:t>community of Kwadedangendlale, KwaZulu-Natal, South Africa. </w:t>
      </w:r>
      <w:r w:rsidRPr="00276919">
        <w:rPr>
          <w:rFonts w:ascii="Times New Roman" w:hAnsi="Times New Roman" w:cs="Times New Roman"/>
          <w:i/>
          <w:iCs/>
          <w:sz w:val="24"/>
          <w:szCs w:val="24"/>
          <w:shd w:val="clear" w:color="auto" w:fill="FFFFFF"/>
        </w:rPr>
        <w:t>International Journal of Infection Control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11</w:t>
      </w:r>
      <w:r w:rsidRPr="00276919">
        <w:rPr>
          <w:rFonts w:ascii="Times New Roman" w:hAnsi="Times New Roman" w:cs="Times New Roman"/>
          <w:sz w:val="24"/>
          <w:szCs w:val="24"/>
          <w:shd w:val="clear" w:color="auto" w:fill="FFFFFF"/>
        </w:rPr>
        <w:t>(3).</w:t>
      </w:r>
    </w:p>
    <w:p w14:paraId="6C3E3AEE" w14:textId="73D29C13" w:rsidR="00CA1DE0" w:rsidRPr="00276919" w:rsidRDefault="00CA1DE0"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Mofolorunsho, K.C., Ocheni, H.O., Aminu, R.F., Omatola, C.A. and Olowonibi, O.O., 2021. Prevalence and antimicrobial susceptibility of extended-spectrum beta lactamases-producing Escherichia coli and Klebsiella pneumoniae isolated in selected hospitals of Anyigba, Nigeria. </w:t>
      </w:r>
      <w:r w:rsidRPr="00276919">
        <w:rPr>
          <w:rFonts w:ascii="Times New Roman" w:hAnsi="Times New Roman" w:cs="Times New Roman"/>
          <w:i/>
          <w:iCs/>
          <w:sz w:val="24"/>
          <w:szCs w:val="24"/>
          <w:shd w:val="clear" w:color="auto" w:fill="FFFFFF"/>
        </w:rPr>
        <w:t>African Health Sciences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21</w:t>
      </w:r>
      <w:r w:rsidRPr="00276919">
        <w:rPr>
          <w:rFonts w:ascii="Times New Roman" w:hAnsi="Times New Roman" w:cs="Times New Roman"/>
          <w:sz w:val="24"/>
          <w:szCs w:val="24"/>
          <w:shd w:val="clear" w:color="auto" w:fill="FFFFFF"/>
        </w:rPr>
        <w:t>(2), pp.505-512.</w:t>
      </w:r>
    </w:p>
    <w:p w14:paraId="71BA8B19" w14:textId="42EECAA6" w:rsidR="00CA1DE0" w:rsidRPr="00276919" w:rsidRDefault="00CA1DE0"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Ngoi, S.T., Teh, C.S.J., Chong, C.W., Abdul Jabar, K., Tan, S.C., Yu, L.H., Leong, K.C., Tee, L.H. and AbuBakar, S., 2021. In vitro efficacy of flomoxef against extended-spectrum beta-lactamase-producing Escherichia coli and Klebsiella pneumoniae associated with urinary tract infections in Malaysia. </w:t>
      </w:r>
      <w:r w:rsidRPr="00276919">
        <w:rPr>
          <w:rFonts w:ascii="Times New Roman" w:hAnsi="Times New Roman" w:cs="Times New Roman"/>
          <w:i/>
          <w:iCs/>
          <w:sz w:val="24"/>
          <w:szCs w:val="24"/>
          <w:shd w:val="clear" w:color="auto" w:fill="FFFFFF"/>
        </w:rPr>
        <w:t>Antibiotics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10</w:t>
      </w:r>
      <w:r w:rsidRPr="00276919">
        <w:rPr>
          <w:rFonts w:ascii="Times New Roman" w:hAnsi="Times New Roman" w:cs="Times New Roman"/>
          <w:sz w:val="24"/>
          <w:szCs w:val="24"/>
          <w:shd w:val="clear" w:color="auto" w:fill="FFFFFF"/>
        </w:rPr>
        <w:t>(2), p.181.</w:t>
      </w:r>
    </w:p>
    <w:p w14:paraId="5DE12402" w14:textId="5EAE6DBE" w:rsidR="00CA1DE0" w:rsidRPr="00276919" w:rsidRDefault="00CA1DE0"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Onanuga, A., Vincent, C.H. and Eboh, D.D., 2019. Carbapenem Resistance among Extended Spectrum Beta-Lactamases Producing Escherichia coli and Klebsiella pneumoniae isolates from Patents with Urinary Tract Infections in Port-Harcourt, Nigeria. </w:t>
      </w:r>
      <w:r w:rsidRPr="00276919">
        <w:rPr>
          <w:rFonts w:ascii="Times New Roman" w:hAnsi="Times New Roman" w:cs="Times New Roman"/>
          <w:i/>
          <w:iCs/>
          <w:sz w:val="24"/>
          <w:szCs w:val="24"/>
          <w:shd w:val="clear" w:color="auto" w:fill="FFFFFF"/>
        </w:rPr>
        <w:t>Nigerian Journal of Pharmaceutical and Applied Science Research</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8</w:t>
      </w:r>
      <w:r w:rsidRPr="00276919">
        <w:rPr>
          <w:rFonts w:ascii="Times New Roman" w:hAnsi="Times New Roman" w:cs="Times New Roman"/>
          <w:sz w:val="24"/>
          <w:szCs w:val="24"/>
          <w:shd w:val="clear" w:color="auto" w:fill="FFFFFF"/>
        </w:rPr>
        <w:t>(1), pp.16-23.</w:t>
      </w:r>
    </w:p>
    <w:p w14:paraId="64B4F560" w14:textId="17A63902" w:rsidR="00CA1DE0" w:rsidRPr="00276919" w:rsidRDefault="00CA1DE0"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Siriphap, A., Kitti, T., Khuekankaew, A., Boonlao, C., Thephinlap, C., Thepmalee, C., Suwannasom, N. and Khoothiam, K., 2022. High prevalence of extended-spectrum beta-lactamase-producing Escherichia coli and Klebsiella pneumoniae isolates: A 5-year retrospective study at a Tertiary Hospital in Northern Thailand. </w:t>
      </w:r>
      <w:r w:rsidRPr="00276919">
        <w:rPr>
          <w:rFonts w:ascii="Times New Roman" w:hAnsi="Times New Roman" w:cs="Times New Roman"/>
          <w:i/>
          <w:iCs/>
          <w:sz w:val="24"/>
          <w:szCs w:val="24"/>
          <w:shd w:val="clear" w:color="auto" w:fill="FFFFFF"/>
        </w:rPr>
        <w:t>Frontiers in Cellular and Infection Microbiology</w:t>
      </w:r>
      <w:r w:rsidRPr="00276919">
        <w:rPr>
          <w:rFonts w:ascii="Times New Roman" w:hAnsi="Times New Roman" w:cs="Times New Roman"/>
          <w:sz w:val="24"/>
          <w:szCs w:val="24"/>
          <w:shd w:val="clear" w:color="auto" w:fill="FFFFFF"/>
        </w:rPr>
        <w:t>, p.1157.</w:t>
      </w:r>
    </w:p>
    <w:p w14:paraId="5EE5BA85" w14:textId="68AABA41" w:rsidR="00DA2156" w:rsidRPr="00276919" w:rsidRDefault="00DA2156"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Somily, A.M., Arshad, M.Z., Garaween, G.A. and Senok, A.C., 2015. Phenotypic and genotypic characterization of extended-spectrum β-lactamases producing Escherichia coli and Klebsiella pneumoniae in a tertiary care hospital in Riyadh, Saudi Arabia. </w:t>
      </w:r>
      <w:r w:rsidRPr="00276919">
        <w:rPr>
          <w:rFonts w:ascii="Times New Roman" w:hAnsi="Times New Roman" w:cs="Times New Roman"/>
          <w:i/>
          <w:iCs/>
          <w:sz w:val="24"/>
          <w:szCs w:val="24"/>
          <w:shd w:val="clear" w:color="auto" w:fill="FFFFFF"/>
        </w:rPr>
        <w:t>Annals of Saudi Medicine</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35</w:t>
      </w:r>
      <w:r w:rsidRPr="00276919">
        <w:rPr>
          <w:rFonts w:ascii="Times New Roman" w:hAnsi="Times New Roman" w:cs="Times New Roman"/>
          <w:sz w:val="24"/>
          <w:szCs w:val="24"/>
          <w:shd w:val="clear" w:color="auto" w:fill="FFFFFF"/>
        </w:rPr>
        <w:t>(6), pp.435-439.</w:t>
      </w:r>
    </w:p>
    <w:p w14:paraId="78B84852" w14:textId="051291DB" w:rsidR="00DA2156" w:rsidRPr="00276919" w:rsidRDefault="00DA2156"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Riaz, S. and Bashir, M.F., 2015. Phenotypic and molecular characterization of plasmid-encoded extended spectrum beta-lactamases produced by Escherichia coli and Klebsiella spp from Lahore, Pakistan. </w:t>
      </w:r>
      <w:r w:rsidRPr="00276919">
        <w:rPr>
          <w:rFonts w:ascii="Times New Roman" w:hAnsi="Times New Roman" w:cs="Times New Roman"/>
          <w:i/>
          <w:iCs/>
          <w:sz w:val="24"/>
          <w:szCs w:val="24"/>
          <w:shd w:val="clear" w:color="auto" w:fill="FFFFFF"/>
        </w:rPr>
        <w:t>Tropical Journal of Pharmaceutical Research</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14</w:t>
      </w:r>
      <w:r w:rsidRPr="00276919">
        <w:rPr>
          <w:rFonts w:ascii="Times New Roman" w:hAnsi="Times New Roman" w:cs="Times New Roman"/>
          <w:sz w:val="24"/>
          <w:szCs w:val="24"/>
          <w:shd w:val="clear" w:color="auto" w:fill="FFFFFF"/>
        </w:rPr>
        <w:t>(9), pp.1597-1604.</w:t>
      </w:r>
    </w:p>
    <w:p w14:paraId="347236FB" w14:textId="4A0065D2" w:rsidR="00DA2156" w:rsidRPr="00276919" w:rsidRDefault="00DA2156"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Ogbolu, D.O., Alli, O.T., Olanipekun, L.B., Ojo, O.I. and Makinde, O.O., 2013. Faecal carriage of extended-spectrum beta-lactamase (ESBL)-producing commensal Klebsiella pneumoniae and Escherichia coli from hospital out-patients in Southern Nigeria. </w:t>
      </w:r>
      <w:r w:rsidRPr="00276919">
        <w:rPr>
          <w:rFonts w:ascii="Times New Roman" w:hAnsi="Times New Roman" w:cs="Times New Roman"/>
          <w:i/>
          <w:iCs/>
          <w:sz w:val="24"/>
          <w:szCs w:val="24"/>
          <w:shd w:val="clear" w:color="auto" w:fill="FFFFFF"/>
        </w:rPr>
        <w:t>International Journal of Medicine and Medical Sciences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5</w:t>
      </w:r>
      <w:r w:rsidRPr="00276919">
        <w:rPr>
          <w:rFonts w:ascii="Times New Roman" w:hAnsi="Times New Roman" w:cs="Times New Roman"/>
          <w:sz w:val="24"/>
          <w:szCs w:val="24"/>
          <w:shd w:val="clear" w:color="auto" w:fill="FFFFFF"/>
        </w:rPr>
        <w:t>(3), pp.97-105.</w:t>
      </w:r>
    </w:p>
    <w:p w14:paraId="0C4EF678" w14:textId="6FE0BD44" w:rsidR="00DA2156" w:rsidRPr="00276919" w:rsidRDefault="00DA2156"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lastRenderedPageBreak/>
        <w:t>Mulvey, M.R., Bryce, E., Boyd, D., Ofner-Agostini, M., Christianson, S., Simor, A.E. and Paton, S., 2004. Ambler class A extended-spectrum beta-lactamase-producing Escherichia coli and Klebsiella spp. in Canadian hospitals. </w:t>
      </w:r>
      <w:r w:rsidRPr="00276919">
        <w:rPr>
          <w:rFonts w:ascii="Times New Roman" w:hAnsi="Times New Roman" w:cs="Times New Roman"/>
          <w:i/>
          <w:iCs/>
          <w:sz w:val="24"/>
          <w:szCs w:val="24"/>
          <w:shd w:val="clear" w:color="auto" w:fill="FFFFFF"/>
        </w:rPr>
        <w:t>Antimicrobial agents and chemotherapy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48</w:t>
      </w:r>
      <w:r w:rsidRPr="00276919">
        <w:rPr>
          <w:rFonts w:ascii="Times New Roman" w:hAnsi="Times New Roman" w:cs="Times New Roman"/>
          <w:sz w:val="24"/>
          <w:szCs w:val="24"/>
          <w:shd w:val="clear" w:color="auto" w:fill="FFFFFF"/>
        </w:rPr>
        <w:t>(4), pp.1204-1214.</w:t>
      </w:r>
    </w:p>
    <w:p w14:paraId="1BC9C9E0" w14:textId="7618CA9E" w:rsidR="00DA2156" w:rsidRPr="00276919" w:rsidRDefault="00DA2156"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Hasani, A., Purmohammad, A., Rezaee, M.A., Hasani, A. and Dadashi, M., 2017. Integron-mediated multidrug and quinolone resistance in extended-spectrum β-lactamase-producing Escherichia coli and Klebsiella pneumoniae. </w:t>
      </w:r>
      <w:r w:rsidRPr="00276919">
        <w:rPr>
          <w:rFonts w:ascii="Times New Roman" w:hAnsi="Times New Roman" w:cs="Times New Roman"/>
          <w:i/>
          <w:iCs/>
          <w:sz w:val="24"/>
          <w:szCs w:val="24"/>
          <w:shd w:val="clear" w:color="auto" w:fill="FFFFFF"/>
        </w:rPr>
        <w:t>Archives of Pediatric Infectious Diseases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5</w:t>
      </w:r>
      <w:r w:rsidRPr="00276919">
        <w:rPr>
          <w:rFonts w:ascii="Times New Roman" w:hAnsi="Times New Roman" w:cs="Times New Roman"/>
          <w:sz w:val="24"/>
          <w:szCs w:val="24"/>
          <w:shd w:val="clear" w:color="auto" w:fill="FFFFFF"/>
        </w:rPr>
        <w:t>(2).</w:t>
      </w:r>
    </w:p>
    <w:p w14:paraId="3021F9A6" w14:textId="3FFEC106" w:rsidR="009422EC" w:rsidRPr="00276919" w:rsidRDefault="009422EC"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Juma, B.W., Kariuki, S., Waiyaki, P.G., Mutugi, M.M. and Bulimo, W.D., 2016. The prevalence of TEM and SHV genes among Extended-Spectrum Beta-Lactamase-producing Klebsiella pneumoniae and Escherichia coli. </w:t>
      </w:r>
      <w:r w:rsidRPr="00276919">
        <w:rPr>
          <w:rFonts w:ascii="Times New Roman" w:hAnsi="Times New Roman" w:cs="Times New Roman"/>
          <w:i/>
          <w:iCs/>
          <w:sz w:val="24"/>
          <w:szCs w:val="24"/>
          <w:shd w:val="clear" w:color="auto" w:fill="FFFFFF"/>
        </w:rPr>
        <w:t>African journal of pharmacology and therapeutics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5</w:t>
      </w:r>
      <w:r w:rsidRPr="00276919">
        <w:rPr>
          <w:rFonts w:ascii="Times New Roman" w:hAnsi="Times New Roman" w:cs="Times New Roman"/>
          <w:sz w:val="24"/>
          <w:szCs w:val="24"/>
          <w:shd w:val="clear" w:color="auto" w:fill="FFFFFF"/>
        </w:rPr>
        <w:t>(1).</w:t>
      </w:r>
    </w:p>
    <w:p w14:paraId="2B3FE244" w14:textId="6EFCBA2A" w:rsidR="009422EC" w:rsidRPr="00276919" w:rsidRDefault="009422EC"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Hansen, D.S., Schumacher, H., Hansen, F., Stegger, M., Hertz, F.B., Schønning, K., Justesen, U.S., Frimodt-Møller, N. and DANRES Study Group, 2012. Extended-spectrum β-lactamase (ESBL) in Danish clinical isolates of Escherichia coli and Klebsiella pneumoniae: Prevalence, β-lactamase distribution, phylogroups, and co-resistance. </w:t>
      </w:r>
      <w:r w:rsidRPr="00276919">
        <w:rPr>
          <w:rFonts w:ascii="Times New Roman" w:hAnsi="Times New Roman" w:cs="Times New Roman"/>
          <w:i/>
          <w:iCs/>
          <w:sz w:val="24"/>
          <w:szCs w:val="24"/>
          <w:shd w:val="clear" w:color="auto" w:fill="FFFFFF"/>
        </w:rPr>
        <w:t>Scandinavian journal of infectious diseases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44</w:t>
      </w:r>
      <w:r w:rsidRPr="00276919">
        <w:rPr>
          <w:rFonts w:ascii="Times New Roman" w:hAnsi="Times New Roman" w:cs="Times New Roman"/>
          <w:sz w:val="24"/>
          <w:szCs w:val="24"/>
          <w:shd w:val="clear" w:color="auto" w:fill="FFFFFF"/>
        </w:rPr>
        <w:t>(3), pp.174-181.</w:t>
      </w:r>
    </w:p>
    <w:p w14:paraId="707ECC26" w14:textId="31009D7B" w:rsidR="009422EC" w:rsidRPr="00276919" w:rsidRDefault="009422EC"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Ushie, S.N., Oyedeji, K.S., Ogban, G.I., Ushie, D.E., Nwaokorie, F.O., Odeniyi, O.M., Ola-Bello, O.I., Okorafor, K.S. and Ezeador, C.O., 2020. Molecular Epidemiology of Extended Spectrum Beta-lactamases Producing Escherichia coli and Klebsiella Species in Catheterized Patients. </w:t>
      </w:r>
      <w:r w:rsidRPr="00276919">
        <w:rPr>
          <w:rFonts w:ascii="Times New Roman" w:hAnsi="Times New Roman" w:cs="Times New Roman"/>
          <w:i/>
          <w:iCs/>
          <w:sz w:val="24"/>
          <w:szCs w:val="24"/>
          <w:shd w:val="clear" w:color="auto" w:fill="FFFFFF"/>
        </w:rPr>
        <w:t>European Journal of Medical and Health Sciences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w:t>
      </w:r>
      <w:r w:rsidRPr="00276919">
        <w:rPr>
          <w:rFonts w:ascii="Times New Roman" w:hAnsi="Times New Roman" w:cs="Times New Roman"/>
          <w:sz w:val="24"/>
          <w:szCs w:val="24"/>
          <w:shd w:val="clear" w:color="auto" w:fill="FFFFFF"/>
        </w:rPr>
        <w:t>(4).</w:t>
      </w:r>
    </w:p>
    <w:p w14:paraId="7FA656D7" w14:textId="5FFE6DB2" w:rsidR="009422EC" w:rsidRPr="00276919" w:rsidRDefault="009422EC"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Yarima, A., Haroun, A.A., Bulus, T. and Manga, M.M., 2020. Occurrence of Extended Spectrum Beta Lactamase Encoding Genes among Urinary Pathogenic Escherichia coli and Klebsiella pneumoniae Isolates Obtained from a Tertiary Hospital in Gombe Nigeria. </w:t>
      </w:r>
      <w:r w:rsidRPr="00276919">
        <w:rPr>
          <w:rFonts w:ascii="Times New Roman" w:hAnsi="Times New Roman" w:cs="Times New Roman"/>
          <w:i/>
          <w:iCs/>
          <w:sz w:val="24"/>
          <w:szCs w:val="24"/>
          <w:shd w:val="clear" w:color="auto" w:fill="FFFFFF"/>
        </w:rPr>
        <w:t>Journal of Biosciences and Medicines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8</w:t>
      </w:r>
      <w:r w:rsidRPr="00276919">
        <w:rPr>
          <w:rFonts w:ascii="Times New Roman" w:hAnsi="Times New Roman" w:cs="Times New Roman"/>
          <w:sz w:val="24"/>
          <w:szCs w:val="24"/>
          <w:shd w:val="clear" w:color="auto" w:fill="FFFFFF"/>
        </w:rPr>
        <w:t>(09), p.42.</w:t>
      </w:r>
    </w:p>
    <w:p w14:paraId="3EC32293" w14:textId="6439B3AE" w:rsidR="009816E4" w:rsidRPr="00276919" w:rsidRDefault="009816E4"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Adeyankinnu, F.A., Motayo, B.O., Akinduti, A., Akinbo, J., Ogiogwa, J.I., Aboderin, B.W. and Agunlejika, R.A., 2014. A multicenter study of beta-lactamase resistant Escherichia coli and Klebsiella pneumoniae reveals high level chromosome mediated extended spectrum β lactamase resistance in Ogun State, Nigeria. </w:t>
      </w:r>
      <w:r w:rsidRPr="00276919">
        <w:rPr>
          <w:rFonts w:ascii="Times New Roman" w:hAnsi="Times New Roman" w:cs="Times New Roman"/>
          <w:i/>
          <w:iCs/>
          <w:sz w:val="24"/>
          <w:szCs w:val="24"/>
          <w:shd w:val="clear" w:color="auto" w:fill="FFFFFF"/>
        </w:rPr>
        <w:t>Interdisciplinary perspectives on infectious diseases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2014</w:t>
      </w:r>
      <w:r w:rsidRPr="00276919">
        <w:rPr>
          <w:rFonts w:ascii="Times New Roman" w:hAnsi="Times New Roman" w:cs="Times New Roman"/>
          <w:sz w:val="24"/>
          <w:szCs w:val="24"/>
          <w:shd w:val="clear" w:color="auto" w:fill="FFFFFF"/>
        </w:rPr>
        <w:t>.</w:t>
      </w:r>
    </w:p>
    <w:p w14:paraId="14AEFEC5" w14:textId="143B473C" w:rsidR="0063083B" w:rsidRPr="00276919" w:rsidRDefault="0063083B"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 xml:space="preserve">Deji-Agboola, A.M., Olaosebikan, O.R., Adenipekun, E., Osinupebi, O.A. and Olajubu, F.A., 2020. Extended spectrum beta-lactamases (ESBLs)-producing Escherichia coli and Klebsiella </w:t>
      </w:r>
      <w:r w:rsidRPr="00276919">
        <w:rPr>
          <w:rFonts w:ascii="Times New Roman" w:hAnsi="Times New Roman" w:cs="Times New Roman"/>
          <w:sz w:val="24"/>
          <w:szCs w:val="24"/>
          <w:shd w:val="clear" w:color="auto" w:fill="FFFFFF"/>
        </w:rPr>
        <w:lastRenderedPageBreak/>
        <w:t>pneumoniae among asymptomatic out-patients in a university health centre. </w:t>
      </w:r>
      <w:r w:rsidRPr="00276919">
        <w:rPr>
          <w:rFonts w:ascii="Times New Roman" w:hAnsi="Times New Roman" w:cs="Times New Roman"/>
          <w:i/>
          <w:iCs/>
          <w:sz w:val="24"/>
          <w:szCs w:val="24"/>
          <w:shd w:val="clear" w:color="auto" w:fill="FFFFFF"/>
        </w:rPr>
        <w:t>Annals of Health Research</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6</w:t>
      </w:r>
      <w:r w:rsidRPr="00276919">
        <w:rPr>
          <w:rFonts w:ascii="Times New Roman" w:hAnsi="Times New Roman" w:cs="Times New Roman"/>
          <w:sz w:val="24"/>
          <w:szCs w:val="24"/>
          <w:shd w:val="clear" w:color="auto" w:fill="FFFFFF"/>
        </w:rPr>
        <w:t>(2), pp.133-142.</w:t>
      </w:r>
    </w:p>
    <w:p w14:paraId="4128856A" w14:textId="2803178B" w:rsidR="0063083B" w:rsidRPr="00276919" w:rsidRDefault="0063083B"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Ghenea, A.E., Zlatian, O.M., Cristea, O.M., Ungureanu, A., Mititelu, R.R., Balasoiu, A.T., Vasile, C.M., Salan, A.I., Iliuta, D., Popescu, M. and Udriștoiu, A.L., 2022. TEM, CTX-M, SHV Genes in ESBL-Producing Escherichia coli and Klebsiella pneumoniae Isolated from Clinical Samples in a County Clinical Emergency Hospital Romania-Predominance of CTX-M-15. </w:t>
      </w:r>
      <w:r w:rsidRPr="00276919">
        <w:rPr>
          <w:rFonts w:ascii="Times New Roman" w:hAnsi="Times New Roman" w:cs="Times New Roman"/>
          <w:i/>
          <w:iCs/>
          <w:sz w:val="24"/>
          <w:szCs w:val="24"/>
          <w:shd w:val="clear" w:color="auto" w:fill="FFFFFF"/>
        </w:rPr>
        <w:t>Antibiotics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11</w:t>
      </w:r>
      <w:r w:rsidRPr="00276919">
        <w:rPr>
          <w:rFonts w:ascii="Times New Roman" w:hAnsi="Times New Roman" w:cs="Times New Roman"/>
          <w:sz w:val="24"/>
          <w:szCs w:val="24"/>
          <w:shd w:val="clear" w:color="auto" w:fill="FFFFFF"/>
        </w:rPr>
        <w:t>(4), p.503.</w:t>
      </w:r>
    </w:p>
    <w:p w14:paraId="19AB0A3D" w14:textId="2E56C281" w:rsidR="0063083B" w:rsidRPr="00276919" w:rsidRDefault="0063083B"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Chirindze, L.M., Zimba, T.F., Sekyere, J.O., Govinden, U., Chenia, H.Y., Sundsfjord, A., Essack, S.Y. and Simonsen, G.S., 2018. Faecal colonization of E. coli and Klebsiella spp. producing extended-spectrum beta-lactamases and plasmid-mediated AmpC in Mozambican university students. </w:t>
      </w:r>
      <w:r w:rsidRPr="00276919">
        <w:rPr>
          <w:rFonts w:ascii="Times New Roman" w:hAnsi="Times New Roman" w:cs="Times New Roman"/>
          <w:i/>
          <w:iCs/>
          <w:sz w:val="24"/>
          <w:szCs w:val="24"/>
          <w:shd w:val="clear" w:color="auto" w:fill="FFFFFF"/>
        </w:rPr>
        <w:t>BMC infectious diseases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18</w:t>
      </w:r>
      <w:r w:rsidRPr="00276919">
        <w:rPr>
          <w:rFonts w:ascii="Times New Roman" w:hAnsi="Times New Roman" w:cs="Times New Roman"/>
          <w:sz w:val="24"/>
          <w:szCs w:val="24"/>
          <w:shd w:val="clear" w:color="auto" w:fill="FFFFFF"/>
        </w:rPr>
        <w:t>, pp.1-8.</w:t>
      </w:r>
    </w:p>
    <w:p w14:paraId="5170882F" w14:textId="6C91A0DF" w:rsidR="00D53AC1" w:rsidRPr="00276919" w:rsidRDefault="00D53AC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ABE, I.A., KOFFI, M., SOKOURI, P.D., KONAN, T.K., William, Y.A.V.O., TIDOU, S.A. and Nâ, S.P., 2021. Molecular characterization and in silico analysis of mutations associated with extended-spectrum beta-lactamase resistance in uropathogenic Escherichia coli and Klebisiella pneumoniae in two hospitals, Cte dIvoire. </w:t>
      </w:r>
      <w:r w:rsidRPr="00276919">
        <w:rPr>
          <w:rFonts w:ascii="Times New Roman" w:hAnsi="Times New Roman" w:cs="Times New Roman"/>
          <w:i/>
          <w:iCs/>
          <w:sz w:val="24"/>
          <w:szCs w:val="24"/>
          <w:shd w:val="clear" w:color="auto" w:fill="FFFFFF"/>
        </w:rPr>
        <w:t>International Journal of Genetics and Molecular 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13</w:t>
      </w:r>
      <w:r w:rsidRPr="00276919">
        <w:rPr>
          <w:rFonts w:ascii="Times New Roman" w:hAnsi="Times New Roman" w:cs="Times New Roman"/>
          <w:sz w:val="24"/>
          <w:szCs w:val="24"/>
          <w:shd w:val="clear" w:color="auto" w:fill="FFFFFF"/>
        </w:rPr>
        <w:t>(1), pp.9-20.</w:t>
      </w:r>
    </w:p>
    <w:p w14:paraId="29D57F9A" w14:textId="3CA5AF40" w:rsidR="00D53AC1" w:rsidRPr="00276919" w:rsidRDefault="00D53AC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Amer, R., El-Baghdady, K., Kamel, I. and El-Shishtawy, H., 2019. Prevalence of extended spectrum Beta-Lactamase Genes among Escherichia coli and Klebsiella pneumoniae clinical isolates. </w:t>
      </w:r>
      <w:r w:rsidRPr="00276919">
        <w:rPr>
          <w:rFonts w:ascii="Times New Roman" w:hAnsi="Times New Roman" w:cs="Times New Roman"/>
          <w:i/>
          <w:iCs/>
          <w:sz w:val="24"/>
          <w:szCs w:val="24"/>
          <w:shd w:val="clear" w:color="auto" w:fill="FFFFFF"/>
        </w:rPr>
        <w:t>Egyptian Journal of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54</w:t>
      </w:r>
      <w:r w:rsidRPr="00276919">
        <w:rPr>
          <w:rFonts w:ascii="Times New Roman" w:hAnsi="Times New Roman" w:cs="Times New Roman"/>
          <w:sz w:val="24"/>
          <w:szCs w:val="24"/>
          <w:shd w:val="clear" w:color="auto" w:fill="FFFFFF"/>
        </w:rPr>
        <w:t>(1), pp.91-101.</w:t>
      </w:r>
    </w:p>
    <w:p w14:paraId="3B40FF38" w14:textId="3479DDEC" w:rsidR="00D53AC1" w:rsidRPr="00276919" w:rsidRDefault="00D53AC1"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hAnsi="Times New Roman" w:cs="Times New Roman"/>
          <w:sz w:val="24"/>
          <w:szCs w:val="24"/>
          <w:shd w:val="clear" w:color="auto" w:fill="FFFFFF"/>
        </w:rPr>
        <w:t>Khanal, L.K., Amatya, R., Sah, A.K., Adhikari, R.P., Khadka, S., Sapkota, J. and Rai, S.K., 2022. Prevalence of Extended Spectrum Beta Lactamase producing Escherichia coli and Klebsiella spp. from urinary specimen in a tertiary care hospital. </w:t>
      </w:r>
      <w:r w:rsidRPr="00276919">
        <w:rPr>
          <w:rFonts w:ascii="Times New Roman" w:hAnsi="Times New Roman" w:cs="Times New Roman"/>
          <w:i/>
          <w:iCs/>
          <w:sz w:val="24"/>
          <w:szCs w:val="24"/>
          <w:shd w:val="clear" w:color="auto" w:fill="FFFFFF"/>
        </w:rPr>
        <w:t>Nepal Medical College Journal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24</w:t>
      </w:r>
      <w:r w:rsidRPr="00276919">
        <w:rPr>
          <w:rFonts w:ascii="Times New Roman" w:hAnsi="Times New Roman" w:cs="Times New Roman"/>
          <w:sz w:val="24"/>
          <w:szCs w:val="24"/>
          <w:shd w:val="clear" w:color="auto" w:fill="FFFFFF"/>
        </w:rPr>
        <w:t>(1), pp.75-80.</w:t>
      </w:r>
    </w:p>
    <w:p w14:paraId="424365C0" w14:textId="7D2C4D3F" w:rsidR="00202384" w:rsidRPr="00276919" w:rsidRDefault="00202384"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hAnsi="Times New Roman" w:cs="Times New Roman"/>
          <w:sz w:val="24"/>
          <w:szCs w:val="24"/>
          <w:shd w:val="clear" w:color="auto" w:fill="FFFFFF"/>
        </w:rPr>
        <w:t>Karim, M.H., Alam, S.M.D. and Yeasmin, T., 2017. Molecular identification of TEM and SHV genes in extended spectrum beta-lactamase producing Escherichia coli and Klebsiellae pneumoniae isolates in a tertiary care hospital, Bangladesh. </w:t>
      </w:r>
      <w:r w:rsidRPr="00276919">
        <w:rPr>
          <w:rFonts w:ascii="Times New Roman" w:hAnsi="Times New Roman" w:cs="Times New Roman"/>
          <w:i/>
          <w:iCs/>
          <w:sz w:val="24"/>
          <w:szCs w:val="24"/>
          <w:shd w:val="clear" w:color="auto" w:fill="FFFFFF"/>
        </w:rPr>
        <w:t>Journal of Pure and Applied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11</w:t>
      </w:r>
      <w:r w:rsidRPr="00276919">
        <w:rPr>
          <w:rFonts w:ascii="Times New Roman" w:hAnsi="Times New Roman" w:cs="Times New Roman"/>
          <w:sz w:val="24"/>
          <w:szCs w:val="24"/>
          <w:shd w:val="clear" w:color="auto" w:fill="FFFFFF"/>
        </w:rPr>
        <w:t>(2), pp.1189-1198.</w:t>
      </w:r>
    </w:p>
    <w:p w14:paraId="279C7255" w14:textId="5B4DAAA2" w:rsidR="00202384" w:rsidRPr="00276919" w:rsidRDefault="00202384"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hAnsi="Times New Roman" w:cs="Times New Roman"/>
          <w:sz w:val="24"/>
          <w:szCs w:val="24"/>
          <w:shd w:val="clear" w:color="auto" w:fill="FFFFFF"/>
        </w:rPr>
        <w:t>Kim, J., Lim, Y.M., Rheem, I., Lee, Y., Lee, J.C., Seol, S.Y., Lee, Y.C. and Cho, D.T., 2005. CTX-M and SHV-12 β-lactamases are the most common extended-spectrum enzymes in clinical isolates of Escherichia coli and Klebsiella pneumoniae collected from 3 university hospitals within Korea. </w:t>
      </w:r>
      <w:r w:rsidRPr="00276919">
        <w:rPr>
          <w:rFonts w:ascii="Times New Roman" w:hAnsi="Times New Roman" w:cs="Times New Roman"/>
          <w:i/>
          <w:iCs/>
          <w:sz w:val="24"/>
          <w:szCs w:val="24"/>
          <w:shd w:val="clear" w:color="auto" w:fill="FFFFFF"/>
        </w:rPr>
        <w:t>FEMS Microbiology letters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245</w:t>
      </w:r>
      <w:r w:rsidRPr="00276919">
        <w:rPr>
          <w:rFonts w:ascii="Times New Roman" w:hAnsi="Times New Roman" w:cs="Times New Roman"/>
          <w:sz w:val="24"/>
          <w:szCs w:val="24"/>
          <w:shd w:val="clear" w:color="auto" w:fill="FFFFFF"/>
        </w:rPr>
        <w:t>(1), pp.93-98.</w:t>
      </w:r>
    </w:p>
    <w:p w14:paraId="76B1B289" w14:textId="77777777" w:rsidR="007B13E9" w:rsidRPr="00276919" w:rsidRDefault="007B13E9" w:rsidP="00276919">
      <w:pPr>
        <w:pStyle w:val="ListParagraph"/>
        <w:numPr>
          <w:ilvl w:val="0"/>
          <w:numId w:val="6"/>
        </w:numPr>
        <w:spacing w:line="360" w:lineRule="auto"/>
        <w:ind w:left="360"/>
        <w:jc w:val="both"/>
        <w:rPr>
          <w:rFonts w:ascii="Times New Roman" w:eastAsia="Calibri" w:hAnsi="Times New Roman" w:cs="Times New Roman"/>
          <w:sz w:val="24"/>
          <w:szCs w:val="24"/>
        </w:rPr>
      </w:pPr>
      <w:r w:rsidRPr="00276919">
        <w:rPr>
          <w:rFonts w:ascii="Times New Roman" w:eastAsia="Calibri" w:hAnsi="Times New Roman" w:cs="Times New Roman"/>
          <w:sz w:val="24"/>
          <w:szCs w:val="24"/>
          <w:shd w:val="clear" w:color="auto" w:fill="FFFFFF"/>
        </w:rPr>
        <w:lastRenderedPageBreak/>
        <w:t>Lee, J., Pai, H., Kim, Y.K., Kim, N.H., Eun, B.W., Kang, H.J., Park, K.H., Choi, E.H., Shin, H.Y., Kim, E.C. and Lee, H.J., 2007. Control of extended-spectrum β-lactamase-producing Escherichia coli and Klebsiella pneumoniae in a children's hospital by changing antimicrobial agent usage policy. </w:t>
      </w:r>
      <w:r w:rsidRPr="00276919">
        <w:rPr>
          <w:rFonts w:ascii="Times New Roman" w:eastAsia="Calibri" w:hAnsi="Times New Roman" w:cs="Times New Roman"/>
          <w:i/>
          <w:iCs/>
          <w:sz w:val="24"/>
          <w:szCs w:val="24"/>
          <w:shd w:val="clear" w:color="auto" w:fill="FFFFFF"/>
        </w:rPr>
        <w:t>Journal of antimicrobial Chemotherapy</w:t>
      </w:r>
      <w:r w:rsidRPr="00276919">
        <w:rPr>
          <w:rFonts w:ascii="Times New Roman" w:eastAsia="Calibri" w:hAnsi="Times New Roman" w:cs="Times New Roman"/>
          <w:sz w:val="24"/>
          <w:szCs w:val="24"/>
          <w:shd w:val="clear" w:color="auto" w:fill="FFFFFF"/>
        </w:rPr>
        <w:t>, </w:t>
      </w:r>
      <w:r w:rsidRPr="00276919">
        <w:rPr>
          <w:rFonts w:ascii="Times New Roman" w:eastAsia="Calibri" w:hAnsi="Times New Roman" w:cs="Times New Roman"/>
          <w:i/>
          <w:iCs/>
          <w:sz w:val="24"/>
          <w:szCs w:val="24"/>
          <w:shd w:val="clear" w:color="auto" w:fill="FFFFFF"/>
        </w:rPr>
        <w:t>60</w:t>
      </w:r>
      <w:r w:rsidRPr="00276919">
        <w:rPr>
          <w:rFonts w:ascii="Times New Roman" w:eastAsia="Calibri" w:hAnsi="Times New Roman" w:cs="Times New Roman"/>
          <w:sz w:val="24"/>
          <w:szCs w:val="24"/>
          <w:shd w:val="clear" w:color="auto" w:fill="FFFFFF"/>
        </w:rPr>
        <w:t>(3), pp.629-637.</w:t>
      </w:r>
    </w:p>
    <w:p w14:paraId="4EF62A8F" w14:textId="77777777" w:rsidR="00800346" w:rsidRPr="00276919" w:rsidRDefault="00800346" w:rsidP="00276919">
      <w:pPr>
        <w:spacing w:line="360" w:lineRule="auto"/>
        <w:jc w:val="both"/>
        <w:rPr>
          <w:rFonts w:ascii="Times New Roman" w:eastAsia="Calibri" w:hAnsi="Times New Roman" w:cs="Times New Roman"/>
          <w:sz w:val="24"/>
          <w:szCs w:val="24"/>
        </w:rPr>
      </w:pPr>
    </w:p>
    <w:p w14:paraId="1B63C644" w14:textId="77777777" w:rsidR="00475131"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Badri, A.M., Ibrahim, I.T., Mohamed, S.G., Garbi, M.I., Kabbashi, A.S. and Arbab, M.H., 2017. Prevalence of extended spectrum beta lactamase (ESBL) producing Escherichia coli, and Klebsiella pneumoniae isolated from raw milk samples in Al Jazirah state, Sudan. </w:t>
      </w:r>
      <w:r w:rsidRPr="00276919">
        <w:rPr>
          <w:rFonts w:ascii="Times New Roman" w:hAnsi="Times New Roman" w:cs="Times New Roman"/>
          <w:i/>
          <w:iCs/>
          <w:sz w:val="24"/>
          <w:szCs w:val="24"/>
          <w:shd w:val="clear" w:color="auto" w:fill="FFFFFF"/>
        </w:rPr>
        <w:t>Mol. Biol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7</w:t>
      </w:r>
      <w:r w:rsidRPr="00276919">
        <w:rPr>
          <w:rFonts w:ascii="Times New Roman" w:hAnsi="Times New Roman" w:cs="Times New Roman"/>
          <w:sz w:val="24"/>
          <w:szCs w:val="24"/>
          <w:shd w:val="clear" w:color="auto" w:fill="FFFFFF"/>
        </w:rPr>
        <w:t>(1), p.201.</w:t>
      </w:r>
    </w:p>
    <w:p w14:paraId="732302D7" w14:textId="77777777" w:rsidR="00475131"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Bandyopadhyay, S., Bhattacharyya, D., Samanta, I., Banerjee, J., Habib, M., Dutta, T.K. and Dutt, T., 2021. Characterization of multidrug-resistant biofilm-producing Escherichia coli and Klebsiella pneumoniae in healthy cattle and cattle with diarrhea. </w:t>
      </w:r>
      <w:r w:rsidRPr="00276919">
        <w:rPr>
          <w:rFonts w:ascii="Times New Roman" w:hAnsi="Times New Roman" w:cs="Times New Roman"/>
          <w:i/>
          <w:iCs/>
          <w:sz w:val="24"/>
          <w:szCs w:val="24"/>
          <w:shd w:val="clear" w:color="auto" w:fill="FFFFFF"/>
        </w:rPr>
        <w:t>Microbial Drug Resistance</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27</w:t>
      </w:r>
      <w:r w:rsidRPr="00276919">
        <w:rPr>
          <w:rFonts w:ascii="Times New Roman" w:hAnsi="Times New Roman" w:cs="Times New Roman"/>
          <w:sz w:val="24"/>
          <w:szCs w:val="24"/>
          <w:shd w:val="clear" w:color="auto" w:fill="FFFFFF"/>
        </w:rPr>
        <w:t>(11), pp.1457-1469.</w:t>
      </w:r>
    </w:p>
    <w:p w14:paraId="457B049F" w14:textId="77777777" w:rsidR="00475131"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Chenouf, N.S., Carvalho, I., Messaï, C.R., Ruiz-Ripa, L., Mama, O.M., Titouche, Y., Zitouni, A., Hakem, A. and Torres, C., 2021. Extended Spectrum β-Lactamase-Producing Escherichia coli and Klebsiella pneumoniae from Broiler Liver in the Center of Algeria, with Detection of CTX-M-55 and B2/ST131-CTX-M-15 in Escherichia coli. </w:t>
      </w:r>
      <w:r w:rsidRPr="00276919">
        <w:rPr>
          <w:rFonts w:ascii="Times New Roman" w:hAnsi="Times New Roman" w:cs="Times New Roman"/>
          <w:i/>
          <w:iCs/>
          <w:sz w:val="24"/>
          <w:szCs w:val="24"/>
          <w:shd w:val="clear" w:color="auto" w:fill="FFFFFF"/>
        </w:rPr>
        <w:t>Microbial Drug Resistance</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27</w:t>
      </w:r>
      <w:r w:rsidRPr="00276919">
        <w:rPr>
          <w:rFonts w:ascii="Times New Roman" w:hAnsi="Times New Roman" w:cs="Times New Roman"/>
          <w:sz w:val="24"/>
          <w:szCs w:val="24"/>
          <w:shd w:val="clear" w:color="auto" w:fill="FFFFFF"/>
        </w:rPr>
        <w:t>(2), pp.268-276.</w:t>
      </w:r>
    </w:p>
    <w:p w14:paraId="2D188D8C" w14:textId="77777777" w:rsidR="00475131"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Chijioke, A., 2022. Nsofor., et al.“Extended-Spectrum Beta-Lactamase-Producing Escherichia coli and Klebsiella pneumoniae among Chickens, Poultry Environment and Retail Meats in Owerri Nigeria”. </w:t>
      </w:r>
      <w:r w:rsidRPr="00276919">
        <w:rPr>
          <w:rFonts w:ascii="Times New Roman" w:hAnsi="Times New Roman" w:cs="Times New Roman"/>
          <w:i/>
          <w:iCs/>
          <w:sz w:val="24"/>
          <w:szCs w:val="24"/>
          <w:shd w:val="clear" w:color="auto" w:fill="FFFFFF"/>
        </w:rPr>
        <w:t>EC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18</w:t>
      </w:r>
      <w:r w:rsidRPr="00276919">
        <w:rPr>
          <w:rFonts w:ascii="Times New Roman" w:hAnsi="Times New Roman" w:cs="Times New Roman"/>
          <w:sz w:val="24"/>
          <w:szCs w:val="24"/>
          <w:shd w:val="clear" w:color="auto" w:fill="FFFFFF"/>
        </w:rPr>
        <w:t>, pp.41-51.</w:t>
      </w:r>
    </w:p>
    <w:p w14:paraId="324FF6FE" w14:textId="77777777" w:rsidR="00475131"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Eibach, D., Dekker, D., Boahen, K.G., Akenten, C.W., Sarpong, N., Campos, C.B., Berneking, L., Aepfelbacher, M., Krumkamp, R., Owusu-Dabo, E. and May, J., 2018. Extended-spectrum beta-lactamase-producing Escherichia coli and Klebsiella pneumoniae in local and imported poultry meat in Ghana. </w:t>
      </w:r>
      <w:r w:rsidRPr="00276919">
        <w:rPr>
          <w:rFonts w:ascii="Times New Roman" w:hAnsi="Times New Roman" w:cs="Times New Roman"/>
          <w:i/>
          <w:iCs/>
          <w:sz w:val="24"/>
          <w:szCs w:val="24"/>
          <w:shd w:val="clear" w:color="auto" w:fill="FFFFFF"/>
        </w:rPr>
        <w:t>Veterinary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217</w:t>
      </w:r>
      <w:r w:rsidRPr="00276919">
        <w:rPr>
          <w:rFonts w:ascii="Times New Roman" w:hAnsi="Times New Roman" w:cs="Times New Roman"/>
          <w:sz w:val="24"/>
          <w:szCs w:val="24"/>
          <w:shd w:val="clear" w:color="auto" w:fill="FFFFFF"/>
        </w:rPr>
        <w:t>, pp.7-12.</w:t>
      </w:r>
    </w:p>
    <w:p w14:paraId="4F8A6DBD" w14:textId="0255299D" w:rsidR="00A46FAE"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Gundogan, N. and Avci, E., 2013. Prevalence and antibiotic resistance of extended-spectrum beta-lactamase (ESBL) producing Escherichia coli and Klebsiella species isolated from foods of animal origin in Turkey. </w:t>
      </w:r>
      <w:r w:rsidRPr="00276919">
        <w:rPr>
          <w:rFonts w:ascii="Times New Roman" w:hAnsi="Times New Roman" w:cs="Times New Roman"/>
          <w:i/>
          <w:iCs/>
          <w:sz w:val="24"/>
          <w:szCs w:val="24"/>
          <w:shd w:val="clear" w:color="auto" w:fill="FFFFFF"/>
        </w:rPr>
        <w:t>African journal of microbiology research</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7</w:t>
      </w:r>
      <w:r w:rsidRPr="00276919">
        <w:rPr>
          <w:rFonts w:ascii="Times New Roman" w:hAnsi="Times New Roman" w:cs="Times New Roman"/>
          <w:sz w:val="24"/>
          <w:szCs w:val="24"/>
          <w:shd w:val="clear" w:color="auto" w:fill="FFFFFF"/>
        </w:rPr>
        <w:t>(31), pp.4059-4064.</w:t>
      </w:r>
    </w:p>
    <w:p w14:paraId="5DD6D94A" w14:textId="77777777" w:rsidR="00475131"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Jamborova, I., Janecko, N., Halova, D., Sedmik, J., Mezerova, K., Papousek, I., Kutilova, I., Dolejska, M., Cizek, A. and Literak, I., 2018. Molecular characterization of plasmid-</w:t>
      </w:r>
      <w:r w:rsidRPr="00276919">
        <w:rPr>
          <w:rFonts w:ascii="Times New Roman" w:hAnsi="Times New Roman" w:cs="Times New Roman"/>
          <w:sz w:val="24"/>
          <w:szCs w:val="24"/>
          <w:shd w:val="clear" w:color="auto" w:fill="FFFFFF"/>
        </w:rPr>
        <w:lastRenderedPageBreak/>
        <w:t>mediated AmpC beta-lactamase-and extended-spectrum beta-lactamase-producing Escherichia coli and Klebsiella pneumoniae among corvids (Corvus brachyrhynchos and Corvus corax) roosting in Canada. </w:t>
      </w:r>
      <w:r w:rsidRPr="00276919">
        <w:rPr>
          <w:rFonts w:ascii="Times New Roman" w:hAnsi="Times New Roman" w:cs="Times New Roman"/>
          <w:i/>
          <w:iCs/>
          <w:sz w:val="24"/>
          <w:szCs w:val="24"/>
          <w:shd w:val="clear" w:color="auto" w:fill="FFFFFF"/>
        </w:rPr>
        <w:t>FEMS microbiology ecology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94</w:t>
      </w:r>
      <w:r w:rsidRPr="00276919">
        <w:rPr>
          <w:rFonts w:ascii="Times New Roman" w:hAnsi="Times New Roman" w:cs="Times New Roman"/>
          <w:sz w:val="24"/>
          <w:szCs w:val="24"/>
          <w:shd w:val="clear" w:color="auto" w:fill="FFFFFF"/>
        </w:rPr>
        <w:t>(11), p.fiy166</w:t>
      </w:r>
    </w:p>
    <w:p w14:paraId="34C48BD8" w14:textId="77777777" w:rsidR="00475131" w:rsidRPr="00276919" w:rsidRDefault="00475131"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Johansson, V., Nykäsenoja, S., Myllyniemi, A.L., Rossow, H. and Heikinheimo, A., 2022. Genomic characterization of ESBL/AmpC-producing and high-risk clonal lineages of Escherichia coli and Klebsiella pneumoniae in imported dogs with shelter and stray background. </w:t>
      </w:r>
      <w:r w:rsidRPr="00276919">
        <w:rPr>
          <w:rFonts w:ascii="Times New Roman" w:hAnsi="Times New Roman" w:cs="Times New Roman"/>
          <w:i/>
          <w:iCs/>
          <w:sz w:val="24"/>
          <w:szCs w:val="24"/>
          <w:shd w:val="clear" w:color="auto" w:fill="FFFFFF"/>
        </w:rPr>
        <w:t>Journal of global antimicrobial resistance</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30</w:t>
      </w:r>
      <w:r w:rsidRPr="00276919">
        <w:rPr>
          <w:rFonts w:ascii="Times New Roman" w:hAnsi="Times New Roman" w:cs="Times New Roman"/>
          <w:sz w:val="24"/>
          <w:szCs w:val="24"/>
          <w:shd w:val="clear" w:color="auto" w:fill="FFFFFF"/>
        </w:rPr>
        <w:t>, pp.183-190.</w:t>
      </w:r>
    </w:p>
    <w:p w14:paraId="5DA19A54" w14:textId="77777777" w:rsidR="008526DE"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Kuan, N.L., Chang, C.W., Lee, C.A. and Yeh, K.S., 2016. Extended-spectrum beta-lactamase-producing Escherichia coli and Klebsiella pneumoniae isolates from the urine of dogs and cats suspected of urinary tract infection in a veterinary teaching hospital. </w:t>
      </w:r>
      <w:r w:rsidRPr="00276919">
        <w:rPr>
          <w:rFonts w:ascii="Times New Roman" w:hAnsi="Times New Roman" w:cs="Times New Roman"/>
          <w:i/>
          <w:iCs/>
          <w:sz w:val="24"/>
          <w:szCs w:val="24"/>
          <w:shd w:val="clear" w:color="auto" w:fill="FFFFFF"/>
        </w:rPr>
        <w:t>Taiwan Veterinary Journal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42</w:t>
      </w:r>
      <w:r w:rsidRPr="00276919">
        <w:rPr>
          <w:rFonts w:ascii="Times New Roman" w:hAnsi="Times New Roman" w:cs="Times New Roman"/>
          <w:sz w:val="24"/>
          <w:szCs w:val="24"/>
          <w:shd w:val="clear" w:color="auto" w:fill="FFFFFF"/>
        </w:rPr>
        <w:t>(03), pp.143-148.</w:t>
      </w:r>
    </w:p>
    <w:p w14:paraId="4FBA55EF" w14:textId="1EC8AFE2" w:rsidR="001D0D17"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Mbah, M.I. and Anyamene, C.O., Extended spectrum beta lactamase producing Escherichia coli and klebsiella species isolated from layer chicken farms in Jalingo, Nigeria.</w:t>
      </w:r>
    </w:p>
    <w:p w14:paraId="0BFEE86F" w14:textId="77777777" w:rsidR="008526DE"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Montso, K.P., Dlamini, S.B., Kumar, A. and Ateba, C.N., 2019. Antimicrobial resistance factors of extended-spectrum beta-lactamases producing Escherichia coli and Klebsiella pneumoniae isolated from Cattle Farms and Raw Beef in North-West Province, South Africa. </w:t>
      </w:r>
      <w:r w:rsidRPr="00276919">
        <w:rPr>
          <w:rFonts w:ascii="Times New Roman" w:hAnsi="Times New Roman" w:cs="Times New Roman"/>
          <w:i/>
          <w:iCs/>
          <w:sz w:val="24"/>
          <w:szCs w:val="24"/>
          <w:shd w:val="clear" w:color="auto" w:fill="FFFFFF"/>
        </w:rPr>
        <w:t>BioMed research international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2019</w:t>
      </w:r>
      <w:r w:rsidRPr="00276919">
        <w:rPr>
          <w:rFonts w:ascii="Times New Roman" w:hAnsi="Times New Roman" w:cs="Times New Roman"/>
          <w:sz w:val="24"/>
          <w:szCs w:val="24"/>
          <w:shd w:val="clear" w:color="auto" w:fill="FFFFFF"/>
        </w:rPr>
        <w:t>.</w:t>
      </w:r>
    </w:p>
    <w:p w14:paraId="05562235" w14:textId="77777777" w:rsidR="008526DE"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Mwanginde, L.W., Majigo, M. and Kajeguka, D.C., 2021. High carriage rate of extended-spectrum β-lactamase-producing Escherichia coli and Klebsiella species among poultry meat vendors in Dar es Salaam: the urgent need for intervention to prevent the spread of multidrug-resistant pathogens. </w:t>
      </w:r>
      <w:r w:rsidRPr="00276919">
        <w:rPr>
          <w:rFonts w:ascii="Times New Roman" w:hAnsi="Times New Roman" w:cs="Times New Roman"/>
          <w:i/>
          <w:iCs/>
          <w:sz w:val="24"/>
          <w:szCs w:val="24"/>
          <w:shd w:val="clear" w:color="auto" w:fill="FFFFFF"/>
        </w:rPr>
        <w:t>International Journal of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2021</w:t>
      </w:r>
      <w:r w:rsidRPr="00276919">
        <w:rPr>
          <w:rFonts w:ascii="Times New Roman" w:hAnsi="Times New Roman" w:cs="Times New Roman"/>
          <w:sz w:val="24"/>
          <w:szCs w:val="24"/>
          <w:shd w:val="clear" w:color="auto" w:fill="FFFFFF"/>
        </w:rPr>
        <w:t>.</w:t>
      </w:r>
    </w:p>
    <w:p w14:paraId="4A97D366" w14:textId="77777777" w:rsidR="008526DE"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Sai’du, A.S., Apollos, R.P., Mohammed, S., Ejeh, F.E., Tijjani, A.O., Ahmed, B. and Wafar, E., 2022. Microbial Quality and Phenotypic Profile of Extended Spectrum Beta–‎ Lactamase Producing Escherichia coli and Klebsiella species Contamination‎ in Dressed Chicken Meat in Maiduguri Metropolis, Northeastern Nigeria. </w:t>
      </w:r>
      <w:r w:rsidRPr="00276919">
        <w:rPr>
          <w:rFonts w:ascii="Times New Roman" w:hAnsi="Times New Roman" w:cs="Times New Roman"/>
          <w:i/>
          <w:iCs/>
          <w:sz w:val="24"/>
          <w:szCs w:val="24"/>
          <w:shd w:val="clear" w:color="auto" w:fill="FFFFFF"/>
        </w:rPr>
        <w:t>Sahel Journal of Veterinary Sciences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19</w:t>
      </w:r>
      <w:r w:rsidRPr="00276919">
        <w:rPr>
          <w:rFonts w:ascii="Times New Roman" w:hAnsi="Times New Roman" w:cs="Times New Roman"/>
          <w:sz w:val="24"/>
          <w:szCs w:val="24"/>
          <w:shd w:val="clear" w:color="auto" w:fill="FFFFFF"/>
        </w:rPr>
        <w:t>(1), pp.22-30.</w:t>
      </w:r>
    </w:p>
    <w:p w14:paraId="3D95D489" w14:textId="77777777" w:rsidR="008526DE"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Saidani, M., Messadi, L., Mefteh, J., Chaouechi, A., Soudani, A., Selmi, R., Dâaloul-Jedidi, M., Chehida, F.B., Mamlouk, A., Jemli, M.H. and Madec, J.Y., 2019. Various Inc-type plasmids and lineages of Escherichia coli and Klebsiella pneumoniae spreading blaCTX-M-15, blaCTX-M-1 and mcr-1 genes in camels in Tunisia. </w:t>
      </w:r>
      <w:r w:rsidRPr="00276919">
        <w:rPr>
          <w:rFonts w:ascii="Times New Roman" w:hAnsi="Times New Roman" w:cs="Times New Roman"/>
          <w:i/>
          <w:iCs/>
          <w:sz w:val="24"/>
          <w:szCs w:val="24"/>
          <w:shd w:val="clear" w:color="auto" w:fill="FFFFFF"/>
        </w:rPr>
        <w:t>Journal of Global Antimicrobial Resistance</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19</w:t>
      </w:r>
      <w:r w:rsidRPr="00276919">
        <w:rPr>
          <w:rFonts w:ascii="Times New Roman" w:hAnsi="Times New Roman" w:cs="Times New Roman"/>
          <w:sz w:val="24"/>
          <w:szCs w:val="24"/>
          <w:shd w:val="clear" w:color="auto" w:fill="FFFFFF"/>
        </w:rPr>
        <w:t>, pp.280-283.</w:t>
      </w:r>
    </w:p>
    <w:p w14:paraId="7CE453E7" w14:textId="77777777" w:rsidR="008526DE"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lastRenderedPageBreak/>
        <w:t>Sivaraman, G.K., Rajan, V., Vijayan, A., Elangovan, R., Prendiville, A. and Bachmann, T.T., 2021. Antibiotic resistance profiles and molecular characteristics of extended-spectrum beta-lactamase (ESBL)-producing Escherichia coli and Klebsiella pneumoniae isolated from shrimp aquaculture farms in Kerala, India. </w:t>
      </w:r>
      <w:r w:rsidRPr="00276919">
        <w:rPr>
          <w:rFonts w:ascii="Times New Roman" w:hAnsi="Times New Roman" w:cs="Times New Roman"/>
          <w:i/>
          <w:iCs/>
          <w:sz w:val="24"/>
          <w:szCs w:val="24"/>
          <w:shd w:val="clear" w:color="auto" w:fill="FFFFFF"/>
        </w:rPr>
        <w:t>Frontiers in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12</w:t>
      </w:r>
      <w:r w:rsidRPr="00276919">
        <w:rPr>
          <w:rFonts w:ascii="Times New Roman" w:hAnsi="Times New Roman" w:cs="Times New Roman"/>
          <w:sz w:val="24"/>
          <w:szCs w:val="24"/>
          <w:shd w:val="clear" w:color="auto" w:fill="FFFFFF"/>
        </w:rPr>
        <w:t>, p.622891.</w:t>
      </w:r>
    </w:p>
    <w:p w14:paraId="4BD279B9" w14:textId="3AF6F087" w:rsidR="008526DE" w:rsidRPr="00276919" w:rsidRDefault="008526DE" w:rsidP="00276919">
      <w:pPr>
        <w:pStyle w:val="ListParagraph"/>
        <w:numPr>
          <w:ilvl w:val="0"/>
          <w:numId w:val="6"/>
        </w:numPr>
        <w:spacing w:line="360" w:lineRule="auto"/>
        <w:ind w:left="360"/>
        <w:jc w:val="both"/>
        <w:rPr>
          <w:rFonts w:ascii="Times New Roman" w:hAnsi="Times New Roman" w:cs="Times New Roman"/>
          <w:sz w:val="24"/>
          <w:szCs w:val="24"/>
          <w:shd w:val="clear" w:color="auto" w:fill="FFFFFF"/>
        </w:rPr>
      </w:pPr>
      <w:r w:rsidRPr="00276919">
        <w:rPr>
          <w:rFonts w:ascii="Times New Roman" w:hAnsi="Times New Roman" w:cs="Times New Roman"/>
          <w:sz w:val="24"/>
          <w:szCs w:val="24"/>
          <w:shd w:val="clear" w:color="auto" w:fill="FFFFFF"/>
        </w:rPr>
        <w:t>Vo, A.T., van Duijkeren, E., Fluit, A.C. and Gaastra, W., 2007. Characteristics of extended-spectrum cephalosporin-resistant Escherichia coli and Klebsiella pneumoniae isolates from horses. </w:t>
      </w:r>
      <w:r w:rsidRPr="00276919">
        <w:rPr>
          <w:rFonts w:ascii="Times New Roman" w:hAnsi="Times New Roman" w:cs="Times New Roman"/>
          <w:i/>
          <w:iCs/>
          <w:sz w:val="24"/>
          <w:szCs w:val="24"/>
          <w:shd w:val="clear" w:color="auto" w:fill="FFFFFF"/>
        </w:rPr>
        <w:t>Veterinary microbiology</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124</w:t>
      </w:r>
      <w:r w:rsidRPr="00276919">
        <w:rPr>
          <w:rFonts w:ascii="Times New Roman" w:hAnsi="Times New Roman" w:cs="Times New Roman"/>
          <w:sz w:val="24"/>
          <w:szCs w:val="24"/>
          <w:shd w:val="clear" w:color="auto" w:fill="FFFFFF"/>
        </w:rPr>
        <w:t>(3-4), pp.248-255.</w:t>
      </w:r>
    </w:p>
    <w:p w14:paraId="4C9A4D4F" w14:textId="77777777" w:rsidR="00713D06" w:rsidRPr="00276919" w:rsidRDefault="00713D06" w:rsidP="00276919">
      <w:pPr>
        <w:pStyle w:val="ListParagraph"/>
        <w:numPr>
          <w:ilvl w:val="0"/>
          <w:numId w:val="6"/>
        </w:numPr>
        <w:spacing w:line="360" w:lineRule="auto"/>
        <w:ind w:left="360"/>
        <w:jc w:val="both"/>
        <w:rPr>
          <w:rFonts w:ascii="Times New Roman" w:hAnsi="Times New Roman" w:cs="Times New Roman"/>
          <w:b/>
          <w:bCs/>
          <w:sz w:val="24"/>
          <w:szCs w:val="24"/>
        </w:rPr>
      </w:pPr>
      <w:r w:rsidRPr="00276919">
        <w:rPr>
          <w:rFonts w:ascii="Times New Roman" w:hAnsi="Times New Roman" w:cs="Times New Roman"/>
          <w:sz w:val="24"/>
          <w:szCs w:val="24"/>
          <w:shd w:val="clear" w:color="auto" w:fill="FFFFFF"/>
        </w:rPr>
        <w:t>Atta, H.I., Idris, S.M., Gulumbe, B.H. and Awoniyi, O.J., 2022. Detection of extended spectrum beta-lactamase genes in strains of Escherichia coli and Klebsiella pneumoniae isolated from recreational water and tertiary hospital waste water in Zaria, Nigeria. </w:t>
      </w:r>
      <w:r w:rsidRPr="00276919">
        <w:rPr>
          <w:rFonts w:ascii="Times New Roman" w:hAnsi="Times New Roman" w:cs="Times New Roman"/>
          <w:i/>
          <w:iCs/>
          <w:sz w:val="24"/>
          <w:szCs w:val="24"/>
          <w:shd w:val="clear" w:color="auto" w:fill="FFFFFF"/>
        </w:rPr>
        <w:t>International Journal of Environmental Health Research</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32</w:t>
      </w:r>
      <w:r w:rsidRPr="00276919">
        <w:rPr>
          <w:rFonts w:ascii="Times New Roman" w:hAnsi="Times New Roman" w:cs="Times New Roman"/>
          <w:sz w:val="24"/>
          <w:szCs w:val="24"/>
          <w:shd w:val="clear" w:color="auto" w:fill="FFFFFF"/>
        </w:rPr>
        <w:t>(9), pp.2074-2082.</w:t>
      </w:r>
    </w:p>
    <w:p w14:paraId="2882A462" w14:textId="77777777" w:rsidR="00713D06" w:rsidRPr="00276919" w:rsidRDefault="00713D06"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Devi, L.S., Broor, S., Chakravarti, A. and Chattopadhya, D., 2020. Livestock manure as potential reservoir of CTX-M type extended-spectrum β-lactamase producing Escherichia coli and Klebsiella pneumoniae associated with carbapenemase production. </w:t>
      </w:r>
      <w:r w:rsidRPr="00276919">
        <w:rPr>
          <w:rFonts w:ascii="Times New Roman" w:hAnsi="Times New Roman" w:cs="Times New Roman"/>
          <w:i/>
          <w:iCs/>
          <w:sz w:val="24"/>
          <w:szCs w:val="24"/>
          <w:shd w:val="clear" w:color="auto" w:fill="FFFFFF"/>
        </w:rPr>
        <w:t>J Pure Appl Microbiol</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14</w:t>
      </w:r>
      <w:r w:rsidRPr="00276919">
        <w:rPr>
          <w:rFonts w:ascii="Times New Roman" w:hAnsi="Times New Roman" w:cs="Times New Roman"/>
          <w:sz w:val="24"/>
          <w:szCs w:val="24"/>
          <w:shd w:val="clear" w:color="auto" w:fill="FFFFFF"/>
        </w:rPr>
        <w:t>(1), pp.171-181.</w:t>
      </w:r>
    </w:p>
    <w:p w14:paraId="1AE0A06E" w14:textId="77777777" w:rsidR="00713D06" w:rsidRPr="00276919" w:rsidRDefault="00713D06"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Hassen, B., Abbassi, M.S., Benlabidi, S., Ruiz-Ripa, L., Mama, O.M., Ibrahim, C., Hassen, A., Hammami, S. and Torres, C., 2020. Genetic characterization of ESBL-producing Escherichia coli and Klebsiella pneumoniae isolated from wastewater and river water in Tunisia: predominance of CTX-M-15 and high genetic diversity. </w:t>
      </w:r>
      <w:r w:rsidRPr="00276919">
        <w:rPr>
          <w:rFonts w:ascii="Times New Roman" w:hAnsi="Times New Roman" w:cs="Times New Roman"/>
          <w:i/>
          <w:iCs/>
          <w:sz w:val="24"/>
          <w:szCs w:val="24"/>
          <w:shd w:val="clear" w:color="auto" w:fill="FFFFFF"/>
        </w:rPr>
        <w:t>Environmental Science and Pollution Research</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27</w:t>
      </w:r>
      <w:r w:rsidRPr="00276919">
        <w:rPr>
          <w:rFonts w:ascii="Times New Roman" w:hAnsi="Times New Roman" w:cs="Times New Roman"/>
          <w:sz w:val="24"/>
          <w:szCs w:val="24"/>
          <w:shd w:val="clear" w:color="auto" w:fill="FFFFFF"/>
        </w:rPr>
        <w:t>, pp.44368-44377.</w:t>
      </w:r>
    </w:p>
    <w:p w14:paraId="0C65585A" w14:textId="77777777" w:rsidR="00713D06" w:rsidRPr="00276919" w:rsidRDefault="00713D06"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Mahato, S., Mahato, A., Pokharel, E. and Tamrakar, A., 2019. Detection of extended-spectrum beta-lactamase-producing E. coli and Klebsiella spp. in effluents of different hospitals sewage in Biratnagar, Nepal. </w:t>
      </w:r>
      <w:r w:rsidRPr="00276919">
        <w:rPr>
          <w:rFonts w:ascii="Times New Roman" w:hAnsi="Times New Roman" w:cs="Times New Roman"/>
          <w:i/>
          <w:iCs/>
          <w:sz w:val="24"/>
          <w:szCs w:val="24"/>
          <w:shd w:val="clear" w:color="auto" w:fill="FFFFFF"/>
        </w:rPr>
        <w:t>BMC research notes</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12</w:t>
      </w:r>
      <w:r w:rsidRPr="00276919">
        <w:rPr>
          <w:rFonts w:ascii="Times New Roman" w:hAnsi="Times New Roman" w:cs="Times New Roman"/>
          <w:sz w:val="24"/>
          <w:szCs w:val="24"/>
          <w:shd w:val="clear" w:color="auto" w:fill="FFFFFF"/>
        </w:rPr>
        <w:t>(1), pp.1-6.</w:t>
      </w:r>
    </w:p>
    <w:p w14:paraId="4BA3377E" w14:textId="77777777" w:rsidR="00713D06" w:rsidRPr="00276919" w:rsidRDefault="00713D06" w:rsidP="00276919">
      <w:pPr>
        <w:pStyle w:val="ListParagraph"/>
        <w:numPr>
          <w:ilvl w:val="0"/>
          <w:numId w:val="6"/>
        </w:numPr>
        <w:spacing w:line="360" w:lineRule="auto"/>
        <w:ind w:left="360"/>
        <w:jc w:val="both"/>
        <w:rPr>
          <w:rFonts w:ascii="Times New Roman" w:hAnsi="Times New Roman" w:cs="Times New Roman"/>
          <w:sz w:val="24"/>
          <w:szCs w:val="24"/>
        </w:rPr>
      </w:pPr>
      <w:r w:rsidRPr="00276919">
        <w:rPr>
          <w:rFonts w:ascii="Times New Roman" w:hAnsi="Times New Roman" w:cs="Times New Roman"/>
          <w:sz w:val="24"/>
          <w:szCs w:val="24"/>
          <w:shd w:val="clear" w:color="auto" w:fill="FFFFFF"/>
        </w:rPr>
        <w:t>Romyasamit, C., Sornsenee, P., Chimplee, S., Yuwalaksanakun, S., Wongprot, D. and Saengsuwan, P., 2021. Prevalence and characterization of extended-spectrum β-lactamase-producing Escherichia coli and Klebsiella pneumoniae isolated from raw vegetables retailed in Southern Thailand. </w:t>
      </w:r>
      <w:r w:rsidRPr="00276919">
        <w:rPr>
          <w:rFonts w:ascii="Times New Roman" w:hAnsi="Times New Roman" w:cs="Times New Roman"/>
          <w:i/>
          <w:iCs/>
          <w:sz w:val="24"/>
          <w:szCs w:val="24"/>
          <w:shd w:val="clear" w:color="auto" w:fill="FFFFFF"/>
        </w:rPr>
        <w:t>PeerJ</w:t>
      </w:r>
      <w:r w:rsidRPr="00276919">
        <w:rPr>
          <w:rFonts w:ascii="Times New Roman" w:hAnsi="Times New Roman" w:cs="Times New Roman"/>
          <w:sz w:val="24"/>
          <w:szCs w:val="24"/>
          <w:shd w:val="clear" w:color="auto" w:fill="FFFFFF"/>
        </w:rPr>
        <w:t>, </w:t>
      </w:r>
      <w:r w:rsidRPr="00276919">
        <w:rPr>
          <w:rFonts w:ascii="Times New Roman" w:hAnsi="Times New Roman" w:cs="Times New Roman"/>
          <w:i/>
          <w:iCs/>
          <w:sz w:val="24"/>
          <w:szCs w:val="24"/>
          <w:shd w:val="clear" w:color="auto" w:fill="FFFFFF"/>
        </w:rPr>
        <w:t>9</w:t>
      </w:r>
      <w:r w:rsidRPr="00276919">
        <w:rPr>
          <w:rFonts w:ascii="Times New Roman" w:hAnsi="Times New Roman" w:cs="Times New Roman"/>
          <w:sz w:val="24"/>
          <w:szCs w:val="24"/>
          <w:shd w:val="clear" w:color="auto" w:fill="FFFFFF"/>
        </w:rPr>
        <w:t>, p.e11787.</w:t>
      </w:r>
    </w:p>
    <w:p w14:paraId="2F767A14" w14:textId="77777777" w:rsidR="008526DE" w:rsidRPr="00A22112" w:rsidRDefault="008526DE" w:rsidP="00A22112">
      <w:pPr>
        <w:spacing w:line="276" w:lineRule="auto"/>
        <w:jc w:val="both"/>
        <w:rPr>
          <w:rFonts w:ascii="Times New Roman" w:hAnsi="Times New Roman" w:cs="Times New Roman"/>
          <w:sz w:val="24"/>
          <w:szCs w:val="24"/>
        </w:rPr>
      </w:pPr>
    </w:p>
    <w:sectPr w:rsidR="008526DE" w:rsidRPr="00A22112" w:rsidSect="00707A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A245A"/>
    <w:multiLevelType w:val="hybridMultilevel"/>
    <w:tmpl w:val="7032B2D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216E31AD"/>
    <w:multiLevelType w:val="hybridMultilevel"/>
    <w:tmpl w:val="E698DA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BDA"/>
    <w:multiLevelType w:val="hybridMultilevel"/>
    <w:tmpl w:val="9DAE8CF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B3B521E"/>
    <w:multiLevelType w:val="hybridMultilevel"/>
    <w:tmpl w:val="26501FC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31401E"/>
    <w:multiLevelType w:val="hybridMultilevel"/>
    <w:tmpl w:val="0A76B936"/>
    <w:lvl w:ilvl="0" w:tplc="1C090011">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41814BB"/>
    <w:multiLevelType w:val="hybridMultilevel"/>
    <w:tmpl w:val="194CDA82"/>
    <w:lvl w:ilvl="0" w:tplc="9EF4615C">
      <w:start w:val="1"/>
      <w:numFmt w:val="decimal"/>
      <w:lvlText w:val="[%1] "/>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81708984">
    <w:abstractNumId w:val="1"/>
  </w:num>
  <w:num w:numId="2" w16cid:durableId="435256017">
    <w:abstractNumId w:val="3"/>
  </w:num>
  <w:num w:numId="3" w16cid:durableId="1543446603">
    <w:abstractNumId w:val="0"/>
  </w:num>
  <w:num w:numId="4" w16cid:durableId="1737044083">
    <w:abstractNumId w:val="2"/>
  </w:num>
  <w:num w:numId="5" w16cid:durableId="1455639355">
    <w:abstractNumId w:val="4"/>
  </w:num>
  <w:num w:numId="6" w16cid:durableId="2146197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41FAC"/>
    <w:rsid w:val="00035B80"/>
    <w:rsid w:val="000967CE"/>
    <w:rsid w:val="000C5F90"/>
    <w:rsid w:val="000C6FD0"/>
    <w:rsid w:val="00106340"/>
    <w:rsid w:val="00144611"/>
    <w:rsid w:val="001D0D17"/>
    <w:rsid w:val="001E34B9"/>
    <w:rsid w:val="00202384"/>
    <w:rsid w:val="00224BD5"/>
    <w:rsid w:val="00276919"/>
    <w:rsid w:val="0029685C"/>
    <w:rsid w:val="0036143C"/>
    <w:rsid w:val="00377219"/>
    <w:rsid w:val="003B724C"/>
    <w:rsid w:val="00414328"/>
    <w:rsid w:val="00421A4B"/>
    <w:rsid w:val="00475131"/>
    <w:rsid w:val="004937AF"/>
    <w:rsid w:val="004E4AB4"/>
    <w:rsid w:val="004E58E1"/>
    <w:rsid w:val="004F332E"/>
    <w:rsid w:val="004F428D"/>
    <w:rsid w:val="00520D66"/>
    <w:rsid w:val="00525DCA"/>
    <w:rsid w:val="00532488"/>
    <w:rsid w:val="005560B8"/>
    <w:rsid w:val="005D3BFD"/>
    <w:rsid w:val="0063083B"/>
    <w:rsid w:val="006347D7"/>
    <w:rsid w:val="006507EA"/>
    <w:rsid w:val="006A07D4"/>
    <w:rsid w:val="006B43E0"/>
    <w:rsid w:val="00707A7D"/>
    <w:rsid w:val="00713D06"/>
    <w:rsid w:val="0077501B"/>
    <w:rsid w:val="007B13E9"/>
    <w:rsid w:val="007C59A3"/>
    <w:rsid w:val="007E314D"/>
    <w:rsid w:val="00800346"/>
    <w:rsid w:val="00815B59"/>
    <w:rsid w:val="00840857"/>
    <w:rsid w:val="008526DE"/>
    <w:rsid w:val="00872040"/>
    <w:rsid w:val="00885F29"/>
    <w:rsid w:val="008A22F6"/>
    <w:rsid w:val="009253BF"/>
    <w:rsid w:val="00931033"/>
    <w:rsid w:val="00941FAC"/>
    <w:rsid w:val="009422EC"/>
    <w:rsid w:val="009816E4"/>
    <w:rsid w:val="009924F2"/>
    <w:rsid w:val="009A0C67"/>
    <w:rsid w:val="009D6C61"/>
    <w:rsid w:val="009D6F2B"/>
    <w:rsid w:val="009F5ADB"/>
    <w:rsid w:val="00A22112"/>
    <w:rsid w:val="00A46FAE"/>
    <w:rsid w:val="00A52E73"/>
    <w:rsid w:val="00A703B1"/>
    <w:rsid w:val="00AA4CB7"/>
    <w:rsid w:val="00AC70B1"/>
    <w:rsid w:val="00B23515"/>
    <w:rsid w:val="00BA4085"/>
    <w:rsid w:val="00C6513A"/>
    <w:rsid w:val="00C72F35"/>
    <w:rsid w:val="00C94A2E"/>
    <w:rsid w:val="00CA1DE0"/>
    <w:rsid w:val="00CF7A67"/>
    <w:rsid w:val="00D10AD1"/>
    <w:rsid w:val="00D428F4"/>
    <w:rsid w:val="00D53AC1"/>
    <w:rsid w:val="00D81577"/>
    <w:rsid w:val="00D96B4B"/>
    <w:rsid w:val="00DA2156"/>
    <w:rsid w:val="00DA7CDA"/>
    <w:rsid w:val="00E24162"/>
    <w:rsid w:val="00E500F4"/>
    <w:rsid w:val="00E67A85"/>
    <w:rsid w:val="00E850D4"/>
    <w:rsid w:val="00E937FA"/>
    <w:rsid w:val="00EC15FB"/>
    <w:rsid w:val="00F74299"/>
    <w:rsid w:val="00F769D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036BA"/>
  <w15:docId w15:val="{C1D876FF-C63E-403D-A7CA-79F91339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qFormat/>
    <w:rsid w:val="00D96B4B"/>
    <w:pPr>
      <w:keepNext/>
      <w:spacing w:before="40" w:after="40" w:line="240" w:lineRule="auto"/>
      <w:outlineLvl w:val="6"/>
    </w:pPr>
    <w:rPr>
      <w:rFonts w:ascii="Tahoma" w:eastAsia="Times New Roman" w:hAnsi="Tahoma" w:cs="Times New Roman"/>
      <w:b/>
      <w:bCs/>
      <w:sz w:val="36"/>
      <w:szCs w:val="20"/>
      <w:lang w:val="en-GB"/>
    </w:rPr>
  </w:style>
  <w:style w:type="paragraph" w:styleId="Heading9">
    <w:name w:val="heading 9"/>
    <w:basedOn w:val="Normal"/>
    <w:next w:val="Normal"/>
    <w:link w:val="Heading9Char"/>
    <w:qFormat/>
    <w:rsid w:val="00D96B4B"/>
    <w:pPr>
      <w:keepNext/>
      <w:spacing w:before="40" w:after="40" w:line="240" w:lineRule="auto"/>
      <w:outlineLvl w:val="8"/>
    </w:pPr>
    <w:rPr>
      <w:rFonts w:ascii="Tahoma" w:eastAsia="Times New Roman" w:hAnsi="Tahoma" w:cs="Times New Roman"/>
      <w:b/>
      <w:bCs/>
      <w:color w:val="993366"/>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1FAC"/>
    <w:rPr>
      <w:color w:val="0563C1"/>
      <w:u w:val="single"/>
    </w:rPr>
  </w:style>
  <w:style w:type="character" w:styleId="FollowedHyperlink">
    <w:name w:val="FollowedHyperlink"/>
    <w:basedOn w:val="DefaultParagraphFont"/>
    <w:uiPriority w:val="99"/>
    <w:semiHidden/>
    <w:unhideWhenUsed/>
    <w:rsid w:val="00941FAC"/>
    <w:rPr>
      <w:color w:val="954F72"/>
      <w:u w:val="single"/>
    </w:rPr>
  </w:style>
  <w:style w:type="paragraph" w:customStyle="1" w:styleId="msonormal0">
    <w:name w:val="msonormal"/>
    <w:basedOn w:val="Normal"/>
    <w:rsid w:val="00941FA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5">
    <w:name w:val="xl65"/>
    <w:basedOn w:val="Normal"/>
    <w:rsid w:val="00941FA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66">
    <w:name w:val="xl66"/>
    <w:basedOn w:val="Normal"/>
    <w:rsid w:val="00941FAC"/>
    <w:pPr>
      <w:spacing w:before="100" w:beforeAutospacing="1" w:after="100" w:afterAutospacing="1" w:line="240" w:lineRule="auto"/>
    </w:pPr>
    <w:rPr>
      <w:rFonts w:ascii="Times New Roman" w:eastAsia="Times New Roman" w:hAnsi="Times New Roman" w:cs="Times New Roman"/>
      <w:b/>
      <w:bCs/>
      <w:sz w:val="24"/>
      <w:szCs w:val="24"/>
      <w:lang w:eastAsia="en-ZA"/>
    </w:rPr>
  </w:style>
  <w:style w:type="paragraph" w:customStyle="1" w:styleId="xl67">
    <w:name w:val="xl67"/>
    <w:basedOn w:val="Normal"/>
    <w:rsid w:val="00941FAC"/>
    <w:pPr>
      <w:spacing w:before="100" w:beforeAutospacing="1" w:after="100" w:afterAutospacing="1" w:line="240" w:lineRule="auto"/>
      <w:jc w:val="right"/>
    </w:pPr>
    <w:rPr>
      <w:rFonts w:ascii="Times New Roman" w:eastAsia="Times New Roman" w:hAnsi="Times New Roman" w:cs="Times New Roman"/>
      <w:b/>
      <w:bCs/>
      <w:sz w:val="24"/>
      <w:szCs w:val="24"/>
      <w:lang w:eastAsia="en-ZA"/>
    </w:rPr>
  </w:style>
  <w:style w:type="paragraph" w:customStyle="1" w:styleId="xl68">
    <w:name w:val="xl68"/>
    <w:basedOn w:val="Normal"/>
    <w:rsid w:val="00941FAC"/>
    <w:pPr>
      <w:spacing w:before="100" w:beforeAutospacing="1" w:after="100" w:afterAutospacing="1" w:line="240" w:lineRule="auto"/>
      <w:jc w:val="right"/>
    </w:pPr>
    <w:rPr>
      <w:rFonts w:ascii="Times New Roman" w:eastAsia="Times New Roman" w:hAnsi="Times New Roman" w:cs="Times New Roman"/>
      <w:b/>
      <w:bCs/>
      <w:i/>
      <w:iCs/>
      <w:sz w:val="24"/>
      <w:szCs w:val="24"/>
      <w:lang w:eastAsia="en-ZA"/>
    </w:rPr>
  </w:style>
  <w:style w:type="paragraph" w:customStyle="1" w:styleId="xl69">
    <w:name w:val="xl69"/>
    <w:basedOn w:val="Normal"/>
    <w:rsid w:val="00941FAC"/>
    <w:pP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70">
    <w:name w:val="xl70"/>
    <w:basedOn w:val="Normal"/>
    <w:rsid w:val="00941FAC"/>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1">
    <w:name w:val="xl71"/>
    <w:basedOn w:val="Normal"/>
    <w:rsid w:val="00941FA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72">
    <w:name w:val="xl72"/>
    <w:basedOn w:val="Normal"/>
    <w:rsid w:val="00941FAC"/>
    <w:pPr>
      <w:spacing w:before="100" w:beforeAutospacing="1" w:after="100" w:afterAutospacing="1" w:line="240" w:lineRule="auto"/>
      <w:textAlignment w:val="center"/>
    </w:pPr>
    <w:rPr>
      <w:rFonts w:ascii="Times New Roman" w:eastAsia="Times New Roman" w:hAnsi="Times New Roman" w:cs="Times New Roman"/>
      <w:sz w:val="24"/>
      <w:szCs w:val="24"/>
      <w:lang w:eastAsia="en-ZA"/>
    </w:rPr>
  </w:style>
  <w:style w:type="paragraph" w:customStyle="1" w:styleId="xl73">
    <w:name w:val="xl73"/>
    <w:basedOn w:val="Normal"/>
    <w:rsid w:val="00941FAC"/>
    <w:pPr>
      <w:spacing w:before="100" w:beforeAutospacing="1" w:after="100" w:afterAutospacing="1" w:line="240" w:lineRule="auto"/>
      <w:textAlignment w:val="center"/>
    </w:pPr>
    <w:rPr>
      <w:rFonts w:ascii="Times New Roman" w:eastAsia="Times New Roman" w:hAnsi="Times New Roman" w:cs="Times New Roman"/>
      <w:sz w:val="20"/>
      <w:szCs w:val="20"/>
      <w:lang w:eastAsia="en-ZA"/>
    </w:rPr>
  </w:style>
  <w:style w:type="table" w:styleId="TableGrid">
    <w:name w:val="Table Grid"/>
    <w:basedOn w:val="TableNormal"/>
    <w:uiPriority w:val="39"/>
    <w:rsid w:val="00941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41F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F74299"/>
    <w:pPr>
      <w:ind w:left="720"/>
      <w:contextualSpacing/>
    </w:pPr>
  </w:style>
  <w:style w:type="paragraph" w:customStyle="1" w:styleId="MDPI16affiliation">
    <w:name w:val="MDPI_1.6_affiliation"/>
    <w:qFormat/>
    <w:rsid w:val="006347D7"/>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xl63">
    <w:name w:val="xl63"/>
    <w:basedOn w:val="Normal"/>
    <w:rsid w:val="006507EA"/>
    <w:pPr>
      <w:spacing w:before="100" w:beforeAutospacing="1" w:after="100" w:afterAutospacing="1" w:line="240" w:lineRule="auto"/>
    </w:pPr>
    <w:rPr>
      <w:rFonts w:ascii="Times New Roman" w:eastAsia="Times New Roman" w:hAnsi="Times New Roman" w:cs="Times New Roman"/>
      <w:b/>
      <w:bCs/>
      <w:sz w:val="24"/>
      <w:szCs w:val="24"/>
      <w:lang w:eastAsia="en-ZA"/>
    </w:rPr>
  </w:style>
  <w:style w:type="paragraph" w:customStyle="1" w:styleId="xl64">
    <w:name w:val="xl64"/>
    <w:basedOn w:val="Normal"/>
    <w:rsid w:val="006507EA"/>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ListTable1Light">
    <w:name w:val="List Table 1 Light"/>
    <w:basedOn w:val="TableNormal"/>
    <w:uiPriority w:val="46"/>
    <w:rsid w:val="006507EA"/>
    <w:pPr>
      <w:spacing w:after="0" w:line="240" w:lineRule="auto"/>
    </w:pPr>
    <w:rPr>
      <w:kern w:val="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6507EA"/>
    <w:pPr>
      <w:spacing w:after="0" w:line="240" w:lineRule="auto"/>
    </w:pPr>
    <w:rPr>
      <w:kern w:val="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3">
    <w:name w:val="Grid Table 6 Colorful Accent 3"/>
    <w:basedOn w:val="TableNormal"/>
    <w:uiPriority w:val="51"/>
    <w:rsid w:val="006507E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7Char">
    <w:name w:val="Heading 7 Char"/>
    <w:basedOn w:val="DefaultParagraphFont"/>
    <w:link w:val="Heading7"/>
    <w:rsid w:val="00D96B4B"/>
    <w:rPr>
      <w:rFonts w:ascii="Tahoma" w:eastAsia="Times New Roman" w:hAnsi="Tahoma" w:cs="Times New Roman"/>
      <w:b/>
      <w:bCs/>
      <w:sz w:val="36"/>
      <w:szCs w:val="20"/>
      <w:lang w:val="en-GB"/>
    </w:rPr>
  </w:style>
  <w:style w:type="character" w:customStyle="1" w:styleId="Heading9Char">
    <w:name w:val="Heading 9 Char"/>
    <w:basedOn w:val="DefaultParagraphFont"/>
    <w:link w:val="Heading9"/>
    <w:rsid w:val="00D96B4B"/>
    <w:rPr>
      <w:rFonts w:ascii="Tahoma" w:eastAsia="Times New Roman" w:hAnsi="Tahoma" w:cs="Times New Roman"/>
      <w:b/>
      <w:bCs/>
      <w:color w:val="993366"/>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2100">
      <w:bodyDiv w:val="1"/>
      <w:marLeft w:val="0"/>
      <w:marRight w:val="0"/>
      <w:marTop w:val="0"/>
      <w:marBottom w:val="0"/>
      <w:divBdr>
        <w:top w:val="none" w:sz="0" w:space="0" w:color="auto"/>
        <w:left w:val="none" w:sz="0" w:space="0" w:color="auto"/>
        <w:bottom w:val="none" w:sz="0" w:space="0" w:color="auto"/>
        <w:right w:val="none" w:sz="0" w:space="0" w:color="auto"/>
      </w:divBdr>
    </w:div>
    <w:div w:id="177475532">
      <w:bodyDiv w:val="1"/>
      <w:marLeft w:val="0"/>
      <w:marRight w:val="0"/>
      <w:marTop w:val="0"/>
      <w:marBottom w:val="0"/>
      <w:divBdr>
        <w:top w:val="none" w:sz="0" w:space="0" w:color="auto"/>
        <w:left w:val="none" w:sz="0" w:space="0" w:color="auto"/>
        <w:bottom w:val="none" w:sz="0" w:space="0" w:color="auto"/>
        <w:right w:val="none" w:sz="0" w:space="0" w:color="auto"/>
      </w:divBdr>
    </w:div>
    <w:div w:id="564948333">
      <w:bodyDiv w:val="1"/>
      <w:marLeft w:val="0"/>
      <w:marRight w:val="0"/>
      <w:marTop w:val="0"/>
      <w:marBottom w:val="0"/>
      <w:divBdr>
        <w:top w:val="none" w:sz="0" w:space="0" w:color="auto"/>
        <w:left w:val="none" w:sz="0" w:space="0" w:color="auto"/>
        <w:bottom w:val="none" w:sz="0" w:space="0" w:color="auto"/>
        <w:right w:val="none" w:sz="0" w:space="0" w:color="auto"/>
      </w:divBdr>
    </w:div>
    <w:div w:id="1576357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28</Pages>
  <Words>7793</Words>
  <Characters>44425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NWUUSER</dc:creator>
  <cp:keywords/>
  <dc:description/>
  <cp:lastModifiedBy>NWUUSER</cp:lastModifiedBy>
  <cp:revision>12</cp:revision>
  <dcterms:created xsi:type="dcterms:W3CDTF">2023-06-07T10:13:00Z</dcterms:created>
  <dcterms:modified xsi:type="dcterms:W3CDTF">2023-06-29T07:05:00Z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dd74445b79d366a8b195d638379c239539e0582e5889345014cd502360303e23</vt:lpwstr>
  </property>
</Properties>
</file>