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9C58F" w14:textId="11A61707" w:rsidR="006F3A57" w:rsidRPr="00827E88" w:rsidRDefault="006F3A57" w:rsidP="00DF0CA9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27E88">
        <w:rPr>
          <w:rFonts w:asciiTheme="majorBidi" w:hAnsiTheme="majorBidi" w:cstheme="majorBidi"/>
          <w:b/>
          <w:bCs/>
          <w:sz w:val="24"/>
          <w:szCs w:val="24"/>
        </w:rPr>
        <w:t>Table S1.</w:t>
      </w:r>
      <w:r w:rsidRPr="00827E88">
        <w:rPr>
          <w:rFonts w:asciiTheme="majorBidi" w:hAnsiTheme="majorBidi" w:cstheme="majorBidi"/>
          <w:sz w:val="24"/>
          <w:szCs w:val="24"/>
        </w:rPr>
        <w:t xml:space="preserve"> Normality tests for data </w:t>
      </w:r>
      <w:r w:rsidR="00827E88">
        <w:rPr>
          <w:rFonts w:asciiTheme="majorBidi" w:hAnsiTheme="majorBidi" w:cstheme="majorBidi"/>
          <w:sz w:val="24"/>
          <w:szCs w:val="24"/>
        </w:rPr>
        <w:t>from</w:t>
      </w:r>
      <w:r w:rsidRPr="00827E88">
        <w:rPr>
          <w:rFonts w:asciiTheme="majorBidi" w:hAnsiTheme="majorBidi" w:cstheme="majorBidi"/>
          <w:sz w:val="24"/>
          <w:szCs w:val="24"/>
        </w:rPr>
        <w:t xml:space="preserve"> different groups of mice</w:t>
      </w:r>
    </w:p>
    <w:tbl>
      <w:tblPr>
        <w:tblStyle w:val="TableGrid"/>
        <w:tblW w:w="10820" w:type="dxa"/>
        <w:jc w:val="center"/>
        <w:tblLayout w:type="fixed"/>
        <w:tblLook w:val="0000" w:firstRow="0" w:lastRow="0" w:firstColumn="0" w:lastColumn="0" w:noHBand="0" w:noVBand="0"/>
      </w:tblPr>
      <w:tblGrid>
        <w:gridCol w:w="1944"/>
        <w:gridCol w:w="2528"/>
        <w:gridCol w:w="1058"/>
        <w:gridCol w:w="1058"/>
        <w:gridCol w:w="1058"/>
        <w:gridCol w:w="1058"/>
        <w:gridCol w:w="1058"/>
        <w:gridCol w:w="1058"/>
      </w:tblGrid>
      <w:tr w:rsidR="006F3A57" w:rsidRPr="00DF0CA9" w14:paraId="61715C85" w14:textId="77777777" w:rsidTr="006A7653">
        <w:trPr>
          <w:jc w:val="center"/>
        </w:trPr>
        <w:tc>
          <w:tcPr>
            <w:tcW w:w="1944" w:type="dxa"/>
            <w:vMerge w:val="restart"/>
          </w:tcPr>
          <w:p w14:paraId="39ECD3B2" w14:textId="77777777" w:rsidR="006F3A57" w:rsidRPr="00DF0CA9" w:rsidRDefault="006F3A57" w:rsidP="006A765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Variables </w:t>
            </w:r>
          </w:p>
        </w:tc>
        <w:tc>
          <w:tcPr>
            <w:tcW w:w="2528" w:type="dxa"/>
            <w:vMerge w:val="restart"/>
          </w:tcPr>
          <w:p w14:paraId="4D8217D9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3174" w:type="dxa"/>
            <w:gridSpan w:val="3"/>
          </w:tcPr>
          <w:p w14:paraId="12D9C4EA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Kolmogorov-Smirnov</w:t>
            </w:r>
          </w:p>
        </w:tc>
        <w:tc>
          <w:tcPr>
            <w:tcW w:w="3174" w:type="dxa"/>
            <w:gridSpan w:val="3"/>
          </w:tcPr>
          <w:p w14:paraId="4763F9C2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Shapiro-Wilk</w:t>
            </w:r>
          </w:p>
        </w:tc>
      </w:tr>
      <w:tr w:rsidR="006F3A57" w:rsidRPr="00DF0CA9" w14:paraId="45858027" w14:textId="77777777" w:rsidTr="006A7653">
        <w:trPr>
          <w:jc w:val="center"/>
        </w:trPr>
        <w:tc>
          <w:tcPr>
            <w:tcW w:w="1944" w:type="dxa"/>
            <w:vMerge/>
          </w:tcPr>
          <w:p w14:paraId="54F73A60" w14:textId="77777777" w:rsidR="006F3A57" w:rsidRPr="00DF0CA9" w:rsidRDefault="006F3A57" w:rsidP="006A765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8" w:type="dxa"/>
            <w:vMerge/>
          </w:tcPr>
          <w:p w14:paraId="2B874978" w14:textId="77777777" w:rsidR="006F3A57" w:rsidRPr="00DF0CA9" w:rsidRDefault="006F3A57" w:rsidP="006A765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58" w:type="dxa"/>
          </w:tcPr>
          <w:p w14:paraId="001A5D36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Statistic</w:t>
            </w:r>
          </w:p>
        </w:tc>
        <w:tc>
          <w:tcPr>
            <w:tcW w:w="1058" w:type="dxa"/>
          </w:tcPr>
          <w:p w14:paraId="0E768137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DF0C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058" w:type="dxa"/>
          </w:tcPr>
          <w:p w14:paraId="7347CEFB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Sig.</w:t>
            </w:r>
          </w:p>
        </w:tc>
        <w:tc>
          <w:tcPr>
            <w:tcW w:w="1058" w:type="dxa"/>
          </w:tcPr>
          <w:p w14:paraId="24DC5DA4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Statistic</w:t>
            </w:r>
          </w:p>
        </w:tc>
        <w:tc>
          <w:tcPr>
            <w:tcW w:w="1058" w:type="dxa"/>
          </w:tcPr>
          <w:p w14:paraId="35011C31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DF0C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058" w:type="dxa"/>
          </w:tcPr>
          <w:p w14:paraId="06A365D0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Sig.</w:t>
            </w:r>
          </w:p>
        </w:tc>
      </w:tr>
      <w:tr w:rsidR="006F3A57" w:rsidRPr="00DF0CA9" w14:paraId="34651C24" w14:textId="77777777" w:rsidTr="006A7653">
        <w:trPr>
          <w:jc w:val="center"/>
        </w:trPr>
        <w:tc>
          <w:tcPr>
            <w:tcW w:w="1944" w:type="dxa"/>
            <w:vMerge w:val="restart"/>
          </w:tcPr>
          <w:p w14:paraId="2D923CB9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Log bacterial count</w:t>
            </w:r>
          </w:p>
        </w:tc>
        <w:tc>
          <w:tcPr>
            <w:tcW w:w="2528" w:type="dxa"/>
          </w:tcPr>
          <w:p w14:paraId="5E3055E7" w14:textId="1024DBD0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 xml:space="preserve">infected, treated by </w:t>
            </w:r>
            <w:proofErr w:type="gramStart"/>
            <w:r w:rsidR="00DF0CA9">
              <w:rPr>
                <w:rFonts w:asciiTheme="majorBidi" w:hAnsiTheme="majorBidi" w:cstheme="majorBidi"/>
                <w:sz w:val="24"/>
                <w:szCs w:val="24"/>
              </w:rPr>
              <w:t>free-form</w:t>
            </w:r>
            <w:proofErr w:type="gramEnd"/>
          </w:p>
        </w:tc>
        <w:tc>
          <w:tcPr>
            <w:tcW w:w="1058" w:type="dxa"/>
          </w:tcPr>
          <w:p w14:paraId="7F5C70CE" w14:textId="4B68D849" w:rsidR="006F3A57" w:rsidRPr="00DF0CA9" w:rsidRDefault="00DF0CA9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6F3A57" w:rsidRPr="00DF0CA9">
              <w:rPr>
                <w:rFonts w:asciiTheme="majorBidi" w:hAnsiTheme="majorBidi" w:cstheme="majorBidi"/>
                <w:sz w:val="24"/>
                <w:szCs w:val="24"/>
              </w:rPr>
              <w:t>.203</w:t>
            </w:r>
          </w:p>
        </w:tc>
        <w:tc>
          <w:tcPr>
            <w:tcW w:w="1058" w:type="dxa"/>
          </w:tcPr>
          <w:p w14:paraId="186092A3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058" w:type="dxa"/>
          </w:tcPr>
          <w:p w14:paraId="4BE63E2C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0.200</w:t>
            </w:r>
          </w:p>
        </w:tc>
        <w:tc>
          <w:tcPr>
            <w:tcW w:w="1058" w:type="dxa"/>
          </w:tcPr>
          <w:p w14:paraId="5AEBF859" w14:textId="475BB498" w:rsidR="006F3A57" w:rsidRPr="00DF0CA9" w:rsidRDefault="00DF0CA9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6F3A57" w:rsidRPr="00DF0CA9">
              <w:rPr>
                <w:rFonts w:asciiTheme="majorBidi" w:hAnsiTheme="majorBidi" w:cstheme="majorBidi"/>
                <w:sz w:val="24"/>
                <w:szCs w:val="24"/>
              </w:rPr>
              <w:t>.904</w:t>
            </w:r>
          </w:p>
        </w:tc>
        <w:tc>
          <w:tcPr>
            <w:tcW w:w="1058" w:type="dxa"/>
          </w:tcPr>
          <w:p w14:paraId="29A34A6C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058" w:type="dxa"/>
          </w:tcPr>
          <w:p w14:paraId="786ACDC6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0.278</w:t>
            </w:r>
          </w:p>
        </w:tc>
      </w:tr>
      <w:tr w:rsidR="006F3A57" w:rsidRPr="00DF0CA9" w14:paraId="1EDB92E6" w14:textId="77777777" w:rsidTr="006A7653">
        <w:trPr>
          <w:jc w:val="center"/>
        </w:trPr>
        <w:tc>
          <w:tcPr>
            <w:tcW w:w="1944" w:type="dxa"/>
            <w:vMerge/>
          </w:tcPr>
          <w:p w14:paraId="25F56A9F" w14:textId="77777777" w:rsidR="006F3A57" w:rsidRPr="00DF0CA9" w:rsidRDefault="006F3A57" w:rsidP="006A765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8" w:type="dxa"/>
          </w:tcPr>
          <w:p w14:paraId="53080B8F" w14:textId="64128E5B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 xml:space="preserve">infected, treated by </w:t>
            </w:r>
            <w:r w:rsidR="00DF0CA9">
              <w:rPr>
                <w:rFonts w:asciiTheme="majorBidi" w:hAnsiTheme="majorBidi" w:cstheme="majorBidi"/>
                <w:sz w:val="24"/>
                <w:szCs w:val="24"/>
              </w:rPr>
              <w:t xml:space="preserve">a </w:t>
            </w:r>
            <w:r w:rsidRPr="00DF0CA9">
              <w:rPr>
                <w:rFonts w:asciiTheme="majorBidi" w:hAnsiTheme="majorBidi" w:cstheme="majorBidi"/>
                <w:sz w:val="24"/>
                <w:szCs w:val="24"/>
              </w:rPr>
              <w:t>microencapsulated form</w:t>
            </w:r>
          </w:p>
        </w:tc>
        <w:tc>
          <w:tcPr>
            <w:tcW w:w="1058" w:type="dxa"/>
          </w:tcPr>
          <w:p w14:paraId="76B056D2" w14:textId="103E547F" w:rsidR="006F3A57" w:rsidRPr="00DF0CA9" w:rsidRDefault="00DF0CA9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6F3A57" w:rsidRPr="00DF0CA9">
              <w:rPr>
                <w:rFonts w:asciiTheme="majorBidi" w:hAnsiTheme="majorBidi" w:cstheme="majorBidi"/>
                <w:sz w:val="24"/>
                <w:szCs w:val="24"/>
              </w:rPr>
              <w:t>.196</w:t>
            </w:r>
          </w:p>
        </w:tc>
        <w:tc>
          <w:tcPr>
            <w:tcW w:w="1058" w:type="dxa"/>
          </w:tcPr>
          <w:p w14:paraId="65FFA960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058" w:type="dxa"/>
          </w:tcPr>
          <w:p w14:paraId="1C11C814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0.200</w:t>
            </w:r>
          </w:p>
        </w:tc>
        <w:tc>
          <w:tcPr>
            <w:tcW w:w="1058" w:type="dxa"/>
          </w:tcPr>
          <w:p w14:paraId="713578EF" w14:textId="242BFDB8" w:rsidR="006F3A57" w:rsidRPr="00DF0CA9" w:rsidRDefault="00DF0CA9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6F3A57" w:rsidRPr="00DF0CA9">
              <w:rPr>
                <w:rFonts w:asciiTheme="majorBidi" w:hAnsiTheme="majorBidi" w:cstheme="majorBidi"/>
                <w:sz w:val="24"/>
                <w:szCs w:val="24"/>
              </w:rPr>
              <w:t>.925</w:t>
            </w:r>
          </w:p>
        </w:tc>
        <w:tc>
          <w:tcPr>
            <w:tcW w:w="1058" w:type="dxa"/>
          </w:tcPr>
          <w:p w14:paraId="2B6D6894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058" w:type="dxa"/>
          </w:tcPr>
          <w:p w14:paraId="1F51C411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0.436</w:t>
            </w:r>
          </w:p>
        </w:tc>
      </w:tr>
      <w:tr w:rsidR="006F3A57" w:rsidRPr="00DF0CA9" w14:paraId="59660777" w14:textId="77777777" w:rsidTr="006A7653">
        <w:trPr>
          <w:jc w:val="center"/>
        </w:trPr>
        <w:tc>
          <w:tcPr>
            <w:tcW w:w="1944" w:type="dxa"/>
            <w:vMerge/>
          </w:tcPr>
          <w:p w14:paraId="689F4969" w14:textId="77777777" w:rsidR="006F3A57" w:rsidRPr="00DF0CA9" w:rsidRDefault="006F3A57" w:rsidP="006A765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8" w:type="dxa"/>
          </w:tcPr>
          <w:p w14:paraId="41D02267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infected, treated by vehicle</w:t>
            </w:r>
          </w:p>
        </w:tc>
        <w:tc>
          <w:tcPr>
            <w:tcW w:w="1058" w:type="dxa"/>
          </w:tcPr>
          <w:p w14:paraId="68C49A6A" w14:textId="423C4143" w:rsidR="006F3A57" w:rsidRPr="00DF0CA9" w:rsidRDefault="00DF0CA9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6F3A57" w:rsidRPr="00DF0CA9">
              <w:rPr>
                <w:rFonts w:asciiTheme="majorBidi" w:hAnsiTheme="majorBidi" w:cstheme="majorBidi"/>
                <w:sz w:val="24"/>
                <w:szCs w:val="24"/>
              </w:rPr>
              <w:t>.152</w:t>
            </w:r>
          </w:p>
        </w:tc>
        <w:tc>
          <w:tcPr>
            <w:tcW w:w="1058" w:type="dxa"/>
          </w:tcPr>
          <w:p w14:paraId="5964BBE8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058" w:type="dxa"/>
          </w:tcPr>
          <w:p w14:paraId="0889A699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0.200</w:t>
            </w:r>
          </w:p>
        </w:tc>
        <w:tc>
          <w:tcPr>
            <w:tcW w:w="1058" w:type="dxa"/>
          </w:tcPr>
          <w:p w14:paraId="23C903F7" w14:textId="46B12ECB" w:rsidR="006F3A57" w:rsidRPr="00DF0CA9" w:rsidRDefault="00DF0CA9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6F3A57" w:rsidRPr="00DF0CA9">
              <w:rPr>
                <w:rFonts w:asciiTheme="majorBidi" w:hAnsiTheme="majorBidi" w:cstheme="majorBidi"/>
                <w:sz w:val="24"/>
                <w:szCs w:val="24"/>
              </w:rPr>
              <w:t>.960</w:t>
            </w:r>
          </w:p>
        </w:tc>
        <w:tc>
          <w:tcPr>
            <w:tcW w:w="1058" w:type="dxa"/>
          </w:tcPr>
          <w:p w14:paraId="71A9E009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058" w:type="dxa"/>
          </w:tcPr>
          <w:p w14:paraId="1D04BA26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0.793</w:t>
            </w:r>
          </w:p>
        </w:tc>
      </w:tr>
      <w:tr w:rsidR="006F3A57" w:rsidRPr="00DF0CA9" w14:paraId="2D90A349" w14:textId="77777777" w:rsidTr="006A7653">
        <w:trPr>
          <w:jc w:val="center"/>
        </w:trPr>
        <w:tc>
          <w:tcPr>
            <w:tcW w:w="1944" w:type="dxa"/>
            <w:vMerge/>
          </w:tcPr>
          <w:p w14:paraId="3A393AE5" w14:textId="77777777" w:rsidR="006F3A57" w:rsidRPr="00DF0CA9" w:rsidRDefault="006F3A57" w:rsidP="006A765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8" w:type="dxa"/>
          </w:tcPr>
          <w:p w14:paraId="409534CA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infected, untreated</w:t>
            </w:r>
          </w:p>
        </w:tc>
        <w:tc>
          <w:tcPr>
            <w:tcW w:w="1058" w:type="dxa"/>
          </w:tcPr>
          <w:p w14:paraId="3716FBCE" w14:textId="1CA078DD" w:rsidR="006F3A57" w:rsidRPr="00DF0CA9" w:rsidRDefault="00DF0CA9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6F3A57" w:rsidRPr="00DF0CA9">
              <w:rPr>
                <w:rFonts w:asciiTheme="majorBidi" w:hAnsiTheme="majorBidi" w:cstheme="majorBidi"/>
                <w:sz w:val="24"/>
                <w:szCs w:val="24"/>
              </w:rPr>
              <w:t>.194</w:t>
            </w:r>
          </w:p>
        </w:tc>
        <w:tc>
          <w:tcPr>
            <w:tcW w:w="1058" w:type="dxa"/>
          </w:tcPr>
          <w:p w14:paraId="07C6E030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058" w:type="dxa"/>
          </w:tcPr>
          <w:p w14:paraId="73933673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0.200</w:t>
            </w:r>
          </w:p>
        </w:tc>
        <w:tc>
          <w:tcPr>
            <w:tcW w:w="1058" w:type="dxa"/>
          </w:tcPr>
          <w:p w14:paraId="719CCFA3" w14:textId="165D0F5E" w:rsidR="006F3A57" w:rsidRPr="00DF0CA9" w:rsidRDefault="00DF0CA9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6F3A57" w:rsidRPr="00DF0CA9">
              <w:rPr>
                <w:rFonts w:asciiTheme="majorBidi" w:hAnsiTheme="majorBidi" w:cstheme="majorBidi"/>
                <w:sz w:val="24"/>
                <w:szCs w:val="24"/>
              </w:rPr>
              <w:t>.894</w:t>
            </w:r>
          </w:p>
        </w:tc>
        <w:tc>
          <w:tcPr>
            <w:tcW w:w="1058" w:type="dxa"/>
          </w:tcPr>
          <w:p w14:paraId="27D695C7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058" w:type="dxa"/>
          </w:tcPr>
          <w:p w14:paraId="6E3CCCFB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0.222</w:t>
            </w:r>
          </w:p>
        </w:tc>
      </w:tr>
      <w:tr w:rsidR="00DF0CA9" w:rsidRPr="00DF0CA9" w14:paraId="161401C6" w14:textId="77777777" w:rsidTr="006A7653">
        <w:trPr>
          <w:jc w:val="center"/>
        </w:trPr>
        <w:tc>
          <w:tcPr>
            <w:tcW w:w="1944" w:type="dxa"/>
            <w:vMerge/>
          </w:tcPr>
          <w:p w14:paraId="20D4E2CA" w14:textId="77777777" w:rsidR="00DF0CA9" w:rsidRPr="00DF0CA9" w:rsidRDefault="00DF0CA9" w:rsidP="00DF0CA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8" w:type="dxa"/>
          </w:tcPr>
          <w:p w14:paraId="220D2CDC" w14:textId="77777777" w:rsidR="00DF0CA9" w:rsidRPr="00DF0CA9" w:rsidRDefault="00DF0CA9" w:rsidP="00DF0CA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uninfected, untreated</w:t>
            </w:r>
          </w:p>
        </w:tc>
        <w:tc>
          <w:tcPr>
            <w:tcW w:w="1058" w:type="dxa"/>
          </w:tcPr>
          <w:p w14:paraId="6E7EC6B7" w14:textId="3C51A8EE" w:rsidR="00DF0CA9" w:rsidRPr="00DF0CA9" w:rsidRDefault="00DF0CA9" w:rsidP="00DF0CA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DF0CA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4D29D2">
              <w:rPr>
                <w:rFonts w:asciiTheme="majorBidi" w:hAnsiTheme="majorBidi" w:cstheme="majorBidi"/>
                <w:sz w:val="24"/>
                <w:szCs w:val="24"/>
              </w:rPr>
              <w:t>00</w:t>
            </w:r>
          </w:p>
        </w:tc>
        <w:tc>
          <w:tcPr>
            <w:tcW w:w="1058" w:type="dxa"/>
          </w:tcPr>
          <w:p w14:paraId="109A4FAC" w14:textId="77777777" w:rsidR="00DF0CA9" w:rsidRPr="00DF0CA9" w:rsidRDefault="00DF0CA9" w:rsidP="00DF0CA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58" w:type="dxa"/>
          </w:tcPr>
          <w:p w14:paraId="0AEF3043" w14:textId="1AE88240" w:rsidR="00DF0CA9" w:rsidRPr="00DF0CA9" w:rsidRDefault="00DF0CA9" w:rsidP="00DF0CA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9B11A5">
              <w:rPr>
                <w:rFonts w:asciiTheme="majorBidi" w:hAnsiTheme="majorBidi" w:cstheme="majorBidi"/>
                <w:sz w:val="24"/>
                <w:szCs w:val="24"/>
              </w:rPr>
              <w:t>0.0</w:t>
            </w:r>
            <w:r w:rsidR="004D29D2">
              <w:rPr>
                <w:rFonts w:asciiTheme="majorBidi" w:hAnsiTheme="majorBidi" w:cstheme="majorBidi"/>
                <w:sz w:val="24"/>
                <w:szCs w:val="24"/>
              </w:rPr>
              <w:t>00</w:t>
            </w:r>
          </w:p>
        </w:tc>
        <w:tc>
          <w:tcPr>
            <w:tcW w:w="1058" w:type="dxa"/>
          </w:tcPr>
          <w:p w14:paraId="151B255A" w14:textId="08F93768" w:rsidR="00DF0CA9" w:rsidRPr="00DF0CA9" w:rsidRDefault="00DF0CA9" w:rsidP="00DF0CA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9B11A5">
              <w:rPr>
                <w:rFonts w:asciiTheme="majorBidi" w:hAnsiTheme="majorBidi" w:cstheme="majorBidi"/>
                <w:sz w:val="24"/>
                <w:szCs w:val="24"/>
              </w:rPr>
              <w:t>0.0</w:t>
            </w:r>
            <w:r w:rsidR="004D29D2">
              <w:rPr>
                <w:rFonts w:asciiTheme="majorBidi" w:hAnsiTheme="majorBidi" w:cstheme="majorBidi"/>
                <w:sz w:val="24"/>
                <w:szCs w:val="24"/>
              </w:rPr>
              <w:t>00</w:t>
            </w:r>
          </w:p>
        </w:tc>
        <w:tc>
          <w:tcPr>
            <w:tcW w:w="1058" w:type="dxa"/>
          </w:tcPr>
          <w:p w14:paraId="4D74AB36" w14:textId="77777777" w:rsidR="00DF0CA9" w:rsidRPr="00DF0CA9" w:rsidRDefault="00DF0CA9" w:rsidP="00DF0CA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58" w:type="dxa"/>
          </w:tcPr>
          <w:p w14:paraId="0FD91554" w14:textId="2B5E6431" w:rsidR="00DF0CA9" w:rsidRPr="00DF0CA9" w:rsidRDefault="00DF0CA9" w:rsidP="00DF0CA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DF0CA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4D29D2">
              <w:rPr>
                <w:rFonts w:asciiTheme="majorBidi" w:hAnsiTheme="majorBidi" w:cstheme="majorBidi"/>
                <w:sz w:val="24"/>
                <w:szCs w:val="24"/>
              </w:rPr>
              <w:t>00</w:t>
            </w:r>
          </w:p>
        </w:tc>
      </w:tr>
      <w:tr w:rsidR="006F3A57" w:rsidRPr="00DF0CA9" w14:paraId="43CBB339" w14:textId="77777777" w:rsidTr="006A7653">
        <w:trPr>
          <w:jc w:val="center"/>
        </w:trPr>
        <w:tc>
          <w:tcPr>
            <w:tcW w:w="1944" w:type="dxa"/>
            <w:vMerge w:val="restart"/>
          </w:tcPr>
          <w:p w14:paraId="1894BCA2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Weight gain</w:t>
            </w:r>
          </w:p>
        </w:tc>
        <w:tc>
          <w:tcPr>
            <w:tcW w:w="2528" w:type="dxa"/>
          </w:tcPr>
          <w:p w14:paraId="1D155311" w14:textId="1E71DB9E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 xml:space="preserve">infected, treated by </w:t>
            </w:r>
            <w:proofErr w:type="gramStart"/>
            <w:r w:rsidR="00DF0CA9">
              <w:rPr>
                <w:rFonts w:asciiTheme="majorBidi" w:hAnsiTheme="majorBidi" w:cstheme="majorBidi"/>
                <w:sz w:val="24"/>
                <w:szCs w:val="24"/>
              </w:rPr>
              <w:t>free-form</w:t>
            </w:r>
            <w:proofErr w:type="gramEnd"/>
          </w:p>
        </w:tc>
        <w:tc>
          <w:tcPr>
            <w:tcW w:w="1058" w:type="dxa"/>
          </w:tcPr>
          <w:p w14:paraId="56208033" w14:textId="534981BD" w:rsidR="006F3A57" w:rsidRPr="00DF0CA9" w:rsidRDefault="00DF0CA9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6F3A57" w:rsidRPr="00DF0CA9">
              <w:rPr>
                <w:rFonts w:asciiTheme="majorBidi" w:hAnsiTheme="majorBidi" w:cstheme="majorBidi"/>
                <w:sz w:val="24"/>
                <w:szCs w:val="24"/>
              </w:rPr>
              <w:t>.149</w:t>
            </w:r>
          </w:p>
        </w:tc>
        <w:tc>
          <w:tcPr>
            <w:tcW w:w="1058" w:type="dxa"/>
          </w:tcPr>
          <w:p w14:paraId="37E31A3E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058" w:type="dxa"/>
          </w:tcPr>
          <w:p w14:paraId="1E727DB7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0.200</w:t>
            </w:r>
          </w:p>
        </w:tc>
        <w:tc>
          <w:tcPr>
            <w:tcW w:w="1058" w:type="dxa"/>
          </w:tcPr>
          <w:p w14:paraId="294D8A02" w14:textId="01720D67" w:rsidR="006F3A57" w:rsidRPr="00DF0CA9" w:rsidRDefault="00DF0CA9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6F3A57" w:rsidRPr="00DF0CA9">
              <w:rPr>
                <w:rFonts w:asciiTheme="majorBidi" w:hAnsiTheme="majorBidi" w:cstheme="majorBidi"/>
                <w:sz w:val="24"/>
                <w:szCs w:val="24"/>
              </w:rPr>
              <w:t>.945</w:t>
            </w:r>
          </w:p>
        </w:tc>
        <w:tc>
          <w:tcPr>
            <w:tcW w:w="1058" w:type="dxa"/>
          </w:tcPr>
          <w:p w14:paraId="1EB42EDE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058" w:type="dxa"/>
          </w:tcPr>
          <w:p w14:paraId="0176C0B6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0.634</w:t>
            </w:r>
          </w:p>
        </w:tc>
      </w:tr>
      <w:tr w:rsidR="006F3A57" w:rsidRPr="00DF0CA9" w14:paraId="31CD48BF" w14:textId="77777777" w:rsidTr="006A7653">
        <w:trPr>
          <w:jc w:val="center"/>
        </w:trPr>
        <w:tc>
          <w:tcPr>
            <w:tcW w:w="1944" w:type="dxa"/>
            <w:vMerge/>
          </w:tcPr>
          <w:p w14:paraId="78A778E2" w14:textId="77777777" w:rsidR="006F3A57" w:rsidRPr="00DF0CA9" w:rsidRDefault="006F3A57" w:rsidP="006A765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8" w:type="dxa"/>
          </w:tcPr>
          <w:p w14:paraId="4BD55FFA" w14:textId="11030E73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 xml:space="preserve">infected, treated by </w:t>
            </w:r>
            <w:r w:rsidR="00DF0CA9">
              <w:rPr>
                <w:rFonts w:asciiTheme="majorBidi" w:hAnsiTheme="majorBidi" w:cstheme="majorBidi"/>
                <w:sz w:val="24"/>
                <w:szCs w:val="24"/>
              </w:rPr>
              <w:t xml:space="preserve">a </w:t>
            </w:r>
            <w:r w:rsidRPr="00DF0CA9">
              <w:rPr>
                <w:rFonts w:asciiTheme="majorBidi" w:hAnsiTheme="majorBidi" w:cstheme="majorBidi"/>
                <w:sz w:val="24"/>
                <w:szCs w:val="24"/>
              </w:rPr>
              <w:t>microencapsulated form</w:t>
            </w:r>
          </w:p>
        </w:tc>
        <w:tc>
          <w:tcPr>
            <w:tcW w:w="1058" w:type="dxa"/>
          </w:tcPr>
          <w:p w14:paraId="53CFC69F" w14:textId="4059E54B" w:rsidR="006F3A57" w:rsidRPr="00DF0CA9" w:rsidRDefault="00DF0CA9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6F3A57" w:rsidRPr="00DF0CA9">
              <w:rPr>
                <w:rFonts w:asciiTheme="majorBidi" w:hAnsiTheme="majorBidi" w:cstheme="majorBidi"/>
                <w:sz w:val="24"/>
                <w:szCs w:val="24"/>
              </w:rPr>
              <w:t>.180</w:t>
            </w:r>
          </w:p>
        </w:tc>
        <w:tc>
          <w:tcPr>
            <w:tcW w:w="1058" w:type="dxa"/>
          </w:tcPr>
          <w:p w14:paraId="6503A291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058" w:type="dxa"/>
          </w:tcPr>
          <w:p w14:paraId="57808897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0.200</w:t>
            </w:r>
          </w:p>
        </w:tc>
        <w:tc>
          <w:tcPr>
            <w:tcW w:w="1058" w:type="dxa"/>
          </w:tcPr>
          <w:p w14:paraId="7904E29E" w14:textId="0F78D634" w:rsidR="006F3A57" w:rsidRPr="00DF0CA9" w:rsidRDefault="00DF0CA9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6F3A57" w:rsidRPr="00DF0CA9">
              <w:rPr>
                <w:rFonts w:asciiTheme="majorBidi" w:hAnsiTheme="majorBidi" w:cstheme="majorBidi"/>
                <w:sz w:val="24"/>
                <w:szCs w:val="24"/>
              </w:rPr>
              <w:t>.956</w:t>
            </w:r>
          </w:p>
        </w:tc>
        <w:tc>
          <w:tcPr>
            <w:tcW w:w="1058" w:type="dxa"/>
          </w:tcPr>
          <w:p w14:paraId="4B76B877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058" w:type="dxa"/>
          </w:tcPr>
          <w:p w14:paraId="248F8AD1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0.761</w:t>
            </w:r>
          </w:p>
        </w:tc>
      </w:tr>
      <w:tr w:rsidR="006F3A57" w:rsidRPr="00DF0CA9" w14:paraId="19D56C83" w14:textId="77777777" w:rsidTr="006A7653">
        <w:trPr>
          <w:jc w:val="center"/>
        </w:trPr>
        <w:tc>
          <w:tcPr>
            <w:tcW w:w="1944" w:type="dxa"/>
            <w:vMerge/>
          </w:tcPr>
          <w:p w14:paraId="2B6C928B" w14:textId="77777777" w:rsidR="006F3A57" w:rsidRPr="00DF0CA9" w:rsidRDefault="006F3A57" w:rsidP="006A765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8" w:type="dxa"/>
          </w:tcPr>
          <w:p w14:paraId="7F3E9916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infected, treated by vehicle</w:t>
            </w:r>
          </w:p>
        </w:tc>
        <w:tc>
          <w:tcPr>
            <w:tcW w:w="1058" w:type="dxa"/>
          </w:tcPr>
          <w:p w14:paraId="1F83E2D8" w14:textId="53BE51FA" w:rsidR="006F3A57" w:rsidRPr="00DF0CA9" w:rsidRDefault="00DF0CA9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6F3A57" w:rsidRPr="00DF0CA9">
              <w:rPr>
                <w:rFonts w:asciiTheme="majorBidi" w:hAnsiTheme="majorBidi" w:cstheme="majorBidi"/>
                <w:sz w:val="24"/>
                <w:szCs w:val="24"/>
              </w:rPr>
              <w:t>.329</w:t>
            </w:r>
          </w:p>
        </w:tc>
        <w:tc>
          <w:tcPr>
            <w:tcW w:w="1058" w:type="dxa"/>
          </w:tcPr>
          <w:p w14:paraId="21A24A11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058" w:type="dxa"/>
          </w:tcPr>
          <w:p w14:paraId="6A004098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0.006</w:t>
            </w:r>
          </w:p>
        </w:tc>
        <w:tc>
          <w:tcPr>
            <w:tcW w:w="1058" w:type="dxa"/>
          </w:tcPr>
          <w:p w14:paraId="26BAFFEE" w14:textId="29BE3BB2" w:rsidR="006F3A57" w:rsidRPr="00DF0CA9" w:rsidRDefault="00DF0CA9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6F3A57" w:rsidRPr="00DF0CA9">
              <w:rPr>
                <w:rFonts w:asciiTheme="majorBidi" w:hAnsiTheme="majorBidi" w:cstheme="majorBidi"/>
                <w:sz w:val="24"/>
                <w:szCs w:val="24"/>
              </w:rPr>
              <w:t>.809</w:t>
            </w:r>
          </w:p>
        </w:tc>
        <w:tc>
          <w:tcPr>
            <w:tcW w:w="1058" w:type="dxa"/>
          </w:tcPr>
          <w:p w14:paraId="6EF918D6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058" w:type="dxa"/>
          </w:tcPr>
          <w:p w14:paraId="653ABF9A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0.026</w:t>
            </w:r>
          </w:p>
        </w:tc>
      </w:tr>
      <w:tr w:rsidR="006F3A57" w:rsidRPr="00DF0CA9" w14:paraId="174EA6BA" w14:textId="77777777" w:rsidTr="006A7653">
        <w:trPr>
          <w:jc w:val="center"/>
        </w:trPr>
        <w:tc>
          <w:tcPr>
            <w:tcW w:w="1944" w:type="dxa"/>
            <w:vMerge/>
          </w:tcPr>
          <w:p w14:paraId="2BB090D8" w14:textId="77777777" w:rsidR="006F3A57" w:rsidRPr="00DF0CA9" w:rsidRDefault="006F3A57" w:rsidP="006A765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8" w:type="dxa"/>
          </w:tcPr>
          <w:p w14:paraId="2FB16B3D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infected, untreated</w:t>
            </w:r>
          </w:p>
        </w:tc>
        <w:tc>
          <w:tcPr>
            <w:tcW w:w="1058" w:type="dxa"/>
          </w:tcPr>
          <w:p w14:paraId="446BC28D" w14:textId="0915201A" w:rsidR="006F3A57" w:rsidRPr="00DF0CA9" w:rsidRDefault="00827E88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6F3A57" w:rsidRPr="00DF0CA9">
              <w:rPr>
                <w:rFonts w:asciiTheme="majorBidi" w:hAnsiTheme="majorBidi" w:cstheme="majorBidi"/>
                <w:sz w:val="24"/>
                <w:szCs w:val="24"/>
              </w:rPr>
              <w:t>.185</w:t>
            </w:r>
          </w:p>
        </w:tc>
        <w:tc>
          <w:tcPr>
            <w:tcW w:w="1058" w:type="dxa"/>
          </w:tcPr>
          <w:p w14:paraId="75136852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058" w:type="dxa"/>
          </w:tcPr>
          <w:p w14:paraId="04960E79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0.200</w:t>
            </w:r>
          </w:p>
        </w:tc>
        <w:tc>
          <w:tcPr>
            <w:tcW w:w="1058" w:type="dxa"/>
          </w:tcPr>
          <w:p w14:paraId="0BB5F507" w14:textId="0C3172C3" w:rsidR="006F3A57" w:rsidRPr="00DF0CA9" w:rsidRDefault="00827E88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6F3A57" w:rsidRPr="00DF0CA9">
              <w:rPr>
                <w:rFonts w:asciiTheme="majorBidi" w:hAnsiTheme="majorBidi" w:cstheme="majorBidi"/>
                <w:sz w:val="24"/>
                <w:szCs w:val="24"/>
              </w:rPr>
              <w:t>.920</w:t>
            </w:r>
          </w:p>
        </w:tc>
        <w:tc>
          <w:tcPr>
            <w:tcW w:w="1058" w:type="dxa"/>
          </w:tcPr>
          <w:p w14:paraId="5E85C271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058" w:type="dxa"/>
          </w:tcPr>
          <w:p w14:paraId="4C814C08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0.396</w:t>
            </w:r>
          </w:p>
        </w:tc>
      </w:tr>
      <w:tr w:rsidR="006F3A57" w:rsidRPr="00DF0CA9" w14:paraId="554AE14E" w14:textId="77777777" w:rsidTr="006A7653">
        <w:trPr>
          <w:jc w:val="center"/>
        </w:trPr>
        <w:tc>
          <w:tcPr>
            <w:tcW w:w="1944" w:type="dxa"/>
            <w:vMerge/>
          </w:tcPr>
          <w:p w14:paraId="3F5EDC8D" w14:textId="77777777" w:rsidR="006F3A57" w:rsidRPr="00DF0CA9" w:rsidRDefault="006F3A57" w:rsidP="006A765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8" w:type="dxa"/>
          </w:tcPr>
          <w:p w14:paraId="353FE2CB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uninfected, untreated</w:t>
            </w:r>
          </w:p>
        </w:tc>
        <w:tc>
          <w:tcPr>
            <w:tcW w:w="1058" w:type="dxa"/>
          </w:tcPr>
          <w:p w14:paraId="6EEC49DA" w14:textId="0A7D357A" w:rsidR="006F3A57" w:rsidRPr="00DF0CA9" w:rsidRDefault="00827E88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6F3A57" w:rsidRPr="00DF0CA9">
              <w:rPr>
                <w:rFonts w:asciiTheme="majorBidi" w:hAnsiTheme="majorBidi" w:cstheme="majorBidi"/>
                <w:sz w:val="24"/>
                <w:szCs w:val="24"/>
              </w:rPr>
              <w:t>.213</w:t>
            </w:r>
          </w:p>
        </w:tc>
        <w:tc>
          <w:tcPr>
            <w:tcW w:w="1058" w:type="dxa"/>
          </w:tcPr>
          <w:p w14:paraId="79DA34AA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58" w:type="dxa"/>
          </w:tcPr>
          <w:p w14:paraId="4323635B" w14:textId="472B54E9" w:rsidR="006F3A57" w:rsidRPr="00DF0CA9" w:rsidRDefault="00827E88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</w:t>
            </w:r>
            <w:r w:rsidR="004D29D2">
              <w:rPr>
                <w:rFonts w:asciiTheme="majorBidi" w:hAnsiTheme="majorBidi" w:cstheme="majorBidi"/>
                <w:sz w:val="24"/>
                <w:szCs w:val="24"/>
              </w:rPr>
              <w:t>00</w:t>
            </w:r>
          </w:p>
        </w:tc>
        <w:tc>
          <w:tcPr>
            <w:tcW w:w="1058" w:type="dxa"/>
          </w:tcPr>
          <w:p w14:paraId="3FA76ECE" w14:textId="600C4E39" w:rsidR="006F3A57" w:rsidRPr="00DF0CA9" w:rsidRDefault="00827E88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6F3A57" w:rsidRPr="00DF0CA9">
              <w:rPr>
                <w:rFonts w:asciiTheme="majorBidi" w:hAnsiTheme="majorBidi" w:cstheme="majorBidi"/>
                <w:sz w:val="24"/>
                <w:szCs w:val="24"/>
              </w:rPr>
              <w:t>.990</w:t>
            </w:r>
          </w:p>
        </w:tc>
        <w:tc>
          <w:tcPr>
            <w:tcW w:w="1058" w:type="dxa"/>
          </w:tcPr>
          <w:p w14:paraId="15529906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58" w:type="dxa"/>
          </w:tcPr>
          <w:p w14:paraId="1CC539E6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0.809</w:t>
            </w:r>
          </w:p>
        </w:tc>
      </w:tr>
    </w:tbl>
    <w:p w14:paraId="7150780A" w14:textId="77777777" w:rsidR="00DF0CA9" w:rsidRDefault="00DF0CA9" w:rsidP="00DF0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BDE250" w14:textId="016644C5" w:rsidR="00DF0CA9" w:rsidRPr="00697BF6" w:rsidRDefault="00DF0CA9" w:rsidP="00DF0CA9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BF6">
        <w:rPr>
          <w:rFonts w:ascii="Times New Roman" w:hAnsi="Times New Roman" w:cs="Times New Roman"/>
          <w:sz w:val="24"/>
          <w:szCs w:val="24"/>
        </w:rPr>
        <w:t xml:space="preserve">The normality of the data was assessed using the Kolmogorov-Smirnov and Shapiro-Wilk tests.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697BF6">
        <w:rPr>
          <w:rFonts w:ascii="Times New Roman" w:hAnsi="Times New Roman" w:cs="Times New Roman"/>
          <w:sz w:val="24"/>
          <w:szCs w:val="24"/>
        </w:rPr>
        <w:t>esults</w:t>
      </w:r>
      <w:r>
        <w:rPr>
          <w:rFonts w:ascii="Times New Roman" w:hAnsi="Times New Roman" w:cs="Times New Roman"/>
          <w:sz w:val="24"/>
          <w:szCs w:val="24"/>
        </w:rPr>
        <w:t>, in</w:t>
      </w:r>
      <w:r w:rsidRPr="00697BF6">
        <w:rPr>
          <w:rFonts w:ascii="Times New Roman" w:hAnsi="Times New Roman" w:cs="Times New Roman"/>
          <w:sz w:val="24"/>
          <w:szCs w:val="24"/>
        </w:rPr>
        <w:t xml:space="preserve"> </w:t>
      </w:r>
      <w:r w:rsidRPr="0070620D">
        <w:rPr>
          <w:rFonts w:ascii="Times New Roman" w:hAnsi="Times New Roman" w:cs="Times New Roman"/>
          <w:sz w:val="24"/>
          <w:szCs w:val="24"/>
        </w:rPr>
        <w:t>Table S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97BF6">
        <w:rPr>
          <w:rFonts w:ascii="Times New Roman" w:hAnsi="Times New Roman" w:cs="Times New Roman"/>
          <w:sz w:val="24"/>
          <w:szCs w:val="24"/>
        </w:rPr>
        <w:t>,</w:t>
      </w:r>
      <w:r w:rsidRPr="005F3ECD">
        <w:t xml:space="preserve"> </w:t>
      </w:r>
      <w:r w:rsidRPr="00697BF6">
        <w:rPr>
          <w:rFonts w:ascii="Times New Roman" w:hAnsi="Times New Roman" w:cs="Times New Roman"/>
          <w:sz w:val="24"/>
          <w:szCs w:val="24"/>
        </w:rPr>
        <w:t>showed that the log bacterial count data followed a normal distribution for all groups</w:t>
      </w:r>
      <w:r>
        <w:rPr>
          <w:rFonts w:ascii="Times New Roman" w:hAnsi="Times New Roman" w:cs="Times New Roman"/>
          <w:sz w:val="24"/>
          <w:szCs w:val="24"/>
        </w:rPr>
        <w:t xml:space="preserve"> (Figure S1)</w:t>
      </w:r>
      <w:r w:rsidRPr="00697BF6">
        <w:rPr>
          <w:rFonts w:ascii="Times New Roman" w:hAnsi="Times New Roman" w:cs="Times New Roman"/>
          <w:sz w:val="24"/>
          <w:szCs w:val="24"/>
        </w:rPr>
        <w:t xml:space="preserve">. The weight gain data </w:t>
      </w:r>
      <w:r>
        <w:rPr>
          <w:rFonts w:ascii="Times New Roman" w:hAnsi="Times New Roman" w:cs="Times New Roman"/>
          <w:sz w:val="24"/>
          <w:szCs w:val="24"/>
        </w:rPr>
        <w:t xml:space="preserve">(Figure S2) </w:t>
      </w:r>
      <w:r w:rsidRPr="00697BF6">
        <w:rPr>
          <w:rFonts w:ascii="Times New Roman" w:hAnsi="Times New Roman" w:cs="Times New Roman"/>
          <w:sz w:val="24"/>
          <w:szCs w:val="24"/>
        </w:rPr>
        <w:t>were normally distributed for all groups except the infected, treated by vehicle group, which revealed a substantial deviation from normality (p &lt; 0.05).</w:t>
      </w:r>
    </w:p>
    <w:p w14:paraId="55A002CF" w14:textId="77777777" w:rsidR="00DF0CA9" w:rsidRDefault="00DF0CA9" w:rsidP="00DF0C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A9634C" w14:textId="77777777" w:rsidR="006F3A57" w:rsidRDefault="006F3A57" w:rsidP="006F3A57"/>
    <w:p w14:paraId="3E532F34" w14:textId="77777777" w:rsidR="006F3A57" w:rsidRDefault="006F3A57" w:rsidP="006F3A57"/>
    <w:p w14:paraId="48C24FA1" w14:textId="0E0645EB" w:rsidR="00447F6F" w:rsidRDefault="00447F6F">
      <w:r>
        <w:br w:type="page"/>
      </w:r>
    </w:p>
    <w:p w14:paraId="34A33EA9" w14:textId="0CE5299E" w:rsidR="006F3A57" w:rsidRPr="00AD54A0" w:rsidRDefault="006F3A57" w:rsidP="006F3A57">
      <w:pPr>
        <w:jc w:val="both"/>
        <w:rPr>
          <w:rFonts w:asciiTheme="majorBidi" w:hAnsiTheme="majorBidi" w:cstheme="majorBidi"/>
        </w:rPr>
      </w:pPr>
      <w:r w:rsidRPr="0070620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70620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0620D">
        <w:rPr>
          <w:rFonts w:ascii="Times New Roman" w:hAnsi="Times New Roman" w:cs="Times New Roman"/>
          <w:sz w:val="24"/>
          <w:szCs w:val="24"/>
        </w:rPr>
        <w:t xml:space="preserve">  </w:t>
      </w:r>
      <w:r w:rsidRPr="00827E88">
        <w:rPr>
          <w:rFonts w:ascii="Times New Roman" w:hAnsi="Times New Roman" w:cs="Times New Roman"/>
          <w:sz w:val="24"/>
          <w:szCs w:val="24"/>
        </w:rPr>
        <w:t>Levene’s test for homogeneity of variances</w:t>
      </w:r>
    </w:p>
    <w:tbl>
      <w:tblPr>
        <w:tblStyle w:val="TableGrid"/>
        <w:tblW w:w="10792" w:type="dxa"/>
        <w:jc w:val="center"/>
        <w:tblLayout w:type="fixed"/>
        <w:tblLook w:val="0000" w:firstRow="0" w:lastRow="0" w:firstColumn="0" w:lastColumn="0" w:noHBand="0" w:noVBand="0"/>
      </w:tblPr>
      <w:tblGrid>
        <w:gridCol w:w="2290"/>
        <w:gridCol w:w="2978"/>
        <w:gridCol w:w="1786"/>
        <w:gridCol w:w="1245"/>
        <w:gridCol w:w="1245"/>
        <w:gridCol w:w="1248"/>
      </w:tblGrid>
      <w:tr w:rsidR="006F3A57" w:rsidRPr="00DF0CA9" w14:paraId="2A8EA852" w14:textId="77777777" w:rsidTr="006A7653">
        <w:trPr>
          <w:trHeight w:val="335"/>
          <w:jc w:val="center"/>
        </w:trPr>
        <w:tc>
          <w:tcPr>
            <w:tcW w:w="5268" w:type="dxa"/>
            <w:gridSpan w:val="2"/>
          </w:tcPr>
          <w:p w14:paraId="75A7A033" w14:textId="77777777" w:rsidR="006F3A57" w:rsidRPr="00DF0CA9" w:rsidRDefault="006F3A57" w:rsidP="006A765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6" w:type="dxa"/>
          </w:tcPr>
          <w:p w14:paraId="3AB9B751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Levine’s test</w:t>
            </w:r>
          </w:p>
        </w:tc>
        <w:tc>
          <w:tcPr>
            <w:tcW w:w="1245" w:type="dxa"/>
          </w:tcPr>
          <w:p w14:paraId="01BA82C2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df1</w:t>
            </w:r>
          </w:p>
        </w:tc>
        <w:tc>
          <w:tcPr>
            <w:tcW w:w="1245" w:type="dxa"/>
          </w:tcPr>
          <w:p w14:paraId="6B370844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df2</w:t>
            </w:r>
          </w:p>
        </w:tc>
        <w:tc>
          <w:tcPr>
            <w:tcW w:w="1248" w:type="dxa"/>
          </w:tcPr>
          <w:p w14:paraId="394516F6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Sig.</w:t>
            </w:r>
          </w:p>
        </w:tc>
      </w:tr>
      <w:tr w:rsidR="006F3A57" w:rsidRPr="00DF0CA9" w14:paraId="0A8836FC" w14:textId="77777777" w:rsidTr="006A7653">
        <w:trPr>
          <w:trHeight w:val="335"/>
          <w:jc w:val="center"/>
        </w:trPr>
        <w:tc>
          <w:tcPr>
            <w:tcW w:w="2290" w:type="dxa"/>
            <w:vMerge w:val="restart"/>
          </w:tcPr>
          <w:p w14:paraId="3DDC1A2C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Log bacterial count</w:t>
            </w:r>
          </w:p>
        </w:tc>
        <w:tc>
          <w:tcPr>
            <w:tcW w:w="2978" w:type="dxa"/>
          </w:tcPr>
          <w:p w14:paraId="3FE4CF4B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Based on Mean</w:t>
            </w:r>
          </w:p>
        </w:tc>
        <w:tc>
          <w:tcPr>
            <w:tcW w:w="1786" w:type="dxa"/>
          </w:tcPr>
          <w:p w14:paraId="47F14AC2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1.805</w:t>
            </w:r>
          </w:p>
        </w:tc>
        <w:tc>
          <w:tcPr>
            <w:tcW w:w="1245" w:type="dxa"/>
          </w:tcPr>
          <w:p w14:paraId="0ECDDE81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245" w:type="dxa"/>
          </w:tcPr>
          <w:p w14:paraId="0ADDAF2B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34</w:t>
            </w:r>
          </w:p>
        </w:tc>
        <w:tc>
          <w:tcPr>
            <w:tcW w:w="1248" w:type="dxa"/>
          </w:tcPr>
          <w:p w14:paraId="7595AFDA" w14:textId="1D670811" w:rsidR="006F3A57" w:rsidRPr="00DF0CA9" w:rsidRDefault="00827E88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6F3A57" w:rsidRPr="00DF0CA9">
              <w:rPr>
                <w:rFonts w:asciiTheme="majorBidi" w:hAnsiTheme="majorBidi" w:cstheme="majorBidi"/>
                <w:sz w:val="24"/>
                <w:szCs w:val="24"/>
              </w:rPr>
              <w:t>.151</w:t>
            </w:r>
          </w:p>
        </w:tc>
      </w:tr>
      <w:tr w:rsidR="006F3A57" w:rsidRPr="00DF0CA9" w14:paraId="444EE689" w14:textId="77777777" w:rsidTr="006A7653">
        <w:trPr>
          <w:trHeight w:val="150"/>
          <w:jc w:val="center"/>
        </w:trPr>
        <w:tc>
          <w:tcPr>
            <w:tcW w:w="2290" w:type="dxa"/>
            <w:vMerge/>
          </w:tcPr>
          <w:p w14:paraId="26B20D88" w14:textId="77777777" w:rsidR="006F3A57" w:rsidRPr="00DF0CA9" w:rsidRDefault="006F3A57" w:rsidP="006A765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14:paraId="17BDE5C9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Based on Median</w:t>
            </w:r>
          </w:p>
        </w:tc>
        <w:tc>
          <w:tcPr>
            <w:tcW w:w="1786" w:type="dxa"/>
          </w:tcPr>
          <w:p w14:paraId="6B251F84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1.135</w:t>
            </w:r>
          </w:p>
        </w:tc>
        <w:tc>
          <w:tcPr>
            <w:tcW w:w="1245" w:type="dxa"/>
          </w:tcPr>
          <w:p w14:paraId="0A370072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245" w:type="dxa"/>
          </w:tcPr>
          <w:p w14:paraId="7B18C1B2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34</w:t>
            </w:r>
          </w:p>
        </w:tc>
        <w:tc>
          <w:tcPr>
            <w:tcW w:w="1248" w:type="dxa"/>
          </w:tcPr>
          <w:p w14:paraId="7FCBB0E9" w14:textId="14AD2542" w:rsidR="006F3A57" w:rsidRPr="00DF0CA9" w:rsidRDefault="00827E88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6F3A57" w:rsidRPr="00DF0CA9">
              <w:rPr>
                <w:rFonts w:asciiTheme="majorBidi" w:hAnsiTheme="majorBidi" w:cstheme="majorBidi"/>
                <w:sz w:val="24"/>
                <w:szCs w:val="24"/>
              </w:rPr>
              <w:t>.357</w:t>
            </w:r>
          </w:p>
        </w:tc>
      </w:tr>
      <w:tr w:rsidR="006F3A57" w:rsidRPr="00DF0CA9" w14:paraId="3013385E" w14:textId="77777777" w:rsidTr="006A7653">
        <w:trPr>
          <w:trHeight w:val="150"/>
          <w:jc w:val="center"/>
        </w:trPr>
        <w:tc>
          <w:tcPr>
            <w:tcW w:w="2290" w:type="dxa"/>
            <w:vMerge/>
          </w:tcPr>
          <w:p w14:paraId="21EEF468" w14:textId="77777777" w:rsidR="006F3A57" w:rsidRPr="00DF0CA9" w:rsidRDefault="006F3A57" w:rsidP="006A765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14:paraId="6722FD11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 xml:space="preserve">Based on Median and with adjusted </w:t>
            </w:r>
            <w:proofErr w:type="spellStart"/>
            <w:r w:rsidRPr="00DF0CA9">
              <w:rPr>
                <w:rFonts w:asciiTheme="majorBidi" w:hAnsiTheme="majorBidi" w:cstheme="majorBidi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786" w:type="dxa"/>
          </w:tcPr>
          <w:p w14:paraId="4453535C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1.135</w:t>
            </w:r>
          </w:p>
        </w:tc>
        <w:tc>
          <w:tcPr>
            <w:tcW w:w="1245" w:type="dxa"/>
          </w:tcPr>
          <w:p w14:paraId="4BB1D6A0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245" w:type="dxa"/>
          </w:tcPr>
          <w:p w14:paraId="008388AD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29.117</w:t>
            </w:r>
          </w:p>
        </w:tc>
        <w:tc>
          <w:tcPr>
            <w:tcW w:w="1248" w:type="dxa"/>
          </w:tcPr>
          <w:p w14:paraId="511F1270" w14:textId="517B077A" w:rsidR="006F3A57" w:rsidRPr="00DF0CA9" w:rsidRDefault="00827E88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6F3A57" w:rsidRPr="00DF0CA9">
              <w:rPr>
                <w:rFonts w:asciiTheme="majorBidi" w:hAnsiTheme="majorBidi" w:cstheme="majorBidi"/>
                <w:sz w:val="24"/>
                <w:szCs w:val="24"/>
              </w:rPr>
              <w:t>.359</w:t>
            </w:r>
          </w:p>
        </w:tc>
      </w:tr>
      <w:tr w:rsidR="006F3A57" w:rsidRPr="00DF0CA9" w14:paraId="7BD40EF6" w14:textId="77777777" w:rsidTr="006A7653">
        <w:trPr>
          <w:trHeight w:val="150"/>
          <w:jc w:val="center"/>
        </w:trPr>
        <w:tc>
          <w:tcPr>
            <w:tcW w:w="2290" w:type="dxa"/>
            <w:vMerge/>
          </w:tcPr>
          <w:p w14:paraId="6C663FBE" w14:textId="77777777" w:rsidR="006F3A57" w:rsidRPr="00DF0CA9" w:rsidRDefault="006F3A57" w:rsidP="006A765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14:paraId="29A854CF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Based on trimmed mean</w:t>
            </w:r>
          </w:p>
        </w:tc>
        <w:tc>
          <w:tcPr>
            <w:tcW w:w="1786" w:type="dxa"/>
          </w:tcPr>
          <w:p w14:paraId="39CA5B8C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1.766</w:t>
            </w:r>
          </w:p>
        </w:tc>
        <w:tc>
          <w:tcPr>
            <w:tcW w:w="1245" w:type="dxa"/>
          </w:tcPr>
          <w:p w14:paraId="2326D53D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245" w:type="dxa"/>
          </w:tcPr>
          <w:p w14:paraId="23CF54A9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34</w:t>
            </w:r>
          </w:p>
        </w:tc>
        <w:tc>
          <w:tcPr>
            <w:tcW w:w="1248" w:type="dxa"/>
          </w:tcPr>
          <w:p w14:paraId="63EFA684" w14:textId="77DABD7E" w:rsidR="006F3A57" w:rsidRPr="00DF0CA9" w:rsidRDefault="00827E88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6F3A57" w:rsidRPr="00DF0CA9">
              <w:rPr>
                <w:rFonts w:asciiTheme="majorBidi" w:hAnsiTheme="majorBidi" w:cstheme="majorBidi"/>
                <w:sz w:val="24"/>
                <w:szCs w:val="24"/>
              </w:rPr>
              <w:t>.158</w:t>
            </w:r>
          </w:p>
        </w:tc>
      </w:tr>
    </w:tbl>
    <w:p w14:paraId="37F4C9F0" w14:textId="779437E6" w:rsidR="00DF0CA9" w:rsidRDefault="006F3A57" w:rsidP="00DF0CA9">
      <w:pPr>
        <w:spacing w:before="120"/>
        <w:jc w:val="both"/>
        <w:rPr>
          <w:rFonts w:asciiTheme="majorBidi" w:hAnsiTheme="majorBidi" w:cstheme="majorBidi"/>
        </w:rPr>
      </w:pPr>
      <w:r w:rsidRPr="002B01EA">
        <w:rPr>
          <w:rFonts w:ascii="Times New Roman" w:eastAsia="Calibri" w:hAnsi="Times New Roman" w:cs="Arial"/>
          <w:color w:val="000000"/>
          <w:sz w:val="24"/>
          <w:szCs w:val="24"/>
        </w:rPr>
        <w:t xml:space="preserve">The level of significance </w:t>
      </w:r>
      <w:r w:rsidR="00827E88">
        <w:rPr>
          <w:rFonts w:ascii="Times New Roman" w:eastAsia="Calibri" w:hAnsi="Times New Roman" w:cs="Arial"/>
          <w:i/>
          <w:iCs/>
          <w:color w:val="000000"/>
          <w:sz w:val="24"/>
          <w:szCs w:val="24"/>
        </w:rPr>
        <w:t>p-value</w:t>
      </w:r>
      <w:r w:rsidRPr="002B01EA">
        <w:rPr>
          <w:rFonts w:ascii="Times New Roman" w:eastAsia="Calibri" w:hAnsi="Times New Roman" w:cs="Arial"/>
          <w:color w:val="000000"/>
          <w:sz w:val="24"/>
          <w:szCs w:val="24"/>
        </w:rPr>
        <w:t xml:space="preserve"> was set at 0.05.</w:t>
      </w:r>
      <w:r w:rsidR="00DF0CA9" w:rsidRPr="00DF0CA9">
        <w:rPr>
          <w:rFonts w:asciiTheme="majorBidi" w:hAnsiTheme="majorBidi" w:cstheme="majorBidi"/>
        </w:rPr>
        <w:t xml:space="preserve"> </w:t>
      </w:r>
      <w:r w:rsidR="00DF0CA9" w:rsidRPr="002F7584">
        <w:rPr>
          <w:rFonts w:asciiTheme="majorBidi" w:hAnsiTheme="majorBidi" w:cstheme="majorBidi"/>
        </w:rPr>
        <w:t xml:space="preserve">The homogeneity of variances assumption was tested using </w:t>
      </w:r>
      <w:r w:rsidR="00DF0CA9" w:rsidRPr="002B01EA">
        <w:rPr>
          <w:rFonts w:asciiTheme="majorBidi" w:hAnsiTheme="majorBidi" w:cstheme="majorBidi"/>
          <w:b/>
          <w:bCs/>
        </w:rPr>
        <w:t>Levene’s test</w:t>
      </w:r>
      <w:r w:rsidR="00DF0CA9" w:rsidRPr="002F7584">
        <w:rPr>
          <w:rFonts w:asciiTheme="majorBidi" w:hAnsiTheme="majorBidi" w:cstheme="majorBidi"/>
        </w:rPr>
        <w:t xml:space="preserve">. </w:t>
      </w:r>
      <w:r w:rsidR="00DF0CA9">
        <w:rPr>
          <w:rFonts w:asciiTheme="majorBidi" w:hAnsiTheme="majorBidi" w:cstheme="majorBidi"/>
        </w:rPr>
        <w:t>R</w:t>
      </w:r>
      <w:r w:rsidR="00DF0CA9" w:rsidRPr="002F7584">
        <w:rPr>
          <w:rFonts w:asciiTheme="majorBidi" w:hAnsiTheme="majorBidi" w:cstheme="majorBidi"/>
        </w:rPr>
        <w:t xml:space="preserve">esults </w:t>
      </w:r>
      <w:r w:rsidR="00DF0CA9">
        <w:rPr>
          <w:rFonts w:asciiTheme="majorBidi" w:hAnsiTheme="majorBidi" w:cstheme="majorBidi"/>
        </w:rPr>
        <w:t>in Table S2</w:t>
      </w:r>
      <w:r w:rsidR="00DF0CA9" w:rsidRPr="002F7584">
        <w:rPr>
          <w:rFonts w:asciiTheme="majorBidi" w:hAnsiTheme="majorBidi" w:cstheme="majorBidi"/>
        </w:rPr>
        <w:t xml:space="preserve"> revealed that there w</w:t>
      </w:r>
      <w:r w:rsidR="00DF0CA9">
        <w:rPr>
          <w:rFonts w:asciiTheme="majorBidi" w:hAnsiTheme="majorBidi" w:cstheme="majorBidi"/>
        </w:rPr>
        <w:t xml:space="preserve">ere </w:t>
      </w:r>
      <w:r w:rsidR="00DF0CA9" w:rsidRPr="002F7584">
        <w:rPr>
          <w:rFonts w:asciiTheme="majorBidi" w:hAnsiTheme="majorBidi" w:cstheme="majorBidi"/>
        </w:rPr>
        <w:t>no significant differences in the variances of the log bacterial count among the five groups, regardless of the method employed for Levene's test (p &gt;</w:t>
      </w:r>
      <w:r w:rsidR="00DF0CA9">
        <w:rPr>
          <w:rFonts w:asciiTheme="majorBidi" w:hAnsiTheme="majorBidi" w:cstheme="majorBidi"/>
        </w:rPr>
        <w:t xml:space="preserve"> 0</w:t>
      </w:r>
      <w:r w:rsidR="00DF0CA9" w:rsidRPr="002F7584">
        <w:rPr>
          <w:rFonts w:asciiTheme="majorBidi" w:hAnsiTheme="majorBidi" w:cstheme="majorBidi"/>
        </w:rPr>
        <w:t>.05)</w:t>
      </w:r>
      <w:r w:rsidR="00827E88">
        <w:rPr>
          <w:rFonts w:asciiTheme="majorBidi" w:hAnsiTheme="majorBidi" w:cstheme="majorBidi"/>
        </w:rPr>
        <w:t xml:space="preserve">, </w:t>
      </w:r>
      <w:r w:rsidR="00827E88">
        <w:rPr>
          <w:rFonts w:ascii="Times New Roman" w:hAnsi="Times New Roman" w:cs="Times New Roman"/>
          <w:sz w:val="24"/>
          <w:szCs w:val="24"/>
        </w:rPr>
        <w:t xml:space="preserve">Sig, </w:t>
      </w:r>
      <w:proofErr w:type="gramStart"/>
      <w:r w:rsidR="00827E88">
        <w:rPr>
          <w:rFonts w:ascii="Times New Roman" w:hAnsi="Times New Roman" w:cs="Times New Roman"/>
          <w:sz w:val="24"/>
          <w:szCs w:val="24"/>
        </w:rPr>
        <w:t>significance.</w:t>
      </w:r>
      <w:r w:rsidR="00DF0CA9" w:rsidRPr="002F7584">
        <w:rPr>
          <w:rFonts w:asciiTheme="majorBidi" w:hAnsiTheme="majorBidi" w:cstheme="majorBidi"/>
        </w:rPr>
        <w:t>.</w:t>
      </w:r>
      <w:proofErr w:type="gramEnd"/>
      <w:r w:rsidR="00DF0CA9" w:rsidRPr="002F7584">
        <w:rPr>
          <w:rFonts w:asciiTheme="majorBidi" w:hAnsiTheme="majorBidi" w:cstheme="majorBidi"/>
        </w:rPr>
        <w:t xml:space="preserve"> </w:t>
      </w:r>
    </w:p>
    <w:p w14:paraId="114EDA9F" w14:textId="44F3D906" w:rsidR="006F3A57" w:rsidRDefault="006F3A57" w:rsidP="006F3A5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</w:pPr>
    </w:p>
    <w:p w14:paraId="1925C4EE" w14:textId="444C6DF4" w:rsidR="00827E88" w:rsidRDefault="00827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DCB520F" w14:textId="44644DB6" w:rsidR="006F3A57" w:rsidRPr="00AD54A0" w:rsidRDefault="006F3A57" w:rsidP="006F3A57">
      <w:pPr>
        <w:jc w:val="both"/>
        <w:rPr>
          <w:rFonts w:asciiTheme="majorBidi" w:hAnsiTheme="majorBidi" w:cstheme="majorBidi"/>
        </w:rPr>
      </w:pPr>
      <w:r w:rsidRPr="0070620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Pr="0070620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0620D">
        <w:rPr>
          <w:rFonts w:ascii="Times New Roman" w:hAnsi="Times New Roman" w:cs="Times New Roman"/>
          <w:sz w:val="24"/>
          <w:szCs w:val="24"/>
        </w:rPr>
        <w:t xml:space="preserve">  </w:t>
      </w:r>
      <w:r w:rsidRPr="00827E88">
        <w:rPr>
          <w:rFonts w:ascii="Times New Roman" w:hAnsi="Times New Roman" w:cs="Times New Roman"/>
          <w:sz w:val="24"/>
          <w:szCs w:val="24"/>
        </w:rPr>
        <w:t>Analysis of variance (ANOVA)</w:t>
      </w:r>
    </w:p>
    <w:tbl>
      <w:tblPr>
        <w:tblStyle w:val="TableGrid"/>
        <w:tblW w:w="10795" w:type="dxa"/>
        <w:jc w:val="center"/>
        <w:tblLayout w:type="fixed"/>
        <w:tblLook w:val="0000" w:firstRow="0" w:lastRow="0" w:firstColumn="0" w:lastColumn="0" w:noHBand="0" w:noVBand="0"/>
      </w:tblPr>
      <w:tblGrid>
        <w:gridCol w:w="1893"/>
        <w:gridCol w:w="1707"/>
        <w:gridCol w:w="1476"/>
        <w:gridCol w:w="1030"/>
        <w:gridCol w:w="1539"/>
        <w:gridCol w:w="1440"/>
        <w:gridCol w:w="1710"/>
      </w:tblGrid>
      <w:tr w:rsidR="006F3A57" w:rsidRPr="00DF0CA9" w14:paraId="4488DDA9" w14:textId="77777777" w:rsidTr="00827E88">
        <w:trPr>
          <w:trHeight w:val="440"/>
          <w:jc w:val="center"/>
        </w:trPr>
        <w:tc>
          <w:tcPr>
            <w:tcW w:w="3600" w:type="dxa"/>
            <w:gridSpan w:val="2"/>
            <w:vAlign w:val="center"/>
          </w:tcPr>
          <w:p w14:paraId="5C1803E1" w14:textId="77777777" w:rsidR="006F3A57" w:rsidRPr="00DF0CA9" w:rsidRDefault="006F3A57" w:rsidP="006A765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2059C74D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Sum of Squares</w:t>
            </w:r>
          </w:p>
        </w:tc>
        <w:tc>
          <w:tcPr>
            <w:tcW w:w="1030" w:type="dxa"/>
            <w:vAlign w:val="center"/>
          </w:tcPr>
          <w:p w14:paraId="2F3F926A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DF0C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539" w:type="dxa"/>
            <w:vAlign w:val="center"/>
          </w:tcPr>
          <w:p w14:paraId="34E0C440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Mean Square</w:t>
            </w:r>
          </w:p>
        </w:tc>
        <w:tc>
          <w:tcPr>
            <w:tcW w:w="1440" w:type="dxa"/>
            <w:vAlign w:val="center"/>
          </w:tcPr>
          <w:p w14:paraId="2DD599A0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710" w:type="dxa"/>
            <w:vAlign w:val="center"/>
          </w:tcPr>
          <w:p w14:paraId="767368D0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Sig.</w:t>
            </w:r>
          </w:p>
        </w:tc>
      </w:tr>
      <w:tr w:rsidR="00827E88" w:rsidRPr="00DF0CA9" w14:paraId="7DF0A454" w14:textId="77777777" w:rsidTr="00827E88">
        <w:trPr>
          <w:jc w:val="center"/>
        </w:trPr>
        <w:tc>
          <w:tcPr>
            <w:tcW w:w="1893" w:type="dxa"/>
            <w:vMerge w:val="restart"/>
            <w:vAlign w:val="center"/>
          </w:tcPr>
          <w:p w14:paraId="51AC7E06" w14:textId="77777777" w:rsidR="00827E88" w:rsidRPr="00DF0CA9" w:rsidRDefault="00827E88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Log bacterial count</w:t>
            </w:r>
          </w:p>
        </w:tc>
        <w:tc>
          <w:tcPr>
            <w:tcW w:w="1707" w:type="dxa"/>
            <w:vAlign w:val="center"/>
          </w:tcPr>
          <w:p w14:paraId="616BA004" w14:textId="77777777" w:rsidR="00827E88" w:rsidRPr="00DF0CA9" w:rsidRDefault="00827E88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Between Groups</w:t>
            </w:r>
          </w:p>
        </w:tc>
        <w:tc>
          <w:tcPr>
            <w:tcW w:w="1476" w:type="dxa"/>
            <w:vAlign w:val="center"/>
          </w:tcPr>
          <w:p w14:paraId="78E6B29C" w14:textId="77777777" w:rsidR="00827E88" w:rsidRPr="00DF0CA9" w:rsidRDefault="00827E88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40.102</w:t>
            </w:r>
          </w:p>
        </w:tc>
        <w:tc>
          <w:tcPr>
            <w:tcW w:w="1030" w:type="dxa"/>
            <w:vAlign w:val="center"/>
          </w:tcPr>
          <w:p w14:paraId="455EFFDC" w14:textId="77777777" w:rsidR="00827E88" w:rsidRPr="00DF0CA9" w:rsidRDefault="00827E88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539" w:type="dxa"/>
            <w:vAlign w:val="center"/>
          </w:tcPr>
          <w:p w14:paraId="688A780E" w14:textId="77777777" w:rsidR="00827E88" w:rsidRPr="00DF0CA9" w:rsidRDefault="00827E88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10.025</w:t>
            </w:r>
          </w:p>
        </w:tc>
        <w:tc>
          <w:tcPr>
            <w:tcW w:w="1440" w:type="dxa"/>
            <w:vMerge w:val="restart"/>
            <w:vAlign w:val="center"/>
          </w:tcPr>
          <w:p w14:paraId="232CA8D3" w14:textId="77777777" w:rsidR="00827E88" w:rsidRPr="00DF0CA9" w:rsidRDefault="00827E88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145.946</w:t>
            </w:r>
          </w:p>
        </w:tc>
        <w:tc>
          <w:tcPr>
            <w:tcW w:w="1710" w:type="dxa"/>
            <w:vMerge w:val="restart"/>
            <w:vAlign w:val="center"/>
          </w:tcPr>
          <w:p w14:paraId="0355642C" w14:textId="48EAF33B" w:rsidR="00827E88" w:rsidRPr="00827E88" w:rsidRDefault="00827E88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27E88">
              <w:rPr>
                <w:rFonts w:asciiTheme="majorBidi" w:hAnsiTheme="majorBidi" w:cstheme="majorBidi"/>
                <w:sz w:val="24"/>
                <w:szCs w:val="24"/>
              </w:rPr>
              <w:t>0.000</w:t>
            </w:r>
          </w:p>
        </w:tc>
      </w:tr>
      <w:tr w:rsidR="00827E88" w:rsidRPr="00DF0CA9" w14:paraId="2C6965EA" w14:textId="77777777" w:rsidTr="00827E88">
        <w:trPr>
          <w:jc w:val="center"/>
        </w:trPr>
        <w:tc>
          <w:tcPr>
            <w:tcW w:w="1893" w:type="dxa"/>
            <w:vMerge/>
            <w:vAlign w:val="center"/>
          </w:tcPr>
          <w:p w14:paraId="13DD1B23" w14:textId="77777777" w:rsidR="00827E88" w:rsidRPr="00DF0CA9" w:rsidRDefault="00827E88" w:rsidP="006A765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14:paraId="2466D86C" w14:textId="77777777" w:rsidR="00827E88" w:rsidRPr="00DF0CA9" w:rsidRDefault="00827E88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Within Groups</w:t>
            </w:r>
          </w:p>
        </w:tc>
        <w:tc>
          <w:tcPr>
            <w:tcW w:w="1476" w:type="dxa"/>
            <w:vAlign w:val="center"/>
          </w:tcPr>
          <w:p w14:paraId="18895E62" w14:textId="77777777" w:rsidR="00827E88" w:rsidRPr="00DF0CA9" w:rsidRDefault="00827E88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2.336</w:t>
            </w:r>
          </w:p>
        </w:tc>
        <w:tc>
          <w:tcPr>
            <w:tcW w:w="1030" w:type="dxa"/>
            <w:vAlign w:val="center"/>
          </w:tcPr>
          <w:p w14:paraId="68F6A373" w14:textId="77777777" w:rsidR="00827E88" w:rsidRPr="00DF0CA9" w:rsidRDefault="00827E88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34</w:t>
            </w:r>
          </w:p>
        </w:tc>
        <w:tc>
          <w:tcPr>
            <w:tcW w:w="1539" w:type="dxa"/>
            <w:vAlign w:val="center"/>
          </w:tcPr>
          <w:p w14:paraId="58E9686A" w14:textId="1DA47360" w:rsidR="00827E88" w:rsidRPr="00DF0CA9" w:rsidRDefault="00827E88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DF0CA9">
              <w:rPr>
                <w:rFonts w:asciiTheme="majorBidi" w:hAnsiTheme="majorBidi" w:cstheme="majorBidi"/>
                <w:sz w:val="24"/>
                <w:szCs w:val="24"/>
              </w:rPr>
              <w:t>.069</w:t>
            </w:r>
          </w:p>
        </w:tc>
        <w:tc>
          <w:tcPr>
            <w:tcW w:w="1440" w:type="dxa"/>
            <w:vMerge/>
            <w:vAlign w:val="center"/>
          </w:tcPr>
          <w:p w14:paraId="0D578B18" w14:textId="77777777" w:rsidR="00827E88" w:rsidRPr="00DF0CA9" w:rsidRDefault="00827E88" w:rsidP="006A7653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10" w:type="dxa"/>
            <w:vMerge/>
            <w:vAlign w:val="center"/>
          </w:tcPr>
          <w:p w14:paraId="727FD05D" w14:textId="77777777" w:rsidR="00827E88" w:rsidRPr="00827E88" w:rsidRDefault="00827E88" w:rsidP="006A7653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F3A57" w:rsidRPr="00DF0CA9" w14:paraId="2F1E05D1" w14:textId="77777777" w:rsidTr="00827E88">
        <w:trPr>
          <w:jc w:val="center"/>
        </w:trPr>
        <w:tc>
          <w:tcPr>
            <w:tcW w:w="1893" w:type="dxa"/>
            <w:vMerge/>
            <w:vAlign w:val="center"/>
          </w:tcPr>
          <w:p w14:paraId="62778BA9" w14:textId="77777777" w:rsidR="006F3A57" w:rsidRPr="00DF0CA9" w:rsidRDefault="006F3A57" w:rsidP="006A765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14:paraId="1F35C171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Total</w:t>
            </w:r>
          </w:p>
        </w:tc>
        <w:tc>
          <w:tcPr>
            <w:tcW w:w="1476" w:type="dxa"/>
            <w:vAlign w:val="center"/>
          </w:tcPr>
          <w:p w14:paraId="6C4AC6DE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42.437</w:t>
            </w:r>
          </w:p>
        </w:tc>
        <w:tc>
          <w:tcPr>
            <w:tcW w:w="1030" w:type="dxa"/>
            <w:vAlign w:val="center"/>
          </w:tcPr>
          <w:p w14:paraId="0BBC230B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38</w:t>
            </w:r>
          </w:p>
        </w:tc>
        <w:tc>
          <w:tcPr>
            <w:tcW w:w="1539" w:type="dxa"/>
            <w:vAlign w:val="center"/>
          </w:tcPr>
          <w:p w14:paraId="4B992228" w14:textId="77777777" w:rsidR="006F3A57" w:rsidRPr="00DF0CA9" w:rsidRDefault="006F3A57" w:rsidP="006A7653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CC0251C" w14:textId="77777777" w:rsidR="006F3A57" w:rsidRPr="00DF0CA9" w:rsidRDefault="006F3A57" w:rsidP="006A7653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025C6F14" w14:textId="77777777" w:rsidR="006F3A57" w:rsidRPr="00827E88" w:rsidRDefault="006F3A57" w:rsidP="006A7653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27E88" w:rsidRPr="00DF0CA9" w14:paraId="18120623" w14:textId="77777777" w:rsidTr="00827E88">
        <w:trPr>
          <w:jc w:val="center"/>
        </w:trPr>
        <w:tc>
          <w:tcPr>
            <w:tcW w:w="1893" w:type="dxa"/>
            <w:vMerge w:val="restart"/>
            <w:vAlign w:val="center"/>
          </w:tcPr>
          <w:p w14:paraId="2DD1FB92" w14:textId="77777777" w:rsidR="00827E88" w:rsidRPr="00DF0CA9" w:rsidRDefault="00827E88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Weight gain</w:t>
            </w:r>
          </w:p>
        </w:tc>
        <w:tc>
          <w:tcPr>
            <w:tcW w:w="1707" w:type="dxa"/>
            <w:vAlign w:val="center"/>
          </w:tcPr>
          <w:p w14:paraId="6BACD5F2" w14:textId="77777777" w:rsidR="00827E88" w:rsidRPr="00DF0CA9" w:rsidRDefault="00827E88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Between Groups</w:t>
            </w:r>
          </w:p>
        </w:tc>
        <w:tc>
          <w:tcPr>
            <w:tcW w:w="1476" w:type="dxa"/>
            <w:vAlign w:val="center"/>
          </w:tcPr>
          <w:p w14:paraId="609890CF" w14:textId="77777777" w:rsidR="00827E88" w:rsidRPr="00DF0CA9" w:rsidRDefault="00827E88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37728.986</w:t>
            </w:r>
          </w:p>
        </w:tc>
        <w:tc>
          <w:tcPr>
            <w:tcW w:w="1030" w:type="dxa"/>
            <w:vAlign w:val="center"/>
          </w:tcPr>
          <w:p w14:paraId="57F8449E" w14:textId="77777777" w:rsidR="00827E88" w:rsidRPr="00DF0CA9" w:rsidRDefault="00827E88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539" w:type="dxa"/>
            <w:vAlign w:val="center"/>
          </w:tcPr>
          <w:p w14:paraId="6A6D3F0E" w14:textId="77777777" w:rsidR="00827E88" w:rsidRPr="00DF0CA9" w:rsidRDefault="00827E88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9432.246</w:t>
            </w:r>
          </w:p>
        </w:tc>
        <w:tc>
          <w:tcPr>
            <w:tcW w:w="1440" w:type="dxa"/>
            <w:vMerge w:val="restart"/>
            <w:vAlign w:val="center"/>
          </w:tcPr>
          <w:p w14:paraId="7C18FE3C" w14:textId="77777777" w:rsidR="00827E88" w:rsidRPr="00DF0CA9" w:rsidRDefault="00827E88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99.993</w:t>
            </w:r>
          </w:p>
        </w:tc>
        <w:tc>
          <w:tcPr>
            <w:tcW w:w="1710" w:type="dxa"/>
            <w:vMerge w:val="restart"/>
            <w:vAlign w:val="center"/>
          </w:tcPr>
          <w:p w14:paraId="65DE3131" w14:textId="7881F19A" w:rsidR="00827E88" w:rsidRPr="00827E88" w:rsidRDefault="00827E88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27E88">
              <w:rPr>
                <w:rFonts w:asciiTheme="majorBidi" w:hAnsiTheme="majorBidi" w:cstheme="majorBidi"/>
                <w:sz w:val="24"/>
                <w:szCs w:val="24"/>
              </w:rPr>
              <w:t>0.000</w:t>
            </w:r>
          </w:p>
        </w:tc>
      </w:tr>
      <w:tr w:rsidR="00827E88" w:rsidRPr="00DF0CA9" w14:paraId="27840D59" w14:textId="77777777" w:rsidTr="00827E88">
        <w:trPr>
          <w:jc w:val="center"/>
        </w:trPr>
        <w:tc>
          <w:tcPr>
            <w:tcW w:w="1893" w:type="dxa"/>
            <w:vMerge/>
            <w:vAlign w:val="center"/>
          </w:tcPr>
          <w:p w14:paraId="06821E52" w14:textId="77777777" w:rsidR="00827E88" w:rsidRPr="00DF0CA9" w:rsidRDefault="00827E88" w:rsidP="006A765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14:paraId="48D1ECB5" w14:textId="77777777" w:rsidR="00827E88" w:rsidRPr="00DF0CA9" w:rsidRDefault="00827E88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Within Groups</w:t>
            </w:r>
          </w:p>
        </w:tc>
        <w:tc>
          <w:tcPr>
            <w:tcW w:w="1476" w:type="dxa"/>
            <w:vAlign w:val="center"/>
          </w:tcPr>
          <w:p w14:paraId="3872A915" w14:textId="77777777" w:rsidR="00827E88" w:rsidRPr="00DF0CA9" w:rsidRDefault="00827E88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3207.198</w:t>
            </w:r>
          </w:p>
        </w:tc>
        <w:tc>
          <w:tcPr>
            <w:tcW w:w="1030" w:type="dxa"/>
            <w:vAlign w:val="center"/>
          </w:tcPr>
          <w:p w14:paraId="21CD4F7D" w14:textId="77777777" w:rsidR="00827E88" w:rsidRPr="00DF0CA9" w:rsidRDefault="00827E88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34</w:t>
            </w:r>
          </w:p>
        </w:tc>
        <w:tc>
          <w:tcPr>
            <w:tcW w:w="1539" w:type="dxa"/>
            <w:vAlign w:val="center"/>
          </w:tcPr>
          <w:p w14:paraId="5C6F457A" w14:textId="77777777" w:rsidR="00827E88" w:rsidRPr="00DF0CA9" w:rsidRDefault="00827E88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94.329</w:t>
            </w:r>
          </w:p>
        </w:tc>
        <w:tc>
          <w:tcPr>
            <w:tcW w:w="1440" w:type="dxa"/>
            <w:vMerge/>
            <w:vAlign w:val="center"/>
          </w:tcPr>
          <w:p w14:paraId="33C935B5" w14:textId="77777777" w:rsidR="00827E88" w:rsidRPr="00DF0CA9" w:rsidRDefault="00827E88" w:rsidP="006A7653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10" w:type="dxa"/>
            <w:vMerge/>
            <w:vAlign w:val="center"/>
          </w:tcPr>
          <w:p w14:paraId="491E392B" w14:textId="77777777" w:rsidR="00827E88" w:rsidRPr="00DF0CA9" w:rsidRDefault="00827E88" w:rsidP="006A7653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F3A57" w:rsidRPr="00DF0CA9" w14:paraId="79E303DC" w14:textId="77777777" w:rsidTr="00827E88">
        <w:trPr>
          <w:trHeight w:val="50"/>
          <w:jc w:val="center"/>
        </w:trPr>
        <w:tc>
          <w:tcPr>
            <w:tcW w:w="1893" w:type="dxa"/>
            <w:vMerge/>
            <w:vAlign w:val="center"/>
          </w:tcPr>
          <w:p w14:paraId="1000EA4C" w14:textId="77777777" w:rsidR="006F3A57" w:rsidRPr="00DF0CA9" w:rsidRDefault="006F3A57" w:rsidP="006A765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14:paraId="0E292CB8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Total</w:t>
            </w:r>
          </w:p>
        </w:tc>
        <w:tc>
          <w:tcPr>
            <w:tcW w:w="1476" w:type="dxa"/>
            <w:vAlign w:val="center"/>
          </w:tcPr>
          <w:p w14:paraId="5CA550C7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40936.184</w:t>
            </w:r>
          </w:p>
        </w:tc>
        <w:tc>
          <w:tcPr>
            <w:tcW w:w="1030" w:type="dxa"/>
            <w:vAlign w:val="center"/>
          </w:tcPr>
          <w:p w14:paraId="4D18DC80" w14:textId="77777777" w:rsidR="006F3A57" w:rsidRPr="00DF0CA9" w:rsidRDefault="006F3A57" w:rsidP="006A76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0CA9">
              <w:rPr>
                <w:rFonts w:asciiTheme="majorBidi" w:hAnsiTheme="majorBidi" w:cstheme="majorBidi"/>
                <w:sz w:val="24"/>
                <w:szCs w:val="24"/>
              </w:rPr>
              <w:t>38</w:t>
            </w:r>
          </w:p>
        </w:tc>
        <w:tc>
          <w:tcPr>
            <w:tcW w:w="1539" w:type="dxa"/>
            <w:vAlign w:val="center"/>
          </w:tcPr>
          <w:p w14:paraId="4DCFFE27" w14:textId="77777777" w:rsidR="006F3A57" w:rsidRPr="00DF0CA9" w:rsidRDefault="006F3A57" w:rsidP="006A7653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3F560E56" w14:textId="77777777" w:rsidR="006F3A57" w:rsidRPr="00DF0CA9" w:rsidRDefault="006F3A57" w:rsidP="006A7653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6370CFDC" w14:textId="77777777" w:rsidR="006F3A57" w:rsidRPr="00DF0CA9" w:rsidRDefault="006F3A57" w:rsidP="006A7653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252F4C8D" w14:textId="5B2FAD17" w:rsidR="00DF0CA9" w:rsidRDefault="006F3A57" w:rsidP="00DF0CA9">
      <w:pPr>
        <w:autoSpaceDE w:val="0"/>
        <w:autoSpaceDN w:val="0"/>
        <w:adjustRightInd w:val="0"/>
        <w:spacing w:after="0" w:line="400" w:lineRule="atLeast"/>
        <w:ind w:left="990"/>
        <w:jc w:val="both"/>
        <w:rPr>
          <w:rFonts w:ascii="Times New Roman" w:hAnsi="Times New Roman" w:cs="Times New Roman"/>
          <w:sz w:val="24"/>
          <w:szCs w:val="24"/>
        </w:rPr>
      </w:pPr>
      <w:r w:rsidRPr="002B01EA">
        <w:rPr>
          <w:rFonts w:ascii="Times New Roman" w:eastAsia="Calibri" w:hAnsi="Times New Roman" w:cs="Arial"/>
          <w:color w:val="000000"/>
          <w:sz w:val="24"/>
          <w:szCs w:val="24"/>
        </w:rPr>
        <w:t xml:space="preserve">The level of significance </w:t>
      </w:r>
      <w:r w:rsidR="00827E88">
        <w:rPr>
          <w:rFonts w:ascii="Times New Roman" w:eastAsia="Calibri" w:hAnsi="Times New Roman" w:cs="Arial"/>
          <w:i/>
          <w:iCs/>
          <w:color w:val="000000"/>
          <w:sz w:val="24"/>
          <w:szCs w:val="24"/>
        </w:rPr>
        <w:t>p-value</w:t>
      </w:r>
      <w:r w:rsidRPr="002B01EA">
        <w:rPr>
          <w:rFonts w:ascii="Times New Roman" w:eastAsia="Calibri" w:hAnsi="Times New Roman" w:cs="Arial"/>
          <w:color w:val="000000"/>
          <w:sz w:val="24"/>
          <w:szCs w:val="24"/>
        </w:rPr>
        <w:t xml:space="preserve"> was set at 0.05.</w:t>
      </w:r>
      <w:r w:rsidR="00DF0CA9" w:rsidRPr="00DF0C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0CA9" w:rsidRPr="00DF0CA9">
        <w:rPr>
          <w:rFonts w:ascii="Times New Roman" w:hAnsi="Times New Roman" w:cs="Times New Roman"/>
          <w:sz w:val="24"/>
          <w:szCs w:val="24"/>
        </w:rPr>
        <w:t>Analysis of variance</w:t>
      </w:r>
      <w:r w:rsidR="00DF0CA9" w:rsidRPr="00DF0CA9">
        <w:rPr>
          <w:rFonts w:ascii="Times New Roman" w:hAnsi="Times New Roman" w:cs="Times New Roman"/>
          <w:sz w:val="24"/>
          <w:szCs w:val="24"/>
        </w:rPr>
        <w:t>.</w:t>
      </w:r>
      <w:r w:rsidR="00DF0C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0CA9" w:rsidRPr="00CF0FC6">
        <w:rPr>
          <w:rFonts w:ascii="Times New Roman" w:hAnsi="Times New Roman" w:cs="Times New Roman"/>
          <w:sz w:val="24"/>
          <w:szCs w:val="24"/>
        </w:rPr>
        <w:t xml:space="preserve">A one-way ANOVA was performed to investigate the effects of different interventions on log bacterial count and mice weight. The findings are presented in </w:t>
      </w:r>
      <w:r w:rsidR="00DF0CA9" w:rsidRPr="00F067DF">
        <w:rPr>
          <w:rFonts w:ascii="Times New Roman" w:hAnsi="Times New Roman" w:cs="Times New Roman"/>
          <w:sz w:val="24"/>
          <w:szCs w:val="24"/>
        </w:rPr>
        <w:t>Table S</w:t>
      </w:r>
      <w:r w:rsidR="00DF0CA9">
        <w:rPr>
          <w:rFonts w:ascii="Times New Roman" w:hAnsi="Times New Roman" w:cs="Times New Roman"/>
          <w:sz w:val="24"/>
          <w:szCs w:val="24"/>
        </w:rPr>
        <w:t>3</w:t>
      </w:r>
      <w:r w:rsidR="00DF0CA9" w:rsidRPr="00F067DF"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>.</w:t>
      </w:r>
      <w:r w:rsidR="00DF0CA9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 xml:space="preserve"> </w:t>
      </w:r>
      <w:r w:rsidR="00DF0CA9" w:rsidRPr="008D03B4">
        <w:rPr>
          <w:rFonts w:ascii="Times New Roman" w:hAnsi="Times New Roman" w:cs="Times New Roman"/>
          <w:sz w:val="24"/>
          <w:szCs w:val="24"/>
        </w:rPr>
        <w:t xml:space="preserve">The findings revealed a statistically significant disparity in the logarithmic bacterial count and </w:t>
      </w:r>
      <w:r w:rsidR="00DF0CA9">
        <w:rPr>
          <w:rFonts w:ascii="Times New Roman" w:hAnsi="Times New Roman" w:cs="Times New Roman"/>
          <w:sz w:val="24"/>
          <w:szCs w:val="24"/>
        </w:rPr>
        <w:t xml:space="preserve">mice </w:t>
      </w:r>
      <w:r w:rsidR="00DF0CA9" w:rsidRPr="008D03B4">
        <w:rPr>
          <w:rFonts w:ascii="Times New Roman" w:hAnsi="Times New Roman" w:cs="Times New Roman"/>
          <w:sz w:val="24"/>
          <w:szCs w:val="24"/>
        </w:rPr>
        <w:t xml:space="preserve">weight among at least two treatment groups (p &lt; </w:t>
      </w:r>
      <w:r w:rsidR="00827E88">
        <w:rPr>
          <w:rFonts w:ascii="Times New Roman" w:hAnsi="Times New Roman" w:cs="Times New Roman"/>
          <w:sz w:val="24"/>
          <w:szCs w:val="24"/>
        </w:rPr>
        <w:t>0</w:t>
      </w:r>
      <w:r w:rsidR="00DF0CA9" w:rsidRPr="008D03B4">
        <w:rPr>
          <w:rFonts w:ascii="Times New Roman" w:hAnsi="Times New Roman" w:cs="Times New Roman"/>
          <w:sz w:val="24"/>
          <w:szCs w:val="24"/>
        </w:rPr>
        <w:t xml:space="preserve">.001). These findings indicate that the treatments had distinct impacts on both the bacterial infection and the </w:t>
      </w:r>
      <w:r w:rsidR="00DF0CA9">
        <w:rPr>
          <w:rFonts w:ascii="Times New Roman" w:hAnsi="Times New Roman" w:cs="Times New Roman"/>
          <w:sz w:val="24"/>
          <w:szCs w:val="24"/>
        </w:rPr>
        <w:t>mice weight.</w:t>
      </w:r>
      <w:r w:rsidR="00827E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27E88">
        <w:rPr>
          <w:rFonts w:ascii="Times New Roman" w:hAnsi="Times New Roman" w:cs="Times New Roman"/>
          <w:sz w:val="24"/>
          <w:szCs w:val="24"/>
        </w:rPr>
        <w:t>Sig</w:t>
      </w:r>
      <w:proofErr w:type="gramEnd"/>
      <w:r w:rsidR="00827E88">
        <w:rPr>
          <w:rFonts w:ascii="Times New Roman" w:hAnsi="Times New Roman" w:cs="Times New Roman"/>
          <w:sz w:val="24"/>
          <w:szCs w:val="24"/>
        </w:rPr>
        <w:t>, significance.</w:t>
      </w:r>
    </w:p>
    <w:p w14:paraId="77F84406" w14:textId="2298781F" w:rsidR="00DF0CA9" w:rsidRDefault="00DF0CA9" w:rsidP="006F3A57">
      <w:pPr>
        <w:rPr>
          <w:rFonts w:ascii="Times New Roman" w:eastAsia="Calibri" w:hAnsi="Times New Roman" w:cs="Arial"/>
          <w:color w:val="000000"/>
          <w:sz w:val="24"/>
          <w:szCs w:val="24"/>
        </w:rPr>
      </w:pPr>
    </w:p>
    <w:p w14:paraId="4D09B79B" w14:textId="77777777" w:rsidR="00DF0CA9" w:rsidRDefault="00DF0CA9">
      <w:pPr>
        <w:rPr>
          <w:rFonts w:ascii="Times New Roman" w:eastAsia="Calibri" w:hAnsi="Times New Roman" w:cs="Arial"/>
          <w:color w:val="000000"/>
          <w:sz w:val="24"/>
          <w:szCs w:val="24"/>
        </w:rPr>
      </w:pPr>
      <w:r>
        <w:rPr>
          <w:rFonts w:ascii="Times New Roman" w:eastAsia="Calibri" w:hAnsi="Times New Roman" w:cs="Arial"/>
          <w:color w:val="000000"/>
          <w:sz w:val="24"/>
          <w:szCs w:val="24"/>
        </w:rPr>
        <w:br w:type="page"/>
      </w:r>
    </w:p>
    <w:p w14:paraId="27E723D9" w14:textId="77777777" w:rsidR="006F3A57" w:rsidRPr="006F3A57" w:rsidRDefault="006F3A57" w:rsidP="006F3A57">
      <w:pPr>
        <w:rPr>
          <w:rFonts w:asciiTheme="majorBidi" w:hAnsiTheme="majorBidi" w:cstheme="majorBidi"/>
        </w:rPr>
      </w:pPr>
    </w:p>
    <w:p w14:paraId="5C3A85BD" w14:textId="3FEEFFF5" w:rsidR="00B71D5F" w:rsidRPr="0027795C" w:rsidRDefault="00382364" w:rsidP="00B71D5F">
      <w:pPr>
        <w:ind w:left="-810"/>
        <w:rPr>
          <w:rFonts w:asciiTheme="majorBidi" w:hAnsiTheme="majorBidi" w:cstheme="majorBidi"/>
          <w:iCs/>
          <w:sz w:val="24"/>
          <w:szCs w:val="24"/>
        </w:rPr>
      </w:pPr>
      <w:r w:rsidRPr="0027795C">
        <w:rPr>
          <w:rFonts w:asciiTheme="majorBidi" w:hAnsiTheme="majorBidi" w:cstheme="majorBidi"/>
          <w:b/>
          <w:bCs/>
          <w:sz w:val="24"/>
          <w:szCs w:val="24"/>
        </w:rPr>
        <w:t>Table S</w:t>
      </w:r>
      <w:r w:rsidR="006F3A57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27795C">
        <w:rPr>
          <w:rFonts w:asciiTheme="majorBidi" w:hAnsiTheme="majorBidi" w:cstheme="majorBidi"/>
          <w:sz w:val="24"/>
          <w:szCs w:val="24"/>
        </w:rPr>
        <w:t xml:space="preserve">. Genomic annotation analysis </w:t>
      </w:r>
      <w:r w:rsidRPr="0027795C">
        <w:rPr>
          <w:rFonts w:asciiTheme="majorBidi" w:hAnsiTheme="majorBidi" w:cstheme="majorBidi"/>
          <w:iCs/>
          <w:sz w:val="24"/>
          <w:szCs w:val="24"/>
        </w:rPr>
        <w:t xml:space="preserve">and the resulting open reading frames (ORFs) </w:t>
      </w:r>
      <w:r w:rsidRPr="0027795C">
        <w:rPr>
          <w:rFonts w:asciiTheme="majorBidi" w:hAnsiTheme="majorBidi" w:cstheme="majorBidi"/>
          <w:sz w:val="24"/>
          <w:szCs w:val="24"/>
        </w:rPr>
        <w:t xml:space="preserve">of the </w:t>
      </w:r>
      <w:r w:rsidRPr="0027795C">
        <w:rPr>
          <w:rFonts w:asciiTheme="majorBidi" w:hAnsiTheme="majorBidi" w:cstheme="majorBidi"/>
          <w:iCs/>
          <w:sz w:val="24"/>
          <w:szCs w:val="24"/>
        </w:rPr>
        <w:t xml:space="preserve">phage </w:t>
      </w:r>
      <w:r w:rsidR="003F2FBB" w:rsidRPr="003F2FBB">
        <w:rPr>
          <w:rFonts w:asciiTheme="majorBidi" w:hAnsiTheme="majorBidi" w:cstheme="majorBidi"/>
          <w:sz w:val="24"/>
          <w:szCs w:val="24"/>
        </w:rPr>
        <w:t>vB_ST_E</w:t>
      </w:r>
      <w:r w:rsidR="00DD1254" w:rsidRPr="003F2FBB">
        <w:rPr>
          <w:rFonts w:asciiTheme="majorBidi" w:hAnsiTheme="majorBidi" w:cstheme="majorBidi"/>
          <w:sz w:val="24"/>
          <w:szCs w:val="24"/>
        </w:rPr>
        <w:t>15</w:t>
      </w:r>
      <w:r w:rsidR="00DD1254" w:rsidRPr="0027795C">
        <w:rPr>
          <w:rFonts w:asciiTheme="majorBidi" w:hAnsiTheme="majorBidi" w:cstheme="majorBidi"/>
          <w:iCs/>
          <w:sz w:val="24"/>
          <w:szCs w:val="24"/>
        </w:rPr>
        <w:t>.</w:t>
      </w:r>
      <w:r w:rsidR="00DD1254">
        <w:rPr>
          <w:rFonts w:asciiTheme="majorBidi" w:hAnsiTheme="majorBidi" w:cstheme="majorBidi"/>
          <w:iCs/>
          <w:sz w:val="24"/>
          <w:szCs w:val="24"/>
        </w:rPr>
        <w:t xml:space="preserve"> (</w:t>
      </w:r>
      <w:hyperlink r:id="rId5" w:history="1">
        <w:r w:rsidR="0026199A" w:rsidRPr="000F15DB">
          <w:rPr>
            <w:rStyle w:val="Hyperlink"/>
            <w:rFonts w:asciiTheme="majorBidi" w:hAnsiTheme="majorBidi" w:cstheme="majorBidi"/>
            <w:iCs/>
            <w:sz w:val="24"/>
            <w:szCs w:val="24"/>
          </w:rPr>
          <w:t>https://www.ncbi.nlm.nih.gov/nuccore/OR757455</w:t>
        </w:r>
      </w:hyperlink>
      <w:r w:rsidR="00B71D5F">
        <w:rPr>
          <w:rFonts w:asciiTheme="majorBidi" w:hAnsiTheme="majorBidi" w:cstheme="majorBidi"/>
          <w:iCs/>
          <w:sz w:val="24"/>
          <w:szCs w:val="24"/>
        </w:rPr>
        <w:t>)</w:t>
      </w:r>
    </w:p>
    <w:tbl>
      <w:tblPr>
        <w:tblW w:w="12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960"/>
        <w:gridCol w:w="1197"/>
        <w:gridCol w:w="1260"/>
        <w:gridCol w:w="8370"/>
      </w:tblGrid>
      <w:tr w:rsidR="006834B2" w:rsidRPr="006834B2" w14:paraId="1353F26D" w14:textId="77777777" w:rsidTr="006F3A57">
        <w:trPr>
          <w:trHeight w:val="264"/>
          <w:jc w:val="center"/>
        </w:trPr>
        <w:tc>
          <w:tcPr>
            <w:tcW w:w="723" w:type="dxa"/>
          </w:tcPr>
          <w:p w14:paraId="5C34DCB5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ORF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304050F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Start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7C431392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Stop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452C372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Strand</w:t>
            </w:r>
          </w:p>
        </w:tc>
        <w:tc>
          <w:tcPr>
            <w:tcW w:w="8370" w:type="dxa"/>
            <w:vAlign w:val="center"/>
          </w:tcPr>
          <w:p w14:paraId="6620CC8C" w14:textId="4E6E8217" w:rsidR="00382364" w:rsidRPr="006834B2" w:rsidRDefault="006834B2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Putative </w:t>
            </w:r>
            <w:r w:rsidR="00382364" w:rsidRPr="006834B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Function</w:t>
            </w:r>
          </w:p>
        </w:tc>
      </w:tr>
      <w:tr w:rsidR="006834B2" w:rsidRPr="006834B2" w14:paraId="70B9A751" w14:textId="77777777" w:rsidTr="006F3A57">
        <w:trPr>
          <w:trHeight w:val="264"/>
          <w:jc w:val="center"/>
        </w:trPr>
        <w:tc>
          <w:tcPr>
            <w:tcW w:w="723" w:type="dxa"/>
          </w:tcPr>
          <w:p w14:paraId="1687F1BA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85133E6" w14:textId="014D4CE7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5E40FBC2" w14:textId="7DC31626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676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E072F65" w14:textId="40359A21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8370" w:type="dxa"/>
            <w:vAlign w:val="center"/>
          </w:tcPr>
          <w:p w14:paraId="74B2216F" w14:textId="3821F14C" w:rsidR="00382364" w:rsidRPr="006834B2" w:rsidRDefault="002B41FB" w:rsidP="006834B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 xml:space="preserve">Phage </w:t>
            </w:r>
            <w:proofErr w:type="spellStart"/>
            <w:r w:rsidRPr="006834B2">
              <w:rPr>
                <w:rFonts w:asciiTheme="majorBidi" w:hAnsiTheme="majorBidi" w:cstheme="majorBidi"/>
                <w:sz w:val="20"/>
                <w:szCs w:val="20"/>
              </w:rPr>
              <w:t>terminase</w:t>
            </w:r>
            <w:proofErr w:type="spellEnd"/>
            <w:r w:rsidRPr="006834B2">
              <w:rPr>
                <w:rFonts w:asciiTheme="majorBidi" w:hAnsiTheme="majorBidi" w:cstheme="majorBidi"/>
                <w:sz w:val="20"/>
                <w:szCs w:val="20"/>
              </w:rPr>
              <w:t>, small subunit</w:t>
            </w:r>
          </w:p>
        </w:tc>
      </w:tr>
      <w:tr w:rsidR="006834B2" w:rsidRPr="006834B2" w14:paraId="442976C5" w14:textId="77777777" w:rsidTr="006F3A57">
        <w:trPr>
          <w:trHeight w:val="264"/>
          <w:jc w:val="center"/>
        </w:trPr>
        <w:tc>
          <w:tcPr>
            <w:tcW w:w="723" w:type="dxa"/>
          </w:tcPr>
          <w:p w14:paraId="1D54C258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7B05D72" w14:textId="02D34508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822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23FDB017" w14:textId="5901E3A1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2297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6591561" w14:textId="388687F5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8370" w:type="dxa"/>
            <w:vAlign w:val="center"/>
          </w:tcPr>
          <w:p w14:paraId="32961ED4" w14:textId="353FF490" w:rsidR="00382364" w:rsidRPr="006834B2" w:rsidRDefault="002B41FB" w:rsidP="006834B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 xml:space="preserve">Phage </w:t>
            </w:r>
            <w:proofErr w:type="spellStart"/>
            <w:r w:rsidRPr="006834B2">
              <w:rPr>
                <w:rFonts w:asciiTheme="majorBidi" w:hAnsiTheme="majorBidi" w:cstheme="majorBidi"/>
                <w:sz w:val="20"/>
                <w:szCs w:val="20"/>
              </w:rPr>
              <w:t>terminase</w:t>
            </w:r>
            <w:proofErr w:type="spellEnd"/>
            <w:r w:rsidRPr="006834B2">
              <w:rPr>
                <w:rFonts w:asciiTheme="majorBidi" w:hAnsiTheme="majorBidi" w:cstheme="majorBidi"/>
                <w:sz w:val="20"/>
                <w:szCs w:val="20"/>
              </w:rPr>
              <w:t>, large subunit</w:t>
            </w:r>
          </w:p>
        </w:tc>
      </w:tr>
      <w:tr w:rsidR="006834B2" w:rsidRPr="006834B2" w14:paraId="365FB477" w14:textId="77777777" w:rsidTr="006F3A57">
        <w:trPr>
          <w:trHeight w:val="264"/>
          <w:jc w:val="center"/>
        </w:trPr>
        <w:tc>
          <w:tcPr>
            <w:tcW w:w="723" w:type="dxa"/>
          </w:tcPr>
          <w:p w14:paraId="05BE2F8C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C32C860" w14:textId="064C1D95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2732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733E05C1" w14:textId="2928975A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2340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D6FB91F" w14:textId="154313DE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8370" w:type="dxa"/>
            <w:vAlign w:val="center"/>
          </w:tcPr>
          <w:p w14:paraId="321DA56A" w14:textId="2EA48C97" w:rsidR="00382364" w:rsidRPr="006834B2" w:rsidRDefault="005D1C26" w:rsidP="006834B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2B41FB" w:rsidRPr="006834B2">
              <w:rPr>
                <w:rFonts w:asciiTheme="majorBidi" w:hAnsiTheme="majorBidi" w:cstheme="majorBidi"/>
                <w:sz w:val="20"/>
                <w:szCs w:val="20"/>
              </w:rPr>
              <w:t>ypothetical protein</w:t>
            </w:r>
          </w:p>
        </w:tc>
      </w:tr>
      <w:tr w:rsidR="006834B2" w:rsidRPr="006834B2" w14:paraId="5FF9545A" w14:textId="77777777" w:rsidTr="006F3A57">
        <w:trPr>
          <w:trHeight w:val="264"/>
          <w:jc w:val="center"/>
        </w:trPr>
        <w:tc>
          <w:tcPr>
            <w:tcW w:w="723" w:type="dxa"/>
          </w:tcPr>
          <w:p w14:paraId="109B14B9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876A85E" w14:textId="6EFF9A89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3454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6B25E999" w14:textId="45A27861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5124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87F8F6A" w14:textId="04F0F277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8370" w:type="dxa"/>
            <w:vAlign w:val="center"/>
          </w:tcPr>
          <w:p w14:paraId="40ADA0A9" w14:textId="7AE46B09" w:rsidR="00382364" w:rsidRPr="006834B2" w:rsidRDefault="002B41FB" w:rsidP="006834B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Phage tail protein</w:t>
            </w:r>
          </w:p>
        </w:tc>
      </w:tr>
      <w:tr w:rsidR="006834B2" w:rsidRPr="006834B2" w14:paraId="25120BAC" w14:textId="77777777" w:rsidTr="006F3A57">
        <w:trPr>
          <w:trHeight w:val="264"/>
          <w:jc w:val="center"/>
        </w:trPr>
        <w:tc>
          <w:tcPr>
            <w:tcW w:w="723" w:type="dxa"/>
          </w:tcPr>
          <w:p w14:paraId="7B25DC2E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67CC898" w14:textId="3359E710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5480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2C286109" w14:textId="7A7D686A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6136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41F6CD0" w14:textId="381BB700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8370" w:type="dxa"/>
            <w:vAlign w:val="center"/>
          </w:tcPr>
          <w:p w14:paraId="649E3988" w14:textId="79D38987" w:rsidR="00382364" w:rsidRPr="006834B2" w:rsidRDefault="002B41FB" w:rsidP="006834B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Phage peptidase</w:t>
            </w:r>
          </w:p>
        </w:tc>
      </w:tr>
      <w:tr w:rsidR="006834B2" w:rsidRPr="006834B2" w14:paraId="5A2C66EE" w14:textId="77777777" w:rsidTr="006F3A57">
        <w:trPr>
          <w:trHeight w:val="264"/>
          <w:jc w:val="center"/>
        </w:trPr>
        <w:tc>
          <w:tcPr>
            <w:tcW w:w="723" w:type="dxa"/>
          </w:tcPr>
          <w:p w14:paraId="4056833A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1F51552" w14:textId="62282804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6147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423FCF0B" w14:textId="31BD335A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7154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4F6B430" w14:textId="4267C1E3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8370" w:type="dxa"/>
            <w:vAlign w:val="center"/>
          </w:tcPr>
          <w:p w14:paraId="276B4B17" w14:textId="18A94BAB" w:rsidR="00382364" w:rsidRPr="006834B2" w:rsidRDefault="002B41FB" w:rsidP="006834B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Major phage capsid protein [Enterobacteriaceae]</w:t>
            </w:r>
          </w:p>
        </w:tc>
      </w:tr>
      <w:tr w:rsidR="006834B2" w:rsidRPr="006834B2" w14:paraId="24504593" w14:textId="77777777" w:rsidTr="006F3A57">
        <w:trPr>
          <w:trHeight w:val="264"/>
          <w:jc w:val="center"/>
        </w:trPr>
        <w:tc>
          <w:tcPr>
            <w:tcW w:w="723" w:type="dxa"/>
          </w:tcPr>
          <w:p w14:paraId="74758D6D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CBF8E0D" w14:textId="4F22F80E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7167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3BB96183" w14:textId="32D4445E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7559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1DEC1CB" w14:textId="144FA5A4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8370" w:type="dxa"/>
            <w:vAlign w:val="center"/>
          </w:tcPr>
          <w:p w14:paraId="69BD7577" w14:textId="4A178B16" w:rsidR="00382364" w:rsidRPr="006834B2" w:rsidRDefault="002B41FB" w:rsidP="006834B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Phage Hypothetical Protein</w:t>
            </w:r>
          </w:p>
        </w:tc>
      </w:tr>
      <w:tr w:rsidR="006834B2" w:rsidRPr="006834B2" w14:paraId="2C53C656" w14:textId="77777777" w:rsidTr="006F3A57">
        <w:trPr>
          <w:trHeight w:val="264"/>
          <w:jc w:val="center"/>
        </w:trPr>
        <w:tc>
          <w:tcPr>
            <w:tcW w:w="723" w:type="dxa"/>
          </w:tcPr>
          <w:p w14:paraId="3689EF18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4A64BA0" w14:textId="658C060E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8236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5AB02625" w14:textId="68D830BE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8841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2B43E4C" w14:textId="48D2E0AF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8370" w:type="dxa"/>
            <w:vAlign w:val="center"/>
          </w:tcPr>
          <w:p w14:paraId="47C6AFD1" w14:textId="51D7D505" w:rsidR="00382364" w:rsidRPr="006834B2" w:rsidRDefault="002B41FB" w:rsidP="006834B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Phage Hypothetical Protein</w:t>
            </w:r>
          </w:p>
        </w:tc>
      </w:tr>
      <w:tr w:rsidR="006834B2" w:rsidRPr="006834B2" w14:paraId="6603B8FC" w14:textId="77777777" w:rsidTr="006F3A57">
        <w:trPr>
          <w:trHeight w:val="264"/>
          <w:jc w:val="center"/>
        </w:trPr>
        <w:tc>
          <w:tcPr>
            <w:tcW w:w="723" w:type="dxa"/>
          </w:tcPr>
          <w:p w14:paraId="24EC89D1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16FCFB9" w14:textId="68FD0C3F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8841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5980B9E8" w14:textId="1973D3E0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11318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A68E0FC" w14:textId="0B93E6E9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8370" w:type="dxa"/>
            <w:vAlign w:val="center"/>
          </w:tcPr>
          <w:p w14:paraId="648BE602" w14:textId="127CF634" w:rsidR="00382364" w:rsidRPr="006834B2" w:rsidRDefault="002B41FB" w:rsidP="006834B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Phage Hypothetical Protein</w:t>
            </w:r>
          </w:p>
        </w:tc>
      </w:tr>
      <w:tr w:rsidR="006834B2" w:rsidRPr="006834B2" w14:paraId="1E7B80AD" w14:textId="77777777" w:rsidTr="006F3A57">
        <w:trPr>
          <w:trHeight w:val="264"/>
          <w:jc w:val="center"/>
        </w:trPr>
        <w:tc>
          <w:tcPr>
            <w:tcW w:w="723" w:type="dxa"/>
          </w:tcPr>
          <w:p w14:paraId="37DC88B8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275C746" w14:textId="7635909B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11318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1B6A8666" w14:textId="04091D03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11782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0B2B2D9" w14:textId="6CAAB901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8370" w:type="dxa"/>
            <w:vAlign w:val="center"/>
          </w:tcPr>
          <w:p w14:paraId="6CC6B786" w14:textId="40DE90CC" w:rsidR="00382364" w:rsidRPr="006834B2" w:rsidRDefault="002B41FB" w:rsidP="006834B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Phage Hypothetical Protein</w:t>
            </w:r>
          </w:p>
        </w:tc>
      </w:tr>
      <w:tr w:rsidR="006834B2" w:rsidRPr="006834B2" w14:paraId="273FAFB5" w14:textId="77777777" w:rsidTr="006F3A57">
        <w:trPr>
          <w:trHeight w:val="264"/>
          <w:jc w:val="center"/>
        </w:trPr>
        <w:tc>
          <w:tcPr>
            <w:tcW w:w="723" w:type="dxa"/>
          </w:tcPr>
          <w:p w14:paraId="03041D08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FDA6784" w14:textId="4F2BCD62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11782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08C201DC" w14:textId="0FB41BEC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12324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5CE034E" w14:textId="0B9FDBA5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8370" w:type="dxa"/>
            <w:vAlign w:val="center"/>
          </w:tcPr>
          <w:p w14:paraId="3B6EDDCC" w14:textId="38C93706" w:rsidR="00382364" w:rsidRPr="006834B2" w:rsidRDefault="002B41FB" w:rsidP="006834B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Phage Hypothetical Protein</w:t>
            </w:r>
          </w:p>
        </w:tc>
      </w:tr>
      <w:tr w:rsidR="006834B2" w:rsidRPr="006834B2" w14:paraId="6E4FF3E4" w14:textId="77777777" w:rsidTr="006F3A57">
        <w:trPr>
          <w:trHeight w:val="264"/>
          <w:jc w:val="center"/>
        </w:trPr>
        <w:tc>
          <w:tcPr>
            <w:tcW w:w="723" w:type="dxa"/>
          </w:tcPr>
          <w:p w14:paraId="51446900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87D1252" w14:textId="0B0F5A45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13409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0134AE28" w14:textId="68B23FEB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14866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D09EA41" w14:textId="194AFD34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8370" w:type="dxa"/>
            <w:vAlign w:val="center"/>
          </w:tcPr>
          <w:p w14:paraId="51E58C9B" w14:textId="008DABB7" w:rsidR="00382364" w:rsidRPr="006834B2" w:rsidRDefault="002B41FB" w:rsidP="006834B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Phage Hypothetical Protein</w:t>
            </w:r>
          </w:p>
        </w:tc>
      </w:tr>
      <w:tr w:rsidR="006834B2" w:rsidRPr="006834B2" w14:paraId="5B21BF0A" w14:textId="77777777" w:rsidTr="006F3A57">
        <w:trPr>
          <w:trHeight w:val="264"/>
          <w:jc w:val="center"/>
        </w:trPr>
        <w:tc>
          <w:tcPr>
            <w:tcW w:w="723" w:type="dxa"/>
          </w:tcPr>
          <w:p w14:paraId="0C4C6D04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AFED73E" w14:textId="595B06A5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15200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4D94467B" w14:textId="3677BBA4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16771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C60B852" w14:textId="2A665946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8370" w:type="dxa"/>
            <w:vAlign w:val="center"/>
          </w:tcPr>
          <w:p w14:paraId="77999CD0" w14:textId="300AD01D" w:rsidR="00382364" w:rsidRPr="006834B2" w:rsidRDefault="002B41FB" w:rsidP="006834B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Phage Hypothetical Protein</w:t>
            </w:r>
          </w:p>
        </w:tc>
      </w:tr>
      <w:tr w:rsidR="006834B2" w:rsidRPr="006834B2" w14:paraId="22FB9A29" w14:textId="77777777" w:rsidTr="006F3A57">
        <w:trPr>
          <w:trHeight w:val="264"/>
          <w:jc w:val="center"/>
        </w:trPr>
        <w:tc>
          <w:tcPr>
            <w:tcW w:w="723" w:type="dxa"/>
          </w:tcPr>
          <w:p w14:paraId="241664EF" w14:textId="6AAE26B1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  <w:r w:rsidR="0026199A">
              <w:rPr>
                <w:rFonts w:asciiTheme="majorBidi" w:eastAsia="Times New Roman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A2AE03F" w14:textId="5A964863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20230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29E985F0" w14:textId="644DD8ED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23442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EC412BD" w14:textId="1987EA78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8370" w:type="dxa"/>
            <w:vAlign w:val="center"/>
          </w:tcPr>
          <w:p w14:paraId="7EC9E8F9" w14:textId="7D7374A2" w:rsidR="00382364" w:rsidRPr="006834B2" w:rsidRDefault="005D1C26" w:rsidP="006834B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="002B41FB" w:rsidRPr="006834B2">
              <w:rPr>
                <w:rFonts w:asciiTheme="majorBidi" w:hAnsiTheme="majorBidi" w:cstheme="majorBidi"/>
                <w:sz w:val="20"/>
                <w:szCs w:val="20"/>
              </w:rPr>
              <w:t>ight-handed parallel beta-helix repeat-containing protein</w:t>
            </w:r>
          </w:p>
        </w:tc>
      </w:tr>
      <w:tr w:rsidR="006834B2" w:rsidRPr="006834B2" w14:paraId="2EF413D4" w14:textId="77777777" w:rsidTr="006F3A57">
        <w:trPr>
          <w:trHeight w:val="264"/>
          <w:jc w:val="center"/>
        </w:trPr>
        <w:tc>
          <w:tcPr>
            <w:tcW w:w="723" w:type="dxa"/>
          </w:tcPr>
          <w:p w14:paraId="2955DA8E" w14:textId="0263AA7C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  <w:r w:rsidR="0026199A">
              <w:rPr>
                <w:rFonts w:asciiTheme="majorBidi" w:eastAsia="Times New Roman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DAE543F" w14:textId="6822BFCD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24662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03E2ECDA" w14:textId="05BA3C74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23484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3A51341" w14:textId="54ADD973" w:rsidR="00382364" w:rsidRPr="006834B2" w:rsidRDefault="002B41FB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8370" w:type="dxa"/>
            <w:vAlign w:val="center"/>
          </w:tcPr>
          <w:p w14:paraId="3A281681" w14:textId="26C9D471" w:rsidR="00382364" w:rsidRPr="006834B2" w:rsidRDefault="005D1C26" w:rsidP="006834B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O-antigen ligase family protein</w:t>
            </w:r>
          </w:p>
        </w:tc>
      </w:tr>
      <w:tr w:rsidR="006834B2" w:rsidRPr="006834B2" w14:paraId="52C2BD5D" w14:textId="77777777" w:rsidTr="006F3A57">
        <w:trPr>
          <w:trHeight w:val="264"/>
          <w:jc w:val="center"/>
        </w:trPr>
        <w:tc>
          <w:tcPr>
            <w:tcW w:w="723" w:type="dxa"/>
          </w:tcPr>
          <w:p w14:paraId="64A971FF" w14:textId="62304809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  <w:r w:rsidR="0026199A">
              <w:rPr>
                <w:rFonts w:asciiTheme="majorBidi" w:eastAsia="Times New Roman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3873680" w14:textId="1F947E64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25037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0542B7CD" w14:textId="346C8EA8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25441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B91EB24" w14:textId="43A98352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8370" w:type="dxa"/>
            <w:vAlign w:val="center"/>
          </w:tcPr>
          <w:p w14:paraId="222A7B23" w14:textId="141E480F" w:rsidR="00382364" w:rsidRPr="006834B2" w:rsidRDefault="005D1C26" w:rsidP="006834B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 xml:space="preserve">Phage </w:t>
            </w:r>
            <w:proofErr w:type="spellStart"/>
            <w:r w:rsidRPr="006834B2">
              <w:rPr>
                <w:rFonts w:asciiTheme="majorBidi" w:hAnsiTheme="majorBidi" w:cstheme="majorBidi"/>
                <w:sz w:val="20"/>
                <w:szCs w:val="20"/>
              </w:rPr>
              <w:t>holin</w:t>
            </w:r>
            <w:proofErr w:type="spellEnd"/>
            <w:r w:rsidRPr="006834B2">
              <w:rPr>
                <w:rFonts w:asciiTheme="majorBidi" w:hAnsiTheme="majorBidi" w:cstheme="majorBidi"/>
                <w:sz w:val="20"/>
                <w:szCs w:val="20"/>
              </w:rPr>
              <w:t xml:space="preserve"> family protein</w:t>
            </w:r>
          </w:p>
        </w:tc>
      </w:tr>
      <w:tr w:rsidR="006834B2" w:rsidRPr="006834B2" w14:paraId="29A0ABA0" w14:textId="77777777" w:rsidTr="006F3A57">
        <w:trPr>
          <w:trHeight w:val="264"/>
          <w:jc w:val="center"/>
        </w:trPr>
        <w:tc>
          <w:tcPr>
            <w:tcW w:w="723" w:type="dxa"/>
          </w:tcPr>
          <w:p w14:paraId="13E775D9" w14:textId="0511D6D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  <w:r w:rsidR="0026199A">
              <w:rPr>
                <w:rFonts w:asciiTheme="majorBidi" w:eastAsia="Times New Roman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1A0D03D" w14:textId="11103404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25811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016175CD" w14:textId="4786388B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26833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2F0F172" w14:textId="03340B22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8370" w:type="dxa"/>
            <w:vAlign w:val="center"/>
          </w:tcPr>
          <w:p w14:paraId="1812F07D" w14:textId="18666344" w:rsidR="00382364" w:rsidRPr="006834B2" w:rsidRDefault="005D1C26" w:rsidP="006834B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 xml:space="preserve">Putative Phage glycoside hydrolase </w:t>
            </w:r>
          </w:p>
        </w:tc>
      </w:tr>
      <w:tr w:rsidR="006834B2" w:rsidRPr="006834B2" w14:paraId="779BB33F" w14:textId="77777777" w:rsidTr="006F3A57">
        <w:trPr>
          <w:trHeight w:val="264"/>
          <w:jc w:val="center"/>
        </w:trPr>
        <w:tc>
          <w:tcPr>
            <w:tcW w:w="723" w:type="dxa"/>
          </w:tcPr>
          <w:p w14:paraId="13E4E628" w14:textId="763000F8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  <w:r w:rsidR="0026199A">
              <w:rPr>
                <w:rFonts w:asciiTheme="majorBidi" w:eastAsia="Times New Roman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F5E3584" w14:textId="77860B4E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27470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6C37F080" w14:textId="0BC50D88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28402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9125FC1" w14:textId="21A4C50B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8370" w:type="dxa"/>
            <w:vAlign w:val="center"/>
          </w:tcPr>
          <w:p w14:paraId="529D4CE4" w14:textId="3B9CD750" w:rsidR="00382364" w:rsidRPr="006834B2" w:rsidRDefault="005D1C26" w:rsidP="006834B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Phage tyrosine-type recombinase/integrase</w:t>
            </w:r>
          </w:p>
        </w:tc>
      </w:tr>
      <w:tr w:rsidR="006834B2" w:rsidRPr="006834B2" w14:paraId="331D6CB3" w14:textId="77777777" w:rsidTr="006F3A57">
        <w:trPr>
          <w:trHeight w:val="264"/>
          <w:jc w:val="center"/>
        </w:trPr>
        <w:tc>
          <w:tcPr>
            <w:tcW w:w="723" w:type="dxa"/>
          </w:tcPr>
          <w:p w14:paraId="2B3871B9" w14:textId="0E79A6BB" w:rsidR="00382364" w:rsidRPr="006834B2" w:rsidRDefault="0026199A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F6F872C" w14:textId="695C7F3B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29441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64A168F7" w14:textId="7F33ABDC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28863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F44BE99" w14:textId="7C551C24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8370" w:type="dxa"/>
            <w:vAlign w:val="center"/>
          </w:tcPr>
          <w:p w14:paraId="71FA8717" w14:textId="17AA9A40" w:rsidR="00382364" w:rsidRPr="006834B2" w:rsidRDefault="005D1C26" w:rsidP="006834B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Putative Phage methyltransferase</w:t>
            </w:r>
          </w:p>
        </w:tc>
      </w:tr>
      <w:tr w:rsidR="006834B2" w:rsidRPr="006834B2" w14:paraId="355028AE" w14:textId="77777777" w:rsidTr="006F3A57">
        <w:trPr>
          <w:trHeight w:val="264"/>
          <w:jc w:val="center"/>
        </w:trPr>
        <w:tc>
          <w:tcPr>
            <w:tcW w:w="723" w:type="dxa"/>
          </w:tcPr>
          <w:p w14:paraId="0ADFE5DF" w14:textId="0AE23F28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  <w:r w:rsidR="0026199A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A82637E" w14:textId="1D1084B2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29982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072FBD8E" w14:textId="46BE3DDF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29608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87AFD3" w14:textId="0B5863AA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8370" w:type="dxa"/>
            <w:vAlign w:val="center"/>
          </w:tcPr>
          <w:p w14:paraId="3C44C541" w14:textId="35D5A7CD" w:rsidR="00382364" w:rsidRPr="006834B2" w:rsidRDefault="005D1C26" w:rsidP="006834B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Putative transcriptional activator</w:t>
            </w:r>
          </w:p>
        </w:tc>
      </w:tr>
      <w:tr w:rsidR="006834B2" w:rsidRPr="006834B2" w14:paraId="3990687D" w14:textId="77777777" w:rsidTr="006F3A57">
        <w:trPr>
          <w:trHeight w:val="264"/>
          <w:jc w:val="center"/>
        </w:trPr>
        <w:tc>
          <w:tcPr>
            <w:tcW w:w="723" w:type="dxa"/>
          </w:tcPr>
          <w:p w14:paraId="5F355B6C" w14:textId="4DDFEE96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  <w:r w:rsidR="0026199A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D0131A0" w14:textId="26D7F277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31345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51D99679" w14:textId="2AD94EC3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30323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36E8783" w14:textId="6DAF5C50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8370" w:type="dxa"/>
            <w:vAlign w:val="center"/>
          </w:tcPr>
          <w:p w14:paraId="51E42C9D" w14:textId="50E6F801" w:rsidR="00382364" w:rsidRPr="006834B2" w:rsidRDefault="005D1C26" w:rsidP="006834B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 xml:space="preserve">Phage recombination protein </w:t>
            </w:r>
            <w:proofErr w:type="spellStart"/>
            <w:r w:rsidRPr="006834B2">
              <w:rPr>
                <w:rFonts w:asciiTheme="majorBidi" w:hAnsiTheme="majorBidi" w:cstheme="majorBidi"/>
                <w:sz w:val="20"/>
                <w:szCs w:val="20"/>
              </w:rPr>
              <w:t>RecT</w:t>
            </w:r>
            <w:proofErr w:type="spellEnd"/>
          </w:p>
        </w:tc>
      </w:tr>
      <w:tr w:rsidR="006834B2" w:rsidRPr="006834B2" w14:paraId="74B26F96" w14:textId="77777777" w:rsidTr="006F3A57">
        <w:trPr>
          <w:trHeight w:val="264"/>
          <w:jc w:val="center"/>
        </w:trPr>
        <w:tc>
          <w:tcPr>
            <w:tcW w:w="723" w:type="dxa"/>
          </w:tcPr>
          <w:p w14:paraId="74055B00" w14:textId="3F116F00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  <w:r w:rsidR="0026199A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C80F5CE" w14:textId="41925AE0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32251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4A629B67" w14:textId="7A67A1FC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31355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3F0A7C4" w14:textId="74BE38A7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8370" w:type="dxa"/>
            <w:vAlign w:val="center"/>
          </w:tcPr>
          <w:p w14:paraId="3BC44C5D" w14:textId="3EC14DCA" w:rsidR="00382364" w:rsidRPr="006834B2" w:rsidRDefault="005D1C26" w:rsidP="006834B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Phage endonuclease/ recombinase protein</w:t>
            </w:r>
          </w:p>
        </w:tc>
      </w:tr>
      <w:tr w:rsidR="006834B2" w:rsidRPr="006834B2" w14:paraId="192C2FE4" w14:textId="77777777" w:rsidTr="006F3A57">
        <w:trPr>
          <w:trHeight w:val="264"/>
          <w:jc w:val="center"/>
        </w:trPr>
        <w:tc>
          <w:tcPr>
            <w:tcW w:w="723" w:type="dxa"/>
          </w:tcPr>
          <w:p w14:paraId="7C6FCB98" w14:textId="09F659B2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  <w:r w:rsidR="0026199A">
              <w:rPr>
                <w:rFonts w:asciiTheme="majorBidi" w:eastAsia="Times New Roman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7E27B08" w14:textId="5122851E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32574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7696C2A3" w14:textId="3F1A1595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32251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0B5D42A" w14:textId="66BAD915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8370" w:type="dxa"/>
            <w:vAlign w:val="center"/>
          </w:tcPr>
          <w:p w14:paraId="40084AD9" w14:textId="02271279" w:rsidR="00382364" w:rsidRPr="006834B2" w:rsidRDefault="005D1C26" w:rsidP="006834B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Phage hypothetical protein</w:t>
            </w:r>
          </w:p>
        </w:tc>
      </w:tr>
      <w:tr w:rsidR="006834B2" w:rsidRPr="006834B2" w14:paraId="41AB8436" w14:textId="77777777" w:rsidTr="006F3A57">
        <w:trPr>
          <w:trHeight w:val="264"/>
          <w:jc w:val="center"/>
        </w:trPr>
        <w:tc>
          <w:tcPr>
            <w:tcW w:w="723" w:type="dxa"/>
          </w:tcPr>
          <w:p w14:paraId="4F35F520" w14:textId="6CCED492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  <w:r w:rsidR="0026199A">
              <w:rPr>
                <w:rFonts w:asciiTheme="majorBidi" w:eastAsia="Times New Roman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409A869" w14:textId="511C0A67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33522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618EB18A" w14:textId="2D9A4B99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32926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A3DDC77" w14:textId="1352F343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8370" w:type="dxa"/>
            <w:vAlign w:val="center"/>
          </w:tcPr>
          <w:p w14:paraId="6177880F" w14:textId="669E0252" w:rsidR="00382364" w:rsidRPr="006834B2" w:rsidRDefault="005D1C26" w:rsidP="006834B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Phage helix-turn-helix transcriptional regulator</w:t>
            </w:r>
          </w:p>
        </w:tc>
      </w:tr>
      <w:tr w:rsidR="006834B2" w:rsidRPr="006834B2" w14:paraId="1E6F7942" w14:textId="77777777" w:rsidTr="006F3A57">
        <w:trPr>
          <w:trHeight w:val="264"/>
          <w:jc w:val="center"/>
        </w:trPr>
        <w:tc>
          <w:tcPr>
            <w:tcW w:w="723" w:type="dxa"/>
          </w:tcPr>
          <w:p w14:paraId="6BFBE082" w14:textId="6FBD1C8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  <w:r w:rsidR="0026199A">
              <w:rPr>
                <w:rFonts w:asciiTheme="majorBidi" w:eastAsia="Times New Roman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8E0D3B6" w14:textId="769C8CBD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34370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2426C9F5" w14:textId="4853145C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35365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F1E7180" w14:textId="3640E7B6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8370" w:type="dxa"/>
            <w:vAlign w:val="center"/>
          </w:tcPr>
          <w:p w14:paraId="4F698711" w14:textId="35029A43" w:rsidR="00382364" w:rsidRPr="006834B2" w:rsidRDefault="005D1C26" w:rsidP="006834B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Phage protein</w:t>
            </w:r>
          </w:p>
        </w:tc>
      </w:tr>
      <w:tr w:rsidR="006834B2" w:rsidRPr="006834B2" w14:paraId="5D59408A" w14:textId="77777777" w:rsidTr="006F3A57">
        <w:trPr>
          <w:trHeight w:val="264"/>
          <w:jc w:val="center"/>
        </w:trPr>
        <w:tc>
          <w:tcPr>
            <w:tcW w:w="723" w:type="dxa"/>
          </w:tcPr>
          <w:p w14:paraId="358BA9E6" w14:textId="212E97C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  <w:r w:rsidR="0026199A">
              <w:rPr>
                <w:rFonts w:asciiTheme="majorBidi" w:eastAsia="Times New Roman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A01BCFD" w14:textId="4788E459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35414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3FBC06FC" w14:textId="68000E65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36091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B64B98E" w14:textId="653514A0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8370" w:type="dxa"/>
            <w:vAlign w:val="center"/>
          </w:tcPr>
          <w:p w14:paraId="4E7E463C" w14:textId="3341F38B" w:rsidR="00382364" w:rsidRPr="006834B2" w:rsidRDefault="005D1C26" w:rsidP="006834B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DNA T-like ssDNA-binding domain-containing protein</w:t>
            </w:r>
          </w:p>
        </w:tc>
      </w:tr>
      <w:tr w:rsidR="006834B2" w:rsidRPr="006834B2" w14:paraId="01810EE0" w14:textId="77777777" w:rsidTr="006F3A57">
        <w:trPr>
          <w:trHeight w:val="264"/>
          <w:jc w:val="center"/>
        </w:trPr>
        <w:tc>
          <w:tcPr>
            <w:tcW w:w="723" w:type="dxa"/>
          </w:tcPr>
          <w:p w14:paraId="440DD8AE" w14:textId="6824B7CF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  <w:r w:rsidR="0026199A">
              <w:rPr>
                <w:rFonts w:asciiTheme="majorBidi" w:eastAsia="Times New Roman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23E704A" w14:textId="5FE632EC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36222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1066A200" w14:textId="48C598B5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36686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C6188AE" w14:textId="5F802E25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8370" w:type="dxa"/>
            <w:vAlign w:val="center"/>
          </w:tcPr>
          <w:p w14:paraId="3BB3F314" w14:textId="599C0FC0" w:rsidR="00382364" w:rsidRPr="006834B2" w:rsidRDefault="005D1C26" w:rsidP="006834B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 xml:space="preserve">Crossover junction </w:t>
            </w:r>
            <w:proofErr w:type="spellStart"/>
            <w:r w:rsidRPr="006834B2">
              <w:rPr>
                <w:rFonts w:asciiTheme="majorBidi" w:hAnsiTheme="majorBidi" w:cstheme="majorBidi"/>
                <w:sz w:val="20"/>
                <w:szCs w:val="20"/>
              </w:rPr>
              <w:t>endodeoxyribonuclease</w:t>
            </w:r>
            <w:proofErr w:type="spellEnd"/>
            <w:r w:rsidRPr="006834B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6834B2">
              <w:rPr>
                <w:rFonts w:asciiTheme="majorBidi" w:hAnsiTheme="majorBidi" w:cstheme="majorBidi"/>
                <w:sz w:val="20"/>
                <w:szCs w:val="20"/>
              </w:rPr>
              <w:t>RuvC</w:t>
            </w:r>
            <w:proofErr w:type="spellEnd"/>
          </w:p>
        </w:tc>
      </w:tr>
      <w:tr w:rsidR="006834B2" w:rsidRPr="006834B2" w14:paraId="4261CCA0" w14:textId="77777777" w:rsidTr="006F3A57">
        <w:trPr>
          <w:trHeight w:val="264"/>
          <w:jc w:val="center"/>
        </w:trPr>
        <w:tc>
          <w:tcPr>
            <w:tcW w:w="723" w:type="dxa"/>
          </w:tcPr>
          <w:p w14:paraId="4F245B3A" w14:textId="6B1D28B8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  <w:r w:rsidR="0026199A">
              <w:rPr>
                <w:rFonts w:asciiTheme="majorBidi" w:eastAsia="Times New Roman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0CC8E39" w14:textId="4444244D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36743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0278F0F6" w14:textId="12428A8E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37438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4C0AF15" w14:textId="1DCA28C1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8370" w:type="dxa"/>
            <w:vAlign w:val="center"/>
          </w:tcPr>
          <w:p w14:paraId="0039BF05" w14:textId="38EFECDD" w:rsidR="00382364" w:rsidRPr="006834B2" w:rsidRDefault="005D1C26" w:rsidP="006834B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834B2">
              <w:rPr>
                <w:rFonts w:asciiTheme="majorBidi" w:hAnsiTheme="majorBidi" w:cstheme="majorBidi"/>
                <w:sz w:val="20"/>
                <w:szCs w:val="20"/>
              </w:rPr>
              <w:t>Eae</w:t>
            </w:r>
            <w:proofErr w:type="spellEnd"/>
            <w:r w:rsidRPr="006834B2">
              <w:rPr>
                <w:rFonts w:asciiTheme="majorBidi" w:hAnsiTheme="majorBidi" w:cstheme="majorBidi"/>
                <w:sz w:val="20"/>
                <w:szCs w:val="20"/>
              </w:rPr>
              <w:t>-like protein [Salmonella phage epsilon15]</w:t>
            </w:r>
          </w:p>
        </w:tc>
      </w:tr>
      <w:tr w:rsidR="006834B2" w:rsidRPr="006834B2" w14:paraId="038A7B78" w14:textId="77777777" w:rsidTr="006F3A57">
        <w:trPr>
          <w:trHeight w:val="264"/>
          <w:jc w:val="center"/>
        </w:trPr>
        <w:tc>
          <w:tcPr>
            <w:tcW w:w="723" w:type="dxa"/>
          </w:tcPr>
          <w:p w14:paraId="3CF3FD9A" w14:textId="6C57E0CF" w:rsidR="00382364" w:rsidRPr="006834B2" w:rsidRDefault="0026199A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754DF40" w14:textId="05052FA0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37435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0E058015" w14:textId="4D61C4E9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38268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40F536A" w14:textId="6E4F8846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8370" w:type="dxa"/>
            <w:vAlign w:val="center"/>
          </w:tcPr>
          <w:p w14:paraId="4E96A025" w14:textId="0C74CACD" w:rsidR="00382364" w:rsidRPr="006834B2" w:rsidRDefault="005D1C26" w:rsidP="006834B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834B2">
              <w:rPr>
                <w:rFonts w:asciiTheme="majorBidi" w:hAnsiTheme="majorBidi" w:cstheme="majorBidi"/>
                <w:sz w:val="20"/>
                <w:szCs w:val="20"/>
              </w:rPr>
              <w:t>ead</w:t>
            </w:r>
            <w:proofErr w:type="spellEnd"/>
            <w:r w:rsidRPr="006834B2">
              <w:rPr>
                <w:rFonts w:asciiTheme="majorBidi" w:hAnsiTheme="majorBidi" w:cstheme="majorBidi"/>
                <w:sz w:val="20"/>
                <w:szCs w:val="20"/>
              </w:rPr>
              <w:t>/Ea22-like family protein</w:t>
            </w:r>
          </w:p>
        </w:tc>
      </w:tr>
      <w:tr w:rsidR="006834B2" w:rsidRPr="006834B2" w14:paraId="6E901B68" w14:textId="77777777" w:rsidTr="006F3A57">
        <w:trPr>
          <w:trHeight w:val="264"/>
          <w:jc w:val="center"/>
        </w:trPr>
        <w:tc>
          <w:tcPr>
            <w:tcW w:w="723" w:type="dxa"/>
          </w:tcPr>
          <w:p w14:paraId="72AF5DC4" w14:textId="12682710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3</w:t>
            </w:r>
            <w:r w:rsidR="0026199A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CAD2ABA" w14:textId="732E8E97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38270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2A4D0B98" w14:textId="68A1F5A6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38488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8C2A0E1" w14:textId="2859D778" w:rsidR="00382364" w:rsidRPr="006834B2" w:rsidRDefault="005D1C26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8370" w:type="dxa"/>
            <w:vAlign w:val="center"/>
          </w:tcPr>
          <w:p w14:paraId="7CAC06DC" w14:textId="0943DDD5" w:rsidR="00382364" w:rsidRPr="006834B2" w:rsidRDefault="005D1C26" w:rsidP="006834B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Unnamed protein product</w:t>
            </w:r>
          </w:p>
        </w:tc>
      </w:tr>
      <w:tr w:rsidR="006834B2" w:rsidRPr="006834B2" w14:paraId="3FA45BC1" w14:textId="77777777" w:rsidTr="006F3A57">
        <w:trPr>
          <w:trHeight w:val="264"/>
          <w:jc w:val="center"/>
        </w:trPr>
        <w:tc>
          <w:tcPr>
            <w:tcW w:w="723" w:type="dxa"/>
          </w:tcPr>
          <w:p w14:paraId="29785DCB" w14:textId="229328C1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3</w:t>
            </w:r>
            <w:r w:rsidR="0026199A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9B2F5B6" w14:textId="2E0EB755" w:rsidR="00382364" w:rsidRPr="006834B2" w:rsidRDefault="00CD57DF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38492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31890D1A" w14:textId="616790EE" w:rsidR="00382364" w:rsidRPr="006834B2" w:rsidRDefault="00CD57DF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39247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1C86AF2" w14:textId="5D2FE1DC" w:rsidR="00382364" w:rsidRPr="006834B2" w:rsidRDefault="00CD57DF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8370" w:type="dxa"/>
            <w:vAlign w:val="center"/>
          </w:tcPr>
          <w:p w14:paraId="5FCC6750" w14:textId="4C0F3670" w:rsidR="00382364" w:rsidRPr="006834B2" w:rsidRDefault="00CD57DF" w:rsidP="006834B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DUF551 domain-containing protein</w:t>
            </w:r>
          </w:p>
        </w:tc>
      </w:tr>
      <w:tr w:rsidR="006834B2" w:rsidRPr="006834B2" w14:paraId="01D8B247" w14:textId="77777777" w:rsidTr="006F3A57">
        <w:trPr>
          <w:trHeight w:val="264"/>
          <w:jc w:val="center"/>
        </w:trPr>
        <w:tc>
          <w:tcPr>
            <w:tcW w:w="723" w:type="dxa"/>
          </w:tcPr>
          <w:p w14:paraId="1F60BFFA" w14:textId="4A0E1098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3</w:t>
            </w:r>
            <w:r w:rsidR="0026199A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DB18A86" w14:textId="215C1D03" w:rsidR="00382364" w:rsidRPr="006834B2" w:rsidRDefault="00CD57DF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39512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7F1C1310" w14:textId="141DEF18" w:rsidR="00382364" w:rsidRPr="006834B2" w:rsidRDefault="00CD57DF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39850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3144B97" w14:textId="5B6A3167" w:rsidR="00382364" w:rsidRPr="006834B2" w:rsidRDefault="00CD57DF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8370" w:type="dxa"/>
            <w:vAlign w:val="center"/>
          </w:tcPr>
          <w:p w14:paraId="3E69F494" w14:textId="1E8C9C3A" w:rsidR="00382364" w:rsidRPr="006834B2" w:rsidRDefault="00CD57DF" w:rsidP="006834B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34B2">
              <w:rPr>
                <w:rFonts w:asciiTheme="majorBidi" w:hAnsiTheme="majorBidi" w:cstheme="majorBidi"/>
                <w:sz w:val="20"/>
                <w:szCs w:val="20"/>
              </w:rPr>
              <w:t>Hypothetical protein</w:t>
            </w:r>
          </w:p>
        </w:tc>
      </w:tr>
    </w:tbl>
    <w:p w14:paraId="12C6B30D" w14:textId="4406A4D6" w:rsidR="00382364" w:rsidRPr="0027795C" w:rsidRDefault="00382364">
      <w:pPr>
        <w:rPr>
          <w:rFonts w:asciiTheme="majorBidi" w:hAnsiTheme="majorBidi" w:cstheme="majorBidi"/>
        </w:rPr>
      </w:pPr>
      <w:r w:rsidRPr="0027795C">
        <w:rPr>
          <w:rFonts w:asciiTheme="majorBidi" w:hAnsiTheme="majorBidi" w:cstheme="majorBidi"/>
        </w:rPr>
        <w:br w:type="page"/>
      </w:r>
    </w:p>
    <w:p w14:paraId="5242418F" w14:textId="1B6DD97F" w:rsidR="00382364" w:rsidRDefault="00382364" w:rsidP="00382364">
      <w:pPr>
        <w:ind w:left="-810"/>
        <w:rPr>
          <w:rFonts w:asciiTheme="majorBidi" w:hAnsiTheme="majorBidi" w:cstheme="majorBidi"/>
          <w:iCs/>
          <w:sz w:val="24"/>
          <w:szCs w:val="24"/>
        </w:rPr>
      </w:pPr>
      <w:r w:rsidRPr="0027795C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</w:t>
      </w:r>
      <w:r w:rsidR="006F3A57"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27795C">
        <w:rPr>
          <w:rFonts w:asciiTheme="majorBidi" w:hAnsiTheme="majorBidi" w:cstheme="majorBidi"/>
          <w:sz w:val="24"/>
          <w:szCs w:val="24"/>
        </w:rPr>
        <w:t xml:space="preserve">. Genomic annotation analysis </w:t>
      </w:r>
      <w:r w:rsidRPr="0027795C">
        <w:rPr>
          <w:rFonts w:asciiTheme="majorBidi" w:hAnsiTheme="majorBidi" w:cstheme="majorBidi"/>
          <w:iCs/>
          <w:sz w:val="24"/>
          <w:szCs w:val="24"/>
        </w:rPr>
        <w:t xml:space="preserve">and the resulting open reading frames (ORFs) </w:t>
      </w:r>
      <w:r w:rsidRPr="0027795C">
        <w:rPr>
          <w:rFonts w:asciiTheme="majorBidi" w:hAnsiTheme="majorBidi" w:cstheme="majorBidi"/>
          <w:sz w:val="24"/>
          <w:szCs w:val="24"/>
        </w:rPr>
        <w:t xml:space="preserve">of the </w:t>
      </w:r>
      <w:r w:rsidRPr="0027795C">
        <w:rPr>
          <w:rFonts w:asciiTheme="majorBidi" w:hAnsiTheme="majorBidi" w:cstheme="majorBidi"/>
          <w:iCs/>
          <w:sz w:val="24"/>
          <w:szCs w:val="24"/>
        </w:rPr>
        <w:t xml:space="preserve">phage </w:t>
      </w:r>
      <w:r w:rsidR="003F2FBB">
        <w:rPr>
          <w:rFonts w:asciiTheme="majorBidi" w:hAnsiTheme="majorBidi" w:cstheme="majorBidi"/>
          <w:iCs/>
          <w:sz w:val="24"/>
          <w:szCs w:val="24"/>
        </w:rPr>
        <w:t>VB_ST_SPNIS</w:t>
      </w:r>
      <w:r w:rsidR="00DD1254">
        <w:rPr>
          <w:rFonts w:asciiTheme="majorBidi" w:hAnsiTheme="majorBidi" w:cstheme="majorBidi"/>
          <w:iCs/>
          <w:sz w:val="24"/>
          <w:szCs w:val="24"/>
        </w:rPr>
        <w:t>2</w:t>
      </w:r>
      <w:r w:rsidR="00DD1254" w:rsidRPr="0027795C">
        <w:rPr>
          <w:rFonts w:asciiTheme="majorBidi" w:hAnsiTheme="majorBidi" w:cstheme="majorBidi"/>
          <w:iCs/>
          <w:sz w:val="24"/>
          <w:szCs w:val="24"/>
        </w:rPr>
        <w:t>.</w:t>
      </w:r>
      <w:r w:rsidR="00DD1254">
        <w:rPr>
          <w:rFonts w:asciiTheme="majorBidi" w:hAnsiTheme="majorBidi" w:cstheme="majorBidi"/>
          <w:iCs/>
          <w:sz w:val="24"/>
          <w:szCs w:val="24"/>
        </w:rPr>
        <w:t xml:space="preserve"> (</w:t>
      </w:r>
      <w:r w:rsidR="00B71D5F" w:rsidRPr="00B71D5F">
        <w:t xml:space="preserve"> </w:t>
      </w:r>
      <w:hyperlink r:id="rId6" w:history="1">
        <w:r w:rsidR="00B71D5F" w:rsidRPr="001C7752">
          <w:rPr>
            <w:rStyle w:val="Hyperlink"/>
            <w:rFonts w:asciiTheme="majorBidi" w:hAnsiTheme="majorBidi" w:cstheme="majorBidi"/>
            <w:iCs/>
            <w:sz w:val="24"/>
            <w:szCs w:val="24"/>
          </w:rPr>
          <w:t>https://www.ncbi.nlm.nih.gov/nuccore/OR75745</w:t>
        </w:r>
        <w:r w:rsidR="00B71D5F">
          <w:rPr>
            <w:rStyle w:val="Hyperlink"/>
            <w:rFonts w:asciiTheme="majorBidi" w:hAnsiTheme="majorBidi" w:cstheme="majorBidi"/>
            <w:iCs/>
            <w:sz w:val="24"/>
            <w:szCs w:val="24"/>
          </w:rPr>
          <w:t>6</w:t>
        </w:r>
      </w:hyperlink>
      <w:r w:rsidR="00B71D5F">
        <w:rPr>
          <w:rFonts w:asciiTheme="majorBidi" w:hAnsiTheme="majorBidi" w:cstheme="majorBidi"/>
          <w:iCs/>
          <w:sz w:val="24"/>
          <w:szCs w:val="24"/>
        </w:rPr>
        <w:t>)</w:t>
      </w:r>
    </w:p>
    <w:tbl>
      <w:tblPr>
        <w:tblW w:w="12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960"/>
        <w:gridCol w:w="1239"/>
        <w:gridCol w:w="990"/>
        <w:gridCol w:w="8640"/>
      </w:tblGrid>
      <w:tr w:rsidR="006834B2" w:rsidRPr="006834B2" w14:paraId="6ACD7352" w14:textId="77777777" w:rsidTr="006F3A57">
        <w:trPr>
          <w:trHeight w:val="264"/>
          <w:jc w:val="center"/>
        </w:trPr>
        <w:tc>
          <w:tcPr>
            <w:tcW w:w="681" w:type="dxa"/>
          </w:tcPr>
          <w:p w14:paraId="52D9E3BD" w14:textId="77777777" w:rsidR="00382364" w:rsidRPr="006834B2" w:rsidRDefault="00382364" w:rsidP="000E15F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6834B2">
              <w:rPr>
                <w:rFonts w:asciiTheme="majorBidi" w:eastAsia="Times New Roman" w:hAnsiTheme="majorBidi" w:cstheme="majorBidi"/>
                <w:b/>
                <w:bCs/>
              </w:rPr>
              <w:t>ORF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C02ACDE" w14:textId="77777777" w:rsidR="00382364" w:rsidRPr="006834B2" w:rsidRDefault="00382364" w:rsidP="000E15F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6834B2">
              <w:rPr>
                <w:rFonts w:asciiTheme="majorBidi" w:eastAsia="Times New Roman" w:hAnsiTheme="majorBidi" w:cstheme="majorBidi"/>
                <w:b/>
                <w:bCs/>
              </w:rPr>
              <w:t>Start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5DAE8701" w14:textId="77777777" w:rsidR="00382364" w:rsidRPr="006834B2" w:rsidRDefault="00382364" w:rsidP="000E15F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6834B2">
              <w:rPr>
                <w:rFonts w:asciiTheme="majorBidi" w:eastAsia="Times New Roman" w:hAnsiTheme="majorBidi" w:cstheme="majorBidi"/>
                <w:b/>
                <w:bCs/>
              </w:rPr>
              <w:t>Stop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B7E20B6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6834B2">
              <w:rPr>
                <w:rFonts w:asciiTheme="majorBidi" w:eastAsia="Times New Roman" w:hAnsiTheme="majorBidi" w:cstheme="majorBidi"/>
                <w:b/>
                <w:bCs/>
              </w:rPr>
              <w:t>Strand</w:t>
            </w:r>
          </w:p>
        </w:tc>
        <w:tc>
          <w:tcPr>
            <w:tcW w:w="8640" w:type="dxa"/>
            <w:vAlign w:val="center"/>
          </w:tcPr>
          <w:p w14:paraId="00B99673" w14:textId="77777777" w:rsidR="00382364" w:rsidRPr="006834B2" w:rsidRDefault="00382364" w:rsidP="000E15F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6834B2">
              <w:rPr>
                <w:rFonts w:asciiTheme="majorBidi" w:eastAsia="Times New Roman" w:hAnsiTheme="majorBidi" w:cstheme="majorBidi"/>
                <w:b/>
                <w:bCs/>
              </w:rPr>
              <w:t>Function</w:t>
            </w:r>
          </w:p>
        </w:tc>
      </w:tr>
      <w:tr w:rsidR="006834B2" w:rsidRPr="006834B2" w14:paraId="065FB64D" w14:textId="77777777" w:rsidTr="006F3A57">
        <w:trPr>
          <w:trHeight w:val="264"/>
          <w:jc w:val="center"/>
        </w:trPr>
        <w:tc>
          <w:tcPr>
            <w:tcW w:w="681" w:type="dxa"/>
          </w:tcPr>
          <w:p w14:paraId="66CDFDCF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78EDEAC" w14:textId="70D0E24A" w:rsidR="00382364" w:rsidRPr="006834B2" w:rsidRDefault="007C108C" w:rsidP="000E15F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0F011240" w14:textId="5870973C" w:rsidR="00382364" w:rsidRPr="006834B2" w:rsidRDefault="007C108C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594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725E9B5" w14:textId="7266C5BD" w:rsidR="00382364" w:rsidRPr="006834B2" w:rsidRDefault="007C108C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+</w:t>
            </w:r>
          </w:p>
        </w:tc>
        <w:tc>
          <w:tcPr>
            <w:tcW w:w="8640" w:type="dxa"/>
            <w:vAlign w:val="center"/>
          </w:tcPr>
          <w:p w14:paraId="44839108" w14:textId="1E52A6DB" w:rsidR="00382364" w:rsidRPr="006834B2" w:rsidRDefault="00985B0C" w:rsidP="000E15FC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proofErr w:type="spellStart"/>
            <w:r w:rsidRPr="006834B2">
              <w:rPr>
                <w:rFonts w:asciiTheme="majorBidi" w:eastAsia="Times New Roman" w:hAnsiTheme="majorBidi" w:cstheme="majorBidi"/>
              </w:rPr>
              <w:t>T</w:t>
            </w:r>
            <w:r w:rsidR="007C108C" w:rsidRPr="006834B2">
              <w:rPr>
                <w:rFonts w:asciiTheme="majorBidi" w:eastAsia="Times New Roman" w:hAnsiTheme="majorBidi" w:cstheme="majorBidi"/>
              </w:rPr>
              <w:t>erminase</w:t>
            </w:r>
            <w:proofErr w:type="spellEnd"/>
            <w:r w:rsidR="007C108C" w:rsidRPr="006834B2">
              <w:rPr>
                <w:rFonts w:asciiTheme="majorBidi" w:eastAsia="Times New Roman" w:hAnsiTheme="majorBidi" w:cstheme="majorBidi"/>
              </w:rPr>
              <w:t xml:space="preserve"> small subunit</w:t>
            </w:r>
          </w:p>
        </w:tc>
      </w:tr>
      <w:tr w:rsidR="006834B2" w:rsidRPr="006834B2" w14:paraId="2C0A4D17" w14:textId="77777777" w:rsidTr="006F3A57">
        <w:trPr>
          <w:trHeight w:val="264"/>
          <w:jc w:val="center"/>
        </w:trPr>
        <w:tc>
          <w:tcPr>
            <w:tcW w:w="681" w:type="dxa"/>
          </w:tcPr>
          <w:p w14:paraId="20E16C03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2F95FDF" w14:textId="651C5DC2" w:rsidR="00382364" w:rsidRPr="006834B2" w:rsidRDefault="007C108C" w:rsidP="000E15F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591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33DFAB01" w14:textId="107DD387" w:rsidR="00382364" w:rsidRPr="006834B2" w:rsidRDefault="007C108C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2072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6B019A9" w14:textId="46289D9C" w:rsidR="00382364" w:rsidRPr="006834B2" w:rsidRDefault="007C108C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+</w:t>
            </w:r>
          </w:p>
        </w:tc>
        <w:tc>
          <w:tcPr>
            <w:tcW w:w="8640" w:type="dxa"/>
            <w:vAlign w:val="center"/>
          </w:tcPr>
          <w:p w14:paraId="4CD54023" w14:textId="6DC723E6" w:rsidR="00382364" w:rsidRPr="006834B2" w:rsidRDefault="00985B0C" w:rsidP="000E15FC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proofErr w:type="spellStart"/>
            <w:r w:rsidRPr="006834B2">
              <w:rPr>
                <w:rFonts w:asciiTheme="majorBidi" w:eastAsia="Times New Roman" w:hAnsiTheme="majorBidi" w:cstheme="majorBidi"/>
              </w:rPr>
              <w:t>T</w:t>
            </w:r>
            <w:r w:rsidR="007C108C" w:rsidRPr="006834B2">
              <w:rPr>
                <w:rFonts w:asciiTheme="majorBidi" w:eastAsia="Times New Roman" w:hAnsiTheme="majorBidi" w:cstheme="majorBidi"/>
              </w:rPr>
              <w:t>erminase</w:t>
            </w:r>
            <w:proofErr w:type="spellEnd"/>
            <w:r w:rsidR="007C108C" w:rsidRPr="006834B2">
              <w:rPr>
                <w:rFonts w:asciiTheme="majorBidi" w:eastAsia="Times New Roman" w:hAnsiTheme="majorBidi" w:cstheme="majorBidi"/>
              </w:rPr>
              <w:t xml:space="preserve"> [Salmonella enterica]</w:t>
            </w:r>
          </w:p>
        </w:tc>
      </w:tr>
      <w:tr w:rsidR="006834B2" w:rsidRPr="006834B2" w14:paraId="69718051" w14:textId="77777777" w:rsidTr="006F3A57">
        <w:trPr>
          <w:trHeight w:val="264"/>
          <w:jc w:val="center"/>
        </w:trPr>
        <w:tc>
          <w:tcPr>
            <w:tcW w:w="681" w:type="dxa"/>
          </w:tcPr>
          <w:p w14:paraId="223C450C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D31A117" w14:textId="31BF588D" w:rsidR="00382364" w:rsidRPr="006834B2" w:rsidRDefault="007C108C" w:rsidP="000E15F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2611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73FDF759" w14:textId="1D87E307" w:rsidR="00382364" w:rsidRPr="006834B2" w:rsidRDefault="007C108C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2853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107053E" w14:textId="011D3885" w:rsidR="00382364" w:rsidRPr="006834B2" w:rsidRDefault="007C108C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+</w:t>
            </w:r>
          </w:p>
        </w:tc>
        <w:tc>
          <w:tcPr>
            <w:tcW w:w="8640" w:type="dxa"/>
            <w:vAlign w:val="center"/>
          </w:tcPr>
          <w:p w14:paraId="35611BBA" w14:textId="5DFEE034" w:rsidR="00382364" w:rsidRPr="006834B2" w:rsidRDefault="007C108C" w:rsidP="000E15FC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Hypothetical protein</w:t>
            </w:r>
          </w:p>
        </w:tc>
      </w:tr>
      <w:tr w:rsidR="006834B2" w:rsidRPr="006834B2" w14:paraId="548A99D1" w14:textId="77777777" w:rsidTr="006F3A57">
        <w:trPr>
          <w:trHeight w:val="264"/>
          <w:jc w:val="center"/>
        </w:trPr>
        <w:tc>
          <w:tcPr>
            <w:tcW w:w="681" w:type="dxa"/>
          </w:tcPr>
          <w:p w14:paraId="425483C9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F508020" w14:textId="6D0830F4" w:rsidR="00382364" w:rsidRPr="006834B2" w:rsidRDefault="000116B0" w:rsidP="000E15F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3308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0E5017C1" w14:textId="765EEE8E" w:rsidR="00382364" w:rsidRPr="006834B2" w:rsidRDefault="000116B0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4978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1AC0F92" w14:textId="32F2A48A" w:rsidR="00382364" w:rsidRPr="006834B2" w:rsidRDefault="000116B0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+</w:t>
            </w:r>
          </w:p>
        </w:tc>
        <w:tc>
          <w:tcPr>
            <w:tcW w:w="8640" w:type="dxa"/>
            <w:vAlign w:val="center"/>
          </w:tcPr>
          <w:p w14:paraId="30DE2051" w14:textId="0DAF9EEE" w:rsidR="00382364" w:rsidRPr="006834B2" w:rsidRDefault="000116B0" w:rsidP="000E15FC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Phage Tail Protein</w:t>
            </w:r>
          </w:p>
        </w:tc>
      </w:tr>
      <w:tr w:rsidR="006834B2" w:rsidRPr="006834B2" w14:paraId="53BFFCA7" w14:textId="77777777" w:rsidTr="006F3A57">
        <w:trPr>
          <w:trHeight w:val="264"/>
          <w:jc w:val="center"/>
        </w:trPr>
        <w:tc>
          <w:tcPr>
            <w:tcW w:w="681" w:type="dxa"/>
          </w:tcPr>
          <w:p w14:paraId="643BD152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5DA344B" w14:textId="70F46D0C" w:rsidR="00382364" w:rsidRPr="006834B2" w:rsidRDefault="000116B0" w:rsidP="000E15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5277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7F150499" w14:textId="6226E5F1" w:rsidR="00382364" w:rsidRPr="006834B2" w:rsidRDefault="000116B0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5987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45E5C3D" w14:textId="09503B80" w:rsidR="00382364" w:rsidRPr="006834B2" w:rsidRDefault="000116B0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+</w:t>
            </w:r>
          </w:p>
        </w:tc>
        <w:tc>
          <w:tcPr>
            <w:tcW w:w="8640" w:type="dxa"/>
            <w:vAlign w:val="center"/>
          </w:tcPr>
          <w:p w14:paraId="13057757" w14:textId="7B848C59" w:rsidR="00382364" w:rsidRPr="006834B2" w:rsidRDefault="007F6C8E" w:rsidP="000E15FC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P</w:t>
            </w:r>
            <w:r w:rsidR="000116B0" w:rsidRPr="006834B2">
              <w:rPr>
                <w:rFonts w:asciiTheme="majorBidi" w:eastAsia="Times New Roman" w:hAnsiTheme="majorBidi" w:cstheme="majorBidi"/>
              </w:rPr>
              <w:t xml:space="preserve">eptidase [Citrobacter </w:t>
            </w:r>
            <w:proofErr w:type="spellStart"/>
            <w:r w:rsidR="000116B0" w:rsidRPr="006834B2">
              <w:rPr>
                <w:rFonts w:asciiTheme="majorBidi" w:eastAsia="Times New Roman" w:hAnsiTheme="majorBidi" w:cstheme="majorBidi"/>
              </w:rPr>
              <w:t>freundii</w:t>
            </w:r>
            <w:proofErr w:type="spellEnd"/>
            <w:r w:rsidR="000116B0" w:rsidRPr="006834B2">
              <w:rPr>
                <w:rFonts w:asciiTheme="majorBidi" w:eastAsia="Times New Roman" w:hAnsiTheme="majorBidi" w:cstheme="majorBidi"/>
              </w:rPr>
              <w:t>]</w:t>
            </w:r>
          </w:p>
        </w:tc>
      </w:tr>
      <w:tr w:rsidR="006834B2" w:rsidRPr="006834B2" w14:paraId="45FE1BB8" w14:textId="77777777" w:rsidTr="006F3A57">
        <w:trPr>
          <w:trHeight w:val="264"/>
          <w:jc w:val="center"/>
        </w:trPr>
        <w:tc>
          <w:tcPr>
            <w:tcW w:w="681" w:type="dxa"/>
          </w:tcPr>
          <w:p w14:paraId="074C676A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92811B2" w14:textId="51D6453D" w:rsidR="00382364" w:rsidRPr="006834B2" w:rsidRDefault="000116B0" w:rsidP="000E15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5998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313B9861" w14:textId="055759AD" w:rsidR="00382364" w:rsidRPr="006834B2" w:rsidRDefault="000116B0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7005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6519C5A" w14:textId="56098EA6" w:rsidR="00382364" w:rsidRPr="006834B2" w:rsidRDefault="000116B0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+</w:t>
            </w:r>
          </w:p>
        </w:tc>
        <w:tc>
          <w:tcPr>
            <w:tcW w:w="8640" w:type="dxa"/>
            <w:vAlign w:val="center"/>
          </w:tcPr>
          <w:p w14:paraId="13E7FDBE" w14:textId="2BA81E2D" w:rsidR="00382364" w:rsidRPr="006834B2" w:rsidRDefault="00985B0C" w:rsidP="000E15FC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P</w:t>
            </w:r>
            <w:r w:rsidR="000116B0" w:rsidRPr="006834B2">
              <w:rPr>
                <w:rFonts w:asciiTheme="majorBidi" w:hAnsiTheme="majorBidi" w:cstheme="majorBidi"/>
              </w:rPr>
              <w:t>hage capsid protein</w:t>
            </w:r>
          </w:p>
        </w:tc>
      </w:tr>
      <w:tr w:rsidR="006834B2" w:rsidRPr="006834B2" w14:paraId="065B2E50" w14:textId="77777777" w:rsidTr="006F3A57">
        <w:trPr>
          <w:trHeight w:val="264"/>
          <w:jc w:val="center"/>
        </w:trPr>
        <w:tc>
          <w:tcPr>
            <w:tcW w:w="681" w:type="dxa"/>
          </w:tcPr>
          <w:p w14:paraId="407A3670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B87434D" w14:textId="746C78FB" w:rsidR="00382364" w:rsidRPr="006834B2" w:rsidRDefault="000116B0" w:rsidP="000E15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7018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7F2DA7ED" w14:textId="41296EE1" w:rsidR="00382364" w:rsidRPr="006834B2" w:rsidRDefault="000116B0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7410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5902FD4" w14:textId="6D8F825E" w:rsidR="00382364" w:rsidRPr="006834B2" w:rsidRDefault="000116B0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+</w:t>
            </w:r>
          </w:p>
        </w:tc>
        <w:tc>
          <w:tcPr>
            <w:tcW w:w="8640" w:type="dxa"/>
            <w:vAlign w:val="center"/>
          </w:tcPr>
          <w:p w14:paraId="57878DE3" w14:textId="044CF690" w:rsidR="00382364" w:rsidRPr="006834B2" w:rsidRDefault="000116B0" w:rsidP="000E15FC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Hypothetical protein</w:t>
            </w:r>
          </w:p>
        </w:tc>
      </w:tr>
      <w:tr w:rsidR="006834B2" w:rsidRPr="006834B2" w14:paraId="2B15DE06" w14:textId="77777777" w:rsidTr="006F3A57">
        <w:trPr>
          <w:trHeight w:val="264"/>
          <w:jc w:val="center"/>
        </w:trPr>
        <w:tc>
          <w:tcPr>
            <w:tcW w:w="681" w:type="dxa"/>
          </w:tcPr>
          <w:p w14:paraId="730C554D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B316B8D" w14:textId="296EFF16" w:rsidR="00382364" w:rsidRPr="006834B2" w:rsidRDefault="000116B0" w:rsidP="000E15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8087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71F7CE5F" w14:textId="24395A45" w:rsidR="00382364" w:rsidRPr="006834B2" w:rsidRDefault="000116B0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8692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AB4FDA9" w14:textId="4748CAA1" w:rsidR="00382364" w:rsidRPr="006834B2" w:rsidRDefault="000116B0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+</w:t>
            </w:r>
          </w:p>
        </w:tc>
        <w:tc>
          <w:tcPr>
            <w:tcW w:w="8640" w:type="dxa"/>
            <w:vAlign w:val="center"/>
          </w:tcPr>
          <w:p w14:paraId="1C740CA5" w14:textId="47AFF983" w:rsidR="00382364" w:rsidRPr="006834B2" w:rsidRDefault="000116B0" w:rsidP="000E15FC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Hypothetical protein</w:t>
            </w:r>
          </w:p>
        </w:tc>
      </w:tr>
      <w:tr w:rsidR="006834B2" w:rsidRPr="006834B2" w14:paraId="53B31C73" w14:textId="77777777" w:rsidTr="006F3A57">
        <w:trPr>
          <w:trHeight w:val="264"/>
          <w:jc w:val="center"/>
        </w:trPr>
        <w:tc>
          <w:tcPr>
            <w:tcW w:w="681" w:type="dxa"/>
          </w:tcPr>
          <w:p w14:paraId="00F35BFC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31C70D2" w14:textId="045B054C" w:rsidR="00382364" w:rsidRPr="006834B2" w:rsidRDefault="000116B0" w:rsidP="000E15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8692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4520EA74" w14:textId="728BE2FA" w:rsidR="00382364" w:rsidRPr="006834B2" w:rsidRDefault="000116B0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11169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ACF3208" w14:textId="7B8F8182" w:rsidR="00382364" w:rsidRPr="006834B2" w:rsidRDefault="000116B0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+</w:t>
            </w:r>
          </w:p>
        </w:tc>
        <w:tc>
          <w:tcPr>
            <w:tcW w:w="8640" w:type="dxa"/>
            <w:vAlign w:val="center"/>
          </w:tcPr>
          <w:p w14:paraId="19BF1C73" w14:textId="45FCFD2C" w:rsidR="00382364" w:rsidRPr="006834B2" w:rsidRDefault="000116B0" w:rsidP="000E15FC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Hypothetical protein</w:t>
            </w:r>
          </w:p>
        </w:tc>
      </w:tr>
      <w:tr w:rsidR="006834B2" w:rsidRPr="006834B2" w14:paraId="04868412" w14:textId="77777777" w:rsidTr="006F3A57">
        <w:trPr>
          <w:trHeight w:val="264"/>
          <w:jc w:val="center"/>
        </w:trPr>
        <w:tc>
          <w:tcPr>
            <w:tcW w:w="681" w:type="dxa"/>
          </w:tcPr>
          <w:p w14:paraId="19575C38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7798E29" w14:textId="48035235" w:rsidR="00382364" w:rsidRPr="006834B2" w:rsidRDefault="000116B0" w:rsidP="000E15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11633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1D4F8F1E" w14:textId="1BA96773" w:rsidR="00382364" w:rsidRPr="006834B2" w:rsidRDefault="000116B0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12175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0322BAC" w14:textId="4CF26544" w:rsidR="00382364" w:rsidRPr="006834B2" w:rsidRDefault="000116B0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+</w:t>
            </w:r>
          </w:p>
        </w:tc>
        <w:tc>
          <w:tcPr>
            <w:tcW w:w="8640" w:type="dxa"/>
            <w:vAlign w:val="center"/>
          </w:tcPr>
          <w:p w14:paraId="6FC21AAE" w14:textId="73B518DB" w:rsidR="00382364" w:rsidRPr="006834B2" w:rsidRDefault="00985B0C" w:rsidP="000E15FC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H</w:t>
            </w:r>
            <w:r w:rsidR="000116B0" w:rsidRPr="006834B2">
              <w:rPr>
                <w:rFonts w:asciiTheme="majorBidi" w:hAnsiTheme="majorBidi" w:cstheme="majorBidi"/>
              </w:rPr>
              <w:t>ypothetical protein [Enterobacteriaceae]</w:t>
            </w:r>
          </w:p>
        </w:tc>
      </w:tr>
      <w:tr w:rsidR="006834B2" w:rsidRPr="006834B2" w14:paraId="525EEFB9" w14:textId="77777777" w:rsidTr="006F3A57">
        <w:trPr>
          <w:trHeight w:val="264"/>
          <w:jc w:val="center"/>
        </w:trPr>
        <w:tc>
          <w:tcPr>
            <w:tcW w:w="681" w:type="dxa"/>
          </w:tcPr>
          <w:p w14:paraId="37854795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F17FCF1" w14:textId="2A99E050" w:rsidR="00382364" w:rsidRPr="006834B2" w:rsidRDefault="000116B0" w:rsidP="000E15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12961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264F6CEA" w14:textId="44B5E4D2" w:rsidR="00382364" w:rsidRPr="006834B2" w:rsidRDefault="000116B0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15018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0120BCC" w14:textId="11182D79" w:rsidR="00382364" w:rsidRPr="006834B2" w:rsidRDefault="000116B0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+</w:t>
            </w:r>
          </w:p>
        </w:tc>
        <w:tc>
          <w:tcPr>
            <w:tcW w:w="8640" w:type="dxa"/>
            <w:vAlign w:val="center"/>
          </w:tcPr>
          <w:p w14:paraId="5F5B7330" w14:textId="783BAE6E" w:rsidR="00382364" w:rsidRPr="006834B2" w:rsidRDefault="000116B0" w:rsidP="000E15FC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Phage Structural Protein</w:t>
            </w:r>
          </w:p>
        </w:tc>
      </w:tr>
      <w:tr w:rsidR="006834B2" w:rsidRPr="006834B2" w14:paraId="07AD3DE2" w14:textId="77777777" w:rsidTr="006F3A57">
        <w:trPr>
          <w:trHeight w:val="264"/>
          <w:jc w:val="center"/>
        </w:trPr>
        <w:tc>
          <w:tcPr>
            <w:tcW w:w="681" w:type="dxa"/>
          </w:tcPr>
          <w:p w14:paraId="1F1F6CA4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397A0A7" w14:textId="0F7D8F02" w:rsidR="00382364" w:rsidRPr="006834B2" w:rsidRDefault="000116B0" w:rsidP="000E15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15015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3AFAEEAD" w14:textId="151CD956" w:rsidR="00382364" w:rsidRPr="006834B2" w:rsidRDefault="000116B0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16817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7A32BAE" w14:textId="0ECA6833" w:rsidR="00382364" w:rsidRPr="006834B2" w:rsidRDefault="000116B0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+</w:t>
            </w:r>
          </w:p>
        </w:tc>
        <w:tc>
          <w:tcPr>
            <w:tcW w:w="8640" w:type="dxa"/>
            <w:vAlign w:val="center"/>
          </w:tcPr>
          <w:p w14:paraId="59CF7AF7" w14:textId="3358FC4C" w:rsidR="00382364" w:rsidRPr="006834B2" w:rsidRDefault="000116B0" w:rsidP="000E15FC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Hypothetical protein</w:t>
            </w:r>
          </w:p>
        </w:tc>
      </w:tr>
      <w:tr w:rsidR="006834B2" w:rsidRPr="006834B2" w14:paraId="05B8AB15" w14:textId="77777777" w:rsidTr="006F3A57">
        <w:trPr>
          <w:trHeight w:val="264"/>
          <w:jc w:val="center"/>
        </w:trPr>
        <w:tc>
          <w:tcPr>
            <w:tcW w:w="681" w:type="dxa"/>
          </w:tcPr>
          <w:p w14:paraId="1C2BCD03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764B19F" w14:textId="1A0990E5" w:rsidR="00382364" w:rsidRPr="006834B2" w:rsidRDefault="000116B0" w:rsidP="000E15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16822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4CFF102E" w14:textId="46074585" w:rsidR="00382364" w:rsidRPr="006834B2" w:rsidRDefault="000116B0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19296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01C925E" w14:textId="2002E6CB" w:rsidR="00382364" w:rsidRPr="006834B2" w:rsidRDefault="000116B0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+</w:t>
            </w:r>
          </w:p>
        </w:tc>
        <w:tc>
          <w:tcPr>
            <w:tcW w:w="8640" w:type="dxa"/>
            <w:vAlign w:val="center"/>
          </w:tcPr>
          <w:p w14:paraId="1328224D" w14:textId="23CB0B31" w:rsidR="00382364" w:rsidRPr="006834B2" w:rsidRDefault="000116B0" w:rsidP="000E15FC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Hypothetical protein</w:t>
            </w:r>
          </w:p>
        </w:tc>
      </w:tr>
      <w:tr w:rsidR="006834B2" w:rsidRPr="006834B2" w14:paraId="7FE2EAF1" w14:textId="77777777" w:rsidTr="006F3A57">
        <w:trPr>
          <w:trHeight w:val="264"/>
          <w:jc w:val="center"/>
        </w:trPr>
        <w:tc>
          <w:tcPr>
            <w:tcW w:w="681" w:type="dxa"/>
          </w:tcPr>
          <w:p w14:paraId="18880692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570BC86" w14:textId="248B674C" w:rsidR="00382364" w:rsidRPr="006834B2" w:rsidRDefault="000116B0" w:rsidP="000E15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19541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40FD1DF9" w14:textId="062DC4D7" w:rsidR="00382364" w:rsidRPr="006834B2" w:rsidRDefault="000116B0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19834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973A343" w14:textId="129A37C2" w:rsidR="00985B0C" w:rsidRPr="006834B2" w:rsidRDefault="00985B0C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+</w:t>
            </w:r>
          </w:p>
        </w:tc>
        <w:tc>
          <w:tcPr>
            <w:tcW w:w="8640" w:type="dxa"/>
            <w:vAlign w:val="center"/>
          </w:tcPr>
          <w:p w14:paraId="744B17F4" w14:textId="24E454F4" w:rsidR="00382364" w:rsidRPr="006834B2" w:rsidRDefault="000116B0" w:rsidP="000E15FC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Hypothetical protein</w:t>
            </w:r>
          </w:p>
        </w:tc>
      </w:tr>
      <w:tr w:rsidR="006834B2" w:rsidRPr="006834B2" w14:paraId="39E1A8C3" w14:textId="77777777" w:rsidTr="006F3A57">
        <w:trPr>
          <w:trHeight w:val="264"/>
          <w:jc w:val="center"/>
        </w:trPr>
        <w:tc>
          <w:tcPr>
            <w:tcW w:w="681" w:type="dxa"/>
          </w:tcPr>
          <w:p w14:paraId="3F5C10C5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9FC1ABA" w14:textId="5977F4AC" w:rsidR="00382364" w:rsidRPr="006834B2" w:rsidRDefault="00BE4331" w:rsidP="000E15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19957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679A1E25" w14:textId="61B26938" w:rsidR="00382364" w:rsidRPr="006834B2" w:rsidRDefault="00BE4331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20340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E8363B6" w14:textId="147B7B76" w:rsidR="00382364" w:rsidRPr="006834B2" w:rsidRDefault="00BE4331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+</w:t>
            </w:r>
          </w:p>
        </w:tc>
        <w:tc>
          <w:tcPr>
            <w:tcW w:w="8640" w:type="dxa"/>
            <w:vAlign w:val="center"/>
          </w:tcPr>
          <w:p w14:paraId="3194F0AB" w14:textId="7F958C61" w:rsidR="00382364" w:rsidRPr="006834B2" w:rsidRDefault="00BE4331" w:rsidP="00BE4331">
            <w:pPr>
              <w:pStyle w:val="HTMLPreformatted"/>
              <w:rPr>
                <w:rFonts w:asciiTheme="majorBidi" w:hAnsiTheme="majorBidi" w:cstheme="majorBidi"/>
                <w:sz w:val="22"/>
                <w:szCs w:val="22"/>
              </w:rPr>
            </w:pPr>
            <w:r w:rsidRPr="006834B2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Tail spike protein</w:t>
            </w:r>
          </w:p>
        </w:tc>
      </w:tr>
      <w:tr w:rsidR="006834B2" w:rsidRPr="006834B2" w14:paraId="50767ECC" w14:textId="77777777" w:rsidTr="006F3A57">
        <w:trPr>
          <w:trHeight w:val="264"/>
          <w:jc w:val="center"/>
        </w:trPr>
        <w:tc>
          <w:tcPr>
            <w:tcW w:w="681" w:type="dxa"/>
          </w:tcPr>
          <w:p w14:paraId="2114161C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AA0FEC6" w14:textId="144F3415" w:rsidR="00382364" w:rsidRPr="006834B2" w:rsidRDefault="006E5E61" w:rsidP="000E15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20550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2D5ABA29" w14:textId="1ABE5F24" w:rsidR="00382364" w:rsidRPr="006834B2" w:rsidRDefault="006E5E61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22280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CA494A2" w14:textId="1454A06D" w:rsidR="00382364" w:rsidRPr="006834B2" w:rsidRDefault="006E5E61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+</w:t>
            </w:r>
          </w:p>
        </w:tc>
        <w:tc>
          <w:tcPr>
            <w:tcW w:w="8640" w:type="dxa"/>
            <w:vAlign w:val="center"/>
          </w:tcPr>
          <w:p w14:paraId="20E6C73F" w14:textId="5F45A31F" w:rsidR="00382364" w:rsidRPr="006834B2" w:rsidRDefault="006E5E61" w:rsidP="006E5E61">
            <w:pPr>
              <w:pStyle w:val="HTMLPreformatted"/>
              <w:rPr>
                <w:rFonts w:asciiTheme="majorBidi" w:hAnsiTheme="majorBidi" w:cstheme="majorBidi"/>
                <w:sz w:val="22"/>
                <w:szCs w:val="22"/>
              </w:rPr>
            </w:pPr>
            <w:r w:rsidRPr="006834B2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Tail spike protein</w:t>
            </w:r>
          </w:p>
        </w:tc>
      </w:tr>
      <w:tr w:rsidR="006834B2" w:rsidRPr="006834B2" w14:paraId="472F6859" w14:textId="77777777" w:rsidTr="006F3A57">
        <w:trPr>
          <w:trHeight w:val="264"/>
          <w:jc w:val="center"/>
        </w:trPr>
        <w:tc>
          <w:tcPr>
            <w:tcW w:w="681" w:type="dxa"/>
          </w:tcPr>
          <w:p w14:paraId="6CEB39D0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715DB5F" w14:textId="34D04508" w:rsidR="00382364" w:rsidRPr="006834B2" w:rsidRDefault="006E5E61" w:rsidP="000E15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23140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3C8D9A43" w14:textId="0B660B94" w:rsidR="00382364" w:rsidRPr="006834B2" w:rsidRDefault="006E5E61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22316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F63D282" w14:textId="6594093D" w:rsidR="00382364" w:rsidRPr="006834B2" w:rsidRDefault="006E5E61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-</w:t>
            </w:r>
          </w:p>
        </w:tc>
        <w:tc>
          <w:tcPr>
            <w:tcW w:w="8640" w:type="dxa"/>
            <w:vAlign w:val="center"/>
          </w:tcPr>
          <w:p w14:paraId="538F9AB8" w14:textId="6D9BD5B7" w:rsidR="00382364" w:rsidRPr="006834B2" w:rsidRDefault="00BB3D39" w:rsidP="000E15FC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A</w:t>
            </w:r>
            <w:r w:rsidR="006E5E61" w:rsidRPr="006834B2">
              <w:rPr>
                <w:rFonts w:asciiTheme="majorBidi" w:hAnsiTheme="majorBidi" w:cstheme="majorBidi"/>
              </w:rPr>
              <w:t>cyltransferase</w:t>
            </w:r>
          </w:p>
        </w:tc>
      </w:tr>
      <w:tr w:rsidR="006834B2" w:rsidRPr="006834B2" w14:paraId="2ED69489" w14:textId="77777777" w:rsidTr="006F3A57">
        <w:trPr>
          <w:trHeight w:val="264"/>
          <w:jc w:val="center"/>
        </w:trPr>
        <w:tc>
          <w:tcPr>
            <w:tcW w:w="681" w:type="dxa"/>
          </w:tcPr>
          <w:p w14:paraId="00C30091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3F9732C" w14:textId="31B38606" w:rsidR="00382364" w:rsidRPr="006834B2" w:rsidRDefault="006E5E61" w:rsidP="000E15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23565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23C4372E" w14:textId="5B3E363B" w:rsidR="00382364" w:rsidRPr="006834B2" w:rsidRDefault="006E5E61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23188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98596A2" w14:textId="7CB3679F" w:rsidR="00382364" w:rsidRPr="006834B2" w:rsidRDefault="006E5E61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-</w:t>
            </w:r>
          </w:p>
        </w:tc>
        <w:tc>
          <w:tcPr>
            <w:tcW w:w="8640" w:type="dxa"/>
            <w:vAlign w:val="center"/>
          </w:tcPr>
          <w:p w14:paraId="54F0A429" w14:textId="240A645E" w:rsidR="00382364" w:rsidRPr="006834B2" w:rsidRDefault="007F6C8E" w:rsidP="000E15FC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A</w:t>
            </w:r>
            <w:r w:rsidR="006E5E61" w:rsidRPr="006834B2">
              <w:rPr>
                <w:rFonts w:asciiTheme="majorBidi" w:hAnsiTheme="majorBidi" w:cstheme="majorBidi"/>
              </w:rPr>
              <w:t>cyltransferase [Salmonella enterica]</w:t>
            </w:r>
          </w:p>
        </w:tc>
      </w:tr>
      <w:tr w:rsidR="006834B2" w:rsidRPr="006834B2" w14:paraId="2EEA7084" w14:textId="77777777" w:rsidTr="006F3A57">
        <w:trPr>
          <w:trHeight w:val="264"/>
          <w:jc w:val="center"/>
        </w:trPr>
        <w:tc>
          <w:tcPr>
            <w:tcW w:w="681" w:type="dxa"/>
          </w:tcPr>
          <w:p w14:paraId="790D04DD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19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3807BDD" w14:textId="74DC00A6" w:rsidR="00382364" w:rsidRPr="006834B2" w:rsidRDefault="006E5E61" w:rsidP="000E15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24182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731C7E36" w14:textId="0A0F015C" w:rsidR="00382364" w:rsidRPr="006834B2" w:rsidRDefault="006E5E61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23571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722CEE9" w14:textId="7CB3EA01" w:rsidR="00382364" w:rsidRPr="006834B2" w:rsidRDefault="006E5E61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-</w:t>
            </w:r>
          </w:p>
        </w:tc>
        <w:tc>
          <w:tcPr>
            <w:tcW w:w="8640" w:type="dxa"/>
            <w:vAlign w:val="center"/>
          </w:tcPr>
          <w:p w14:paraId="7D688CB1" w14:textId="045016AB" w:rsidR="00382364" w:rsidRPr="006834B2" w:rsidRDefault="007F6C8E" w:rsidP="000E15FC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A</w:t>
            </w:r>
            <w:r w:rsidR="006E5E61" w:rsidRPr="006834B2">
              <w:rPr>
                <w:rFonts w:asciiTheme="majorBidi" w:hAnsiTheme="majorBidi" w:cstheme="majorBidi"/>
              </w:rPr>
              <w:t>cyltransferase [Salmonella enterica]</w:t>
            </w:r>
          </w:p>
        </w:tc>
      </w:tr>
      <w:tr w:rsidR="006834B2" w:rsidRPr="006834B2" w14:paraId="2951F9F2" w14:textId="77777777" w:rsidTr="006F3A57">
        <w:trPr>
          <w:trHeight w:val="264"/>
          <w:jc w:val="center"/>
        </w:trPr>
        <w:tc>
          <w:tcPr>
            <w:tcW w:w="681" w:type="dxa"/>
          </w:tcPr>
          <w:p w14:paraId="72EB4880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7493A74" w14:textId="5BFD4827" w:rsidR="00382364" w:rsidRPr="006834B2" w:rsidRDefault="006E5E61" w:rsidP="000E15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24778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5F5459F7" w14:textId="51AFE532" w:rsidR="00382364" w:rsidRPr="006834B2" w:rsidRDefault="006E5E61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25182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20C532A" w14:textId="63F89B6F" w:rsidR="00382364" w:rsidRPr="006834B2" w:rsidRDefault="006E5E61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+</w:t>
            </w:r>
          </w:p>
        </w:tc>
        <w:tc>
          <w:tcPr>
            <w:tcW w:w="8640" w:type="dxa"/>
            <w:vAlign w:val="center"/>
          </w:tcPr>
          <w:p w14:paraId="6DDF4474" w14:textId="1544CEF9" w:rsidR="00382364" w:rsidRPr="006834B2" w:rsidRDefault="007F6C8E" w:rsidP="000E15FC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P</w:t>
            </w:r>
            <w:r w:rsidR="006E5E61" w:rsidRPr="006834B2">
              <w:rPr>
                <w:rFonts w:asciiTheme="majorBidi" w:hAnsiTheme="majorBidi" w:cstheme="majorBidi"/>
              </w:rPr>
              <w:t xml:space="preserve">utative Phage </w:t>
            </w:r>
            <w:proofErr w:type="spellStart"/>
            <w:r w:rsidR="006E5E61" w:rsidRPr="006834B2">
              <w:rPr>
                <w:rFonts w:asciiTheme="majorBidi" w:hAnsiTheme="majorBidi" w:cstheme="majorBidi"/>
              </w:rPr>
              <w:t>holin</w:t>
            </w:r>
            <w:proofErr w:type="spellEnd"/>
            <w:r w:rsidR="006E5E61" w:rsidRPr="006834B2">
              <w:rPr>
                <w:rFonts w:asciiTheme="majorBidi" w:hAnsiTheme="majorBidi" w:cstheme="majorBidi"/>
              </w:rPr>
              <w:t xml:space="preserve"> Protein</w:t>
            </w:r>
          </w:p>
        </w:tc>
      </w:tr>
      <w:tr w:rsidR="006834B2" w:rsidRPr="006834B2" w14:paraId="6E739477" w14:textId="77777777" w:rsidTr="006F3A57">
        <w:trPr>
          <w:trHeight w:val="264"/>
          <w:jc w:val="center"/>
        </w:trPr>
        <w:tc>
          <w:tcPr>
            <w:tcW w:w="681" w:type="dxa"/>
          </w:tcPr>
          <w:p w14:paraId="48EE90A8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21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3304B69" w14:textId="128B2A23" w:rsidR="00382364" w:rsidRPr="006834B2" w:rsidRDefault="006E5E61" w:rsidP="000E15F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25552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6EC9AE78" w14:textId="6BE4B3CD" w:rsidR="00382364" w:rsidRPr="006834B2" w:rsidRDefault="006E5E61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26178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A371BB2" w14:textId="3FD29E68" w:rsidR="00382364" w:rsidRPr="006834B2" w:rsidRDefault="006E5E61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+</w:t>
            </w:r>
          </w:p>
        </w:tc>
        <w:tc>
          <w:tcPr>
            <w:tcW w:w="8640" w:type="dxa"/>
            <w:vAlign w:val="center"/>
          </w:tcPr>
          <w:p w14:paraId="3F2E4E03" w14:textId="1B50C755" w:rsidR="00382364" w:rsidRPr="006834B2" w:rsidRDefault="007F6C8E" w:rsidP="000E15FC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G</w:t>
            </w:r>
            <w:r w:rsidR="006E5E61" w:rsidRPr="006834B2">
              <w:rPr>
                <w:rFonts w:asciiTheme="majorBidi" w:hAnsiTheme="majorBidi" w:cstheme="majorBidi"/>
              </w:rPr>
              <w:t>lycoside hydrolase family 19 protein [Salmonella enterica]</w:t>
            </w:r>
          </w:p>
        </w:tc>
      </w:tr>
      <w:tr w:rsidR="006834B2" w:rsidRPr="006834B2" w14:paraId="75493237" w14:textId="77777777" w:rsidTr="006F3A57">
        <w:trPr>
          <w:trHeight w:val="264"/>
          <w:jc w:val="center"/>
        </w:trPr>
        <w:tc>
          <w:tcPr>
            <w:tcW w:w="681" w:type="dxa"/>
          </w:tcPr>
          <w:p w14:paraId="63138F17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22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655AEC" w14:textId="11D7017B" w:rsidR="00382364" w:rsidRPr="006834B2" w:rsidRDefault="006E5E61" w:rsidP="000E15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27211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4B5DC2FC" w14:textId="75675D32" w:rsidR="00382364" w:rsidRPr="006834B2" w:rsidRDefault="006E5E61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28146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70E20AD" w14:textId="196F3397" w:rsidR="00382364" w:rsidRPr="006834B2" w:rsidRDefault="006E5E61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+</w:t>
            </w:r>
          </w:p>
        </w:tc>
        <w:tc>
          <w:tcPr>
            <w:tcW w:w="8640" w:type="dxa"/>
            <w:vAlign w:val="center"/>
          </w:tcPr>
          <w:p w14:paraId="240880FD" w14:textId="4B885E9D" w:rsidR="00382364" w:rsidRPr="006834B2" w:rsidRDefault="007F6C8E" w:rsidP="000E15FC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T</w:t>
            </w:r>
            <w:r w:rsidR="006E5E61" w:rsidRPr="006834B2">
              <w:rPr>
                <w:rFonts w:asciiTheme="majorBidi" w:hAnsiTheme="majorBidi" w:cstheme="majorBidi"/>
              </w:rPr>
              <w:t>yrosine-type recombinase/integrase</w:t>
            </w:r>
          </w:p>
        </w:tc>
      </w:tr>
      <w:tr w:rsidR="006834B2" w:rsidRPr="006834B2" w14:paraId="5C417A26" w14:textId="77777777" w:rsidTr="006F3A57">
        <w:trPr>
          <w:trHeight w:val="264"/>
          <w:jc w:val="center"/>
        </w:trPr>
        <w:tc>
          <w:tcPr>
            <w:tcW w:w="681" w:type="dxa"/>
          </w:tcPr>
          <w:p w14:paraId="14184CB0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23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342B436" w14:textId="2025E9D6" w:rsidR="00382364" w:rsidRPr="006834B2" w:rsidRDefault="006E5E61" w:rsidP="000E15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28955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31083EE7" w14:textId="7E07842A" w:rsidR="00382364" w:rsidRPr="006834B2" w:rsidRDefault="006E5E61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28143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462021B" w14:textId="01664562" w:rsidR="00382364" w:rsidRPr="006834B2" w:rsidRDefault="006E5E61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-</w:t>
            </w:r>
          </w:p>
        </w:tc>
        <w:tc>
          <w:tcPr>
            <w:tcW w:w="8640" w:type="dxa"/>
            <w:vAlign w:val="center"/>
          </w:tcPr>
          <w:p w14:paraId="5EF79CA6" w14:textId="7C05E691" w:rsidR="00382364" w:rsidRPr="006834B2" w:rsidRDefault="007F6C8E" w:rsidP="000E15FC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A</w:t>
            </w:r>
            <w:r w:rsidR="006E5E61" w:rsidRPr="006834B2">
              <w:rPr>
                <w:rFonts w:asciiTheme="majorBidi" w:hAnsiTheme="majorBidi" w:cstheme="majorBidi"/>
              </w:rPr>
              <w:t>denine methylase</w:t>
            </w:r>
          </w:p>
        </w:tc>
      </w:tr>
      <w:tr w:rsidR="006834B2" w:rsidRPr="006834B2" w14:paraId="2B57E524" w14:textId="77777777" w:rsidTr="006F3A57">
        <w:trPr>
          <w:trHeight w:val="264"/>
          <w:jc w:val="center"/>
        </w:trPr>
        <w:tc>
          <w:tcPr>
            <w:tcW w:w="681" w:type="dxa"/>
          </w:tcPr>
          <w:p w14:paraId="56F7E895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FA281BA" w14:textId="1F002DFF" w:rsidR="00382364" w:rsidRPr="006834B2" w:rsidRDefault="006E5E61" w:rsidP="000E15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30019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1857C877" w14:textId="47357F5F" w:rsidR="00382364" w:rsidRPr="006834B2" w:rsidRDefault="006E5E61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28952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AB23580" w14:textId="6A642AD0" w:rsidR="00382364" w:rsidRPr="006834B2" w:rsidRDefault="006E5E61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-</w:t>
            </w:r>
          </w:p>
        </w:tc>
        <w:tc>
          <w:tcPr>
            <w:tcW w:w="8640" w:type="dxa"/>
            <w:vAlign w:val="center"/>
          </w:tcPr>
          <w:p w14:paraId="21BB5927" w14:textId="6890CC19" w:rsidR="00382364" w:rsidRPr="006834B2" w:rsidRDefault="006E5E61" w:rsidP="000E15FC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DGQHR domain-containing protein</w:t>
            </w:r>
          </w:p>
        </w:tc>
      </w:tr>
      <w:tr w:rsidR="006834B2" w:rsidRPr="006834B2" w14:paraId="58842003" w14:textId="77777777" w:rsidTr="006F3A57">
        <w:trPr>
          <w:trHeight w:val="305"/>
          <w:jc w:val="center"/>
        </w:trPr>
        <w:tc>
          <w:tcPr>
            <w:tcW w:w="681" w:type="dxa"/>
          </w:tcPr>
          <w:p w14:paraId="65FE63DA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B4990DD" w14:textId="70B68A5B" w:rsidR="00382364" w:rsidRPr="006834B2" w:rsidRDefault="006E5E61" w:rsidP="000E15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30541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004752FE" w14:textId="5461903C" w:rsidR="00382364" w:rsidRPr="006834B2" w:rsidRDefault="006E5E61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30167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B47928B" w14:textId="3DE71FEB" w:rsidR="00382364" w:rsidRPr="006834B2" w:rsidRDefault="006E5E61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-</w:t>
            </w:r>
          </w:p>
        </w:tc>
        <w:tc>
          <w:tcPr>
            <w:tcW w:w="8640" w:type="dxa"/>
            <w:vAlign w:val="center"/>
          </w:tcPr>
          <w:p w14:paraId="13CDC826" w14:textId="757E3E8C" w:rsidR="00382364" w:rsidRPr="006834B2" w:rsidRDefault="007F6C8E" w:rsidP="000E15FC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P</w:t>
            </w:r>
            <w:r w:rsidR="006E5E61" w:rsidRPr="006834B2">
              <w:rPr>
                <w:rFonts w:asciiTheme="majorBidi" w:hAnsiTheme="majorBidi" w:cstheme="majorBidi"/>
              </w:rPr>
              <w:t>utative transcriptional activator</w:t>
            </w:r>
          </w:p>
        </w:tc>
      </w:tr>
      <w:tr w:rsidR="006834B2" w:rsidRPr="006834B2" w14:paraId="142E7AE5" w14:textId="77777777" w:rsidTr="006F3A57">
        <w:trPr>
          <w:trHeight w:val="264"/>
          <w:jc w:val="center"/>
        </w:trPr>
        <w:tc>
          <w:tcPr>
            <w:tcW w:w="681" w:type="dxa"/>
          </w:tcPr>
          <w:p w14:paraId="5FCCF47F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26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4CC8B12" w14:textId="25DBF469" w:rsidR="00382364" w:rsidRPr="006834B2" w:rsidRDefault="006E5E61" w:rsidP="000E15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31759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460010B3" w14:textId="6C77F345" w:rsidR="00382364" w:rsidRPr="006834B2" w:rsidRDefault="006E5E61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30878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B8D70BB" w14:textId="50BC8937" w:rsidR="00382364" w:rsidRPr="006834B2" w:rsidRDefault="006E5E61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-</w:t>
            </w:r>
          </w:p>
        </w:tc>
        <w:tc>
          <w:tcPr>
            <w:tcW w:w="8640" w:type="dxa"/>
            <w:vAlign w:val="center"/>
          </w:tcPr>
          <w:p w14:paraId="4C2A7745" w14:textId="55E00C1B" w:rsidR="00382364" w:rsidRPr="006834B2" w:rsidRDefault="006E5E61" w:rsidP="000E15FC">
            <w:pPr>
              <w:spacing w:after="0" w:line="240" w:lineRule="auto"/>
              <w:rPr>
                <w:rFonts w:asciiTheme="majorBidi" w:hAnsiTheme="majorBidi" w:cstheme="majorBidi"/>
              </w:rPr>
            </w:pPr>
            <w:proofErr w:type="spellStart"/>
            <w:r w:rsidRPr="006834B2">
              <w:rPr>
                <w:rFonts w:asciiTheme="majorBidi" w:hAnsiTheme="majorBidi" w:cstheme="majorBidi"/>
              </w:rPr>
              <w:t>RecT</w:t>
            </w:r>
            <w:proofErr w:type="spellEnd"/>
            <w:r w:rsidRPr="006834B2">
              <w:rPr>
                <w:rFonts w:asciiTheme="majorBidi" w:hAnsiTheme="majorBidi" w:cstheme="majorBidi"/>
              </w:rPr>
              <w:t xml:space="preserve"> family recombinase</w:t>
            </w:r>
          </w:p>
        </w:tc>
      </w:tr>
      <w:tr w:rsidR="006834B2" w:rsidRPr="006834B2" w14:paraId="73C630CA" w14:textId="77777777" w:rsidTr="006F3A57">
        <w:trPr>
          <w:trHeight w:val="264"/>
          <w:jc w:val="center"/>
        </w:trPr>
        <w:tc>
          <w:tcPr>
            <w:tcW w:w="681" w:type="dxa"/>
          </w:tcPr>
          <w:p w14:paraId="562D5B16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27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50C482A" w14:textId="1E60CD68" w:rsidR="00382364" w:rsidRPr="006834B2" w:rsidRDefault="00C0400B" w:rsidP="000E15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32179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63393FAF" w14:textId="6448C717" w:rsidR="00382364" w:rsidRPr="006834B2" w:rsidRDefault="00C0400B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31769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64D00E8" w14:textId="570AA85A" w:rsidR="00382364" w:rsidRPr="006834B2" w:rsidRDefault="00C0400B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-</w:t>
            </w:r>
          </w:p>
        </w:tc>
        <w:tc>
          <w:tcPr>
            <w:tcW w:w="8640" w:type="dxa"/>
            <w:vAlign w:val="center"/>
          </w:tcPr>
          <w:p w14:paraId="73288012" w14:textId="685F8267" w:rsidR="00382364" w:rsidRPr="006834B2" w:rsidRDefault="00C0400B" w:rsidP="000E15FC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Endonuclease</w:t>
            </w:r>
          </w:p>
        </w:tc>
      </w:tr>
      <w:tr w:rsidR="006834B2" w:rsidRPr="006834B2" w14:paraId="1709F310" w14:textId="77777777" w:rsidTr="006F3A57">
        <w:trPr>
          <w:trHeight w:val="264"/>
          <w:jc w:val="center"/>
        </w:trPr>
        <w:tc>
          <w:tcPr>
            <w:tcW w:w="681" w:type="dxa"/>
          </w:tcPr>
          <w:p w14:paraId="154AB823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28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E86C8D7" w14:textId="65D39D9E" w:rsidR="00382364" w:rsidRPr="006834B2" w:rsidRDefault="00C0400B" w:rsidP="000E15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32984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43D3CDCD" w14:textId="14CFFACD" w:rsidR="00382364" w:rsidRPr="006834B2" w:rsidRDefault="00C0400B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32160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F8B0851" w14:textId="09D5551B" w:rsidR="00382364" w:rsidRPr="006834B2" w:rsidRDefault="00C0400B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-</w:t>
            </w:r>
          </w:p>
        </w:tc>
        <w:tc>
          <w:tcPr>
            <w:tcW w:w="8640" w:type="dxa"/>
            <w:vAlign w:val="center"/>
          </w:tcPr>
          <w:p w14:paraId="03CAD2E9" w14:textId="350751BC" w:rsidR="00382364" w:rsidRPr="006834B2" w:rsidRDefault="007F6C8E" w:rsidP="000E15FC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E</w:t>
            </w:r>
            <w:r w:rsidR="00C0400B" w:rsidRPr="006834B2">
              <w:rPr>
                <w:rFonts w:asciiTheme="majorBidi" w:hAnsiTheme="majorBidi" w:cstheme="majorBidi"/>
              </w:rPr>
              <w:t>xodeoxyribonuclease VIII</w:t>
            </w:r>
          </w:p>
        </w:tc>
      </w:tr>
      <w:tr w:rsidR="006834B2" w:rsidRPr="006834B2" w14:paraId="67E733EA" w14:textId="77777777" w:rsidTr="006F3A57">
        <w:trPr>
          <w:trHeight w:val="264"/>
          <w:jc w:val="center"/>
        </w:trPr>
        <w:tc>
          <w:tcPr>
            <w:tcW w:w="681" w:type="dxa"/>
          </w:tcPr>
          <w:p w14:paraId="73BE6C0D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29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B441440" w14:textId="092102B3" w:rsidR="00382364" w:rsidRPr="006834B2" w:rsidRDefault="00C0400B" w:rsidP="000E15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33304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2DC9B9E3" w14:textId="101CD57A" w:rsidR="00382364" w:rsidRPr="006834B2" w:rsidRDefault="00C0400B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32981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EECFCD4" w14:textId="3D366CAE" w:rsidR="00382364" w:rsidRPr="006834B2" w:rsidRDefault="00C0400B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-</w:t>
            </w:r>
          </w:p>
        </w:tc>
        <w:tc>
          <w:tcPr>
            <w:tcW w:w="8640" w:type="dxa"/>
            <w:vAlign w:val="center"/>
          </w:tcPr>
          <w:p w14:paraId="54AC0FCE" w14:textId="0D148977" w:rsidR="00382364" w:rsidRPr="006834B2" w:rsidRDefault="00C0400B" w:rsidP="000E15FC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HP</w:t>
            </w:r>
          </w:p>
        </w:tc>
      </w:tr>
      <w:tr w:rsidR="006834B2" w:rsidRPr="006834B2" w14:paraId="713E20C8" w14:textId="77777777" w:rsidTr="006F3A57">
        <w:trPr>
          <w:trHeight w:val="264"/>
          <w:jc w:val="center"/>
        </w:trPr>
        <w:tc>
          <w:tcPr>
            <w:tcW w:w="681" w:type="dxa"/>
          </w:tcPr>
          <w:p w14:paraId="2BBF8F4C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30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EE910AD" w14:textId="66586E02" w:rsidR="00382364" w:rsidRPr="006834B2" w:rsidRDefault="00C0400B" w:rsidP="000E15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34252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7E31B448" w14:textId="739CDEAB" w:rsidR="00382364" w:rsidRPr="006834B2" w:rsidRDefault="00C0400B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33656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3DE1CAD" w14:textId="64174AD1" w:rsidR="00382364" w:rsidRPr="006834B2" w:rsidRDefault="00C0400B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-</w:t>
            </w:r>
          </w:p>
        </w:tc>
        <w:tc>
          <w:tcPr>
            <w:tcW w:w="8640" w:type="dxa"/>
            <w:vAlign w:val="center"/>
          </w:tcPr>
          <w:p w14:paraId="0AFEEFB1" w14:textId="05A89713" w:rsidR="00382364" w:rsidRPr="006834B2" w:rsidRDefault="007F6C8E" w:rsidP="000E15FC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H</w:t>
            </w:r>
            <w:r w:rsidR="00C0400B" w:rsidRPr="006834B2">
              <w:rPr>
                <w:rFonts w:asciiTheme="majorBidi" w:hAnsiTheme="majorBidi" w:cstheme="majorBidi"/>
              </w:rPr>
              <w:t>elix-turn-helix transcriptional regulator</w:t>
            </w:r>
          </w:p>
        </w:tc>
      </w:tr>
      <w:tr w:rsidR="006834B2" w:rsidRPr="006834B2" w14:paraId="337EF262" w14:textId="77777777" w:rsidTr="006F3A57">
        <w:trPr>
          <w:trHeight w:val="264"/>
          <w:jc w:val="center"/>
        </w:trPr>
        <w:tc>
          <w:tcPr>
            <w:tcW w:w="681" w:type="dxa"/>
          </w:tcPr>
          <w:p w14:paraId="777C7D6F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31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DE4F100" w14:textId="087EB59A" w:rsidR="00382364" w:rsidRPr="006834B2" w:rsidRDefault="00C0400B" w:rsidP="000E15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35092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52FE7992" w14:textId="30D3418F" w:rsidR="00382364" w:rsidRPr="006834B2" w:rsidRDefault="00C0400B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35847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78AB786" w14:textId="3386E730" w:rsidR="00382364" w:rsidRPr="006834B2" w:rsidRDefault="00C0400B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+</w:t>
            </w:r>
          </w:p>
        </w:tc>
        <w:tc>
          <w:tcPr>
            <w:tcW w:w="8640" w:type="dxa"/>
            <w:vAlign w:val="center"/>
          </w:tcPr>
          <w:p w14:paraId="6FAF4F37" w14:textId="17FD4A4B" w:rsidR="00382364" w:rsidRPr="006834B2" w:rsidRDefault="00C0400B" w:rsidP="000E15FC">
            <w:pPr>
              <w:spacing w:after="0" w:line="240" w:lineRule="auto"/>
              <w:rPr>
                <w:rFonts w:asciiTheme="majorBidi" w:hAnsiTheme="majorBidi" w:cstheme="majorBidi"/>
              </w:rPr>
            </w:pPr>
            <w:proofErr w:type="spellStart"/>
            <w:r w:rsidRPr="006834B2">
              <w:rPr>
                <w:rFonts w:asciiTheme="majorBidi" w:hAnsiTheme="majorBidi" w:cstheme="majorBidi"/>
              </w:rPr>
              <w:t>Pyocin</w:t>
            </w:r>
            <w:proofErr w:type="spellEnd"/>
            <w:r w:rsidRPr="006834B2">
              <w:rPr>
                <w:rFonts w:asciiTheme="majorBidi" w:hAnsiTheme="majorBidi" w:cstheme="majorBidi"/>
              </w:rPr>
              <w:t xml:space="preserve"> large subunit</w:t>
            </w:r>
          </w:p>
        </w:tc>
      </w:tr>
      <w:tr w:rsidR="006834B2" w:rsidRPr="006834B2" w14:paraId="124C0B37" w14:textId="77777777" w:rsidTr="006F3A57">
        <w:trPr>
          <w:trHeight w:val="264"/>
          <w:jc w:val="center"/>
        </w:trPr>
        <w:tc>
          <w:tcPr>
            <w:tcW w:w="681" w:type="dxa"/>
          </w:tcPr>
          <w:p w14:paraId="282567C1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32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E0A1BE6" w14:textId="2390BB6A" w:rsidR="00382364" w:rsidRPr="006834B2" w:rsidRDefault="00C0400B" w:rsidP="000E15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36731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24DD16A8" w14:textId="0596BDDC" w:rsidR="00382364" w:rsidRPr="006834B2" w:rsidRDefault="00C0400B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37003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0BAE52D" w14:textId="02FE66AF" w:rsidR="00382364" w:rsidRPr="006834B2" w:rsidRDefault="00C0400B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+</w:t>
            </w:r>
          </w:p>
        </w:tc>
        <w:tc>
          <w:tcPr>
            <w:tcW w:w="8640" w:type="dxa"/>
            <w:vAlign w:val="center"/>
          </w:tcPr>
          <w:p w14:paraId="2CF6C764" w14:textId="5228F17A" w:rsidR="00382364" w:rsidRPr="006834B2" w:rsidRDefault="007F6C8E" w:rsidP="000E15FC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H</w:t>
            </w:r>
            <w:r w:rsidR="00C0400B" w:rsidRPr="006834B2">
              <w:rPr>
                <w:rFonts w:asciiTheme="majorBidi" w:hAnsiTheme="majorBidi" w:cstheme="majorBidi"/>
              </w:rPr>
              <w:t>ypothetical protein</w:t>
            </w:r>
          </w:p>
        </w:tc>
      </w:tr>
      <w:tr w:rsidR="006834B2" w:rsidRPr="006834B2" w14:paraId="70CC4830" w14:textId="77777777" w:rsidTr="006F3A57">
        <w:trPr>
          <w:trHeight w:val="264"/>
          <w:jc w:val="center"/>
        </w:trPr>
        <w:tc>
          <w:tcPr>
            <w:tcW w:w="681" w:type="dxa"/>
          </w:tcPr>
          <w:p w14:paraId="0A570630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79524AC" w14:textId="7BD7207E" w:rsidR="00382364" w:rsidRPr="006834B2" w:rsidRDefault="00C0400B" w:rsidP="000E15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37015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3FACAE08" w14:textId="3672CD2A" w:rsidR="00382364" w:rsidRPr="006834B2" w:rsidRDefault="00C0400B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37638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E9D30B0" w14:textId="6D358717" w:rsidR="00382364" w:rsidRPr="006834B2" w:rsidRDefault="00C0400B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+</w:t>
            </w:r>
          </w:p>
        </w:tc>
        <w:tc>
          <w:tcPr>
            <w:tcW w:w="8640" w:type="dxa"/>
            <w:vAlign w:val="center"/>
          </w:tcPr>
          <w:p w14:paraId="4F61AA3A" w14:textId="434FED0D" w:rsidR="00382364" w:rsidRPr="006834B2" w:rsidRDefault="00C0400B" w:rsidP="000E15FC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Phage Protein</w:t>
            </w:r>
          </w:p>
        </w:tc>
      </w:tr>
      <w:tr w:rsidR="006834B2" w:rsidRPr="006834B2" w14:paraId="0BD668A4" w14:textId="77777777" w:rsidTr="006F3A57">
        <w:trPr>
          <w:trHeight w:val="264"/>
          <w:jc w:val="center"/>
        </w:trPr>
        <w:tc>
          <w:tcPr>
            <w:tcW w:w="681" w:type="dxa"/>
          </w:tcPr>
          <w:p w14:paraId="67FA4076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34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687E5C8" w14:textId="389547F3" w:rsidR="00382364" w:rsidRPr="006834B2" w:rsidRDefault="00C0400B" w:rsidP="000E15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37889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2686E740" w14:textId="3C3E1A0B" w:rsidR="00382364" w:rsidRPr="006834B2" w:rsidRDefault="00C0400B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38248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0624191" w14:textId="3579F582" w:rsidR="00382364" w:rsidRPr="006834B2" w:rsidRDefault="00C0400B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+</w:t>
            </w:r>
          </w:p>
        </w:tc>
        <w:tc>
          <w:tcPr>
            <w:tcW w:w="8640" w:type="dxa"/>
            <w:vAlign w:val="center"/>
          </w:tcPr>
          <w:p w14:paraId="747A1DCE" w14:textId="42888D44" w:rsidR="00382364" w:rsidRPr="006834B2" w:rsidRDefault="00C0400B" w:rsidP="000E15FC">
            <w:pPr>
              <w:spacing w:after="0" w:line="240" w:lineRule="auto"/>
              <w:rPr>
                <w:rFonts w:asciiTheme="majorBidi" w:hAnsiTheme="majorBidi" w:cstheme="majorBidi"/>
              </w:rPr>
            </w:pPr>
            <w:proofErr w:type="spellStart"/>
            <w:r w:rsidRPr="006834B2">
              <w:rPr>
                <w:rFonts w:asciiTheme="majorBidi" w:hAnsiTheme="majorBidi" w:cstheme="majorBidi"/>
              </w:rPr>
              <w:t>eaf</w:t>
            </w:r>
            <w:proofErr w:type="spellEnd"/>
            <w:r w:rsidRPr="006834B2">
              <w:rPr>
                <w:rFonts w:asciiTheme="majorBidi" w:hAnsiTheme="majorBidi" w:cstheme="majorBidi"/>
              </w:rPr>
              <w:t xml:space="preserve"> [Salmonella phage P22] Family of unknown function (DUF5448); pfam17526"</w:t>
            </w:r>
          </w:p>
        </w:tc>
      </w:tr>
      <w:tr w:rsidR="006834B2" w:rsidRPr="006834B2" w14:paraId="2E89955E" w14:textId="77777777" w:rsidTr="006F3A57">
        <w:trPr>
          <w:trHeight w:val="264"/>
          <w:jc w:val="center"/>
        </w:trPr>
        <w:tc>
          <w:tcPr>
            <w:tcW w:w="681" w:type="dxa"/>
          </w:tcPr>
          <w:p w14:paraId="3B791858" w14:textId="77777777" w:rsidR="00382364" w:rsidRPr="006834B2" w:rsidRDefault="00382364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35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FA7CDB9" w14:textId="69FA0072" w:rsidR="00382364" w:rsidRPr="006834B2" w:rsidRDefault="00C0400B" w:rsidP="000E15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38390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538BFF4F" w14:textId="7DC11532" w:rsidR="00382364" w:rsidRPr="006834B2" w:rsidRDefault="00C0400B" w:rsidP="006834B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38698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CCE5004" w14:textId="73570BCF" w:rsidR="00382364" w:rsidRPr="006834B2" w:rsidRDefault="00C0400B" w:rsidP="006834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6834B2">
              <w:rPr>
                <w:rFonts w:asciiTheme="majorBidi" w:eastAsia="Times New Roman" w:hAnsiTheme="majorBidi" w:cstheme="majorBidi"/>
              </w:rPr>
              <w:t>+</w:t>
            </w:r>
          </w:p>
        </w:tc>
        <w:tc>
          <w:tcPr>
            <w:tcW w:w="8640" w:type="dxa"/>
            <w:vAlign w:val="center"/>
          </w:tcPr>
          <w:p w14:paraId="51E08CE2" w14:textId="1F978889" w:rsidR="00382364" w:rsidRPr="006834B2" w:rsidRDefault="007F6C8E" w:rsidP="000E15FC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834B2">
              <w:rPr>
                <w:rFonts w:asciiTheme="majorBidi" w:hAnsiTheme="majorBidi" w:cstheme="majorBidi"/>
              </w:rPr>
              <w:t>H</w:t>
            </w:r>
            <w:r w:rsidR="00C0400B" w:rsidRPr="006834B2">
              <w:rPr>
                <w:rFonts w:asciiTheme="majorBidi" w:hAnsiTheme="majorBidi" w:cstheme="majorBidi"/>
              </w:rPr>
              <w:t>ypothetical protein</w:t>
            </w:r>
          </w:p>
        </w:tc>
      </w:tr>
    </w:tbl>
    <w:p w14:paraId="43041F2F" w14:textId="77777777" w:rsidR="00827E88" w:rsidRDefault="00827E88" w:rsidP="00827E88"/>
    <w:p w14:paraId="102D1FC0" w14:textId="77777777" w:rsidR="00827E88" w:rsidRDefault="00827E88" w:rsidP="00827E88"/>
    <w:p w14:paraId="2E27BBC7" w14:textId="77777777" w:rsidR="00827E88" w:rsidRDefault="00827E88" w:rsidP="00827E88"/>
    <w:p w14:paraId="455B8F85" w14:textId="77777777" w:rsidR="00827E88" w:rsidRDefault="00827E88" w:rsidP="00827E88"/>
    <w:p w14:paraId="649DAD11" w14:textId="77777777" w:rsidR="00827E88" w:rsidRDefault="00827E88" w:rsidP="00630127">
      <w:pPr>
        <w:ind w:left="-540"/>
        <w:rPr>
          <w:rFonts w:asciiTheme="majorBidi" w:hAnsiTheme="majorBidi" w:cstheme="majorBidi"/>
          <w:b/>
          <w:bCs/>
          <w:color w:val="1F3864" w:themeColor="accent1" w:themeShade="80"/>
        </w:rPr>
      </w:pPr>
      <w:r w:rsidRPr="00810B0D">
        <w:rPr>
          <w:rFonts w:asciiTheme="majorBidi" w:hAnsiTheme="majorBidi" w:cstheme="majorBidi"/>
          <w:noProof/>
        </w:rPr>
        <w:drawing>
          <wp:inline distT="0" distB="0" distL="0" distR="0" wp14:anchorId="37FB43D6" wp14:editId="54972256">
            <wp:extent cx="9148185" cy="4099459"/>
            <wp:effectExtent l="0" t="0" r="0" b="0"/>
            <wp:docPr id="1" name="Picture 1" descr="A diagram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diagram of a graph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79369" cy="415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55785" w14:textId="77777777" w:rsidR="00827E88" w:rsidRDefault="00827E88" w:rsidP="00827E88">
      <w:pPr>
        <w:rPr>
          <w:rFonts w:asciiTheme="majorBidi" w:hAnsiTheme="majorBidi" w:cstheme="majorBidi"/>
        </w:rPr>
      </w:pPr>
      <w:r w:rsidRPr="0070620D">
        <w:rPr>
          <w:rFonts w:asciiTheme="majorBidi" w:hAnsiTheme="majorBidi" w:cstheme="majorBidi"/>
          <w:b/>
          <w:bCs/>
        </w:rPr>
        <w:t>Figure S1.</w:t>
      </w:r>
      <w:r w:rsidRPr="0070620D">
        <w:rPr>
          <w:rFonts w:asciiTheme="majorBidi" w:hAnsiTheme="majorBidi" w:cstheme="majorBidi"/>
        </w:rPr>
        <w:t xml:space="preserve"> </w:t>
      </w:r>
      <w:r w:rsidRPr="00DB1173">
        <w:rPr>
          <w:rFonts w:asciiTheme="majorBidi" w:hAnsiTheme="majorBidi" w:cstheme="majorBidi"/>
          <w:b/>
          <w:bCs/>
        </w:rPr>
        <w:t>Log bacterial count of different groups of mice under various conditions.</w:t>
      </w:r>
      <w:r w:rsidRPr="00DB1173">
        <w:rPr>
          <w:rFonts w:asciiTheme="majorBidi" w:hAnsiTheme="majorBidi" w:cstheme="majorBidi"/>
        </w:rPr>
        <w:t xml:space="preserve"> The y-axis represents the log bacterial count, and the x-axis represents the different groups: infected, treated by free form (FF); infected, treated by microencapsulated form (MF); infected, treated by vehicle (V); infected, untreated (I); uninfected, untreated (U). The pink boxes indicate the data distribution. </w:t>
      </w:r>
    </w:p>
    <w:p w14:paraId="319240CD" w14:textId="4806A917" w:rsidR="00827E88" w:rsidRDefault="00827E88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67C9798B" w14:textId="77777777" w:rsidR="00827E88" w:rsidRDefault="00827E88" w:rsidP="00827E88"/>
    <w:p w14:paraId="3748C368" w14:textId="77777777" w:rsidR="00827E88" w:rsidRDefault="00827E88" w:rsidP="00827E88">
      <w:pPr>
        <w:jc w:val="both"/>
        <w:rPr>
          <w:rFonts w:asciiTheme="majorBidi" w:hAnsiTheme="majorBidi" w:cstheme="majorBidi"/>
          <w:b/>
          <w:bCs/>
          <w:color w:val="1F3864" w:themeColor="accent1" w:themeShade="80"/>
        </w:rPr>
      </w:pPr>
      <w:r w:rsidRPr="00AD54A0">
        <w:rPr>
          <w:noProof/>
        </w:rPr>
        <w:drawing>
          <wp:inline distT="0" distB="0" distL="0" distR="0" wp14:anchorId="55ABB323" wp14:editId="370433B6">
            <wp:extent cx="9010329" cy="3688080"/>
            <wp:effectExtent l="0" t="0" r="635" b="0"/>
            <wp:docPr id="4" name="Picture 4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graph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28914" cy="373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D348F" w14:textId="77777777" w:rsidR="00827E88" w:rsidRDefault="00827E88" w:rsidP="00827E88">
      <w:pPr>
        <w:jc w:val="both"/>
        <w:rPr>
          <w:rFonts w:asciiTheme="majorBidi" w:hAnsiTheme="majorBidi" w:cstheme="majorBidi"/>
        </w:rPr>
      </w:pPr>
      <w:r w:rsidRPr="0070620D">
        <w:rPr>
          <w:rFonts w:asciiTheme="majorBidi" w:hAnsiTheme="majorBidi" w:cstheme="majorBidi"/>
          <w:b/>
          <w:bCs/>
        </w:rPr>
        <w:t xml:space="preserve">Figure </w:t>
      </w:r>
      <w:r>
        <w:rPr>
          <w:rFonts w:asciiTheme="majorBidi" w:hAnsiTheme="majorBidi" w:cstheme="majorBidi"/>
          <w:b/>
          <w:bCs/>
        </w:rPr>
        <w:t>S2</w:t>
      </w:r>
      <w:r w:rsidRPr="0070620D">
        <w:rPr>
          <w:rFonts w:asciiTheme="majorBidi" w:hAnsiTheme="majorBidi" w:cstheme="majorBidi"/>
          <w:b/>
          <w:bCs/>
        </w:rPr>
        <w:t>.</w:t>
      </w:r>
      <w:r w:rsidRPr="0070620D">
        <w:rPr>
          <w:rFonts w:asciiTheme="majorBidi" w:hAnsiTheme="majorBidi" w:cstheme="majorBidi"/>
        </w:rPr>
        <w:t xml:space="preserve"> </w:t>
      </w:r>
      <w:r w:rsidRPr="00810B0D">
        <w:rPr>
          <w:rFonts w:asciiTheme="majorBidi" w:hAnsiTheme="majorBidi" w:cstheme="majorBidi"/>
          <w:b/>
          <w:bCs/>
        </w:rPr>
        <w:t>Weight gain of different groups of mice under various conditions.</w:t>
      </w:r>
      <w:r w:rsidRPr="00810B0D">
        <w:rPr>
          <w:rFonts w:asciiTheme="majorBidi" w:hAnsiTheme="majorBidi" w:cstheme="majorBidi"/>
        </w:rPr>
        <w:t xml:space="preserve"> The y-axis represents the weight gain, and the x-axis represents the different groups: infected, treated by free form (FF); infected, treated by microencapsulated form (MF); infected, treated by vehicle (V); infected, untreated (I); uninfected, untreated (U). The pink boxes indicate the data distribution, and the circles indicate the outliers.</w:t>
      </w:r>
    </w:p>
    <w:p w14:paraId="4291A090" w14:textId="4A1024C0" w:rsidR="003A24E4" w:rsidRPr="0027795C" w:rsidRDefault="003A24E4" w:rsidP="00827E88">
      <w:pPr>
        <w:rPr>
          <w:rFonts w:asciiTheme="majorBidi" w:hAnsiTheme="majorBidi" w:cstheme="majorBidi"/>
        </w:rPr>
      </w:pPr>
    </w:p>
    <w:sectPr w:rsidR="003A24E4" w:rsidRPr="0027795C" w:rsidSect="006B6837">
      <w:pgSz w:w="15840" w:h="1370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D225B"/>
    <w:multiLevelType w:val="multilevel"/>
    <w:tmpl w:val="F0DA83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358777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4E4"/>
    <w:rsid w:val="000116B0"/>
    <w:rsid w:val="00067855"/>
    <w:rsid w:val="00087853"/>
    <w:rsid w:val="000C4349"/>
    <w:rsid w:val="001D6211"/>
    <w:rsid w:val="0026199A"/>
    <w:rsid w:val="0027795C"/>
    <w:rsid w:val="00287E50"/>
    <w:rsid w:val="002B41FB"/>
    <w:rsid w:val="002C4045"/>
    <w:rsid w:val="00382364"/>
    <w:rsid w:val="003A24E4"/>
    <w:rsid w:val="003B4085"/>
    <w:rsid w:val="003F2FBB"/>
    <w:rsid w:val="00447F6F"/>
    <w:rsid w:val="004D29D2"/>
    <w:rsid w:val="0050318A"/>
    <w:rsid w:val="00555095"/>
    <w:rsid w:val="005D1C26"/>
    <w:rsid w:val="00630127"/>
    <w:rsid w:val="006834B2"/>
    <w:rsid w:val="0068355F"/>
    <w:rsid w:val="006B6837"/>
    <w:rsid w:val="006E5E61"/>
    <w:rsid w:val="006F3A57"/>
    <w:rsid w:val="0070620D"/>
    <w:rsid w:val="007C108C"/>
    <w:rsid w:val="007F6C8E"/>
    <w:rsid w:val="00827E88"/>
    <w:rsid w:val="00985B0C"/>
    <w:rsid w:val="00B602C0"/>
    <w:rsid w:val="00B71D5F"/>
    <w:rsid w:val="00BB3D39"/>
    <w:rsid w:val="00BE4331"/>
    <w:rsid w:val="00C0400B"/>
    <w:rsid w:val="00CD4DB8"/>
    <w:rsid w:val="00CD57DF"/>
    <w:rsid w:val="00CF01A0"/>
    <w:rsid w:val="00D2567A"/>
    <w:rsid w:val="00DC61B9"/>
    <w:rsid w:val="00DD1254"/>
    <w:rsid w:val="00DF0CA9"/>
    <w:rsid w:val="00E065B9"/>
    <w:rsid w:val="00E4499D"/>
    <w:rsid w:val="00F067DF"/>
    <w:rsid w:val="00FB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7E67A4"/>
  <w15:chartTrackingRefBased/>
  <w15:docId w15:val="{C0BE023A-3072-41E0-95F7-49CE92DE5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36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236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2364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E43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E4331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E44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71D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06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nuccore/OR757455" TargetMode="External"/><Relationship Id="rId5" Type="http://schemas.openxmlformats.org/officeDocument/2006/relationships/hyperlink" Target="https://www.ncbi.nlm.nih.gov/nuccore/OR75745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7</Pages>
  <Words>1058</Words>
  <Characters>5807</Characters>
  <Application>Microsoft Office Word</Application>
  <DocSecurity>0</DocSecurity>
  <Lines>578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KhaledaboShanab</dc:creator>
  <cp:keywords/>
  <dc:description/>
  <cp:lastModifiedBy>KhaledaboShanab</cp:lastModifiedBy>
  <cp:revision>29</cp:revision>
  <dcterms:created xsi:type="dcterms:W3CDTF">2023-12-19T12:49:00Z</dcterms:created>
  <dcterms:modified xsi:type="dcterms:W3CDTF">2024-02-04T17:24:00Z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9b162b162fa0f81cd4daeccadcaa61d2747fd39ced4e8ed1a0a27ad8e7a007a3</vt:lpwstr>
  </property>
</Properties>
</file>