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569F4" w14:textId="77777777" w:rsidR="0025380F" w:rsidRDefault="00000000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i/>
          <w:color w:val="000000"/>
          <w:sz w:val="24"/>
        </w:rPr>
      </w:pPr>
      <w:r w:rsidRPr="001B5026">
        <w:rPr>
          <w:rFonts w:ascii="Times New Roman" w:eastAsia="宋体" w:hAnsi="Times New Roman" w:cs="Times New Roman"/>
          <w:b/>
          <w:bCs/>
          <w:iCs/>
          <w:color w:val="000000"/>
          <w:sz w:val="24"/>
        </w:rPr>
        <w:t>The preparation method of carbon-free medium for </w:t>
      </w:r>
      <w:r w:rsidRPr="001B5026">
        <w:rPr>
          <w:rFonts w:ascii="Times New Roman" w:eastAsia="宋体" w:hAnsi="Times New Roman" w:cs="Times New Roman"/>
          <w:b/>
          <w:bCs/>
          <w:i/>
          <w:color w:val="000000"/>
          <w:sz w:val="24"/>
        </w:rPr>
        <w:t>Bordetella pertussis</w:t>
      </w:r>
    </w:p>
    <w:p w14:paraId="07892BED" w14:textId="77777777" w:rsidR="0090730D" w:rsidRPr="001B5026" w:rsidRDefault="0090730D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i/>
          <w:color w:val="000000"/>
          <w:sz w:val="24"/>
        </w:rPr>
      </w:pPr>
    </w:p>
    <w:p w14:paraId="48D4161D" w14:textId="77777777" w:rsidR="0025380F" w:rsidRPr="001B5026" w:rsidRDefault="00000000">
      <w:pPr>
        <w:widowControl/>
        <w:spacing w:line="360" w:lineRule="auto"/>
        <w:rPr>
          <w:rFonts w:ascii="Times New Roman" w:eastAsia="宋体" w:hAnsi="Times New Roman" w:cs="Times New Roman"/>
          <w:iCs/>
          <w:color w:val="000000"/>
          <w:sz w:val="24"/>
        </w:rPr>
      </w:pPr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(1) Dissolve the specified amounts of L-sodium glutamate</w:t>
      </w:r>
      <w:r w:rsidRPr="001B5026">
        <w:rPr>
          <w:rFonts w:ascii="Times New Roman" w:eastAsia="宋体" w:hAnsi="Times New Roman" w:cs="Times New Roman" w:hint="eastAsia"/>
          <w:iCs/>
          <w:color w:val="000000"/>
          <w:sz w:val="24"/>
        </w:rPr>
        <w:t>,</w:t>
      </w:r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 xml:space="preserve"> L-proline, sodium chloride (NaCl), potassium dihydrogen phosphate (KH₂PO₄), potassium chloride (</w:t>
      </w:r>
      <w:proofErr w:type="spellStart"/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KCl</w:t>
      </w:r>
      <w:proofErr w:type="spellEnd"/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), magnesium chloride (</w:t>
      </w:r>
      <w:proofErr w:type="spellStart"/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MgCl</w:t>
      </w:r>
      <w:proofErr w:type="spellEnd"/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₂), calcium chloride (</w:t>
      </w:r>
      <w:proofErr w:type="spellStart"/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CaCl</w:t>
      </w:r>
      <w:proofErr w:type="spellEnd"/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₂), Tris, cyclodextrin, and agar powder in distilled water. Adjust the pH to 7.3-7.4 using potassium hydroxide (KOH) to obtain mixed medium solution A.</w:t>
      </w:r>
      <w:r w:rsidRPr="001B5026">
        <w:rPr>
          <w:rFonts w:ascii="Times New Roman" w:eastAsia="宋体" w:hAnsi="Times New Roman" w:cs="Times New Roman" w:hint="eastAsia"/>
          <w:iCs/>
          <w:color w:val="000000"/>
          <w:sz w:val="24"/>
        </w:rPr>
        <w:t xml:space="preserve"> </w:t>
      </w:r>
    </w:p>
    <w:p w14:paraId="266490B7" w14:textId="77777777" w:rsidR="0025380F" w:rsidRPr="001B5026" w:rsidRDefault="00000000">
      <w:pPr>
        <w:widowControl/>
        <w:spacing w:line="360" w:lineRule="auto"/>
        <w:rPr>
          <w:rFonts w:ascii="Times New Roman" w:eastAsia="宋体" w:hAnsi="Times New Roman" w:cs="Times New Roman"/>
          <w:iCs/>
          <w:color w:val="000000"/>
          <w:sz w:val="24"/>
        </w:rPr>
      </w:pPr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(2) Dissolve the required amounts of growth-promoting additives—L-cysteine, nicotinic acid (vitamin B3), ascorbic acid (vitamin C), reduced glutathione, and ferrous sulfate (</w:t>
      </w:r>
      <w:proofErr w:type="spellStart"/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FeSO</w:t>
      </w:r>
      <w:proofErr w:type="spellEnd"/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₄)—in distilled water to prepare additive solution B.</w:t>
      </w:r>
    </w:p>
    <w:p w14:paraId="441839EB" w14:textId="77777777" w:rsidR="0025380F" w:rsidRPr="001B5026" w:rsidRDefault="00000000">
      <w:pPr>
        <w:widowControl/>
        <w:spacing w:line="360" w:lineRule="auto"/>
        <w:rPr>
          <w:rFonts w:ascii="Times New Roman" w:eastAsia="宋体" w:hAnsi="Times New Roman" w:cs="Times New Roman"/>
          <w:iCs/>
          <w:color w:val="000000"/>
          <w:sz w:val="24"/>
        </w:rPr>
      </w:pPr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(3) Sterilize medium A by autoclaving at 121°C for 15 minutes. After cooling the medium to approximately 45°C, aseptically add fetal bovine serum (100 mL/L) and the prepared additive solution B (10 mL/L). Mix thoroughly and pour into 90 mm Petri dishes, ensuring a uniform agar thickness of 4.0 ± 0.1 mm across all areas.</w:t>
      </w:r>
    </w:p>
    <w:p w14:paraId="43B750E6" w14:textId="561CF283" w:rsidR="0025380F" w:rsidRDefault="00000000">
      <w:pPr>
        <w:widowControl/>
        <w:spacing w:line="360" w:lineRule="auto"/>
        <w:rPr>
          <w:rFonts w:ascii="Times New Roman" w:eastAsia="宋体" w:hAnsi="Times New Roman" w:cs="Times New Roman"/>
          <w:iCs/>
          <w:color w:val="000000"/>
          <w:sz w:val="24"/>
        </w:rPr>
      </w:pPr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(</w:t>
      </w:r>
      <w:r w:rsidRPr="001B5026">
        <w:rPr>
          <w:rFonts w:ascii="Times New Roman" w:eastAsia="宋体" w:hAnsi="Times New Roman" w:cs="Times New Roman" w:hint="eastAsia"/>
          <w:iCs/>
          <w:color w:val="000000"/>
          <w:sz w:val="24"/>
        </w:rPr>
        <w:t>4</w:t>
      </w:r>
      <w:r w:rsidRPr="001B5026">
        <w:rPr>
          <w:rFonts w:ascii="Times New Roman" w:eastAsia="宋体" w:hAnsi="Times New Roman" w:cs="Times New Roman"/>
          <w:iCs/>
          <w:color w:val="000000"/>
          <w:sz w:val="24"/>
        </w:rPr>
        <w:t>) The composition of the carbon-free culture medium is detailed in Table 1</w:t>
      </w:r>
      <w:r w:rsidR="001B5026">
        <w:rPr>
          <w:rFonts w:ascii="Times New Roman" w:eastAsia="宋体" w:hAnsi="Times New Roman" w:cs="Times New Roman" w:hint="eastAsia"/>
          <w:iCs/>
          <w:color w:val="000000"/>
          <w:sz w:val="24"/>
        </w:rPr>
        <w:t>.</w:t>
      </w:r>
    </w:p>
    <w:p w14:paraId="3FE7AFA9" w14:textId="77777777" w:rsidR="00727957" w:rsidRPr="001B5026" w:rsidRDefault="00727957" w:rsidP="00727957">
      <w:pPr>
        <w:widowControl/>
        <w:rPr>
          <w:rFonts w:ascii="Times New Roman" w:eastAsia="宋体" w:hAnsi="Times New Roman" w:cs="Times New Roman"/>
          <w:iCs/>
          <w:color w:val="000000"/>
          <w:sz w:val="24"/>
        </w:rPr>
      </w:pPr>
    </w:p>
    <w:p w14:paraId="48E46FDF" w14:textId="043FD826" w:rsidR="0025380F" w:rsidRDefault="00000000" w:rsidP="00727957">
      <w:pPr>
        <w:widowControl/>
        <w:jc w:val="center"/>
        <w:rPr>
          <w:rFonts w:ascii="Times New Roman" w:eastAsia="宋体" w:hAnsi="Times New Roman" w:cs="Times New Roman"/>
          <w:b/>
          <w:bCs/>
          <w:iCs/>
          <w:color w:val="000000"/>
          <w:sz w:val="24"/>
        </w:rPr>
      </w:pPr>
      <w:r w:rsidRPr="00727957">
        <w:rPr>
          <w:rFonts w:ascii="Times New Roman" w:eastAsia="宋体" w:hAnsi="Times New Roman" w:cs="Times New Roman"/>
          <w:b/>
          <w:bCs/>
          <w:iCs/>
          <w:color w:val="000000"/>
          <w:sz w:val="24"/>
        </w:rPr>
        <w:t>Table 1</w:t>
      </w:r>
      <w:r w:rsidRPr="00727957">
        <w:rPr>
          <w:rFonts w:ascii="Times New Roman" w:eastAsia="宋体" w:hAnsi="Times New Roman" w:cs="Times New Roman" w:hint="eastAsia"/>
          <w:b/>
          <w:bCs/>
          <w:iCs/>
          <w:color w:val="000000"/>
          <w:sz w:val="24"/>
        </w:rPr>
        <w:t xml:space="preserve"> The formulation of </w:t>
      </w:r>
      <w:r w:rsidR="001B5026" w:rsidRPr="00727957">
        <w:rPr>
          <w:rFonts w:ascii="Times New Roman" w:eastAsia="宋体" w:hAnsi="Times New Roman" w:cs="Times New Roman" w:hint="eastAsia"/>
          <w:b/>
          <w:bCs/>
          <w:iCs/>
          <w:color w:val="000000"/>
          <w:sz w:val="24"/>
        </w:rPr>
        <w:t>C</w:t>
      </w:r>
      <w:r w:rsidR="001B5026" w:rsidRPr="00727957">
        <w:rPr>
          <w:rFonts w:ascii="Times New Roman" w:eastAsia="宋体" w:hAnsi="Times New Roman" w:cs="Times New Roman"/>
          <w:b/>
          <w:bCs/>
          <w:iCs/>
          <w:color w:val="000000"/>
          <w:sz w:val="24"/>
        </w:rPr>
        <w:t xml:space="preserve">arbon-free </w:t>
      </w:r>
      <w:r w:rsidR="001B5026" w:rsidRPr="00727957">
        <w:rPr>
          <w:rFonts w:ascii="Times New Roman" w:eastAsia="宋体" w:hAnsi="Times New Roman" w:cs="Times New Roman" w:hint="eastAsia"/>
          <w:b/>
          <w:bCs/>
          <w:iCs/>
          <w:color w:val="000000"/>
          <w:sz w:val="24"/>
        </w:rPr>
        <w:t>M</w:t>
      </w:r>
      <w:r w:rsidR="001B5026" w:rsidRPr="00727957">
        <w:rPr>
          <w:rFonts w:ascii="Times New Roman" w:eastAsia="宋体" w:hAnsi="Times New Roman" w:cs="Times New Roman"/>
          <w:b/>
          <w:bCs/>
          <w:iCs/>
          <w:color w:val="000000"/>
          <w:sz w:val="24"/>
        </w:rPr>
        <w:t>edium</w:t>
      </w:r>
    </w:p>
    <w:p w14:paraId="37744D5E" w14:textId="77777777" w:rsidR="00727957" w:rsidRPr="00727957" w:rsidRDefault="00727957" w:rsidP="00727957">
      <w:pPr>
        <w:widowControl/>
        <w:jc w:val="center"/>
        <w:rPr>
          <w:rFonts w:ascii="Times New Roman" w:eastAsia="宋体" w:hAnsi="Times New Roman" w:cs="Times New Roman"/>
          <w:b/>
          <w:bCs/>
          <w:iCs/>
          <w:color w:val="000000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2835"/>
        <w:gridCol w:w="2885"/>
      </w:tblGrid>
      <w:tr w:rsidR="0025380F" w:rsidRPr="001B5026" w14:paraId="14C7CBCA" w14:textId="77777777" w:rsidTr="00BF25E8">
        <w:tc>
          <w:tcPr>
            <w:tcW w:w="2802" w:type="dxa"/>
          </w:tcPr>
          <w:p w14:paraId="094CC3BA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 xml:space="preserve">Solution </w:t>
            </w:r>
          </w:p>
        </w:tc>
        <w:tc>
          <w:tcPr>
            <w:tcW w:w="2835" w:type="dxa"/>
          </w:tcPr>
          <w:p w14:paraId="5F5CF2A9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 xml:space="preserve">Component </w:t>
            </w:r>
          </w:p>
        </w:tc>
        <w:tc>
          <w:tcPr>
            <w:tcW w:w="2885" w:type="dxa"/>
          </w:tcPr>
          <w:p w14:paraId="7C584846" w14:textId="64B67B34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 xml:space="preserve">Mass </w:t>
            </w:r>
          </w:p>
        </w:tc>
      </w:tr>
      <w:tr w:rsidR="0025380F" w:rsidRPr="001B5026" w14:paraId="71E67157" w14:textId="77777777" w:rsidTr="00BF25E8">
        <w:tc>
          <w:tcPr>
            <w:tcW w:w="2802" w:type="dxa"/>
            <w:vMerge w:val="restart"/>
          </w:tcPr>
          <w:p w14:paraId="1951E64F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  <w:p w14:paraId="2CEAEC35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  <w:p w14:paraId="687A4D65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  <w:p w14:paraId="71D21262" w14:textId="77777777" w:rsidR="0025380F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Solution A</w:t>
            </w:r>
          </w:p>
          <w:p w14:paraId="631834C4" w14:textId="41F9B98C" w:rsidR="001B5026" w:rsidRPr="001B5026" w:rsidRDefault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(B</w:t>
            </w: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asal</w:t>
            </w: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 xml:space="preserve"> </w:t>
            </w: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medium</w:t>
            </w: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)</w:t>
            </w:r>
          </w:p>
        </w:tc>
        <w:tc>
          <w:tcPr>
            <w:tcW w:w="2835" w:type="dxa"/>
          </w:tcPr>
          <w:p w14:paraId="4DECE95A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L-sodium glutamate</w:t>
            </w:r>
          </w:p>
        </w:tc>
        <w:tc>
          <w:tcPr>
            <w:tcW w:w="2885" w:type="dxa"/>
          </w:tcPr>
          <w:p w14:paraId="46746D4E" w14:textId="026A432E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10.70</w:t>
            </w:r>
            <w:r w:rsidR="001B5026"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 g/L</w:t>
            </w:r>
          </w:p>
        </w:tc>
      </w:tr>
      <w:tr w:rsidR="0025380F" w:rsidRPr="001B5026" w14:paraId="587E1942" w14:textId="77777777" w:rsidTr="00BF25E8">
        <w:tc>
          <w:tcPr>
            <w:tcW w:w="2802" w:type="dxa"/>
            <w:vMerge/>
          </w:tcPr>
          <w:p w14:paraId="6E8C4444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7C7907E4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L-proline</w:t>
            </w:r>
          </w:p>
        </w:tc>
        <w:tc>
          <w:tcPr>
            <w:tcW w:w="2885" w:type="dxa"/>
          </w:tcPr>
          <w:p w14:paraId="05639330" w14:textId="419FDB68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2.50 </w:t>
            </w:r>
            <w:r w:rsidR="001B5026"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g/L</w:t>
            </w:r>
          </w:p>
        </w:tc>
      </w:tr>
      <w:tr w:rsidR="0025380F" w:rsidRPr="001B5026" w14:paraId="5093BC93" w14:textId="77777777" w:rsidTr="00BF25E8">
        <w:tc>
          <w:tcPr>
            <w:tcW w:w="2802" w:type="dxa"/>
            <w:vMerge/>
          </w:tcPr>
          <w:p w14:paraId="41462A91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322E533F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NaCl</w:t>
            </w:r>
          </w:p>
        </w:tc>
        <w:tc>
          <w:tcPr>
            <w:tcW w:w="2885" w:type="dxa"/>
          </w:tcPr>
          <w:p w14:paraId="38E747A1" w14:textId="1C30AD6F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2.50</w:t>
            </w:r>
            <w:r w:rsidR="001B5026"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 g/L</w:t>
            </w:r>
          </w:p>
        </w:tc>
      </w:tr>
      <w:tr w:rsidR="0025380F" w:rsidRPr="001B5026" w14:paraId="35E02CFE" w14:textId="77777777" w:rsidTr="00BF25E8">
        <w:tc>
          <w:tcPr>
            <w:tcW w:w="2802" w:type="dxa"/>
            <w:vMerge/>
          </w:tcPr>
          <w:p w14:paraId="3D47996A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0312415E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KH₂PO₄</w:t>
            </w:r>
          </w:p>
        </w:tc>
        <w:tc>
          <w:tcPr>
            <w:tcW w:w="2885" w:type="dxa"/>
          </w:tcPr>
          <w:p w14:paraId="2A61523D" w14:textId="127A2A4F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0.50 </w:t>
            </w:r>
            <w:r w:rsidR="001B5026"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g/L</w:t>
            </w:r>
          </w:p>
        </w:tc>
      </w:tr>
      <w:tr w:rsidR="0025380F" w:rsidRPr="001B5026" w14:paraId="7D7A0140" w14:textId="77777777" w:rsidTr="00BF25E8">
        <w:tc>
          <w:tcPr>
            <w:tcW w:w="2802" w:type="dxa"/>
            <w:vMerge/>
          </w:tcPr>
          <w:p w14:paraId="7EBB3AC6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4B2F12C8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proofErr w:type="spellStart"/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KCl</w:t>
            </w:r>
            <w:proofErr w:type="spellEnd"/>
          </w:p>
        </w:tc>
        <w:tc>
          <w:tcPr>
            <w:tcW w:w="2885" w:type="dxa"/>
          </w:tcPr>
          <w:p w14:paraId="4328A888" w14:textId="1FC2D365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0.20</w:t>
            </w:r>
            <w:r w:rsidR="001B5026"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 g/L</w:t>
            </w:r>
          </w:p>
        </w:tc>
      </w:tr>
      <w:tr w:rsidR="0025380F" w:rsidRPr="001B5026" w14:paraId="4F9E5E33" w14:textId="77777777" w:rsidTr="00BF25E8">
        <w:tc>
          <w:tcPr>
            <w:tcW w:w="2802" w:type="dxa"/>
            <w:vMerge/>
          </w:tcPr>
          <w:p w14:paraId="6EC10149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606DF2DF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proofErr w:type="spellStart"/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MgCl</w:t>
            </w:r>
            <w:proofErr w:type="spellEnd"/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₂</w:t>
            </w:r>
          </w:p>
        </w:tc>
        <w:tc>
          <w:tcPr>
            <w:tcW w:w="2885" w:type="dxa"/>
          </w:tcPr>
          <w:p w14:paraId="0A33F656" w14:textId="495964CB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0.10</w:t>
            </w:r>
            <w:r w:rsidR="001B5026"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 g/L</w:t>
            </w:r>
          </w:p>
        </w:tc>
      </w:tr>
      <w:tr w:rsidR="0025380F" w:rsidRPr="001B5026" w14:paraId="23F703CD" w14:textId="77777777" w:rsidTr="00BF25E8">
        <w:tc>
          <w:tcPr>
            <w:tcW w:w="2802" w:type="dxa"/>
            <w:vMerge/>
          </w:tcPr>
          <w:p w14:paraId="175442D5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54C29E26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proofErr w:type="spellStart"/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CaCl</w:t>
            </w:r>
            <w:proofErr w:type="spellEnd"/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₂</w:t>
            </w:r>
          </w:p>
        </w:tc>
        <w:tc>
          <w:tcPr>
            <w:tcW w:w="2885" w:type="dxa"/>
          </w:tcPr>
          <w:p w14:paraId="33DF2AB4" w14:textId="16B87134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0.02</w:t>
            </w:r>
            <w:r w:rsidR="001B5026"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 g/L</w:t>
            </w:r>
          </w:p>
        </w:tc>
      </w:tr>
      <w:tr w:rsidR="0025380F" w:rsidRPr="001B5026" w14:paraId="5CE78ABE" w14:textId="77777777" w:rsidTr="00BF25E8">
        <w:tc>
          <w:tcPr>
            <w:tcW w:w="2802" w:type="dxa"/>
            <w:vMerge/>
          </w:tcPr>
          <w:p w14:paraId="2DFC41E2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1AFB1980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Tris</w:t>
            </w:r>
          </w:p>
        </w:tc>
        <w:tc>
          <w:tcPr>
            <w:tcW w:w="2885" w:type="dxa"/>
          </w:tcPr>
          <w:p w14:paraId="627F028C" w14:textId="3CDB9735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6.10 </w:t>
            </w:r>
            <w:r w:rsidR="001B5026"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g/L</w:t>
            </w:r>
          </w:p>
        </w:tc>
      </w:tr>
      <w:tr w:rsidR="0025380F" w:rsidRPr="001B5026" w14:paraId="78D9ED4E" w14:textId="77777777" w:rsidTr="00BF25E8">
        <w:tc>
          <w:tcPr>
            <w:tcW w:w="2802" w:type="dxa"/>
            <w:vMerge/>
          </w:tcPr>
          <w:p w14:paraId="5BB82710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12DE71C8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C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yclodextrin</w:t>
            </w:r>
          </w:p>
        </w:tc>
        <w:tc>
          <w:tcPr>
            <w:tcW w:w="2885" w:type="dxa"/>
          </w:tcPr>
          <w:p w14:paraId="04EC0226" w14:textId="14B0BA68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1.00</w:t>
            </w:r>
            <w:r w:rsidR="001B5026"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 g/L</w:t>
            </w:r>
          </w:p>
        </w:tc>
      </w:tr>
      <w:tr w:rsidR="0025380F" w:rsidRPr="001B5026" w14:paraId="02ED6DF7" w14:textId="77777777" w:rsidTr="00BF25E8">
        <w:tc>
          <w:tcPr>
            <w:tcW w:w="2802" w:type="dxa"/>
            <w:vMerge/>
          </w:tcPr>
          <w:p w14:paraId="18594589" w14:textId="77777777" w:rsidR="0025380F" w:rsidRPr="001B5026" w:rsidRDefault="0025380F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77E88C57" w14:textId="77777777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A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gar powder</w:t>
            </w:r>
          </w:p>
        </w:tc>
        <w:tc>
          <w:tcPr>
            <w:tcW w:w="2885" w:type="dxa"/>
          </w:tcPr>
          <w:p w14:paraId="5799FA92" w14:textId="26A8D4BE" w:rsidR="0025380F" w:rsidRPr="001B5026" w:rsidRDefault="00000000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15</w:t>
            </w: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.00</w:t>
            </w:r>
            <w:r w:rsidR="001B5026"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 g/L</w:t>
            </w:r>
          </w:p>
        </w:tc>
      </w:tr>
      <w:tr w:rsidR="001B5026" w:rsidRPr="001B5026" w14:paraId="17B29C65" w14:textId="77777777" w:rsidTr="00BF25E8">
        <w:tc>
          <w:tcPr>
            <w:tcW w:w="2802" w:type="dxa"/>
            <w:vMerge w:val="restart"/>
          </w:tcPr>
          <w:p w14:paraId="658781CB" w14:textId="77777777" w:rsid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  <w:p w14:paraId="5229BE35" w14:textId="77777777" w:rsid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lastRenderedPageBreak/>
              <w:t>Solution B</w:t>
            </w:r>
          </w:p>
          <w:p w14:paraId="741B404E" w14:textId="5616C050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(</w:t>
            </w: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supplement</w:t>
            </w:r>
            <w:r w:rsidR="00BF25E8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 xml:space="preserve"> </w:t>
            </w: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composition</w:t>
            </w: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)</w:t>
            </w:r>
          </w:p>
        </w:tc>
        <w:tc>
          <w:tcPr>
            <w:tcW w:w="2835" w:type="dxa"/>
          </w:tcPr>
          <w:p w14:paraId="547EF927" w14:textId="59D57A7D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lastRenderedPageBreak/>
              <w:t>L-cysteine</w:t>
            </w:r>
          </w:p>
        </w:tc>
        <w:tc>
          <w:tcPr>
            <w:tcW w:w="2885" w:type="dxa"/>
          </w:tcPr>
          <w:p w14:paraId="26294115" w14:textId="6DC90478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0.03</w:t>
            </w: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0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 g/20 mL</w:t>
            </w:r>
          </w:p>
        </w:tc>
      </w:tr>
      <w:tr w:rsidR="001B5026" w:rsidRPr="001B5026" w14:paraId="161CAE89" w14:textId="77777777" w:rsidTr="00BF25E8">
        <w:tc>
          <w:tcPr>
            <w:tcW w:w="2802" w:type="dxa"/>
            <w:vMerge/>
          </w:tcPr>
          <w:p w14:paraId="5A797D5F" w14:textId="77777777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01CB8D11" w14:textId="53BD617C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N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icotinic acid</w:t>
            </w:r>
          </w:p>
        </w:tc>
        <w:tc>
          <w:tcPr>
            <w:tcW w:w="2885" w:type="dxa"/>
          </w:tcPr>
          <w:p w14:paraId="78EF79B3" w14:textId="2351AF7C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0.002 g/20 mL</w:t>
            </w:r>
          </w:p>
        </w:tc>
      </w:tr>
      <w:tr w:rsidR="001B5026" w:rsidRPr="001B5026" w14:paraId="1F8D4E32" w14:textId="77777777" w:rsidTr="00BF25E8">
        <w:tc>
          <w:tcPr>
            <w:tcW w:w="2802" w:type="dxa"/>
            <w:vMerge/>
          </w:tcPr>
          <w:p w14:paraId="059372C2" w14:textId="77777777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04A6205F" w14:textId="0FC5EEEF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A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scorbic acid</w:t>
            </w:r>
          </w:p>
        </w:tc>
        <w:tc>
          <w:tcPr>
            <w:tcW w:w="2885" w:type="dxa"/>
          </w:tcPr>
          <w:p w14:paraId="74349036" w14:textId="376BF3DB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0.01</w:t>
            </w: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0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 g/20 mL</w:t>
            </w:r>
          </w:p>
        </w:tc>
      </w:tr>
      <w:tr w:rsidR="001B5026" w:rsidRPr="001B5026" w14:paraId="52B75316" w14:textId="77777777" w:rsidTr="00BF25E8">
        <w:tc>
          <w:tcPr>
            <w:tcW w:w="2802" w:type="dxa"/>
            <w:vMerge/>
          </w:tcPr>
          <w:p w14:paraId="03382727" w14:textId="77777777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1C42BFCA" w14:textId="4376F8C4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R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educed glutathione</w:t>
            </w:r>
          </w:p>
        </w:tc>
        <w:tc>
          <w:tcPr>
            <w:tcW w:w="2885" w:type="dxa"/>
          </w:tcPr>
          <w:p w14:paraId="47C459D6" w14:textId="463259BC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0.05</w:t>
            </w: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0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 g/20 mL</w:t>
            </w:r>
          </w:p>
        </w:tc>
      </w:tr>
      <w:tr w:rsidR="001B5026" w:rsidRPr="001B5026" w14:paraId="43864CA3" w14:textId="77777777" w:rsidTr="00BF25E8">
        <w:tc>
          <w:tcPr>
            <w:tcW w:w="2802" w:type="dxa"/>
            <w:vMerge/>
          </w:tcPr>
          <w:p w14:paraId="1D3BC77D" w14:textId="77777777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2835" w:type="dxa"/>
          </w:tcPr>
          <w:p w14:paraId="1960B8D7" w14:textId="14A955AB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F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errous sulfate</w:t>
            </w:r>
          </w:p>
        </w:tc>
        <w:tc>
          <w:tcPr>
            <w:tcW w:w="2885" w:type="dxa"/>
          </w:tcPr>
          <w:p w14:paraId="2E9FCCF3" w14:textId="3F4848D4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0.005 g/20 mL</w:t>
            </w:r>
          </w:p>
        </w:tc>
      </w:tr>
      <w:tr w:rsidR="001B5026" w:rsidRPr="001B5026" w14:paraId="70E54301" w14:textId="77777777" w:rsidTr="00BF25E8">
        <w:tc>
          <w:tcPr>
            <w:tcW w:w="2802" w:type="dxa"/>
          </w:tcPr>
          <w:p w14:paraId="68D5FC0B" w14:textId="67E6650E" w:rsid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 xml:space="preserve">Solution </w:t>
            </w: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C</w:t>
            </w:r>
          </w:p>
          <w:p w14:paraId="0D8751E5" w14:textId="04BCB617" w:rsidR="001B5026" w:rsidRPr="001B5026" w:rsidRDefault="001B502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(</w:t>
            </w:r>
            <w:r w:rsidRPr="001B5026"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serum</w:t>
            </w: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)</w:t>
            </w:r>
          </w:p>
        </w:tc>
        <w:tc>
          <w:tcPr>
            <w:tcW w:w="2835" w:type="dxa"/>
          </w:tcPr>
          <w:p w14:paraId="1B5D6C46" w14:textId="1BFE0AB7" w:rsidR="001B5026" w:rsidRPr="001B5026" w:rsidRDefault="0016016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 w:rsidRPr="0016016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 xml:space="preserve">Fetal Bovine Serum </w:t>
            </w:r>
          </w:p>
        </w:tc>
        <w:tc>
          <w:tcPr>
            <w:tcW w:w="2885" w:type="dxa"/>
          </w:tcPr>
          <w:p w14:paraId="6A0F881A" w14:textId="3C2CAC15" w:rsidR="001B5026" w:rsidRPr="001B5026" w:rsidRDefault="00160166" w:rsidP="001B5026">
            <w:pPr>
              <w:widowControl/>
              <w:spacing w:line="360" w:lineRule="auto"/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 xml:space="preserve">100 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mL</w:t>
            </w: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4"/>
              </w:rPr>
              <w:t>/</w:t>
            </w:r>
            <w:r w:rsidRPr="001B5026">
              <w:rPr>
                <w:rFonts w:ascii="Times New Roman" w:eastAsia="宋体" w:hAnsi="Times New Roman" w:cs="Times New Roman"/>
                <w:iCs/>
                <w:color w:val="000000"/>
                <w:sz w:val="24"/>
              </w:rPr>
              <w:t>L</w:t>
            </w:r>
          </w:p>
        </w:tc>
      </w:tr>
    </w:tbl>
    <w:p w14:paraId="446BD877" w14:textId="77777777" w:rsidR="0025380F" w:rsidRDefault="0025380F" w:rsidP="00114130">
      <w:pPr>
        <w:widowControl/>
        <w:spacing w:line="360" w:lineRule="auto"/>
        <w:rPr>
          <w:rFonts w:ascii="Times New Roman" w:eastAsia="宋体" w:hAnsi="Times New Roman" w:cs="Times New Roman"/>
          <w:iCs/>
          <w:color w:val="000000"/>
          <w:sz w:val="24"/>
        </w:rPr>
      </w:pPr>
    </w:p>
    <w:sectPr w:rsidR="00253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06F6" w14:textId="77777777" w:rsidR="00AB7AFA" w:rsidRDefault="00AB7AFA" w:rsidP="001B5026">
      <w:r>
        <w:separator/>
      </w:r>
    </w:p>
  </w:endnote>
  <w:endnote w:type="continuationSeparator" w:id="0">
    <w:p w14:paraId="5D66E782" w14:textId="77777777" w:rsidR="00AB7AFA" w:rsidRDefault="00AB7AFA" w:rsidP="001B5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4C9E3" w14:textId="77777777" w:rsidR="00AB7AFA" w:rsidRDefault="00AB7AFA" w:rsidP="001B5026">
      <w:r>
        <w:separator/>
      </w:r>
    </w:p>
  </w:footnote>
  <w:footnote w:type="continuationSeparator" w:id="0">
    <w:p w14:paraId="3AE2AF53" w14:textId="77777777" w:rsidR="00AB7AFA" w:rsidRDefault="00AB7AFA" w:rsidP="001B50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F91"/>
    <w:rsid w:val="00114130"/>
    <w:rsid w:val="00160166"/>
    <w:rsid w:val="001B5026"/>
    <w:rsid w:val="001D60D3"/>
    <w:rsid w:val="0025380F"/>
    <w:rsid w:val="0069236A"/>
    <w:rsid w:val="00727957"/>
    <w:rsid w:val="007B38A0"/>
    <w:rsid w:val="0090730D"/>
    <w:rsid w:val="009C75FF"/>
    <w:rsid w:val="00AB7AFA"/>
    <w:rsid w:val="00B701B7"/>
    <w:rsid w:val="00BF25E8"/>
    <w:rsid w:val="00C65F91"/>
    <w:rsid w:val="00DE0531"/>
    <w:rsid w:val="00F57A8A"/>
    <w:rsid w:val="035D3297"/>
    <w:rsid w:val="065A3ABE"/>
    <w:rsid w:val="07C763C4"/>
    <w:rsid w:val="0A5847B8"/>
    <w:rsid w:val="0C8C699B"/>
    <w:rsid w:val="14506500"/>
    <w:rsid w:val="1F242A63"/>
    <w:rsid w:val="219E6AFD"/>
    <w:rsid w:val="27420899"/>
    <w:rsid w:val="2A247DBB"/>
    <w:rsid w:val="2AA348BC"/>
    <w:rsid w:val="2C4604BD"/>
    <w:rsid w:val="2D3227EF"/>
    <w:rsid w:val="2D334197"/>
    <w:rsid w:val="315E1E05"/>
    <w:rsid w:val="35753BC1"/>
    <w:rsid w:val="37936580"/>
    <w:rsid w:val="3B0A7A73"/>
    <w:rsid w:val="4E511DD4"/>
    <w:rsid w:val="65802894"/>
    <w:rsid w:val="67ED7463"/>
    <w:rsid w:val="70C42D2B"/>
    <w:rsid w:val="75B415C0"/>
    <w:rsid w:val="764D5571"/>
    <w:rsid w:val="77D9530E"/>
    <w:rsid w:val="78F3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C28ED4"/>
  <w15:docId w15:val="{5A2199CB-708F-45CD-8631-92EFBBB3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Pr>
      <w:i/>
    </w:rPr>
  </w:style>
  <w:style w:type="paragraph" w:styleId="a6">
    <w:name w:val="header"/>
    <w:basedOn w:val="a"/>
    <w:link w:val="a7"/>
    <w:rsid w:val="001B50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B50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1B5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1B502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244</Words>
  <Characters>1367</Characters>
  <Application>Microsoft Office Word</Application>
  <DocSecurity>0</DocSecurity>
  <Lines>75</Lines>
  <Paragraphs>55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719332278@qq.com</cp:lastModifiedBy>
  <cp:revision>8</cp:revision>
  <dcterms:created xsi:type="dcterms:W3CDTF">2025-04-24T01:18:00Z</dcterms:created>
  <dcterms:modified xsi:type="dcterms:W3CDTF">2025-09-08T16:36:00Z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eyJoZGlkIjoiZWRhMThjMDNjMTcwZjQ1ZjIxN2MyMDEzYmViYjk5OTkifQ==</vt:lpwstr>
  </property>
  <property fmtid="{D5CDD505-2E9C-101B-9397-08002B2CF9AE}" pid="4" name="ICV">
    <vt:lpwstr>76497D5EF1E1494480BC0F88FF743FD1_12</vt:lpwstr>
  </property>
</Properties>
</file>