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19" w:rsidRDefault="00B7540D" w:rsidP="007119A4">
      <w:pPr>
        <w:pStyle w:val="Heading1"/>
        <w:rPr>
          <w:lang w:val="en-GB"/>
        </w:rPr>
      </w:pPr>
      <w:r w:rsidRPr="00B7540D">
        <w:rPr>
          <w:lang w:val="en-GB"/>
        </w:rPr>
        <w:t>Progress status of mapping for HAT cases and geographic locations in DRC (period 2000 – 2012)</w:t>
      </w:r>
      <w:r>
        <w:rPr>
          <w:lang w:val="en-GB"/>
        </w:rPr>
        <w:t>, and g</w:t>
      </w:r>
      <w:r w:rsidRPr="00B7540D">
        <w:rPr>
          <w:lang w:val="en-GB"/>
        </w:rPr>
        <w:t>eographical accuracy of mapped villages</w:t>
      </w:r>
    </w:p>
    <w:p w:rsidR="007119A4" w:rsidRPr="007119A4" w:rsidRDefault="007119A4" w:rsidP="007119A4">
      <w:pPr>
        <w:rPr>
          <w:lang w:val="en-GB"/>
        </w:rPr>
      </w:pPr>
    </w:p>
    <w:p w:rsidR="00B7540D" w:rsidRDefault="00B7540D" w:rsidP="00B7540D">
      <w:pPr>
        <w:pStyle w:val="Caption"/>
        <w:keepNext/>
        <w:jc w:val="both"/>
        <w:rPr>
          <w:b w:val="0"/>
          <w:bCs w:val="0"/>
        </w:rPr>
      </w:pPr>
      <w:bookmarkStart w:id="0" w:name="_Ref313027621"/>
      <w:bookmarkStart w:id="1" w:name="_Ref336948302"/>
      <w:bookmarkStart w:id="2" w:name="_Ref313027617"/>
      <w:r w:rsidRPr="004A7165">
        <w:rPr>
          <w:b w:val="0"/>
          <w:bCs w:val="0"/>
        </w:rPr>
        <w:t xml:space="preserve">Table </w:t>
      </w:r>
      <w:r w:rsidRPr="004A7165">
        <w:rPr>
          <w:b w:val="0"/>
          <w:bCs w:val="0"/>
        </w:rPr>
        <w:fldChar w:fldCharType="begin"/>
      </w:r>
      <w:r w:rsidRPr="004A7165">
        <w:rPr>
          <w:b w:val="0"/>
          <w:bCs w:val="0"/>
        </w:rPr>
        <w:instrText xml:space="preserve"> SEQ Table \* ARABIC </w:instrText>
      </w:r>
      <w:r w:rsidRPr="004A7165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1</w:t>
      </w:r>
      <w:r w:rsidRPr="004A7165">
        <w:rPr>
          <w:b w:val="0"/>
          <w:bCs w:val="0"/>
        </w:rPr>
        <w:fldChar w:fldCharType="end"/>
      </w:r>
      <w:bookmarkEnd w:id="0"/>
      <w:bookmarkEnd w:id="1"/>
      <w:r w:rsidRPr="004A7165">
        <w:rPr>
          <w:b w:val="0"/>
          <w:bCs w:val="0"/>
        </w:rPr>
        <w:t xml:space="preserve"> Progress status of mapping for HAT cases and geographic locations in DRC (period 2000 – 2012)</w:t>
      </w:r>
      <w:bookmarkEnd w:id="2"/>
    </w:p>
    <w:p w:rsidR="00B7540D" w:rsidRPr="004A10D9" w:rsidRDefault="00B7540D" w:rsidP="00B7540D">
      <w:pPr>
        <w:pStyle w:val="Caption"/>
        <w:keepNext/>
        <w:jc w:val="both"/>
      </w:pPr>
      <w:r w:rsidRPr="004A10D9">
        <w:rPr>
          <w:b w:val="0"/>
          <w:bCs w:val="0"/>
        </w:rPr>
        <w:t>*Geographic locations also include those where active screening was carried out but no case was detected.</w:t>
      </w:r>
    </w:p>
    <w:tbl>
      <w:tblPr>
        <w:tblW w:w="6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3"/>
        <w:gridCol w:w="1202"/>
        <w:gridCol w:w="1102"/>
        <w:gridCol w:w="1202"/>
        <w:gridCol w:w="1221"/>
      </w:tblGrid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84908">
              <w:rPr>
                <w:rFonts w:ascii="Arial" w:hAnsi="Arial" w:cs="Arial"/>
                <w:b/>
                <w:sz w:val="20"/>
                <w:szCs w:val="20"/>
              </w:rPr>
              <w:t xml:space="preserve">Province 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4908">
              <w:rPr>
                <w:rFonts w:ascii="Arial" w:hAnsi="Arial" w:cs="Arial"/>
                <w:b/>
                <w:sz w:val="20"/>
                <w:szCs w:val="20"/>
              </w:rPr>
              <w:t>HAT cases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4908">
              <w:rPr>
                <w:rFonts w:ascii="Arial" w:hAnsi="Arial" w:cs="Arial"/>
                <w:b/>
                <w:sz w:val="20"/>
                <w:szCs w:val="20"/>
              </w:rPr>
              <w:t>Geographic locations</w:t>
            </w:r>
            <w:r w:rsidRPr="00484908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 xml:space="preserve">Reported </w:t>
            </w:r>
          </w:p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[number]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 xml:space="preserve">Mapped </w:t>
            </w:r>
          </w:p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 xml:space="preserve">Reported </w:t>
            </w:r>
          </w:p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[number]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 xml:space="preserve">Mapped </w:t>
            </w:r>
          </w:p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[%]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Bandundu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58,585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99.2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6,280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94.1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Bas-Congo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4,281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99.3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1,701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97.5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4908">
              <w:rPr>
                <w:rFonts w:ascii="Arial" w:hAnsi="Arial" w:cs="Arial"/>
                <w:sz w:val="20"/>
                <w:szCs w:val="20"/>
              </w:rPr>
              <w:t>Équateur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21,575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90.7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3,820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83.9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4908">
              <w:rPr>
                <w:rFonts w:ascii="Arial" w:hAnsi="Arial" w:cs="Arial"/>
                <w:sz w:val="20"/>
                <w:szCs w:val="20"/>
              </w:rPr>
              <w:t>Kasaï</w:t>
            </w:r>
            <w:proofErr w:type="spellEnd"/>
            <w:r w:rsidRPr="004849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26,692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92.5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4,781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83.7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Katanga-Maniema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4,940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54.8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1,138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61.5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Kinshasa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4,137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86.5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2,544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85.5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Province Orientale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7,735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86.4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77.1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Sud-Kivu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53.3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66.7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127,960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93.5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20,818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86.8</w:t>
            </w:r>
          </w:p>
        </w:tc>
      </w:tr>
    </w:tbl>
    <w:p w:rsidR="00B7540D" w:rsidRPr="004A10D9" w:rsidRDefault="00B7540D" w:rsidP="00B7540D"/>
    <w:p w:rsidR="00B7540D" w:rsidRPr="004A7165" w:rsidRDefault="00B7540D" w:rsidP="00B7540D">
      <w:pPr>
        <w:pStyle w:val="Caption"/>
        <w:keepNext/>
        <w:jc w:val="both"/>
        <w:rPr>
          <w:b w:val="0"/>
          <w:bCs w:val="0"/>
        </w:rPr>
      </w:pPr>
      <w:bookmarkStart w:id="3" w:name="_Ref333394085"/>
      <w:bookmarkStart w:id="4" w:name="_Ref334455397"/>
      <w:bookmarkStart w:id="5" w:name="_Ref336948333"/>
      <w:r w:rsidRPr="004A7165">
        <w:rPr>
          <w:b w:val="0"/>
          <w:bCs w:val="0"/>
        </w:rPr>
        <w:t xml:space="preserve">Table </w:t>
      </w:r>
      <w:r w:rsidRPr="004A7165">
        <w:rPr>
          <w:b w:val="0"/>
          <w:bCs w:val="0"/>
        </w:rPr>
        <w:fldChar w:fldCharType="begin"/>
      </w:r>
      <w:r w:rsidRPr="004A7165">
        <w:rPr>
          <w:b w:val="0"/>
          <w:bCs w:val="0"/>
        </w:rPr>
        <w:instrText xml:space="preserve"> SEQ Table \* ARABIC </w:instrText>
      </w:r>
      <w:r w:rsidRPr="004A7165"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2</w:t>
      </w:r>
      <w:r w:rsidRPr="004A7165">
        <w:rPr>
          <w:b w:val="0"/>
          <w:bCs w:val="0"/>
        </w:rPr>
        <w:fldChar w:fldCharType="end"/>
      </w:r>
      <w:bookmarkEnd w:id="3"/>
      <w:bookmarkEnd w:id="4"/>
      <w:bookmarkEnd w:id="5"/>
      <w:r w:rsidRPr="004A7165">
        <w:rPr>
          <w:b w:val="0"/>
          <w:bCs w:val="0"/>
        </w:rPr>
        <w:t xml:space="preserve"> Geographical accuracy of mapped villages </w:t>
      </w:r>
    </w:p>
    <w:p w:rsidR="00B7540D" w:rsidRDefault="00B7540D" w:rsidP="00B7540D">
      <w:pPr>
        <w:pStyle w:val="Caption"/>
        <w:keepNext/>
        <w:jc w:val="both"/>
        <w:rPr>
          <w:b w:val="0"/>
          <w:bCs w:val="0"/>
        </w:rPr>
      </w:pPr>
      <w:proofErr w:type="gramStart"/>
      <w:r w:rsidRPr="004A7165">
        <w:rPr>
          <w:b w:val="0"/>
          <w:bCs w:val="0"/>
        </w:rPr>
        <w:t>Number of mapped villages falling within each of the four categories of geographical accuracy (by province) and average mapping accuracy (in metres).</w:t>
      </w:r>
      <w:proofErr w:type="gramEnd"/>
    </w:p>
    <w:tbl>
      <w:tblPr>
        <w:tblW w:w="9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3"/>
        <w:gridCol w:w="1906"/>
        <w:gridCol w:w="1173"/>
        <w:gridCol w:w="828"/>
        <w:gridCol w:w="1173"/>
        <w:gridCol w:w="1028"/>
        <w:gridCol w:w="1195"/>
      </w:tblGrid>
      <w:tr w:rsidR="00B7540D" w:rsidRPr="00B7540D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40D" w:rsidRPr="00B7540D" w:rsidRDefault="00B7540D" w:rsidP="00135FD5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B7540D">
              <w:rPr>
                <w:rFonts w:ascii="Arial" w:hAnsi="Arial" w:cs="Arial"/>
                <w:b/>
                <w:sz w:val="20"/>
                <w:szCs w:val="20"/>
              </w:rPr>
              <w:t>Province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B7540D" w:rsidRDefault="00B7540D" w:rsidP="00135FD5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Default="00B7540D" w:rsidP="00135FD5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40D">
              <w:rPr>
                <w:rFonts w:ascii="Arial" w:hAnsi="Arial" w:cs="Arial"/>
                <w:b/>
                <w:sz w:val="20"/>
                <w:szCs w:val="20"/>
              </w:rPr>
              <w:t xml:space="preserve">Category of accuracy </w:t>
            </w:r>
          </w:p>
          <w:p w:rsidR="00B7540D" w:rsidRDefault="00B7540D" w:rsidP="00135FD5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40D">
              <w:rPr>
                <w:rFonts w:ascii="Arial" w:hAnsi="Arial" w:cs="Arial"/>
                <w:b/>
                <w:sz w:val="20"/>
                <w:szCs w:val="20"/>
              </w:rPr>
              <w:t xml:space="preserve">for mapped villages </w:t>
            </w:r>
          </w:p>
          <w:p w:rsidR="00B7540D" w:rsidRPr="00B7540D" w:rsidRDefault="00B7540D" w:rsidP="00135FD5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40D">
              <w:rPr>
                <w:rFonts w:ascii="Arial" w:hAnsi="Arial" w:cs="Arial"/>
                <w:b/>
                <w:sz w:val="20"/>
                <w:szCs w:val="20"/>
              </w:rPr>
              <w:t>[number of villages]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Default="00B7540D" w:rsidP="00135FD5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40D">
              <w:rPr>
                <w:rFonts w:ascii="Arial" w:hAnsi="Arial" w:cs="Arial"/>
                <w:b/>
                <w:sz w:val="20"/>
                <w:szCs w:val="20"/>
              </w:rPr>
              <w:t xml:space="preserve">Average </w:t>
            </w:r>
          </w:p>
          <w:p w:rsidR="00B7540D" w:rsidRPr="00B7540D" w:rsidRDefault="00B7540D" w:rsidP="00135FD5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40D">
              <w:rPr>
                <w:rFonts w:ascii="Arial" w:hAnsi="Arial" w:cs="Arial"/>
                <w:b/>
                <w:sz w:val="20"/>
                <w:szCs w:val="20"/>
              </w:rPr>
              <w:t>accuracy</w:t>
            </w:r>
          </w:p>
          <w:p w:rsidR="00B7540D" w:rsidRPr="00B7540D" w:rsidRDefault="00B7540D" w:rsidP="00135FD5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40D">
              <w:rPr>
                <w:rFonts w:ascii="Arial" w:hAnsi="Arial" w:cs="Arial"/>
                <w:b/>
                <w:sz w:val="20"/>
                <w:szCs w:val="20"/>
              </w:rPr>
              <w:t>[m]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Very high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High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Moderate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Low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Bandundu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3,967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1,409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1,000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Bandundu Nord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1,136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782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1,200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 xml:space="preserve">Bandundu </w:t>
            </w:r>
            <w:proofErr w:type="spellStart"/>
            <w:r w:rsidRPr="00484908">
              <w:rPr>
                <w:rFonts w:ascii="Arial" w:hAnsi="Arial" w:cs="Arial"/>
                <w:sz w:val="20"/>
                <w:szCs w:val="20"/>
              </w:rPr>
              <w:t>Sud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2,561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Bas-Congo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1,300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4908">
              <w:rPr>
                <w:rFonts w:ascii="Arial" w:hAnsi="Arial" w:cs="Arial"/>
                <w:sz w:val="20"/>
                <w:szCs w:val="20"/>
              </w:rPr>
              <w:t>Équateur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1,037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1,484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1,500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4908">
              <w:rPr>
                <w:rFonts w:ascii="Arial" w:hAnsi="Arial" w:cs="Arial"/>
                <w:sz w:val="20"/>
                <w:szCs w:val="20"/>
              </w:rPr>
              <w:t>Équateur</w:t>
            </w:r>
            <w:proofErr w:type="spellEnd"/>
            <w:r w:rsidRPr="00484908">
              <w:rPr>
                <w:rFonts w:ascii="Arial" w:hAnsi="Arial" w:cs="Arial"/>
                <w:sz w:val="20"/>
                <w:szCs w:val="20"/>
              </w:rPr>
              <w:t xml:space="preserve"> Nord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941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1,247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1,500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4908">
              <w:rPr>
                <w:rFonts w:ascii="Arial" w:hAnsi="Arial" w:cs="Arial"/>
                <w:sz w:val="20"/>
                <w:szCs w:val="20"/>
              </w:rPr>
              <w:t>Équateur</w:t>
            </w:r>
            <w:proofErr w:type="spellEnd"/>
            <w:r w:rsidRPr="0048490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84908">
              <w:rPr>
                <w:rFonts w:ascii="Arial" w:hAnsi="Arial" w:cs="Arial"/>
                <w:sz w:val="20"/>
                <w:szCs w:val="20"/>
              </w:rPr>
              <w:t>Sud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1,500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4908">
              <w:rPr>
                <w:rFonts w:ascii="Arial" w:hAnsi="Arial" w:cs="Arial"/>
                <w:sz w:val="20"/>
                <w:szCs w:val="20"/>
              </w:rPr>
              <w:t>Kasaï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1,475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1,270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2,600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4908">
              <w:rPr>
                <w:rFonts w:ascii="Arial" w:hAnsi="Arial" w:cs="Arial"/>
                <w:sz w:val="20"/>
                <w:szCs w:val="20"/>
              </w:rPr>
              <w:t>Kasaï</w:t>
            </w:r>
            <w:proofErr w:type="spellEnd"/>
            <w:r w:rsidRPr="00484908">
              <w:rPr>
                <w:rFonts w:ascii="Arial" w:hAnsi="Arial" w:cs="Arial"/>
                <w:sz w:val="20"/>
                <w:szCs w:val="20"/>
              </w:rPr>
              <w:t>-Oriental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761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1,225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3,200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4908">
              <w:rPr>
                <w:rFonts w:ascii="Arial" w:hAnsi="Arial" w:cs="Arial"/>
                <w:sz w:val="20"/>
                <w:szCs w:val="20"/>
              </w:rPr>
              <w:t>Kasaï</w:t>
            </w:r>
            <w:proofErr w:type="spellEnd"/>
            <w:r w:rsidRPr="00484908">
              <w:rPr>
                <w:rFonts w:ascii="Arial" w:hAnsi="Arial" w:cs="Arial"/>
                <w:sz w:val="20"/>
                <w:szCs w:val="20"/>
              </w:rPr>
              <w:t xml:space="preserve">-Occidental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714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1,500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Maniema-Katanga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Del="00E50663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1,100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Maniema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Katanga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1,600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Kinshasa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678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2,500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Province Orientale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1,800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Sud-Kivu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B7540D" w:rsidRPr="00484908" w:rsidTr="00B7540D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6,529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2,918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5,925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2,700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40D" w:rsidRPr="00484908" w:rsidRDefault="00B7540D" w:rsidP="00135FD5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84908">
              <w:rPr>
                <w:rFonts w:ascii="Arial" w:hAnsi="Arial" w:cs="Arial"/>
                <w:sz w:val="20"/>
                <w:szCs w:val="20"/>
              </w:rPr>
              <w:t>1,700</w:t>
            </w:r>
          </w:p>
        </w:tc>
      </w:tr>
    </w:tbl>
    <w:p w:rsidR="00B7540D" w:rsidRPr="004A10D9" w:rsidRDefault="00B7540D" w:rsidP="00B7540D"/>
    <w:p w:rsidR="007119A4" w:rsidRDefault="007119A4" w:rsidP="007119A4">
      <w:pPr>
        <w:rPr>
          <w:lang w:val="en-GB"/>
        </w:rPr>
      </w:pPr>
    </w:p>
    <w:p w:rsidR="007119A4" w:rsidRPr="007119A4" w:rsidRDefault="007119A4" w:rsidP="0008699C">
      <w:pPr>
        <w:rPr>
          <w:lang w:val="en-GB"/>
        </w:rPr>
      </w:pPr>
      <w:bookmarkStart w:id="6" w:name="_GoBack"/>
      <w:bookmarkEnd w:id="6"/>
    </w:p>
    <w:sectPr w:rsidR="007119A4" w:rsidRPr="007119A4" w:rsidSect="00567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19A4"/>
    <w:rsid w:val="000713E9"/>
    <w:rsid w:val="0008699C"/>
    <w:rsid w:val="001D2499"/>
    <w:rsid w:val="00315D1C"/>
    <w:rsid w:val="0031686F"/>
    <w:rsid w:val="003A7D18"/>
    <w:rsid w:val="00482D9E"/>
    <w:rsid w:val="00567F44"/>
    <w:rsid w:val="00680519"/>
    <w:rsid w:val="006969B9"/>
    <w:rsid w:val="007119A4"/>
    <w:rsid w:val="00B61911"/>
    <w:rsid w:val="00B7540D"/>
    <w:rsid w:val="00C111A9"/>
    <w:rsid w:val="00C34C87"/>
    <w:rsid w:val="00C85F11"/>
    <w:rsid w:val="00E80E3A"/>
    <w:rsid w:val="00F94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44"/>
  </w:style>
  <w:style w:type="paragraph" w:styleId="Heading1">
    <w:name w:val="heading 1"/>
    <w:basedOn w:val="Normal"/>
    <w:next w:val="Normal"/>
    <w:link w:val="Heading1Char"/>
    <w:uiPriority w:val="9"/>
    <w:qFormat/>
    <w:rsid w:val="0071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qFormat/>
    <w:rsid w:val="007119A4"/>
    <w:pPr>
      <w:spacing w:before="120" w:after="120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7119A4"/>
    <w:rPr>
      <w:sz w:val="16"/>
    </w:rPr>
  </w:style>
  <w:style w:type="paragraph" w:styleId="CommentText">
    <w:name w:val="annotation text"/>
    <w:basedOn w:val="Normal"/>
    <w:link w:val="CommentTextChar"/>
    <w:semiHidden/>
    <w:rsid w:val="007119A4"/>
    <w:pPr>
      <w:jc w:val="lef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7119A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B9"/>
    <w:pPr>
      <w:jc w:val="both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B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44"/>
  </w:style>
  <w:style w:type="paragraph" w:styleId="Heading1">
    <w:name w:val="heading 1"/>
    <w:basedOn w:val="Normal"/>
    <w:next w:val="Normal"/>
    <w:link w:val="Heading1Char"/>
    <w:uiPriority w:val="9"/>
    <w:qFormat/>
    <w:rsid w:val="0071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ption">
    <w:name w:val="caption"/>
    <w:basedOn w:val="Normal"/>
    <w:next w:val="Normal"/>
    <w:qFormat/>
    <w:rsid w:val="007119A4"/>
    <w:pPr>
      <w:spacing w:before="120" w:after="120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7119A4"/>
    <w:rPr>
      <w:sz w:val="16"/>
    </w:rPr>
  </w:style>
  <w:style w:type="paragraph" w:styleId="CommentText">
    <w:name w:val="annotation text"/>
    <w:basedOn w:val="Normal"/>
    <w:link w:val="CommentTextChar"/>
    <w:semiHidden/>
    <w:rsid w:val="007119A4"/>
    <w:pPr>
      <w:jc w:val="lef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7119A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A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9B9"/>
    <w:pPr>
      <w:jc w:val="both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9B9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Giuliano</dc:creator>
  <cp:lastModifiedBy>Giuliano</cp:lastModifiedBy>
  <cp:revision>9</cp:revision>
  <dcterms:created xsi:type="dcterms:W3CDTF">2014-09-05T15:25:00Z</dcterms:created>
  <dcterms:modified xsi:type="dcterms:W3CDTF">2015-04-29T08:51:00Z</dcterms:modified>
</cp:coreProperties>
</file>