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1"/>
        <w:tblW w:w="163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25"/>
        <w:gridCol w:w="2446"/>
        <w:gridCol w:w="709"/>
        <w:gridCol w:w="850"/>
        <w:gridCol w:w="1276"/>
        <w:gridCol w:w="851"/>
        <w:gridCol w:w="850"/>
        <w:gridCol w:w="1276"/>
        <w:gridCol w:w="1134"/>
        <w:gridCol w:w="850"/>
        <w:gridCol w:w="1276"/>
        <w:gridCol w:w="1559"/>
      </w:tblGrid>
      <w:tr w:rsidR="00123262" w:rsidRPr="00494996" w:rsidTr="00224DDD">
        <w:tc>
          <w:tcPr>
            <w:tcW w:w="14743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23262" w:rsidRDefault="00123262" w:rsidP="00DF097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Additional </w:t>
            </w:r>
            <w:r w:rsidR="00D52139">
              <w:rPr>
                <w:rFonts w:ascii="Times New Roman" w:eastAsia="Calibri" w:hAnsi="Times New Roman" w:cs="Times New Roman"/>
                <w:b/>
              </w:rPr>
              <w:t>file 2</w:t>
            </w:r>
            <w:r w:rsidR="00334CFE">
              <w:rPr>
                <w:rFonts w:ascii="Times New Roman" w:eastAsia="Calibri" w:hAnsi="Times New Roman" w:cs="Times New Roman"/>
                <w:b/>
              </w:rPr>
              <w:t>. Inter-rater reliability,</w:t>
            </w:r>
            <w:r w:rsidR="00224DD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F0979">
              <w:rPr>
                <w:rFonts w:ascii="Times New Roman" w:eastAsia="Calibri" w:hAnsi="Times New Roman" w:cs="Times New Roman"/>
                <w:b/>
              </w:rPr>
              <w:t>alternate-form reliability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224DDD">
              <w:rPr>
                <w:rFonts w:ascii="Times New Roman" w:eastAsia="Calibri" w:hAnsi="Times New Roman" w:cs="Times New Roman"/>
                <w:b/>
              </w:rPr>
              <w:t xml:space="preserve">and usability </w:t>
            </w:r>
            <w:r>
              <w:rPr>
                <w:rFonts w:ascii="Times New Roman" w:eastAsia="Calibri" w:hAnsi="Times New Roman" w:cs="Times New Roman"/>
                <w:b/>
              </w:rPr>
              <w:t>of MAPS Global tool</w:t>
            </w:r>
            <w:r w:rsidR="00224DDD">
              <w:rPr>
                <w:rFonts w:ascii="Times New Roman" w:eastAsia="Calibri" w:hAnsi="Times New Roman" w:cs="Times New Roman"/>
                <w:b/>
              </w:rPr>
              <w:t xml:space="preserve"> in Belgium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Default="00123262" w:rsidP="00F37C41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3262" w:rsidRPr="00ED1049" w:rsidTr="00224DDD">
        <w:tc>
          <w:tcPr>
            <w:tcW w:w="32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494996" w:rsidRDefault="00123262" w:rsidP="00EB50B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0B1AD6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DD7AB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Inter-rater reliability between on-site ratings 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3262" w:rsidRPr="00ED1049" w:rsidRDefault="00123262" w:rsidP="00DB21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Inter-rater reliability between online ratings</w:t>
            </w:r>
          </w:p>
        </w:tc>
        <w:tc>
          <w:tcPr>
            <w:tcW w:w="326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</w:tcPr>
          <w:p w:rsidR="00123262" w:rsidRDefault="00DF0979" w:rsidP="00DB21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Alternate-form reliability</w:t>
            </w:r>
          </w:p>
          <w:p w:rsidR="00123262" w:rsidRPr="00ED1049" w:rsidRDefault="00123262" w:rsidP="00DD7AB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(on-site </w:t>
            </w:r>
            <w:r w:rsidRPr="00ED1049">
              <w:rPr>
                <w:rFonts w:ascii="Times New Roman" w:eastAsia="Calibri" w:hAnsi="Times New Roman" w:cs="Times New Roman"/>
                <w:b/>
              </w:rPr>
              <w:t>–</w:t>
            </w:r>
            <w:r>
              <w:rPr>
                <w:rFonts w:ascii="Times New Roman" w:eastAsia="Calibri" w:hAnsi="Times New Roman" w:cs="Times New Roman"/>
                <w:b/>
              </w:rPr>
              <w:t xml:space="preserve"> online)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</w:tcPr>
          <w:p w:rsidR="00123262" w:rsidRDefault="008D4325" w:rsidP="00DB219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Usability in Belgium</w:t>
            </w:r>
          </w:p>
        </w:tc>
      </w:tr>
      <w:tr w:rsidR="00123262" w:rsidRPr="00ED1049" w:rsidTr="00224DDD">
        <w:tc>
          <w:tcPr>
            <w:tcW w:w="322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D1049">
              <w:rPr>
                <w:rFonts w:ascii="Times New Roman" w:eastAsia="Calibri" w:hAnsi="Times New Roman" w:cs="Times New Roman"/>
                <w:szCs w:val="20"/>
              </w:rPr>
              <w:t>Item</w:t>
            </w:r>
            <w:bookmarkStart w:id="0" w:name="_GoBack"/>
            <w:bookmarkEnd w:id="0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ED1049">
              <w:rPr>
                <w:rFonts w:ascii="Times New Roman" w:eastAsia="Calibri" w:hAnsi="Times New Roman" w:cs="Times New Roman"/>
                <w:szCs w:val="20"/>
              </w:rPr>
              <w:t xml:space="preserve">Response </w:t>
            </w:r>
            <w:r w:rsidRPr="00ED1049">
              <w:rPr>
                <w:rFonts w:ascii="Times New Roman" w:eastAsia="Calibri" w:hAnsi="Times New Roman" w:cs="Times New Roman"/>
                <w:szCs w:val="20"/>
                <w:lang w:val="nl-BE"/>
              </w:rPr>
              <w:t>options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0685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ICC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Kappa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% agreement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ICC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Kappa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% agreement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r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Kappa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% agreement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</w:tc>
      </w:tr>
      <w:tr w:rsidR="00123262" w:rsidRPr="00ED1049" w:rsidTr="00413C01"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A227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ROUTE (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n</w:t>
            </w:r>
            <w:r w:rsidRPr="00ED1049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=65)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A2273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</w:pPr>
          </w:p>
        </w:tc>
      </w:tr>
      <w:tr w:rsidR="00123262" w:rsidRPr="00ED1049" w:rsidTr="00224DDD"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b/>
                <w:i/>
              </w:rPr>
              <w:t>Land use/destinations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123262" w:rsidRPr="00ED1049" w:rsidTr="00224DDD">
        <w:trPr>
          <w:trHeight w:val="845"/>
        </w:trPr>
        <w:tc>
          <w:tcPr>
            <w:tcW w:w="3225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33038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1) What type of residential uses?</w:t>
            </w:r>
          </w:p>
          <w:p w:rsidR="00123262" w:rsidRPr="00ED1049" w:rsidRDefault="00123262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Single family houses</w:t>
            </w:r>
          </w:p>
          <w:p w:rsidR="00123262" w:rsidRPr="00ED1049" w:rsidRDefault="00123262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Multi-unit homes (duplex, 4-plex row house)</w:t>
            </w:r>
          </w:p>
          <w:p w:rsidR="00123262" w:rsidRPr="00ED1049" w:rsidRDefault="00123262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Apartments or condominiums</w:t>
            </w:r>
          </w:p>
          <w:p w:rsidR="00123262" w:rsidRPr="00ED1049" w:rsidRDefault="00123262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Apartments above street retail</w:t>
            </w:r>
          </w:p>
        </w:tc>
        <w:tc>
          <w:tcPr>
            <w:tcW w:w="244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330382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33038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 xml:space="preserve">72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0.80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0.66 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93.8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83.1</w:t>
            </w: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0.78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0.53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0.47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0.58 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73.8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81.5</w:t>
            </w: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3475C1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3475C1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3475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0.81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0.77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0.62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0.41 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90.8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92.3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81.5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73.8</w:t>
            </w:r>
          </w:p>
        </w:tc>
        <w:tc>
          <w:tcPr>
            <w:tcW w:w="1559" w:type="dxa"/>
            <w:tcBorders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425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2) How many of the following types of non-residential destinations are present?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a. Fast food restaurant (national or local chain, primarily sells burgers, chicken, pizza, etc.)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b. Sit-down restaurant or bar (all-ages)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c. Grocery/supermarket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d. Convenience store (may also be a gas station)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e. Café or coffee shop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f. Bakery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g. Age-restricted bar/nightclub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h. Liquor or alcohol store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D1049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ED1049">
              <w:rPr>
                <w:rFonts w:ascii="Times New Roman" w:eastAsia="Calibri" w:hAnsi="Times New Roman" w:cs="Times New Roman"/>
              </w:rPr>
              <w:t>. Bank or credit union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j. Drugstore/pharmacy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k. Health-related professional </w:t>
            </w:r>
            <w:r w:rsidRPr="00ED1049">
              <w:rPr>
                <w:rFonts w:ascii="Times New Roman" w:eastAsia="Calibri" w:hAnsi="Times New Roman" w:cs="Times New Roman"/>
              </w:rPr>
              <w:lastRenderedPageBreak/>
              <w:t>(e.g. chiropractor, Dr. office, private health care facilities)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l. Entertainment (e.g. movie theater, arcade)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m. Other service (e.g. salon, accountant, dry cleaner)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n. Other retail (e.g. books, clothing, hardware)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o. Place of worship (e.g. church, synagogue, convent, mosque, etc.)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p. School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q. Private indoor recreation (e.g. commercial gyms, dance clubs)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r. Public indoor recreation (e.g. community center)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s. Private outdoor recreation (e.g. private golf course)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t. Public outdoor pay recreation (e.g. pool)</w:t>
            </w:r>
          </w:p>
          <w:p w:rsidR="00123262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u. Public park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v. Trail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w. Warehouse/factory/ i</w:t>
            </w:r>
            <w:r w:rsidRPr="00ED1049">
              <w:rPr>
                <w:rFonts w:ascii="Times New Roman" w:eastAsia="Calibri" w:hAnsi="Times New Roman" w:cs="Times New Roman"/>
              </w:rPr>
              <w:t>ndustrial</w:t>
            </w: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x. Pedestrian street or zone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br/>
            </w:r>
          </w:p>
          <w:p w:rsidR="00123262" w:rsidRPr="00ED1049" w:rsidRDefault="00123262" w:rsidP="00B7420C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br/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93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0.80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0.96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0.92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154FC" w:rsidRDefault="00123262" w:rsidP="00556044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 xml:space="preserve">0.03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0.98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1.00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0.9</w:t>
            </w:r>
            <w:r>
              <w:rPr>
                <w:rFonts w:ascii="Times New Roman" w:eastAsia="Calibri" w:hAnsi="Times New Roman" w:cs="Times New Roman"/>
                <w:lang w:val="nl-BE"/>
              </w:rPr>
              <w:t xml:space="preserve">8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1.00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0.96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154FC" w:rsidRDefault="00123262" w:rsidP="00556044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>0.21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90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95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 xml:space="preserve">96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0.8</w:t>
            </w:r>
            <w:r>
              <w:rPr>
                <w:rFonts w:ascii="Times New Roman" w:eastAsia="Calibri" w:hAnsi="Times New Roman" w:cs="Times New Roman"/>
                <w:lang w:val="nl-BE"/>
              </w:rPr>
              <w:t xml:space="preserve">5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80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0.80 </w:t>
            </w:r>
          </w:p>
          <w:p w:rsidR="00123262" w:rsidRDefault="00123262" w:rsidP="00965B66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965B66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0.66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74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5A6111" w:rsidRDefault="00123262" w:rsidP="000D2D17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0.47 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A6111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89.2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78.1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90.8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84.6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AA72D0" w:rsidRDefault="00123262" w:rsidP="00EB50BF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89.2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96.9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95.3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86.2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AA72D0" w:rsidRDefault="00123262" w:rsidP="00EB50BF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93.8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83.1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78.5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98.5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93.8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98.5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98.5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98.5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98.5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92.3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5A6111" w:rsidRDefault="00123262" w:rsidP="00EB50BF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93.8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0.89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0.93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0.84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0.51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>0.34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0.97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0.66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0.58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0.9</w:t>
            </w:r>
            <w:r>
              <w:rPr>
                <w:rFonts w:ascii="Times New Roman" w:eastAsia="Calibri" w:hAnsi="Times New Roman" w:cs="Times New Roman"/>
                <w:lang w:val="nl-BE"/>
              </w:rPr>
              <w:t xml:space="preserve">3 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0.81</w:t>
            </w: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>0.30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>-0.03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0.83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0.89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0.77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0.79</w:t>
            </w: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 xml:space="preserve">0.32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A4211E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>0.33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59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261652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261652">
              <w:rPr>
                <w:rFonts w:ascii="Times New Roman" w:eastAsia="Calibri" w:hAnsi="Times New Roman" w:cs="Times New Roman"/>
                <w:b/>
                <w:lang w:val="nl-BE"/>
              </w:rPr>
              <w:t>0.33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5A6111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0.64 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A6111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87.7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76.9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75.4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81.5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87.7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93.8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96.9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95.3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89.2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92.3</w:t>
            </w: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73.8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86.2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56.9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70.8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92.3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90.8</w:t>
            </w: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93.8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98.5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98.5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73.8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81.5</w:t>
            </w:r>
          </w:p>
          <w:p w:rsidR="00123262" w:rsidRPr="00261652" w:rsidRDefault="00123262" w:rsidP="00A908B5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261652">
              <w:rPr>
                <w:rFonts w:ascii="Times New Roman" w:eastAsia="Calibri" w:hAnsi="Times New Roman" w:cs="Times New Roman"/>
                <w:b/>
                <w:lang w:val="nl-BE"/>
              </w:rPr>
              <w:t>83.1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5A6111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87.7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0.94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0.77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0.66***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0.49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0.35</w:t>
            </w:r>
            <w:r>
              <w:rPr>
                <w:rFonts w:ascii="Times New Roman" w:eastAsia="Calibri" w:hAnsi="Times New Roman" w:cs="Times New Roman"/>
                <w:lang w:val="nl-BE"/>
              </w:rPr>
              <w:t>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0.92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0.70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0.94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0.86</w:t>
            </w:r>
            <w:r>
              <w:rPr>
                <w:rFonts w:ascii="Times New Roman" w:eastAsia="Calibri" w:hAnsi="Times New Roman" w:cs="Times New Roman"/>
                <w:lang w:val="nl-BE"/>
              </w:rPr>
              <w:t>***</w:t>
            </w:r>
            <w:r w:rsidRPr="00ED1049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0.63***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2B487F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2B487F">
              <w:rPr>
                <w:rFonts w:ascii="Times New Roman" w:eastAsia="Calibri" w:hAnsi="Times New Roman" w:cs="Times New Roman"/>
                <w:lang w:val="nl-BE"/>
              </w:rPr>
              <w:t>0.31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0.81***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0.83***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0.78***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0.81***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0.70***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1.00***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2B487F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2B487F">
              <w:rPr>
                <w:rFonts w:ascii="Times New Roman" w:eastAsia="Calibri" w:hAnsi="Times New Roman" w:cs="Times New Roman"/>
                <w:lang w:val="nl-BE"/>
              </w:rPr>
              <w:t>0.32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0.84***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2B2294" w:rsidRDefault="00123262" w:rsidP="0089065B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</w:rPr>
              <w:t>0.48***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0B7774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3A28E3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3A28E3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Pr="00ED1049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1462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3) Shopping Centers</w:t>
            </w:r>
          </w:p>
          <w:p w:rsidR="00123262" w:rsidRPr="00ED1049" w:rsidRDefault="00123262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Shopping Mall or Arcade</w:t>
            </w:r>
          </w:p>
          <w:p w:rsidR="00123262" w:rsidRPr="00ED1049" w:rsidRDefault="00123262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Strip Mall</w:t>
            </w:r>
          </w:p>
          <w:p w:rsidR="00123262" w:rsidRPr="00ED1049" w:rsidRDefault="00123262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Open-air Market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98.5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Pr="00ED1049" w:rsidRDefault="00413C01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b/>
                <w:i/>
              </w:rPr>
              <w:t>Streetscape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123262" w:rsidRPr="00ED1049" w:rsidTr="00224DDD">
        <w:trPr>
          <w:trHeight w:val="566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1) Number of public transit stops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550C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0.98 </w:t>
            </w:r>
          </w:p>
          <w:p w:rsidR="00123262" w:rsidRPr="00ED1049" w:rsidRDefault="00123262" w:rsidP="00550C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576C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0.87</w:t>
            </w:r>
            <w:r>
              <w:rPr>
                <w:rFonts w:ascii="Times New Roman" w:eastAsia="Calibri" w:hAnsi="Times New Roman" w:cs="Times New Roman"/>
              </w:rPr>
              <w:t>***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Pr="00ED1049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23262" w:rsidRPr="00ED1049" w:rsidTr="00224DDD">
        <w:trPr>
          <w:trHeight w:val="2834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2) What is available at the first transit stop?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Bus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BRT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Train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Subway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Tram/Streetcar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Bench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Covered Shelter</w:t>
            </w:r>
          </w:p>
          <w:p w:rsidR="00123262" w:rsidRPr="00ED1049" w:rsidRDefault="00123262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Timetable/Time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 xml:space="preserve">0.80 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0.92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0576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0.48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94.1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46000C" w:rsidRDefault="00123262" w:rsidP="00A4211E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A4211E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0.75</w:t>
            </w:r>
          </w:p>
          <w:p w:rsidR="00123262" w:rsidRPr="00A4211E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0.42</w:t>
            </w:r>
          </w:p>
          <w:p w:rsidR="00123262" w:rsidRPr="00A4211E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0.47</w:t>
            </w:r>
          </w:p>
          <w:p w:rsidR="00123262" w:rsidRPr="00A4211E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4211E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A4211E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85.3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70.6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73.5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A908B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0.91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0.60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0.66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80.0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96.7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96.7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80.0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90.0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3A28E3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Pr="00ED1049" w:rsidRDefault="003A28E3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549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9C242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3) Are there informal places to catch transit?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E15AF3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rPr>
          <w:trHeight w:val="56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4) What other street characteristics are present?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a. Traffic calming (signs, circles, speed tables, speed humps, curb extension)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b. Roll-over curbs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52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3716BC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3716BC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35.4</w:t>
            </w: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84.6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44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4211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38.5</w:t>
            </w: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36.9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0.46</w:t>
            </w:r>
            <w:r>
              <w:rPr>
                <w:rFonts w:ascii="Times New Roman" w:eastAsia="Calibri" w:hAnsi="Times New Roman" w:cs="Times New Roman"/>
              </w:rPr>
              <w:t>***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F25E6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0.32</w:t>
            </w:r>
            <w:r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EB50BF">
            <w:pPr>
              <w:rPr>
                <w:rFonts w:ascii="Times New Roman" w:eastAsia="Calibri" w:hAnsi="Times New Roman" w:cs="Times New Roman"/>
              </w:rPr>
            </w:pPr>
          </w:p>
          <w:p w:rsidR="00413C01" w:rsidRPr="00ED1049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5) Presence of street amenities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Trash bins (public)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Benches or other places to sit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Bicycle racks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Secure bicycle access lockers or compounds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Bicycle docking stations</w:t>
            </w:r>
          </w:p>
          <w:p w:rsidR="00123262" w:rsidRPr="00ED1049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Kiosks or information booths</w:t>
            </w:r>
          </w:p>
          <w:p w:rsidR="00123262" w:rsidRPr="007E74E4" w:rsidRDefault="00123262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Hawkers/shops/carts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F4458D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84</w:t>
            </w:r>
            <w:r w:rsidRPr="0046000C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0.</w:t>
            </w:r>
            <w:r>
              <w:rPr>
                <w:rFonts w:ascii="Times New Roman" w:eastAsia="Calibri" w:hAnsi="Times New Roman" w:cs="Times New Roman"/>
                <w:lang w:val="nl-BE"/>
              </w:rPr>
              <w:t>72</w:t>
            </w:r>
            <w:r w:rsidRPr="0046000C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0.7</w:t>
            </w:r>
            <w:r>
              <w:rPr>
                <w:rFonts w:ascii="Times New Roman" w:eastAsia="Calibri" w:hAnsi="Times New Roman" w:cs="Times New Roman"/>
                <w:lang w:val="nl-BE"/>
              </w:rPr>
              <w:t>4</w:t>
            </w:r>
            <w:r w:rsidRPr="0046000C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92.3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87.7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A908B5">
              <w:rPr>
                <w:rFonts w:ascii="Times New Roman" w:eastAsia="Calibri" w:hAnsi="Times New Roman" w:cs="Times New Roman"/>
              </w:rPr>
              <w:t>0.63</w:t>
            </w: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A908B5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50</w:t>
            </w:r>
            <w:r w:rsidRPr="00A908B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A908B5">
              <w:rPr>
                <w:rFonts w:ascii="Times New Roman" w:eastAsia="Calibri" w:hAnsi="Times New Roman" w:cs="Times New Roman"/>
              </w:rPr>
              <w:t>0.7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A908B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81.5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73.8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76.9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A908B5">
              <w:rPr>
                <w:rFonts w:ascii="Times New Roman" w:eastAsia="Calibri" w:hAnsi="Times New Roman" w:cs="Times New Roman"/>
              </w:rPr>
              <w:t xml:space="preserve">0.72 </w:t>
            </w: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A908B5">
              <w:rPr>
                <w:rFonts w:ascii="Times New Roman" w:eastAsia="Calibri" w:hAnsi="Times New Roman" w:cs="Times New Roman"/>
              </w:rPr>
              <w:t xml:space="preserve">0.54 </w:t>
            </w: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A908B5">
              <w:rPr>
                <w:rFonts w:ascii="Times New Roman" w:eastAsia="Calibri" w:hAnsi="Times New Roman" w:cs="Times New Roman"/>
              </w:rPr>
              <w:t xml:space="preserve">0.71 </w:t>
            </w: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A908B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A908B5">
              <w:rPr>
                <w:rFonts w:ascii="Times New Roman" w:eastAsia="Calibri" w:hAnsi="Times New Roman" w:cs="Times New Roman"/>
              </w:rPr>
              <w:t>A</w:t>
            </w:r>
            <w:r w:rsidRPr="00A908B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908B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76.9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86.2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Pr="00A908B5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b/>
                <w:i/>
              </w:rPr>
              <w:t>Aesthetics and Social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911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1) Do you observe pleasant hardscape features, such as fountains, sculptures, or art (public or private)?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BC517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92.3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0.23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70.8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>0.24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80.0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413C0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2) Do you observe any natural bodies of water?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90.8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0.74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90.8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3) Do you observe 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softscape</w:t>
            </w:r>
            <w:proofErr w:type="spellEnd"/>
            <w:r w:rsidRPr="00ED1049">
              <w:rPr>
                <w:rFonts w:ascii="Times New Roman" w:eastAsia="Calibri" w:hAnsi="Times New Roman" w:cs="Times New Roman"/>
              </w:rPr>
              <w:t xml:space="preserve"> features such as gardens or landscaping (e.g. designated viewpoints, retaining walls, bark, ponds)?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BC517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4B2C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0.50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0.36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73.8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0.18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56.9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On-site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4) Are the buildings well maintained?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0%/ 1-49%/ 50-99%/ 100%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0576C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0.32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154FC" w:rsidRDefault="00123262" w:rsidP="00556044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66.2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0.00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41.5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0.25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61.5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83751F" w:rsidRDefault="000C7712" w:rsidP="00A908B5">
            <w:pPr>
              <w:rPr>
                <w:rFonts w:ascii="Times New Roman" w:eastAsia="Calibri" w:hAnsi="Times New Roman" w:cs="Times New Roman"/>
              </w:rPr>
            </w:pPr>
            <w:r w:rsidRPr="0083751F">
              <w:rPr>
                <w:rFonts w:ascii="Times New Roman" w:eastAsia="Calibri" w:hAnsi="Times New Roman" w:cs="Times New Roman"/>
              </w:rPr>
              <w:t>?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  <w:i/>
              </w:rPr>
            </w:pPr>
            <w:r w:rsidRPr="00ED1049">
              <w:rPr>
                <w:rFonts w:ascii="Times New Roman" w:eastAsia="Calibri" w:hAnsi="Times New Roman" w:cs="Times New Roman"/>
              </w:rPr>
              <w:t>5) Is landscaping well maintained?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BC517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0%/ 1-49%/ 50-99%/ 100%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0576CF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0.13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70.8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0.04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38.5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0.17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60.0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83751F" w:rsidRDefault="000C7712" w:rsidP="00A908B5">
            <w:pPr>
              <w:rPr>
                <w:rFonts w:ascii="Times New Roman" w:eastAsia="Calibri" w:hAnsi="Times New Roman" w:cs="Times New Roman"/>
              </w:rPr>
            </w:pPr>
            <w:r w:rsidRPr="0083751F">
              <w:rPr>
                <w:rFonts w:ascii="Times New Roman" w:eastAsia="Calibri" w:hAnsi="Times New Roman" w:cs="Times New Roman"/>
              </w:rPr>
              <w:t>?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6) Is graffiti/tagging (not murals)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0576CF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0.27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87.7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0.39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83.1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7) Is noticeable/excessive litter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84.6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E2400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0.28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66.2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0.22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72.3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On-site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8) Is noticeable/excessive dog fouling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90.8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E2400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-0.02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96.9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-0.03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87.7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9) Rate the extent of graffiti, litter and dog fouling.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A little (present)/ Some (very noticeable)/ A lot (overwhelming)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83.1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0.42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64.6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0.30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64.6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On-site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10) Presence of anyone walking?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78.5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95.4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81.5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11) Is there a highway (street which is 45mph+ or 5+ traffic lanes wide) nearby?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123262" w:rsidRPr="00ED1049" w:rsidRDefault="00123262" w:rsidP="002762D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6C3377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93.8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93.8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93.8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123262" w:rsidRPr="00ED1049" w:rsidRDefault="00123262" w:rsidP="000A2273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SEGMENT (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n</w:t>
            </w:r>
            <w:r w:rsidRPr="00ED1049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=220)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A2273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</w:pPr>
          </w:p>
        </w:tc>
      </w:tr>
      <w:tr w:rsidR="00123262" w:rsidRPr="00ED1049" w:rsidTr="00224DDD">
        <w:trPr>
          <w:trHeight w:val="1218"/>
        </w:trPr>
        <w:tc>
          <w:tcPr>
            <w:tcW w:w="3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1) How many traffic lanes are present (include traffic and turn lanes; choose most predominant)?</w:t>
            </w:r>
          </w:p>
        </w:tc>
        <w:tc>
          <w:tcPr>
            <w:tcW w:w="24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E511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0.83 </w:t>
            </w:r>
          </w:p>
          <w:p w:rsidR="00123262" w:rsidRPr="00ED1049" w:rsidRDefault="00123262" w:rsidP="00E511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91.8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0.89 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0.81</w:t>
            </w:r>
            <w:r>
              <w:rPr>
                <w:rFonts w:ascii="Times New Roman" w:eastAsia="Calibri" w:hAnsi="Times New Roman" w:cs="Times New Roman"/>
              </w:rPr>
              <w:t>***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837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2) Is parking allowed on the segment?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1-25%/ 26-50%/ 51-75%/ 76-100%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32006D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69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81.5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0.55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72.6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76.9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992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3) Is a continuous sidewalk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Yes, sidewalk is continuous/ No, sidewalk is not continuous/ No, no sidewalk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32006D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98.6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0.82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91.2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4) What is the width of the majority of the sidewalk?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&lt;3ft(1m)/ 3-5ft(1-1.5m)/ &gt;5ft(1.5m)/ No sidewalk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32006D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79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89.3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E2400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0.37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154FC" w:rsidRDefault="00123262" w:rsidP="008D432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58.1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0.38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57.2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On-site</w:t>
            </w:r>
          </w:p>
        </w:tc>
      </w:tr>
      <w:tr w:rsidR="00123262" w:rsidRPr="00ED1049" w:rsidTr="00224DDD">
        <w:trPr>
          <w:trHeight w:val="815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5) Is a buffer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Yes/ Not applicable (no sidewalk)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89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0.66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81.4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692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6) Are there poorly maintained sections of the sidewalk that constitute major trip hazards? (e.g. heaves, misalignment, cracks, overgrowth)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One/ A few/ Many/ No sidewalk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59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0.47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66.5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688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7) Are there hawkers or shops on the sidewalk or pedestrian street/zone?     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One/ A few/ Many/ No sidewalk-pedestrian zone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0.04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80.3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92.2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1472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8) Are there signs, bus shelters, kiosks and street furniture obstructing the sidewalk or pedestrian street/zone?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One/ A few/ Many/ No sidewalk-pedestrian zone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83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60.6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0.49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72.0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850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9) Are there cars blocking the sidewalk or pedestrian street/zone?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One/ A few/ Many/ No sidewalk-pedestrian zone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90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79.4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0.74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89.4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835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10) Is there an informal path (shortcut) which connects to something else?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0.84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92.7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677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11) What is the slope of the majority of the segment?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Flat or gentle/ Moderate/ Steep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52029E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0.39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98.6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 xml:space="preserve">-0.01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99.1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-0.01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98.2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413C0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1825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12) How many trees exist within 5 feet (1.5m) of either side of the sidewalk/pathway/other place to walk (can be in buffer or setback; also count trees that are more than 5 feet (1.5m) away if they provide shade)?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 or 1/ 2-5/ 6-10/ 11-20/ 21+/ Not applicable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2029E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74.8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76.7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94365C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13) What percentage of the length of the sidewalk/walkway is covered by trees?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1-25%/ 25-50%/ 51-75%/ 76-100%/ No coverage/ Not applicable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0.63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73.1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1472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14) What percentage of the length of the sidewalk/walkway is covered by awnings or other overhead coverage?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1-25%/ 25-50%/ 51-75%/ 76-100%/ No coverage/ Not applicable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95.5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0.47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73.1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947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15) What is the smallest building setback from the sidewalk/walkway?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 building/ 0ft/ 1-10ft(3m)/ 10-20ft(3-6m)/ 21-50ft(6-15m)/ 51-100ft(15-30m)/ &gt;100ft(&gt;30m)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74629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0.54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70.6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0.61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74.4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283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16) What is the largest building setback from the sidewalk/walkway?</w:t>
            </w:r>
          </w:p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 building/ 0ft/ 1-10ft(3m)/ 10-20ft(3-6m)/ 21-50ft(6-15m)/ 51-100ft(15-30m)/ &gt;100ft(&gt;30m)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74629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77.7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0.50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60.7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978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17) What is the shortest building height? (Count both sides of the street)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 building/ 1-3 stories/ 4-6 stories/ 7-12 stories/ 13-20 stories/ 21+ stories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74629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74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94.0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0.53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90.4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1023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18) What is the tallest building height? (Count both sides of the street)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 building/ 1-3 stories/ 4-6 stories/ 7-12 stories/ 13-20 stories/ 21+ stories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74629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83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90.5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0.58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78.0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0.48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70.3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870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19) How many properties are protected by gates, walls or tall fences (6ft/2m or over)?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1-25%/ 26-50%/ 51-75%/ 76-100%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74629F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0.23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89.5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42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2659C7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2659C7">
              <w:rPr>
                <w:rFonts w:ascii="Times New Roman" w:eastAsia="Calibri" w:hAnsi="Times New Roman" w:cs="Times New Roman"/>
                <w:b/>
              </w:rPr>
              <w:t xml:space="preserve">0.22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2659C7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2659C7">
              <w:rPr>
                <w:rFonts w:ascii="Times New Roman" w:eastAsia="Calibri" w:hAnsi="Times New Roman" w:cs="Times New Roman"/>
                <w:b/>
              </w:rPr>
              <w:t>78.1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AA72D0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557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20) How many driveways are there? Do not count alleys.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1-2/ 3-5/ 6+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74629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74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0.66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75.3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21) Estimate the proportion of street segment that has ground floor or street-level windows within 40ft/12m of sidewalk/walkway (or street if no sidewalk/walkway)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1-25%/ 26-50%/ 51-75%/ 76-100%/ No windows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74629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66.8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71.7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22) Is there a mid-segment crossing?</w:t>
            </w:r>
          </w:p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  <w:p w:rsidR="00123262" w:rsidRPr="00ED1049" w:rsidRDefault="00123262" w:rsidP="004E59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0.33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90.8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0.36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84.0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413C0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23) If yes, is it a pedestrian bridge/overpass or a tunnel?     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Yes/ Not applicable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E2400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>0.30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89.9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0.34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83.1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413C0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24) Is there a covered or air conditioned place to walk along the street or connecting buildings (not a mall)?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98.6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25) Is there a bicycle lane or zone? Select one.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Yes, on the sidewalk/ Yes, separated form traffic by a marked line/ Yes, separated from traffic by a raised curb/ Yes, separated from traffic by a buffer (plantings, parked cars, fencing, 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etc</w:t>
            </w:r>
            <w:proofErr w:type="spellEnd"/>
            <w:r w:rsidRPr="00ED1049">
              <w:rPr>
                <w:rFonts w:ascii="Times New Roman" w:eastAsia="Calibri" w:hAnsi="Times New Roman" w:cs="Times New Roman"/>
              </w:rPr>
              <w:t>)/ No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0.8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97.3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0.83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95.4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0.86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96.3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26) What is the quality of the bicycle lane or zone?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Poor/ Fair/ Excellent/ Not applicable (no bike lane or zone)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70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92.7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98.6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0.75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93.6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ED1049">
              <w:rPr>
                <w:rFonts w:ascii="Times New Roman" w:eastAsia="Calibri" w:hAnsi="Times New Roman" w:cs="Times New Roman"/>
                <w:szCs w:val="22"/>
              </w:rPr>
              <w:t xml:space="preserve">27) Are there signs or </w:t>
            </w:r>
            <w:proofErr w:type="spellStart"/>
            <w:r w:rsidRPr="00ED1049">
              <w:rPr>
                <w:rFonts w:ascii="Times New Roman" w:eastAsia="Calibri" w:hAnsi="Times New Roman" w:cs="Times New Roman"/>
                <w:szCs w:val="22"/>
              </w:rPr>
              <w:t>sharrows</w:t>
            </w:r>
            <w:proofErr w:type="spellEnd"/>
            <w:r w:rsidRPr="00ED1049">
              <w:rPr>
                <w:rFonts w:ascii="Times New Roman" w:eastAsia="Calibri" w:hAnsi="Times New Roman" w:cs="Times New Roman"/>
                <w:szCs w:val="22"/>
              </w:rPr>
              <w:t xml:space="preserve"> indicating bicycle use?    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E2400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>0.38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88.5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0.31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91.3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5977A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5977A1"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8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ED1049">
              <w:rPr>
                <w:rFonts w:ascii="Times New Roman" w:eastAsia="Calibri" w:hAnsi="Times New Roman" w:cs="Times New Roman"/>
                <w:szCs w:val="22"/>
              </w:rPr>
              <w:lastRenderedPageBreak/>
              <w:t>28) How many high (car) street lights are installed?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Some/ Ample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0.50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69.4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893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303E0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ED1049">
              <w:rPr>
                <w:rFonts w:ascii="Times New Roman" w:eastAsia="Calibri" w:hAnsi="Times New Roman" w:cs="Times New Roman"/>
                <w:szCs w:val="22"/>
              </w:rPr>
              <w:t>29) How many low (pedestrian) street lights are installed?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0325A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None/ Some/ Ample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136C2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97.3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95.9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0.64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96.3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14743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123262" w:rsidRPr="00E24005" w:rsidRDefault="00123262" w:rsidP="000A227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CROSSING (n=124</w:t>
            </w:r>
            <w:r w:rsidRPr="00ED1049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Default="00123262" w:rsidP="000A2273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</w:pPr>
          </w:p>
        </w:tc>
      </w:tr>
      <w:tr w:rsidR="00123262" w:rsidRPr="00ED1049" w:rsidTr="00224DDD">
        <w:trPr>
          <w:trHeight w:val="710"/>
        </w:trPr>
        <w:tc>
          <w:tcPr>
            <w:tcW w:w="3225" w:type="dxa"/>
            <w:tcBorders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1) Intersection control  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Yield signs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Stop signs 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Traffic signal</w:t>
            </w:r>
          </w:p>
          <w:p w:rsidR="00123262" w:rsidRPr="00207185" w:rsidRDefault="00123262" w:rsidP="0020718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Traffic circle</w:t>
            </w:r>
          </w:p>
        </w:tc>
        <w:tc>
          <w:tcPr>
            <w:tcW w:w="244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154FC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>-0.01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83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207185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88.6</w:t>
            </w:r>
          </w:p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98.4</w:t>
            </w:r>
          </w:p>
          <w:p w:rsidR="00123262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98.4</w:t>
            </w:r>
          </w:p>
          <w:p w:rsidR="00123262" w:rsidRPr="00ED1049" w:rsidRDefault="00123262" w:rsidP="0020718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0.66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1.00</w:t>
            </w:r>
          </w:p>
          <w:p w:rsidR="00123262" w:rsidRPr="00207185" w:rsidRDefault="00123262" w:rsidP="008D432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95.9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  <w:p w:rsidR="00123262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20718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-0.01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20718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80.5</w:t>
            </w: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98.4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98.4</w:t>
            </w:r>
          </w:p>
          <w:p w:rsidR="00123262" w:rsidRPr="00ED1049" w:rsidRDefault="00123262" w:rsidP="0020718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rPr>
          <w:trHeight w:val="895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2) Does this crossing take place on an overpass, underpass or bridge?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rPr>
          <w:trHeight w:val="983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br w:type="page"/>
            </w:r>
            <w:r w:rsidRPr="00ED1049">
              <w:rPr>
                <w:rFonts w:ascii="Times New Roman" w:eastAsia="Calibri" w:hAnsi="Times New Roman" w:cs="Times New Roman"/>
              </w:rPr>
              <w:t>3) Signalization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Pedestrian walk signals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Push buttons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Countdown signal</w:t>
            </w:r>
          </w:p>
          <w:p w:rsidR="00123262" w:rsidRPr="007E74E4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Bicycle signal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620C5F">
            <w:pPr>
              <w:rPr>
                <w:rFonts w:ascii="Times New Roman" w:eastAsia="Calibri" w:hAnsi="Times New Roman" w:cs="Times New Roman"/>
              </w:rPr>
            </w:pPr>
          </w:p>
          <w:p w:rsidR="00123262" w:rsidRPr="00620C5F" w:rsidRDefault="00123262" w:rsidP="00620C5F">
            <w:pPr>
              <w:rPr>
                <w:rFonts w:ascii="Times New Roman" w:eastAsia="Calibri" w:hAnsi="Times New Roman" w:cs="Times New Roman"/>
              </w:rPr>
            </w:pPr>
            <w:r w:rsidRPr="00620C5F">
              <w:rPr>
                <w:rFonts w:ascii="Times New Roman" w:eastAsia="Calibri" w:hAnsi="Times New Roman" w:cs="Times New Roman"/>
              </w:rPr>
              <w:t xml:space="preserve">1.00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1.00 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0576C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620C5F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0.91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1.00 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</w:rPr>
              <w:t>1.00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5D5B0A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1.00</w:t>
            </w:r>
            <w:r w:rsidRPr="005D5B0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1.00 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3A28E3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rPr>
          <w:trHeight w:val="685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4a) Pre-crossing curb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Ramp lines up with crossing/ Ramp does not line up with crossing/ No ramp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0.69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84.4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64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84.6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899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4b) Post-crossing curb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Ramp lines up with crossing/ Ramp does not line up with crossing/ No ramp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71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88.6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64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661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5) Is tactile paving provided at curbs?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Yes, at one curb/ Yes, both curbs/ No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88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96.8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70"/>
        </w:trPr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6) Are crossing aids (e.g. flags)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23262" w:rsidRPr="00ED1049" w:rsidTr="00224DDD">
        <w:trPr>
          <w:trHeight w:val="2126"/>
        </w:trPr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7) Crosswalk treatment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Marked crosswalk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High-visibility striping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Different material than road</w:t>
            </w:r>
          </w:p>
          <w:p w:rsidR="00123262" w:rsidRPr="00ED1049" w:rsidRDefault="00123262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Curb extension</w:t>
            </w:r>
          </w:p>
          <w:p w:rsidR="00123262" w:rsidRPr="007E74E4" w:rsidRDefault="00123262" w:rsidP="00EB50BF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Raised crosswalk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6F2C0F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6F2C0F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6F2C0F">
              <w:rPr>
                <w:rFonts w:ascii="Times New Roman" w:eastAsia="Calibri" w:hAnsi="Times New Roman" w:cs="Times New Roman"/>
                <w:lang w:val="nl-BE"/>
              </w:rPr>
              <w:t>1.</w:t>
            </w:r>
            <w:r>
              <w:rPr>
                <w:rFonts w:ascii="Times New Roman" w:eastAsia="Calibri" w:hAnsi="Times New Roman" w:cs="Times New Roman"/>
                <w:lang w:val="nl-BE"/>
              </w:rPr>
              <w:t>00</w:t>
            </w:r>
            <w:r w:rsidRPr="006F2C0F"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  <w:p w:rsidR="00123262" w:rsidRPr="00E154FC" w:rsidRDefault="00123262" w:rsidP="00556044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E154FC">
              <w:rPr>
                <w:rFonts w:ascii="Times New Roman" w:eastAsia="Calibri" w:hAnsi="Times New Roman" w:cs="Times New Roman"/>
                <w:b/>
                <w:lang w:val="nl-BE"/>
              </w:rPr>
              <w:t xml:space="preserve">0.34 </w:t>
            </w: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6F2C0F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6F2C0F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  <w:r>
              <w:rPr>
                <w:rFonts w:ascii="Times New Roman" w:eastAsia="Calibri" w:hAnsi="Times New Roman" w:cs="Times New Roman"/>
                <w:lang w:val="nl-BE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  <w:lang w:val="nl-BE"/>
              </w:rPr>
            </w:pPr>
            <w:r w:rsidRPr="00AA72D0">
              <w:rPr>
                <w:rFonts w:ascii="Times New Roman" w:eastAsia="Calibri" w:hAnsi="Times New Roman" w:cs="Times New Roman"/>
                <w:b/>
                <w:lang w:val="nl-BE"/>
              </w:rPr>
              <w:t>94.3</w:t>
            </w: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Pr="006F2C0F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99.2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2400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24005">
              <w:rPr>
                <w:rFonts w:ascii="Times New Roman" w:eastAsia="Calibri" w:hAnsi="Times New Roman" w:cs="Times New Roman"/>
              </w:rPr>
              <w:t>A</w:t>
            </w:r>
            <w:r w:rsidRPr="00E2400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0.94</w:t>
            </w: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0.62</w:t>
            </w: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24005">
              <w:rPr>
                <w:rFonts w:ascii="Times New Roman" w:eastAsia="Calibri" w:hAnsi="Times New Roman" w:cs="Times New Roman"/>
              </w:rPr>
              <w:t>0.49</w:t>
            </w:r>
          </w:p>
          <w:p w:rsidR="00123262" w:rsidRPr="00E154FC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99.2</w:t>
            </w: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97.5</w:t>
            </w: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91.8</w:t>
            </w: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98.4</w:t>
            </w:r>
          </w:p>
          <w:p w:rsidR="00123262" w:rsidRPr="002659C7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2659C7">
              <w:rPr>
                <w:rFonts w:ascii="Times New Roman" w:eastAsia="Calibri" w:hAnsi="Times New Roman" w:cs="Times New Roman"/>
                <w:b/>
              </w:rPr>
              <w:t>95.1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24005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2400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24005">
              <w:rPr>
                <w:rFonts w:ascii="Times New Roman" w:eastAsia="Calibri" w:hAnsi="Times New Roman" w:cs="Times New Roman"/>
              </w:rPr>
              <w:t>A</w:t>
            </w:r>
            <w:r w:rsidRPr="00E2400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 xml:space="preserve">0.96 </w:t>
            </w:r>
          </w:p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0.19 </w:t>
            </w: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E24005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24005">
              <w:rPr>
                <w:rFonts w:ascii="Times New Roman" w:eastAsia="Calibri" w:hAnsi="Times New Roman" w:cs="Times New Roman"/>
              </w:rPr>
              <w:t>A</w:t>
            </w:r>
            <w:r w:rsidRPr="00E24005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N/</w:t>
            </w:r>
            <w:proofErr w:type="spellStart"/>
            <w:r w:rsidRPr="00ED1049">
              <w:rPr>
                <w:rFonts w:ascii="Times New Roman" w:eastAsia="Calibri" w:hAnsi="Times New Roman" w:cs="Times New Roman"/>
              </w:rPr>
              <w:t>A</w:t>
            </w:r>
            <w:r w:rsidRPr="00ED104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  <w:r w:rsidRPr="00E2400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99.2</w:t>
            </w: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98.4</w:t>
            </w:r>
          </w:p>
          <w:p w:rsidR="00123262" w:rsidRPr="00AA72D0" w:rsidRDefault="00123262" w:rsidP="00A908B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88.6</w:t>
            </w: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97.6</w:t>
            </w:r>
          </w:p>
          <w:p w:rsidR="00123262" w:rsidRPr="00E24005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24005">
              <w:rPr>
                <w:rFonts w:ascii="Times New Roman" w:eastAsia="Calibri" w:hAnsi="Times New Roman" w:cs="Times New Roman"/>
              </w:rPr>
              <w:t>94.3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</w:p>
          <w:p w:rsid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  <w:p w:rsidR="00413C01" w:rsidRPr="00E24005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8) Is a protected refuge island present?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1.00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0.43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67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98.4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9) Is there poor visibility at the corners, around roundabouts, or from parked cars?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6F2C0F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0.38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556044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78.0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E154FC">
              <w:rPr>
                <w:rFonts w:ascii="Times New Roman" w:eastAsia="Calibri" w:hAnsi="Times New Roman" w:cs="Times New Roman"/>
                <w:b/>
              </w:rPr>
              <w:t xml:space="preserve">0.27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AA72D0" w:rsidRDefault="00123262" w:rsidP="008D4325">
            <w:pPr>
              <w:rPr>
                <w:rFonts w:ascii="Times New Roman" w:eastAsia="Calibri" w:hAnsi="Times New Roman" w:cs="Times New Roman"/>
                <w:b/>
              </w:rPr>
            </w:pPr>
            <w:r w:rsidRPr="00AA72D0">
              <w:rPr>
                <w:rFonts w:ascii="Times New Roman" w:eastAsia="Calibri" w:hAnsi="Times New Roman" w:cs="Times New Roman"/>
                <w:b/>
              </w:rPr>
              <w:t>76.2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 xml:space="preserve">-0.02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154FC" w:rsidRDefault="00123262" w:rsidP="00A908B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154FC">
              <w:rPr>
                <w:rFonts w:ascii="Times New Roman" w:eastAsia="Calibri" w:hAnsi="Times New Roman" w:cs="Times New Roman"/>
                <w:b/>
                <w:u w:val="single"/>
              </w:rPr>
              <w:t>61.8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413C01" w:rsidRDefault="00413C01" w:rsidP="00A908B5">
            <w:pPr>
              <w:rPr>
                <w:rFonts w:ascii="Times New Roman" w:eastAsia="Calibri" w:hAnsi="Times New Roman" w:cs="Times New Roman"/>
              </w:rPr>
            </w:pPr>
            <w:r w:rsidRPr="00413C01">
              <w:rPr>
                <w:rFonts w:ascii="Times New Roman" w:eastAsia="Calibri" w:hAnsi="Times New Roman" w:cs="Times New Roman"/>
              </w:rPr>
              <w:t>On-site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10) Distance of crossing leg, including all traffic lanes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141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2F49A5">
            <w:pPr>
              <w:rPr>
                <w:rFonts w:ascii="Times New Roman" w:eastAsia="Calibri" w:hAnsi="Times New Roman" w:cs="Times New Roman"/>
              </w:rPr>
            </w:pPr>
            <w:r w:rsidRPr="006F2C0F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90</w:t>
            </w:r>
            <w:r w:rsidRPr="006F2C0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23262" w:rsidRPr="00ED1049" w:rsidRDefault="00123262" w:rsidP="002F49A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924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6F2C0F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78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0.79***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EB50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11) Is a waiting area (bike box) provided for cyclists who stop at the crossing?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F2C0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80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66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141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12) Does a bike lane or path cross the crossing?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2105F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No/ Yes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6F2C0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90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2400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97.5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65</w:t>
            </w:r>
            <w:r w:rsidRPr="00ED10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96.7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rPr>
          <w:trHeight w:val="376"/>
        </w:trPr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CUL-DE-SAC/DEAD END</w:t>
            </w:r>
            <w:r w:rsidR="005F01C2"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 xml:space="preserve"> (n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  <w:t>=6)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2"/>
              </w:rPr>
            </w:pPr>
          </w:p>
        </w:tc>
      </w:tr>
      <w:tr w:rsidR="00123262" w:rsidRPr="00ED1049" w:rsidTr="00224DDD">
        <w:trPr>
          <w:trHeight w:val="979"/>
        </w:trPr>
        <w:tc>
          <w:tcPr>
            <w:tcW w:w="3225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4489C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1) How close is the cul-de-sac or dead-end opening to the participants’ home?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On the cul-de-sac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Adjacent to the cul-de-sac (one or two homes/houses removed from cul-de-sac opening)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Non-adjacent, but less than 200ft(60m) away</w:t>
            </w:r>
          </w:p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More than 200ft(60m) away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576C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0.76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4489C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2) What amenities exists at the opening to or along the cul-de-sac or dead-end portion of the street?</w:t>
            </w:r>
          </w:p>
          <w:p w:rsidR="00123262" w:rsidRPr="00ED1049" w:rsidRDefault="00123262" w:rsidP="008C46C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Basketball hoops</w:t>
            </w:r>
          </w:p>
          <w:p w:rsidR="00123262" w:rsidRPr="00ED1049" w:rsidRDefault="00123262" w:rsidP="008C46C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Skateboard features (e.g. ramps)</w:t>
            </w:r>
          </w:p>
          <w:p w:rsidR="00123262" w:rsidRPr="00ED1049" w:rsidRDefault="00123262" w:rsidP="008C46C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Soccer goals</w:t>
            </w:r>
          </w:p>
          <w:p w:rsidR="00123262" w:rsidRPr="00ED1049" w:rsidRDefault="00123262" w:rsidP="0004489C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Outdoor fitness equipment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ED1049" w:rsidRDefault="00123262" w:rsidP="008C46C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lastRenderedPageBreak/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lastRenderedPageBreak/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46000C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46000C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8D4325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100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46000C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lastRenderedPageBreak/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vertAlign w:val="superscript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N/A</w:t>
            </w:r>
            <w:r w:rsidRPr="00ED1049">
              <w:rPr>
                <w:rFonts w:ascii="Times New Roman" w:eastAsia="Calibri" w:hAnsi="Times New Roman" w:cs="Times New Roman"/>
                <w:vertAlign w:val="superscript"/>
                <w:lang w:val="nl-BE"/>
              </w:rPr>
              <w:t>a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12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lastRenderedPageBreak/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83.3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 w:rsidRPr="00ED1049">
              <w:rPr>
                <w:rFonts w:ascii="Times New Roman" w:eastAsia="Calibri" w:hAnsi="Times New Roman" w:cs="Times New Roman"/>
                <w:lang w:val="nl-BE"/>
              </w:rPr>
              <w:t>100</w:t>
            </w:r>
          </w:p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123262" w:rsidRDefault="00123262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-</w:t>
            </w: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lastRenderedPageBreak/>
              <w:t>-</w:t>
            </w: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</w:p>
          <w:p w:rsidR="00413C01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-</w:t>
            </w:r>
          </w:p>
          <w:p w:rsidR="00413C01" w:rsidRPr="00ED1049" w:rsidRDefault="00413C01" w:rsidP="00556044">
            <w:pPr>
              <w:rPr>
                <w:rFonts w:ascii="Times New Roman" w:eastAsia="Calibri" w:hAnsi="Times New Roman" w:cs="Times New Roman"/>
                <w:lang w:val="nl-BE"/>
              </w:rPr>
            </w:pPr>
            <w:r>
              <w:rPr>
                <w:rFonts w:ascii="Times New Roman" w:eastAsia="Calibri" w:hAnsi="Times New Roman" w:cs="Times New Roman"/>
                <w:lang w:val="nl-BE"/>
              </w:rPr>
              <w:t>-</w:t>
            </w:r>
          </w:p>
        </w:tc>
      </w:tr>
      <w:tr w:rsidR="00123262" w:rsidRPr="00ED1049" w:rsidTr="00224DDD">
        <w:tc>
          <w:tcPr>
            <w:tcW w:w="3225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lastRenderedPageBreak/>
              <w:t>3) Can most of the cul-de-sac or dead-end area be seen from the participant’s home (using the most optimal viewpoint form the home, including higher story windows)?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8C46C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EB50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0576CF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 xml:space="preserve">0.67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123262" w:rsidRPr="00ED1049" w:rsidRDefault="00123262" w:rsidP="008D432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83.3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5560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1.00 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:rsidR="00123262" w:rsidRPr="00ED1049" w:rsidRDefault="00123262" w:rsidP="00A908B5">
            <w:pPr>
              <w:rPr>
                <w:rFonts w:ascii="Times New Roman" w:eastAsia="Calibri" w:hAnsi="Times New Roman" w:cs="Times New Roman"/>
              </w:rPr>
            </w:pPr>
            <w:r w:rsidRPr="00ED104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23262" w:rsidRPr="00ED1049" w:rsidRDefault="00413C01" w:rsidP="00A908B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</w:t>
            </w:r>
          </w:p>
        </w:tc>
      </w:tr>
      <w:tr w:rsidR="009C4CC3" w:rsidRPr="00494996" w:rsidTr="005F01C2">
        <w:tc>
          <w:tcPr>
            <w:tcW w:w="16302" w:type="dxa"/>
            <w:gridSpan w:val="1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9C4CC3" w:rsidRPr="001369E1" w:rsidRDefault="009C4CC3" w:rsidP="005A74F6">
            <w:pPr>
              <w:rPr>
                <w:rFonts w:ascii="Times New Roman" w:hAnsi="Times New Roman" w:cs="Times New Roman"/>
              </w:rPr>
            </w:pPr>
            <w:r w:rsidRPr="00ED1049">
              <w:rPr>
                <w:rFonts w:ascii="Times New Roman" w:hAnsi="Times New Roman" w:cs="Times New Roman"/>
                <w:vertAlign w:val="superscript"/>
              </w:rPr>
              <w:t xml:space="preserve">a </w:t>
            </w:r>
            <w:r w:rsidRPr="00ED1049">
              <w:rPr>
                <w:rFonts w:ascii="Times New Roman" w:hAnsi="Times New Roman" w:cs="Times New Roman"/>
              </w:rPr>
              <w:t>Unable to be calculated as at least one variable is constant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369E1">
              <w:rPr>
                <w:rFonts w:ascii="Times New Roman" w:hAnsi="Times New Roman" w:cs="Times New Roman"/>
              </w:rPr>
              <w:t>// *</w:t>
            </w:r>
            <w:r>
              <w:rPr>
                <w:rFonts w:ascii="Times New Roman" w:hAnsi="Times New Roman" w:cs="Times New Roman"/>
              </w:rPr>
              <w:t>** p&lt;0.001 **p&lt;0.01 *p&lt;0.</w:t>
            </w:r>
            <w:r w:rsidRPr="001369E1">
              <w:rPr>
                <w:rFonts w:ascii="Times New Roman" w:hAnsi="Times New Roman" w:cs="Times New Roman"/>
              </w:rPr>
              <w:t>1</w:t>
            </w:r>
          </w:p>
          <w:p w:rsidR="009C4CC3" w:rsidRDefault="009C4CC3" w:rsidP="00EB50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ICC: </w:t>
            </w:r>
            <w:proofErr w:type="spellStart"/>
            <w:r>
              <w:rPr>
                <w:rFonts w:ascii="Times New Roman" w:hAnsi="Times New Roman" w:cs="Times New Roman"/>
              </w:rPr>
              <w:t>intraclass</w:t>
            </w:r>
            <w:proofErr w:type="spellEnd"/>
            <w:r>
              <w:rPr>
                <w:rFonts w:ascii="Times New Roman" w:hAnsi="Times New Roman" w:cs="Times New Roman"/>
              </w:rPr>
              <w:t xml:space="preserve"> correlation coefficient; r: Pearson correlation coefficient</w:t>
            </w:r>
          </w:p>
          <w:p w:rsidR="009C4CC3" w:rsidRDefault="009C4CC3" w:rsidP="00EB50BF">
            <w:pPr>
              <w:rPr>
                <w:rFonts w:ascii="Times New Roman" w:hAnsi="Times New Roman" w:cs="Times New Roman"/>
                <w:b/>
              </w:rPr>
            </w:pPr>
            <w:r w:rsidRPr="001A2C44">
              <w:rPr>
                <w:rFonts w:ascii="Times New Roman" w:hAnsi="Times New Roman" w:cs="Times New Roman"/>
                <w:b/>
              </w:rPr>
              <w:t>Bold:</w:t>
            </w:r>
            <w:r>
              <w:rPr>
                <w:rFonts w:ascii="Times New Roman" w:hAnsi="Times New Roman" w:cs="Times New Roman"/>
                <w:b/>
              </w:rPr>
              <w:t xml:space="preserve"> F</w:t>
            </w:r>
            <w:r w:rsidRPr="001A2C44">
              <w:rPr>
                <w:rFonts w:ascii="Times New Roman" w:hAnsi="Times New Roman" w:cs="Times New Roman"/>
                <w:b/>
              </w:rPr>
              <w:t xml:space="preserve">air, poor or no agreement </w:t>
            </w:r>
            <w:r>
              <w:rPr>
                <w:rFonts w:ascii="Times New Roman" w:hAnsi="Times New Roman" w:cs="Times New Roman"/>
                <w:b/>
              </w:rPr>
              <w:t xml:space="preserve">(ICC/kappa: 0.00 – 0.40) </w:t>
            </w:r>
            <w:r w:rsidRPr="001A2C44">
              <w:rPr>
                <w:rFonts w:ascii="Times New Roman" w:hAnsi="Times New Roman" w:cs="Times New Roman"/>
                <w:b/>
              </w:rPr>
              <w:t>and high percentage agreement (&gt; 70%)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C4CC3" w:rsidRDefault="009C4CC3" w:rsidP="00AA72D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A2C44">
              <w:rPr>
                <w:rFonts w:ascii="Times New Roman" w:hAnsi="Times New Roman" w:cs="Times New Roman"/>
                <w:b/>
                <w:u w:val="single"/>
              </w:rPr>
              <w:t xml:space="preserve">Bold underlined: Fair, poor or no </w:t>
            </w:r>
            <w:r w:rsidRPr="00AA72D0">
              <w:rPr>
                <w:rFonts w:ascii="Times New Roman" w:hAnsi="Times New Roman" w:cs="Times New Roman"/>
                <w:b/>
                <w:u w:val="single"/>
              </w:rPr>
              <w:t>agreement ((ICC/kappa: 0.00 – 0.40) and low percentage agreement (&lt; 70%) or low Pearson correlations (≤0.30)</w:t>
            </w:r>
          </w:p>
          <w:p w:rsidR="009C4CC3" w:rsidRPr="00ED1049" w:rsidRDefault="009C4CC3" w:rsidP="00DF0979">
            <w:pPr>
              <w:rPr>
                <w:rFonts w:ascii="Times New Roman" w:hAnsi="Times New Roman" w:cs="Times New Roman"/>
                <w:vertAlign w:val="superscript"/>
              </w:rPr>
            </w:pPr>
            <w:r w:rsidRPr="009C4CC3">
              <w:rPr>
                <w:rFonts w:ascii="Times New Roman" w:hAnsi="Times New Roman" w:cs="Times New Roman"/>
              </w:rPr>
              <w:t>Interpretation ‘usability</w:t>
            </w:r>
            <w:r w:rsidR="00A61592">
              <w:rPr>
                <w:rFonts w:ascii="Times New Roman" w:hAnsi="Times New Roman" w:cs="Times New Roman"/>
              </w:rPr>
              <w:t>’</w:t>
            </w:r>
            <w:r w:rsidRPr="009C4CC3">
              <w:rPr>
                <w:rFonts w:ascii="Times New Roman" w:hAnsi="Times New Roman" w:cs="Times New Roman"/>
              </w:rPr>
              <w:t>: V (</w:t>
            </w:r>
            <w:r w:rsidR="00A62E08" w:rsidRPr="009A78E8">
              <w:rPr>
                <w:rFonts w:ascii="Times New Roman" w:hAnsi="Times New Roman" w:cs="Times New Roman"/>
              </w:rPr>
              <w:t xml:space="preserve">reliable </w:t>
            </w:r>
            <w:r w:rsidR="00C03432" w:rsidRPr="009A78E8">
              <w:rPr>
                <w:rFonts w:ascii="Times New Roman" w:hAnsi="Times New Roman" w:cs="Times New Roman"/>
              </w:rPr>
              <w:t>item</w:t>
            </w:r>
            <w:r w:rsidRPr="009A78E8">
              <w:rPr>
                <w:rFonts w:ascii="Times New Roman" w:hAnsi="Times New Roman" w:cs="Times New Roman"/>
              </w:rPr>
              <w:t xml:space="preserve"> </w:t>
            </w:r>
            <w:r w:rsidR="00A62E08" w:rsidRPr="009A78E8">
              <w:rPr>
                <w:rFonts w:ascii="Times New Roman" w:hAnsi="Times New Roman" w:cs="Times New Roman"/>
              </w:rPr>
              <w:t xml:space="preserve">that </w:t>
            </w:r>
            <w:r w:rsidRPr="009A78E8">
              <w:rPr>
                <w:rFonts w:ascii="Times New Roman" w:hAnsi="Times New Roman" w:cs="Times New Roman"/>
              </w:rPr>
              <w:t xml:space="preserve">can be </w:t>
            </w:r>
            <w:r w:rsidR="00A62E08" w:rsidRPr="009F08B4">
              <w:rPr>
                <w:rFonts w:ascii="Times New Roman" w:hAnsi="Times New Roman" w:cs="Times New Roman"/>
              </w:rPr>
              <w:t>observed</w:t>
            </w:r>
            <w:r w:rsidRPr="009F08B4">
              <w:rPr>
                <w:rFonts w:ascii="Times New Roman" w:hAnsi="Times New Roman" w:cs="Times New Roman"/>
              </w:rPr>
              <w:t xml:space="preserve"> </w:t>
            </w:r>
            <w:r w:rsidR="00F01190" w:rsidRPr="009F08B4">
              <w:rPr>
                <w:rFonts w:ascii="Times New Roman" w:hAnsi="Times New Roman" w:cs="Times New Roman"/>
              </w:rPr>
              <w:t xml:space="preserve">on-site or </w:t>
            </w:r>
            <w:r w:rsidR="00A62E08" w:rsidRPr="009F08B4">
              <w:rPr>
                <w:rFonts w:ascii="Times New Roman" w:hAnsi="Times New Roman" w:cs="Times New Roman"/>
              </w:rPr>
              <w:t>by Google Street View in Belgium</w:t>
            </w:r>
            <w:r w:rsidRPr="009F08B4">
              <w:rPr>
                <w:rFonts w:ascii="Times New Roman" w:hAnsi="Times New Roman" w:cs="Times New Roman"/>
              </w:rPr>
              <w:t xml:space="preserve">); </w:t>
            </w:r>
            <w:r w:rsidR="009F50BA" w:rsidRPr="009F08B4">
              <w:rPr>
                <w:rFonts w:ascii="Times New Roman" w:hAnsi="Times New Roman" w:cs="Times New Roman"/>
              </w:rPr>
              <w:t xml:space="preserve">on-site (item </w:t>
            </w:r>
            <w:r w:rsidR="00B57371">
              <w:rPr>
                <w:rFonts w:ascii="Times New Roman" w:hAnsi="Times New Roman" w:cs="Times New Roman"/>
              </w:rPr>
              <w:t xml:space="preserve">that </w:t>
            </w:r>
            <w:r w:rsidR="009F50BA" w:rsidRPr="009F08B4">
              <w:rPr>
                <w:rFonts w:ascii="Times New Roman" w:hAnsi="Times New Roman" w:cs="Times New Roman"/>
              </w:rPr>
              <w:t xml:space="preserve">should be observed on-site in Belgium); </w:t>
            </w:r>
            <w:r w:rsidR="0083751F">
              <w:rPr>
                <w:rFonts w:ascii="Times New Roman" w:hAnsi="Times New Roman" w:cs="Times New Roman"/>
              </w:rPr>
              <w:t>? (unreliable item that</w:t>
            </w:r>
            <w:r w:rsidR="00D25BD6">
              <w:rPr>
                <w:rFonts w:ascii="Times New Roman" w:hAnsi="Times New Roman" w:cs="Times New Roman"/>
              </w:rPr>
              <w:t xml:space="preserve"> might</w:t>
            </w:r>
            <w:r w:rsidR="0083751F">
              <w:rPr>
                <w:rFonts w:ascii="Times New Roman" w:hAnsi="Times New Roman" w:cs="Times New Roman"/>
              </w:rPr>
              <w:t xml:space="preserve"> need adjustments); </w:t>
            </w:r>
            <w:r w:rsidR="00C03432" w:rsidRPr="009F08B4">
              <w:rPr>
                <w:rFonts w:ascii="Times New Roman" w:hAnsi="Times New Roman" w:cs="Times New Roman"/>
              </w:rPr>
              <w:t xml:space="preserve">- (item </w:t>
            </w:r>
            <w:r w:rsidR="00E96F40">
              <w:rPr>
                <w:rFonts w:ascii="Times New Roman" w:hAnsi="Times New Roman" w:cs="Times New Roman"/>
              </w:rPr>
              <w:t>that are rare or nonexistent</w:t>
            </w:r>
            <w:r w:rsidR="00BC7B57">
              <w:rPr>
                <w:rFonts w:ascii="Times New Roman" w:hAnsi="Times New Roman" w:cs="Times New Roman"/>
              </w:rPr>
              <w:t xml:space="preserve"> </w:t>
            </w:r>
            <w:r w:rsidR="00E96F40">
              <w:rPr>
                <w:rFonts w:ascii="Times New Roman" w:hAnsi="Times New Roman" w:cs="Times New Roman"/>
              </w:rPr>
              <w:t xml:space="preserve">in Belgium and </w:t>
            </w:r>
            <w:r w:rsidR="00C03432" w:rsidRPr="009F08B4">
              <w:rPr>
                <w:rFonts w:ascii="Times New Roman" w:hAnsi="Times New Roman" w:cs="Times New Roman"/>
              </w:rPr>
              <w:t xml:space="preserve">should be rated in other </w:t>
            </w:r>
            <w:r w:rsidR="00654162">
              <w:rPr>
                <w:rFonts w:ascii="Times New Roman" w:hAnsi="Times New Roman" w:cs="Times New Roman"/>
              </w:rPr>
              <w:t xml:space="preserve">Belgian </w:t>
            </w:r>
            <w:r w:rsidR="00C03432" w:rsidRPr="009F08B4">
              <w:rPr>
                <w:rFonts w:ascii="Times New Roman" w:hAnsi="Times New Roman" w:cs="Times New Roman"/>
              </w:rPr>
              <w:t xml:space="preserve">regions and </w:t>
            </w:r>
            <w:r w:rsidR="00654162">
              <w:rPr>
                <w:rFonts w:ascii="Times New Roman" w:hAnsi="Times New Roman" w:cs="Times New Roman"/>
              </w:rPr>
              <w:t xml:space="preserve">other </w:t>
            </w:r>
            <w:r w:rsidR="000F0DDD">
              <w:rPr>
                <w:rFonts w:ascii="Times New Roman" w:hAnsi="Times New Roman" w:cs="Times New Roman"/>
              </w:rPr>
              <w:t>countries)</w:t>
            </w:r>
          </w:p>
        </w:tc>
      </w:tr>
    </w:tbl>
    <w:p w:rsidR="00B01F35" w:rsidRDefault="00B01F35"/>
    <w:sectPr w:rsidR="00B01F35" w:rsidSect="00A97354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68C3"/>
    <w:multiLevelType w:val="hybridMultilevel"/>
    <w:tmpl w:val="DB0E4724"/>
    <w:lvl w:ilvl="0" w:tplc="D26E5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952AB"/>
    <w:multiLevelType w:val="hybridMultilevel"/>
    <w:tmpl w:val="63B0C188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9409D"/>
    <w:multiLevelType w:val="hybridMultilevel"/>
    <w:tmpl w:val="63A2AE22"/>
    <w:lvl w:ilvl="0" w:tplc="28C0B1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AE1256"/>
    <w:multiLevelType w:val="hybridMultilevel"/>
    <w:tmpl w:val="C1AEA160"/>
    <w:lvl w:ilvl="0" w:tplc="0FE886B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B5EEC"/>
    <w:multiLevelType w:val="hybridMultilevel"/>
    <w:tmpl w:val="05A4A378"/>
    <w:lvl w:ilvl="0" w:tplc="A5EAAC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91711"/>
    <w:multiLevelType w:val="hybridMultilevel"/>
    <w:tmpl w:val="FD1230DA"/>
    <w:lvl w:ilvl="0" w:tplc="736A2F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22E50"/>
    <w:multiLevelType w:val="multilevel"/>
    <w:tmpl w:val="D31A053C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8162B3D"/>
    <w:multiLevelType w:val="multilevel"/>
    <w:tmpl w:val="DE945F0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53EF2E19"/>
    <w:multiLevelType w:val="hybridMultilevel"/>
    <w:tmpl w:val="A48ADA52"/>
    <w:lvl w:ilvl="0" w:tplc="2BEC7F78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97A74"/>
    <w:multiLevelType w:val="hybridMultilevel"/>
    <w:tmpl w:val="94BC549E"/>
    <w:lvl w:ilvl="0" w:tplc="7304E7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65BE6"/>
    <w:multiLevelType w:val="hybridMultilevel"/>
    <w:tmpl w:val="46906E16"/>
    <w:lvl w:ilvl="0" w:tplc="66BCC49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35F8B"/>
    <w:multiLevelType w:val="hybridMultilevel"/>
    <w:tmpl w:val="299243E0"/>
    <w:lvl w:ilvl="0" w:tplc="DE4E03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F13071"/>
    <w:multiLevelType w:val="hybridMultilevel"/>
    <w:tmpl w:val="B78852D0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6E"/>
    <w:rsid w:val="0001107D"/>
    <w:rsid w:val="00024AF7"/>
    <w:rsid w:val="00024C5B"/>
    <w:rsid w:val="000366DD"/>
    <w:rsid w:val="0004489C"/>
    <w:rsid w:val="00056390"/>
    <w:rsid w:val="000576CF"/>
    <w:rsid w:val="00070B55"/>
    <w:rsid w:val="000A1167"/>
    <w:rsid w:val="000A2273"/>
    <w:rsid w:val="000B7774"/>
    <w:rsid w:val="000C12AA"/>
    <w:rsid w:val="000C7712"/>
    <w:rsid w:val="000D2D17"/>
    <w:rsid w:val="000F0DDD"/>
    <w:rsid w:val="00123262"/>
    <w:rsid w:val="001251DB"/>
    <w:rsid w:val="00161825"/>
    <w:rsid w:val="001805D0"/>
    <w:rsid w:val="001A2C44"/>
    <w:rsid w:val="001A2E4B"/>
    <w:rsid w:val="001A717C"/>
    <w:rsid w:val="00207185"/>
    <w:rsid w:val="002105F5"/>
    <w:rsid w:val="002232C1"/>
    <w:rsid w:val="00224DDD"/>
    <w:rsid w:val="00230F0A"/>
    <w:rsid w:val="00236B55"/>
    <w:rsid w:val="00250EF4"/>
    <w:rsid w:val="00251937"/>
    <w:rsid w:val="00253D5B"/>
    <w:rsid w:val="00261652"/>
    <w:rsid w:val="002659C7"/>
    <w:rsid w:val="002762D5"/>
    <w:rsid w:val="00283DD3"/>
    <w:rsid w:val="002B1DCF"/>
    <w:rsid w:val="002B2294"/>
    <w:rsid w:val="002B487F"/>
    <w:rsid w:val="002E3ADE"/>
    <w:rsid w:val="002E3D81"/>
    <w:rsid w:val="002E59E4"/>
    <w:rsid w:val="002F26F1"/>
    <w:rsid w:val="002F49A5"/>
    <w:rsid w:val="00310278"/>
    <w:rsid w:val="003178F8"/>
    <w:rsid w:val="0032006D"/>
    <w:rsid w:val="00330382"/>
    <w:rsid w:val="00334CFE"/>
    <w:rsid w:val="003475C1"/>
    <w:rsid w:val="00365106"/>
    <w:rsid w:val="003716BC"/>
    <w:rsid w:val="003A28E3"/>
    <w:rsid w:val="00413C01"/>
    <w:rsid w:val="00446694"/>
    <w:rsid w:val="0046000C"/>
    <w:rsid w:val="004617E1"/>
    <w:rsid w:val="00464ED5"/>
    <w:rsid w:val="00472DC6"/>
    <w:rsid w:val="00486BE6"/>
    <w:rsid w:val="00492FF4"/>
    <w:rsid w:val="00493461"/>
    <w:rsid w:val="004936C0"/>
    <w:rsid w:val="00495345"/>
    <w:rsid w:val="004A3068"/>
    <w:rsid w:val="004A4418"/>
    <w:rsid w:val="004A45E4"/>
    <w:rsid w:val="004B0236"/>
    <w:rsid w:val="004B2CFF"/>
    <w:rsid w:val="004C6064"/>
    <w:rsid w:val="004D328F"/>
    <w:rsid w:val="004E3A10"/>
    <w:rsid w:val="004E5993"/>
    <w:rsid w:val="00512C27"/>
    <w:rsid w:val="0052029E"/>
    <w:rsid w:val="00530CB1"/>
    <w:rsid w:val="00550CF8"/>
    <w:rsid w:val="00552761"/>
    <w:rsid w:val="00553517"/>
    <w:rsid w:val="00553A2A"/>
    <w:rsid w:val="00556044"/>
    <w:rsid w:val="00561911"/>
    <w:rsid w:val="0056260F"/>
    <w:rsid w:val="00564BD3"/>
    <w:rsid w:val="00566631"/>
    <w:rsid w:val="00566DF1"/>
    <w:rsid w:val="005761AB"/>
    <w:rsid w:val="00580CDB"/>
    <w:rsid w:val="00590502"/>
    <w:rsid w:val="005977A1"/>
    <w:rsid w:val="005A2C36"/>
    <w:rsid w:val="005A3545"/>
    <w:rsid w:val="005A6111"/>
    <w:rsid w:val="005A74F6"/>
    <w:rsid w:val="005D5B0A"/>
    <w:rsid w:val="005D725F"/>
    <w:rsid w:val="005E1655"/>
    <w:rsid w:val="005F01C2"/>
    <w:rsid w:val="00617D53"/>
    <w:rsid w:val="00620C5F"/>
    <w:rsid w:val="00625426"/>
    <w:rsid w:val="00654162"/>
    <w:rsid w:val="00654B7A"/>
    <w:rsid w:val="0065661A"/>
    <w:rsid w:val="00674E94"/>
    <w:rsid w:val="00681173"/>
    <w:rsid w:val="00691750"/>
    <w:rsid w:val="00697AF8"/>
    <w:rsid w:val="006A34B7"/>
    <w:rsid w:val="006A5D6D"/>
    <w:rsid w:val="006B242A"/>
    <w:rsid w:val="006C3377"/>
    <w:rsid w:val="006D75B3"/>
    <w:rsid w:val="006F2C0F"/>
    <w:rsid w:val="006F48F2"/>
    <w:rsid w:val="006F74AF"/>
    <w:rsid w:val="00700B08"/>
    <w:rsid w:val="00706500"/>
    <w:rsid w:val="00707B57"/>
    <w:rsid w:val="007207D1"/>
    <w:rsid w:val="00743A14"/>
    <w:rsid w:val="0074629F"/>
    <w:rsid w:val="007A0389"/>
    <w:rsid w:val="007A24CB"/>
    <w:rsid w:val="007E74E4"/>
    <w:rsid w:val="0080325A"/>
    <w:rsid w:val="008038E3"/>
    <w:rsid w:val="00810BB2"/>
    <w:rsid w:val="008136C2"/>
    <w:rsid w:val="00813911"/>
    <w:rsid w:val="00814BFC"/>
    <w:rsid w:val="0081739F"/>
    <w:rsid w:val="00825025"/>
    <w:rsid w:val="00833E78"/>
    <w:rsid w:val="0083751F"/>
    <w:rsid w:val="00850187"/>
    <w:rsid w:val="008605F7"/>
    <w:rsid w:val="00867777"/>
    <w:rsid w:val="0088550E"/>
    <w:rsid w:val="0089065B"/>
    <w:rsid w:val="00891CAE"/>
    <w:rsid w:val="008922CC"/>
    <w:rsid w:val="00896CD5"/>
    <w:rsid w:val="00897384"/>
    <w:rsid w:val="008C0E4C"/>
    <w:rsid w:val="008C227E"/>
    <w:rsid w:val="008C46C5"/>
    <w:rsid w:val="008C4BA1"/>
    <w:rsid w:val="008C61B8"/>
    <w:rsid w:val="008D4325"/>
    <w:rsid w:val="008E6D84"/>
    <w:rsid w:val="008F480C"/>
    <w:rsid w:val="00926F16"/>
    <w:rsid w:val="00932940"/>
    <w:rsid w:val="00936F53"/>
    <w:rsid w:val="009371DF"/>
    <w:rsid w:val="0094365C"/>
    <w:rsid w:val="00965B66"/>
    <w:rsid w:val="00985ABE"/>
    <w:rsid w:val="009A78E8"/>
    <w:rsid w:val="009B11D8"/>
    <w:rsid w:val="009C2421"/>
    <w:rsid w:val="009C4CC3"/>
    <w:rsid w:val="009D3DD9"/>
    <w:rsid w:val="009E61E6"/>
    <w:rsid w:val="009F08B4"/>
    <w:rsid w:val="009F3F32"/>
    <w:rsid w:val="009F50BA"/>
    <w:rsid w:val="00A00F02"/>
    <w:rsid w:val="00A016E3"/>
    <w:rsid w:val="00A04527"/>
    <w:rsid w:val="00A05630"/>
    <w:rsid w:val="00A058A4"/>
    <w:rsid w:val="00A11836"/>
    <w:rsid w:val="00A247BB"/>
    <w:rsid w:val="00A303E0"/>
    <w:rsid w:val="00A33D4A"/>
    <w:rsid w:val="00A34469"/>
    <w:rsid w:val="00A40658"/>
    <w:rsid w:val="00A4211E"/>
    <w:rsid w:val="00A5303A"/>
    <w:rsid w:val="00A55B7C"/>
    <w:rsid w:val="00A60AFE"/>
    <w:rsid w:val="00A61592"/>
    <w:rsid w:val="00A62E08"/>
    <w:rsid w:val="00A702FE"/>
    <w:rsid w:val="00A77FBC"/>
    <w:rsid w:val="00A908B5"/>
    <w:rsid w:val="00A9166E"/>
    <w:rsid w:val="00A97354"/>
    <w:rsid w:val="00AA72D0"/>
    <w:rsid w:val="00AB7A1F"/>
    <w:rsid w:val="00AC1ED3"/>
    <w:rsid w:val="00B01F35"/>
    <w:rsid w:val="00B06721"/>
    <w:rsid w:val="00B158B1"/>
    <w:rsid w:val="00B165A9"/>
    <w:rsid w:val="00B251B2"/>
    <w:rsid w:val="00B325C5"/>
    <w:rsid w:val="00B36BAE"/>
    <w:rsid w:val="00B41201"/>
    <w:rsid w:val="00B43457"/>
    <w:rsid w:val="00B57371"/>
    <w:rsid w:val="00B624F3"/>
    <w:rsid w:val="00B62FC4"/>
    <w:rsid w:val="00B66AD2"/>
    <w:rsid w:val="00B7107F"/>
    <w:rsid w:val="00B717B4"/>
    <w:rsid w:val="00B7420C"/>
    <w:rsid w:val="00B92531"/>
    <w:rsid w:val="00B95C65"/>
    <w:rsid w:val="00BC5175"/>
    <w:rsid w:val="00BC7B57"/>
    <w:rsid w:val="00BD3261"/>
    <w:rsid w:val="00BE06B8"/>
    <w:rsid w:val="00BE129A"/>
    <w:rsid w:val="00BE5581"/>
    <w:rsid w:val="00BF166D"/>
    <w:rsid w:val="00BF7F98"/>
    <w:rsid w:val="00C03432"/>
    <w:rsid w:val="00C118C9"/>
    <w:rsid w:val="00C14D49"/>
    <w:rsid w:val="00C17FF9"/>
    <w:rsid w:val="00C40949"/>
    <w:rsid w:val="00C5028A"/>
    <w:rsid w:val="00C52236"/>
    <w:rsid w:val="00C573D6"/>
    <w:rsid w:val="00C60610"/>
    <w:rsid w:val="00C65FD9"/>
    <w:rsid w:val="00C81AEB"/>
    <w:rsid w:val="00CA094F"/>
    <w:rsid w:val="00CA0F4F"/>
    <w:rsid w:val="00CA214E"/>
    <w:rsid w:val="00CB5A03"/>
    <w:rsid w:val="00CE29F0"/>
    <w:rsid w:val="00CE51C0"/>
    <w:rsid w:val="00D20758"/>
    <w:rsid w:val="00D25BD6"/>
    <w:rsid w:val="00D3787A"/>
    <w:rsid w:val="00D52139"/>
    <w:rsid w:val="00D52BAB"/>
    <w:rsid w:val="00D52C6B"/>
    <w:rsid w:val="00D81F4A"/>
    <w:rsid w:val="00DB219F"/>
    <w:rsid w:val="00DB2764"/>
    <w:rsid w:val="00DD7ABC"/>
    <w:rsid w:val="00DF0979"/>
    <w:rsid w:val="00DF781D"/>
    <w:rsid w:val="00E0685A"/>
    <w:rsid w:val="00E07A2F"/>
    <w:rsid w:val="00E11431"/>
    <w:rsid w:val="00E14193"/>
    <w:rsid w:val="00E154FC"/>
    <w:rsid w:val="00E15AF3"/>
    <w:rsid w:val="00E20D30"/>
    <w:rsid w:val="00E24005"/>
    <w:rsid w:val="00E306F1"/>
    <w:rsid w:val="00E32042"/>
    <w:rsid w:val="00E5115B"/>
    <w:rsid w:val="00E5317B"/>
    <w:rsid w:val="00E543AD"/>
    <w:rsid w:val="00E55EA4"/>
    <w:rsid w:val="00E61A1B"/>
    <w:rsid w:val="00E81176"/>
    <w:rsid w:val="00E826F5"/>
    <w:rsid w:val="00E924AB"/>
    <w:rsid w:val="00E96F40"/>
    <w:rsid w:val="00EB50BF"/>
    <w:rsid w:val="00EC7BA6"/>
    <w:rsid w:val="00ED1049"/>
    <w:rsid w:val="00EE2311"/>
    <w:rsid w:val="00EF7A53"/>
    <w:rsid w:val="00F01190"/>
    <w:rsid w:val="00F11442"/>
    <w:rsid w:val="00F2105D"/>
    <w:rsid w:val="00F25E63"/>
    <w:rsid w:val="00F37C41"/>
    <w:rsid w:val="00F435CC"/>
    <w:rsid w:val="00F43853"/>
    <w:rsid w:val="00F4458D"/>
    <w:rsid w:val="00F61021"/>
    <w:rsid w:val="00F67C34"/>
    <w:rsid w:val="00F772EF"/>
    <w:rsid w:val="00F8388A"/>
    <w:rsid w:val="00F95F8A"/>
    <w:rsid w:val="00FB4265"/>
    <w:rsid w:val="00FB46BC"/>
    <w:rsid w:val="00FE4D5B"/>
    <w:rsid w:val="00FE5C4E"/>
    <w:rsid w:val="00FE6275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6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91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1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91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916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6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rsid w:val="00A9166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styleId="Nadruk">
    <w:name w:val="Emphasis"/>
    <w:basedOn w:val="Standaardalinea-lettertype"/>
    <w:uiPriority w:val="20"/>
    <w:qFormat/>
    <w:rsid w:val="00A9166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A9166E"/>
    <w:rPr>
      <w:i/>
      <w:iCs/>
      <w:color w:val="808080" w:themeColor="text1" w:themeTint="7F"/>
    </w:rPr>
  </w:style>
  <w:style w:type="character" w:styleId="Regelnummer">
    <w:name w:val="line number"/>
    <w:basedOn w:val="Standaardalinea-lettertype"/>
    <w:uiPriority w:val="99"/>
    <w:semiHidden/>
    <w:unhideWhenUsed/>
    <w:rsid w:val="00A9166E"/>
  </w:style>
  <w:style w:type="character" w:styleId="Zwaar">
    <w:name w:val="Strong"/>
    <w:uiPriority w:val="22"/>
    <w:qFormat/>
    <w:rsid w:val="00A9166E"/>
    <w:rPr>
      <w:b/>
      <w:bCs/>
    </w:rPr>
  </w:style>
  <w:style w:type="paragraph" w:styleId="Plattetekst">
    <w:name w:val="Body Text"/>
    <w:basedOn w:val="Standaard"/>
    <w:link w:val="PlattetekstChar"/>
    <w:rsid w:val="00A9166E"/>
    <w:pPr>
      <w:spacing w:after="120" w:line="276" w:lineRule="auto"/>
    </w:pPr>
    <w:rPr>
      <w:rFonts w:ascii="Calibri" w:eastAsia="Calibri" w:hAnsi="Calibri" w:cs="Times New Roman"/>
      <w:sz w:val="22"/>
      <w:szCs w:val="22"/>
      <w:lang w:val="it-IT"/>
    </w:rPr>
  </w:style>
  <w:style w:type="character" w:customStyle="1" w:styleId="PlattetekstChar">
    <w:name w:val="Platte tekst Char"/>
    <w:basedOn w:val="Standaardalinea-lettertype"/>
    <w:link w:val="Plattetekst"/>
    <w:rsid w:val="00A9166E"/>
    <w:rPr>
      <w:rFonts w:ascii="Calibri" w:eastAsia="Calibri" w:hAnsi="Calibri" w:cs="Times New Roman"/>
      <w:lang w:val="it-IT"/>
    </w:rPr>
  </w:style>
  <w:style w:type="paragraph" w:styleId="Normaalweb">
    <w:name w:val="Normal (Web)"/>
    <w:basedOn w:val="Standaard"/>
    <w:uiPriority w:val="99"/>
    <w:unhideWhenUsed/>
    <w:rsid w:val="00A9166E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66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166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166E"/>
    <w:rPr>
      <w:rFonts w:ascii="Arial" w:eastAsia="Times New Roman" w:hAnsi="Arial" w:cs="Arial"/>
      <w:sz w:val="24"/>
      <w:szCs w:val="24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66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66E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66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66E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A916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A9166E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9166E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9166E"/>
    <w:rPr>
      <w:rFonts w:ascii="Lucida Grande" w:eastAsia="Times New Roman" w:hAnsi="Lucida Grande" w:cs="Lucida Grande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9166E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A9166E"/>
  </w:style>
  <w:style w:type="character" w:customStyle="1" w:styleId="hps">
    <w:name w:val="hps"/>
    <w:basedOn w:val="Standaardalinea-lettertype"/>
    <w:rsid w:val="00A9166E"/>
  </w:style>
  <w:style w:type="table" w:styleId="Tabelraster">
    <w:name w:val="Table Grid"/>
    <w:basedOn w:val="Standaardtabel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16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table" w:customStyle="1" w:styleId="Tabelraster1">
    <w:name w:val="Tabelraster1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9166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166E"/>
    <w:rPr>
      <w:color w:val="800080" w:themeColor="followedHyperlink"/>
      <w:u w:val="single"/>
    </w:rPr>
  </w:style>
  <w:style w:type="table" w:customStyle="1" w:styleId="Tabelraster2">
    <w:name w:val="Tabelraster2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6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91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1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91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916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6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rsid w:val="00A9166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styleId="Nadruk">
    <w:name w:val="Emphasis"/>
    <w:basedOn w:val="Standaardalinea-lettertype"/>
    <w:uiPriority w:val="20"/>
    <w:qFormat/>
    <w:rsid w:val="00A9166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A9166E"/>
    <w:rPr>
      <w:i/>
      <w:iCs/>
      <w:color w:val="808080" w:themeColor="text1" w:themeTint="7F"/>
    </w:rPr>
  </w:style>
  <w:style w:type="character" w:styleId="Regelnummer">
    <w:name w:val="line number"/>
    <w:basedOn w:val="Standaardalinea-lettertype"/>
    <w:uiPriority w:val="99"/>
    <w:semiHidden/>
    <w:unhideWhenUsed/>
    <w:rsid w:val="00A9166E"/>
  </w:style>
  <w:style w:type="character" w:styleId="Zwaar">
    <w:name w:val="Strong"/>
    <w:uiPriority w:val="22"/>
    <w:qFormat/>
    <w:rsid w:val="00A9166E"/>
    <w:rPr>
      <w:b/>
      <w:bCs/>
    </w:rPr>
  </w:style>
  <w:style w:type="paragraph" w:styleId="Plattetekst">
    <w:name w:val="Body Text"/>
    <w:basedOn w:val="Standaard"/>
    <w:link w:val="PlattetekstChar"/>
    <w:rsid w:val="00A9166E"/>
    <w:pPr>
      <w:spacing w:after="120" w:line="276" w:lineRule="auto"/>
    </w:pPr>
    <w:rPr>
      <w:rFonts w:ascii="Calibri" w:eastAsia="Calibri" w:hAnsi="Calibri" w:cs="Times New Roman"/>
      <w:sz w:val="22"/>
      <w:szCs w:val="22"/>
      <w:lang w:val="it-IT"/>
    </w:rPr>
  </w:style>
  <w:style w:type="character" w:customStyle="1" w:styleId="PlattetekstChar">
    <w:name w:val="Platte tekst Char"/>
    <w:basedOn w:val="Standaardalinea-lettertype"/>
    <w:link w:val="Plattetekst"/>
    <w:rsid w:val="00A9166E"/>
    <w:rPr>
      <w:rFonts w:ascii="Calibri" w:eastAsia="Calibri" w:hAnsi="Calibri" w:cs="Times New Roman"/>
      <w:lang w:val="it-IT"/>
    </w:rPr>
  </w:style>
  <w:style w:type="paragraph" w:styleId="Normaalweb">
    <w:name w:val="Normal (Web)"/>
    <w:basedOn w:val="Standaard"/>
    <w:uiPriority w:val="99"/>
    <w:unhideWhenUsed/>
    <w:rsid w:val="00A9166E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66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166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166E"/>
    <w:rPr>
      <w:rFonts w:ascii="Arial" w:eastAsia="Times New Roman" w:hAnsi="Arial" w:cs="Arial"/>
      <w:sz w:val="24"/>
      <w:szCs w:val="24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66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66E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66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66E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A916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A9166E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9166E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9166E"/>
    <w:rPr>
      <w:rFonts w:ascii="Lucida Grande" w:eastAsia="Times New Roman" w:hAnsi="Lucida Grande" w:cs="Lucida Grande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9166E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A9166E"/>
  </w:style>
  <w:style w:type="character" w:customStyle="1" w:styleId="hps">
    <w:name w:val="hps"/>
    <w:basedOn w:val="Standaardalinea-lettertype"/>
    <w:rsid w:val="00A9166E"/>
  </w:style>
  <w:style w:type="table" w:styleId="Tabelraster">
    <w:name w:val="Table Grid"/>
    <w:basedOn w:val="Standaardtabel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16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table" w:customStyle="1" w:styleId="Tabelraster1">
    <w:name w:val="Tabelraster1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9166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166E"/>
    <w:rPr>
      <w:color w:val="800080" w:themeColor="followedHyperlink"/>
      <w:u w:val="single"/>
    </w:rPr>
  </w:style>
  <w:style w:type="table" w:customStyle="1" w:styleId="Tabelraster2">
    <w:name w:val="Tabelraster2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A4BE0-3446-480C-8262-48E2D9432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10</Pages>
  <Words>2160</Words>
  <Characters>11886</Characters>
  <Application>Microsoft Office Word</Application>
  <DocSecurity>0</DocSecurity>
  <Lines>99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Griet Vanwolleghem</dc:creator>
  <cp:lastModifiedBy>Griet Vanwolleghem</cp:lastModifiedBy>
  <cp:revision>86</cp:revision>
  <cp:lastPrinted>2016-02-12T10:23:00Z</cp:lastPrinted>
  <dcterms:created xsi:type="dcterms:W3CDTF">2016-03-07T12:17:00Z</dcterms:created>
  <dcterms:modified xsi:type="dcterms:W3CDTF">2016-03-26T20:09:00Z</dcterms:modified>
</cp:coreProperties>
</file>