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CB" w:rsidRPr="00D84F73" w:rsidRDefault="0073274F" w:rsidP="00DC516D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Additional file</w:t>
      </w:r>
      <w:bookmarkStart w:id="0" w:name="_GoBack"/>
      <w:bookmarkEnd w:id="0"/>
      <w:r w:rsidR="00D84F73" w:rsidRPr="00D84F73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468CB" w:rsidRPr="00D84F73" w:rsidRDefault="008468CB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8468CB" w:rsidRPr="00D84F73" w:rsidRDefault="00D84F73" w:rsidP="00D84F73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D84F73">
        <w:rPr>
          <w:noProof/>
          <w:sz w:val="24"/>
          <w:szCs w:val="24"/>
          <w:u w:val="single"/>
          <w:lang w:eastAsia="en-US"/>
        </w:rPr>
        <w:drawing>
          <wp:anchor distT="0" distB="0" distL="114300" distR="114300" simplePos="0" relativeHeight="251659264" behindDoc="1" locked="0" layoutInCell="1" allowOverlap="1" wp14:anchorId="680B49B3" wp14:editId="1417371D">
            <wp:simplePos x="0" y="0"/>
            <wp:positionH relativeFrom="column">
              <wp:posOffset>-563880</wp:posOffset>
            </wp:positionH>
            <wp:positionV relativeFrom="paragraph">
              <wp:posOffset>17780</wp:posOffset>
            </wp:positionV>
            <wp:extent cx="7228205" cy="4076700"/>
            <wp:effectExtent l="0" t="0" r="0" b="0"/>
            <wp:wrapTight wrapText="bothSides">
              <wp:wrapPolygon edited="0">
                <wp:start x="6433" y="908"/>
                <wp:lineTo x="171" y="1211"/>
                <wp:lineTo x="114" y="2725"/>
                <wp:lineTo x="512" y="2725"/>
                <wp:lineTo x="228" y="3230"/>
                <wp:lineTo x="228" y="7368"/>
                <wp:lineTo x="512" y="7570"/>
                <wp:lineTo x="228" y="8075"/>
                <wp:lineTo x="0" y="10194"/>
                <wp:lineTo x="0" y="12213"/>
                <wp:lineTo x="57" y="12415"/>
                <wp:lineTo x="512" y="12415"/>
                <wp:lineTo x="228" y="12819"/>
                <wp:lineTo x="228" y="14030"/>
                <wp:lineTo x="512" y="14030"/>
                <wp:lineTo x="228" y="14535"/>
                <wp:lineTo x="228" y="18572"/>
                <wp:lineTo x="512" y="18875"/>
                <wp:lineTo x="342" y="19279"/>
                <wp:lineTo x="285" y="20994"/>
                <wp:lineTo x="10645" y="21499"/>
                <wp:lineTo x="11215" y="21499"/>
                <wp:lineTo x="21461" y="20994"/>
                <wp:lineTo x="21518" y="20692"/>
                <wp:lineTo x="21518" y="19884"/>
                <wp:lineTo x="20380" y="19682"/>
                <wp:lineTo x="12410" y="18875"/>
                <wp:lineTo x="12866" y="18471"/>
                <wp:lineTo x="12638" y="18168"/>
                <wp:lineTo x="9336" y="17260"/>
                <wp:lineTo x="9336" y="14030"/>
                <wp:lineTo x="9621" y="12415"/>
                <wp:lineTo x="7116" y="10800"/>
                <wp:lineTo x="7116" y="4340"/>
                <wp:lineTo x="7344" y="1312"/>
                <wp:lineTo x="7344" y="908"/>
                <wp:lineTo x="6433" y="908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205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8CB" w:rsidRPr="00D84F73" w:rsidRDefault="008468CB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8468CB" w:rsidRPr="00D84F73" w:rsidRDefault="008468CB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8468CB" w:rsidRPr="00D84F73" w:rsidRDefault="008468CB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8468CB" w:rsidRPr="00D84F73" w:rsidRDefault="008468CB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DC516D" w:rsidRPr="00D84F73" w:rsidRDefault="00DC516D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DC516D" w:rsidRPr="00D84F73" w:rsidRDefault="00DC516D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DC516D" w:rsidRPr="00D84F73" w:rsidRDefault="00DC516D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DC516D" w:rsidRPr="00D84F73" w:rsidRDefault="00DC516D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D84F73" w:rsidRDefault="00D84F73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D84F73" w:rsidRDefault="00D84F73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042180" w:rsidRPr="00042180" w:rsidRDefault="00D84F73" w:rsidP="00042180">
      <w:pPr>
        <w:spacing w:line="360" w:lineRule="auto"/>
        <w:rPr>
          <w:rFonts w:ascii="Arial" w:hAnsi="Arial" w:cs="Arial"/>
        </w:rPr>
      </w:pPr>
      <w:r w:rsidRPr="00D84F73">
        <w:rPr>
          <w:rFonts w:ascii="Arial" w:hAnsi="Arial" w:cs="Arial"/>
          <w:sz w:val="24"/>
          <w:szCs w:val="24"/>
        </w:rPr>
        <w:t>Figure S</w:t>
      </w:r>
      <w:r>
        <w:rPr>
          <w:rFonts w:ascii="Arial" w:hAnsi="Arial" w:cs="Arial"/>
          <w:sz w:val="24"/>
          <w:szCs w:val="24"/>
        </w:rPr>
        <w:t>1</w:t>
      </w:r>
      <w:r w:rsidRPr="00D84F7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T</w:t>
      </w:r>
      <w:r w:rsidRPr="00D84F73">
        <w:rPr>
          <w:rFonts w:ascii="Arial" w:hAnsi="Arial" w:cs="Arial"/>
          <w:sz w:val="24"/>
          <w:szCs w:val="24"/>
        </w:rPr>
        <w:t>he spectrum</w:t>
      </w:r>
      <w:r w:rsidR="00042180">
        <w:rPr>
          <w:rFonts w:ascii="Arial" w:hAnsi="Arial" w:cs="Arial"/>
          <w:sz w:val="24"/>
          <w:szCs w:val="24"/>
        </w:rPr>
        <w:t xml:space="preserve"> obtained from MS analysis of Phospheptide of BMI1</w:t>
      </w:r>
      <w:r w:rsidR="00042180" w:rsidRPr="00042180">
        <w:rPr>
          <w:rFonts w:hAnsi="Calibri"/>
          <w:color w:val="000000" w:themeColor="text1"/>
          <w:kern w:val="24"/>
          <w:sz w:val="36"/>
          <w:szCs w:val="36"/>
          <w:lang w:eastAsia="en-US"/>
        </w:rPr>
        <w:t xml:space="preserve"> </w:t>
      </w:r>
      <w:r w:rsidR="00042180">
        <w:rPr>
          <w:rFonts w:hAnsi="Calibri"/>
          <w:color w:val="000000" w:themeColor="text1"/>
          <w:kern w:val="24"/>
          <w:sz w:val="36"/>
          <w:szCs w:val="36"/>
          <w:lang w:eastAsia="en-US"/>
        </w:rPr>
        <w:t>(</w:t>
      </w:r>
      <w:r w:rsidR="00042180" w:rsidRPr="00042180">
        <w:rPr>
          <w:rFonts w:ascii="Arial" w:hAnsi="Arial" w:cs="Arial"/>
        </w:rPr>
        <w:t>DFYAAHPSADAANGS#NEDRGEVADEDKR</w:t>
      </w:r>
      <w:r w:rsidR="00042180">
        <w:rPr>
          <w:rFonts w:ascii="Arial" w:hAnsi="Arial" w:cs="Arial"/>
        </w:rPr>
        <w:t>)</w:t>
      </w:r>
    </w:p>
    <w:p w:rsidR="00DC516D" w:rsidRPr="00D84F73" w:rsidRDefault="00DC516D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DC516D" w:rsidRPr="00D84F73" w:rsidRDefault="00DC516D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DC516D" w:rsidRPr="00D84F73" w:rsidRDefault="00DC516D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DC516D" w:rsidRPr="00D84F73" w:rsidRDefault="00DC516D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p w:rsidR="008468CB" w:rsidRPr="00D84F73" w:rsidRDefault="008468CB" w:rsidP="008468CB">
      <w:pPr>
        <w:spacing w:line="360" w:lineRule="auto"/>
        <w:rPr>
          <w:rFonts w:ascii="Arial" w:hAnsi="Arial" w:cs="Arial"/>
          <w:sz w:val="24"/>
          <w:szCs w:val="24"/>
        </w:rPr>
      </w:pPr>
    </w:p>
    <w:p w:rsidR="008468CB" w:rsidRPr="00D84F73" w:rsidRDefault="00D84F73" w:rsidP="008468CB">
      <w:pPr>
        <w:spacing w:line="360" w:lineRule="auto"/>
        <w:rPr>
          <w:rFonts w:ascii="Arial" w:hAnsi="Arial" w:cs="Arial"/>
          <w:sz w:val="24"/>
          <w:szCs w:val="24"/>
        </w:rPr>
      </w:pPr>
      <w:r w:rsidRPr="00D84F73"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58240" behindDoc="1" locked="0" layoutInCell="1" allowOverlap="1" wp14:anchorId="70618DEA" wp14:editId="698E4989">
            <wp:simplePos x="0" y="0"/>
            <wp:positionH relativeFrom="column">
              <wp:posOffset>-138430</wp:posOffset>
            </wp:positionH>
            <wp:positionV relativeFrom="paragraph">
              <wp:posOffset>-328295</wp:posOffset>
            </wp:positionV>
            <wp:extent cx="5943600" cy="4457700"/>
            <wp:effectExtent l="19050" t="19050" r="19050" b="19050"/>
            <wp:wrapTight wrapText="bothSides">
              <wp:wrapPolygon edited="0">
                <wp:start x="-69" y="-92"/>
                <wp:lineTo x="-69" y="21600"/>
                <wp:lineTo x="21600" y="21600"/>
                <wp:lineTo x="21600" y="-92"/>
                <wp:lineTo x="-69" y="-92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F73" w:rsidRPr="00D84F73" w:rsidRDefault="008468CB" w:rsidP="00D84F7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84F73">
        <w:rPr>
          <w:rFonts w:ascii="Arial" w:hAnsi="Arial" w:cs="Arial"/>
          <w:sz w:val="24"/>
          <w:szCs w:val="24"/>
        </w:rPr>
        <w:t xml:space="preserve">Figure S2: </w:t>
      </w:r>
      <w:r w:rsidR="00D84F73" w:rsidRPr="00D84F73">
        <w:rPr>
          <w:rFonts w:ascii="Arial" w:hAnsi="Arial" w:cs="Arial"/>
          <w:b/>
          <w:sz w:val="24"/>
          <w:szCs w:val="24"/>
        </w:rPr>
        <w:t>Association between BMI1+ CK2α (categorized into “high BMI1 + high CK2α” vs “others”) and patient survival (PFS).</w:t>
      </w:r>
    </w:p>
    <w:p w:rsidR="008468CB" w:rsidRPr="00D84F73" w:rsidRDefault="008468CB" w:rsidP="008468CB">
      <w:pPr>
        <w:spacing w:line="360" w:lineRule="auto"/>
        <w:rPr>
          <w:rFonts w:ascii="Arial" w:hAnsi="Arial" w:cs="Arial"/>
          <w:sz w:val="24"/>
          <w:szCs w:val="24"/>
        </w:rPr>
      </w:pPr>
      <w:r w:rsidRPr="00D84F73">
        <w:rPr>
          <w:rFonts w:ascii="Arial" w:hAnsi="Arial" w:cs="Arial"/>
          <w:sz w:val="24"/>
          <w:szCs w:val="24"/>
        </w:rPr>
        <w:t xml:space="preserve">Expression of CK2α and BMI1 in the ovarian cancer patient samples (N=20) were determined by immunoblotting, quantified by densitometry analysis as described in the “methods section” and grouped as high BMI1/high CK2α expressers versus all others. While PFS was worse in the high BMI1 + high CK2α group, the result was not statistically significant (P=0.4), possible due to small sample size. </w:t>
      </w:r>
    </w:p>
    <w:p w:rsidR="008468CB" w:rsidRPr="00D84F73" w:rsidRDefault="008468CB" w:rsidP="008468CB">
      <w:pPr>
        <w:spacing w:line="360" w:lineRule="auto"/>
        <w:rPr>
          <w:rFonts w:ascii="Arial" w:hAnsi="Arial" w:cs="Arial"/>
          <w:sz w:val="24"/>
          <w:szCs w:val="24"/>
        </w:rPr>
      </w:pPr>
    </w:p>
    <w:p w:rsidR="00DC516D" w:rsidRPr="00D84F73" w:rsidRDefault="00DC516D" w:rsidP="00DC516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DC516D" w:rsidRPr="00D84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41E92"/>
    <w:multiLevelType w:val="hybridMultilevel"/>
    <w:tmpl w:val="3B6E7D4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82"/>
    <w:rsid w:val="00042180"/>
    <w:rsid w:val="00222132"/>
    <w:rsid w:val="002A00FE"/>
    <w:rsid w:val="002E2333"/>
    <w:rsid w:val="00616094"/>
    <w:rsid w:val="0073274F"/>
    <w:rsid w:val="007C70CF"/>
    <w:rsid w:val="008468CB"/>
    <w:rsid w:val="00A66AF4"/>
    <w:rsid w:val="00A82882"/>
    <w:rsid w:val="00B220F8"/>
    <w:rsid w:val="00B22C53"/>
    <w:rsid w:val="00D84F73"/>
    <w:rsid w:val="00DC516D"/>
    <w:rsid w:val="00F4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20F8"/>
  </w:style>
  <w:style w:type="character" w:customStyle="1" w:styleId="DateChar">
    <w:name w:val="Date Char"/>
    <w:basedOn w:val="DefaultParagraphFont"/>
    <w:link w:val="Date"/>
    <w:uiPriority w:val="99"/>
    <w:semiHidden/>
    <w:rsid w:val="00B220F8"/>
  </w:style>
  <w:style w:type="paragraph" w:styleId="ListParagraph">
    <w:name w:val="List Paragraph"/>
    <w:basedOn w:val="Normal"/>
    <w:uiPriority w:val="34"/>
    <w:qFormat/>
    <w:rsid w:val="00B220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3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468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20F8"/>
  </w:style>
  <w:style w:type="character" w:customStyle="1" w:styleId="DateChar">
    <w:name w:val="Date Char"/>
    <w:basedOn w:val="DefaultParagraphFont"/>
    <w:link w:val="Date"/>
    <w:uiPriority w:val="99"/>
    <w:semiHidden/>
    <w:rsid w:val="00B220F8"/>
  </w:style>
  <w:style w:type="paragraph" w:styleId="ListParagraph">
    <w:name w:val="List Paragraph"/>
    <w:basedOn w:val="Normal"/>
    <w:uiPriority w:val="34"/>
    <w:qFormat/>
    <w:rsid w:val="00B220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3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468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Ding, Kai (HSC)</dc:creator>
  <cp:lastModifiedBy>Balindan, Danica Joy</cp:lastModifiedBy>
  <cp:revision>6</cp:revision>
  <dcterms:created xsi:type="dcterms:W3CDTF">2016-11-30T20:34:00Z</dcterms:created>
  <dcterms:modified xsi:type="dcterms:W3CDTF">2017-02-21T10:36:00Z</dcterms:modified>
</cp:coreProperties>
</file>