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9F3" w:rsidRPr="00FC59CE" w:rsidRDefault="00FC59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Supplementary </w:t>
      </w:r>
      <w:r w:rsidR="00AB4ED4">
        <w:rPr>
          <w:rFonts w:ascii="Times New Roman" w:hAnsi="Times New Roman" w:cs="Times New Roman" w:hint="eastAsia"/>
        </w:rPr>
        <w:t>T</w:t>
      </w:r>
      <w:r w:rsidRPr="00FC59CE">
        <w:rPr>
          <w:rFonts w:ascii="Times New Roman" w:hAnsi="Times New Roman" w:cs="Times New Roman"/>
        </w:rPr>
        <w:t xml:space="preserve">able 1. </w:t>
      </w:r>
      <w:r>
        <w:rPr>
          <w:rFonts w:ascii="Times New Roman" w:hAnsi="Times New Roman" w:cs="Times New Roman" w:hint="eastAsia"/>
        </w:rPr>
        <w:t xml:space="preserve"> Area under the receiver</w:t>
      </w:r>
      <w:r w:rsidR="001B1DE2">
        <w:rPr>
          <w:rFonts w:ascii="Times New Roman" w:hAnsi="Times New Roman" w:cs="Times New Roman" w:hint="eastAsia"/>
        </w:rPr>
        <w:t>-operator curve</w:t>
      </w:r>
      <w:r w:rsidR="00AB4ED4">
        <w:rPr>
          <w:rFonts w:ascii="Times New Roman" w:hAnsi="Times New Roman" w:cs="Times New Roman" w:hint="eastAsia"/>
        </w:rPr>
        <w:t xml:space="preserve"> of PinX1</w:t>
      </w:r>
      <w:r w:rsidR="001B1DE2">
        <w:rPr>
          <w:rFonts w:ascii="Times New Roman" w:hAnsi="Times New Roman" w:cs="Times New Roman" w:hint="eastAsia"/>
        </w:rPr>
        <w:t xml:space="preserve"> for each </w:t>
      </w:r>
      <w:r>
        <w:rPr>
          <w:rFonts w:ascii="Times New Roman" w:hAnsi="Times New Roman" w:cs="Times New Roman" w:hint="eastAsia"/>
        </w:rPr>
        <w:t>pathological feature</w:t>
      </w:r>
      <w:r w:rsidR="00D84107">
        <w:rPr>
          <w:rFonts w:ascii="Times New Roman" w:hAnsi="Times New Roman" w:cs="Times New Roman" w:hint="eastAsia"/>
        </w:rPr>
        <w:t xml:space="preserve"> in </w:t>
      </w:r>
      <w:r w:rsidR="00AE4FC0">
        <w:rPr>
          <w:rFonts w:ascii="Times New Roman" w:hAnsi="Times New Roman" w:cs="Times New Roman" w:hint="eastAsia"/>
        </w:rPr>
        <w:t>both NSCLC</w:t>
      </w:r>
      <w:r w:rsidR="00D84107">
        <w:rPr>
          <w:rFonts w:ascii="Times New Roman" w:hAnsi="Times New Roman" w:cs="Times New Roman" w:hint="eastAsia"/>
        </w:rPr>
        <w:t xml:space="preserve"> </w:t>
      </w:r>
      <w:r w:rsidR="00AE4FC0">
        <w:rPr>
          <w:rFonts w:ascii="Times New Roman" w:hAnsi="Times New Roman" w:cs="Times New Roman"/>
        </w:rPr>
        <w:t>cohorts</w:t>
      </w:r>
      <w:r w:rsidR="00D84107">
        <w:rPr>
          <w:rFonts w:ascii="Times New Roman" w:hAnsi="Times New Roman" w:cs="Times New Roman" w:hint="eastAsia"/>
        </w:rPr>
        <w:t>.</w:t>
      </w:r>
    </w:p>
    <w:tbl>
      <w:tblPr>
        <w:tblStyle w:val="a5"/>
        <w:tblW w:w="5000" w:type="pct"/>
        <w:tblLook w:val="04A0"/>
      </w:tblPr>
      <w:tblGrid>
        <w:gridCol w:w="3636"/>
        <w:gridCol w:w="3289"/>
        <w:gridCol w:w="1597"/>
      </w:tblGrid>
      <w:tr w:rsidR="00B629A6" w:rsidRPr="00FC59CE" w:rsidTr="00AB7846">
        <w:tc>
          <w:tcPr>
            <w:tcW w:w="2133" w:type="pct"/>
            <w:tcBorders>
              <w:left w:val="nil"/>
              <w:bottom w:val="single" w:sz="4" w:space="0" w:color="auto"/>
              <w:right w:val="nil"/>
            </w:tcBorders>
          </w:tcPr>
          <w:p w:rsidR="00B629A6" w:rsidRPr="001726BC" w:rsidRDefault="00B629A6" w:rsidP="00A54A15">
            <w:pPr>
              <w:rPr>
                <w:rFonts w:ascii="Times New Roman" w:hAnsi="Times New Roman" w:cs="Times New Roman"/>
                <w:szCs w:val="21"/>
              </w:rPr>
            </w:pPr>
            <w:r w:rsidRPr="001726BC">
              <w:rPr>
                <w:rFonts w:ascii="Times New Roman" w:hAnsi="Times New Roman" w:cs="Times New Roman"/>
                <w:szCs w:val="21"/>
              </w:rPr>
              <w:t>Characteristics</w:t>
            </w:r>
          </w:p>
        </w:tc>
        <w:tc>
          <w:tcPr>
            <w:tcW w:w="19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629A6" w:rsidRPr="001726BC" w:rsidRDefault="00B629A6" w:rsidP="00A54A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726BC">
              <w:rPr>
                <w:rFonts w:ascii="Times New Roman" w:hAnsi="Times New Roman" w:cs="Times New Roman"/>
                <w:szCs w:val="21"/>
              </w:rPr>
              <w:t>AUC(95% Cl)</w:t>
            </w:r>
          </w:p>
        </w:tc>
        <w:tc>
          <w:tcPr>
            <w:tcW w:w="9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629A6" w:rsidRPr="001726BC" w:rsidRDefault="00B629A6" w:rsidP="00A54A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726BC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1726BC">
              <w:rPr>
                <w:rFonts w:ascii="Times New Roman" w:hAnsi="Times New Roman" w:cs="Times New Roman"/>
                <w:szCs w:val="21"/>
              </w:rPr>
              <w:t>-value</w:t>
            </w:r>
          </w:p>
        </w:tc>
      </w:tr>
      <w:tr w:rsidR="00AE4FC0" w:rsidRPr="00FC59CE" w:rsidTr="00AB7846"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</w:tcPr>
          <w:p w:rsidR="00AE4FC0" w:rsidRDefault="00AE4FC0" w:rsidP="00A54A15">
            <w:pPr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Learning cohort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4FC0" w:rsidRPr="001726BC" w:rsidRDefault="00AE4FC0" w:rsidP="00A54A1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4FC0" w:rsidRPr="001726BC" w:rsidRDefault="00AE4FC0" w:rsidP="00A54A1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629A6" w:rsidRPr="00FC59CE" w:rsidTr="00AB7846"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</w:tcPr>
          <w:p w:rsidR="00B629A6" w:rsidRPr="001726BC" w:rsidRDefault="00D84107" w:rsidP="00A54A1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WHO grade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29A6" w:rsidRPr="001726BC" w:rsidRDefault="00230B36" w:rsidP="00A54A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726BC">
              <w:rPr>
                <w:rFonts w:ascii="Times New Roman" w:hAnsi="Times New Roman" w:cs="Times New Roman"/>
                <w:szCs w:val="21"/>
              </w:rPr>
              <w:t>0.544(0.43</w:t>
            </w:r>
            <w:r w:rsidR="00534E3C" w:rsidRPr="001726BC">
              <w:rPr>
                <w:rFonts w:ascii="Times New Roman" w:hAnsi="Times New Roman" w:cs="Times New Roman"/>
                <w:szCs w:val="21"/>
              </w:rPr>
              <w:t>0</w:t>
            </w:r>
            <w:r w:rsidRPr="001726BC">
              <w:rPr>
                <w:rFonts w:ascii="Times New Roman" w:hAnsi="Times New Roman" w:cs="Times New Roman"/>
                <w:szCs w:val="21"/>
              </w:rPr>
              <w:t>-0.657)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29A6" w:rsidRPr="001726BC" w:rsidRDefault="00230B36" w:rsidP="00A54A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726BC">
              <w:rPr>
                <w:rFonts w:ascii="Times New Roman" w:hAnsi="Times New Roman" w:cs="Times New Roman"/>
                <w:szCs w:val="21"/>
              </w:rPr>
              <w:t>0.45</w:t>
            </w:r>
            <w:r w:rsidR="007F19A9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  <w:tr w:rsidR="00B629A6" w:rsidRPr="00FC59CE" w:rsidTr="00AB7846"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</w:tcPr>
          <w:p w:rsidR="00B629A6" w:rsidRPr="001726BC" w:rsidRDefault="00D84107" w:rsidP="00A54A1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Gender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29A6" w:rsidRPr="001726BC" w:rsidRDefault="00230B36" w:rsidP="00A54A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726BC">
              <w:rPr>
                <w:rFonts w:ascii="Times New Roman" w:hAnsi="Times New Roman" w:cs="Times New Roman"/>
                <w:szCs w:val="21"/>
              </w:rPr>
              <w:t>0.57</w:t>
            </w:r>
            <w:r w:rsidR="00534E3C" w:rsidRPr="001726BC">
              <w:rPr>
                <w:rFonts w:ascii="Times New Roman" w:hAnsi="Times New Roman" w:cs="Times New Roman"/>
                <w:szCs w:val="21"/>
              </w:rPr>
              <w:t>0</w:t>
            </w:r>
            <w:r w:rsidRPr="001726BC">
              <w:rPr>
                <w:rFonts w:ascii="Times New Roman" w:hAnsi="Times New Roman" w:cs="Times New Roman"/>
                <w:szCs w:val="21"/>
              </w:rPr>
              <w:t>(0.457-0.683)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29A6" w:rsidRPr="001726BC" w:rsidRDefault="00230B36" w:rsidP="00A54A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726BC">
              <w:rPr>
                <w:rFonts w:ascii="Times New Roman" w:hAnsi="Times New Roman" w:cs="Times New Roman"/>
                <w:szCs w:val="21"/>
              </w:rPr>
              <w:t>0.229</w:t>
            </w:r>
          </w:p>
        </w:tc>
      </w:tr>
      <w:tr w:rsidR="00B629A6" w:rsidRPr="00FC59CE" w:rsidTr="00AB7846"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</w:tcPr>
          <w:p w:rsidR="00B629A6" w:rsidRPr="001726BC" w:rsidRDefault="00230B36" w:rsidP="00D84107">
            <w:pPr>
              <w:rPr>
                <w:rFonts w:ascii="Times New Roman" w:hAnsi="Times New Roman" w:cs="Times New Roman"/>
                <w:szCs w:val="21"/>
              </w:rPr>
            </w:pPr>
            <w:r w:rsidRPr="001726BC">
              <w:rPr>
                <w:rFonts w:ascii="Times New Roman" w:hAnsi="Times New Roman" w:cs="Times New Roman"/>
                <w:szCs w:val="21"/>
              </w:rPr>
              <w:t>N stage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29A6" w:rsidRPr="001726BC" w:rsidRDefault="00230B36" w:rsidP="00A54A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726BC">
              <w:rPr>
                <w:rFonts w:ascii="Times New Roman" w:hAnsi="Times New Roman" w:cs="Times New Roman"/>
                <w:szCs w:val="21"/>
              </w:rPr>
              <w:t>0.679(0.573-0.786)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29A6" w:rsidRPr="001726BC" w:rsidRDefault="00230B36" w:rsidP="00A54A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726BC">
              <w:rPr>
                <w:rFonts w:ascii="Times New Roman" w:hAnsi="Times New Roman" w:cs="Times New Roman"/>
                <w:szCs w:val="21"/>
              </w:rPr>
              <w:t>0.002</w:t>
            </w:r>
          </w:p>
        </w:tc>
      </w:tr>
      <w:tr w:rsidR="00B629A6" w:rsidRPr="00FC59CE" w:rsidTr="00AB7846"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</w:tcPr>
          <w:p w:rsidR="00B629A6" w:rsidRPr="001726BC" w:rsidRDefault="00D84107" w:rsidP="00A54A1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TNM</w:t>
            </w:r>
            <w:r w:rsidR="00230B36" w:rsidRPr="001726BC">
              <w:rPr>
                <w:rFonts w:ascii="Times New Roman" w:hAnsi="Times New Roman" w:cs="Times New Roman"/>
                <w:szCs w:val="21"/>
              </w:rPr>
              <w:t xml:space="preserve"> stage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29A6" w:rsidRPr="001726BC" w:rsidRDefault="00230B36" w:rsidP="00A54A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726BC">
              <w:rPr>
                <w:rFonts w:ascii="Times New Roman" w:hAnsi="Times New Roman" w:cs="Times New Roman"/>
                <w:szCs w:val="21"/>
              </w:rPr>
              <w:t>0.744(0.644-0.843)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29A6" w:rsidRPr="001726BC" w:rsidRDefault="00230B36" w:rsidP="00A54A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726BC">
              <w:rPr>
                <w:rFonts w:ascii="Times New Roman" w:hAnsi="Times New Roman" w:cs="Times New Roman"/>
                <w:szCs w:val="21"/>
              </w:rPr>
              <w:t>0.000</w:t>
            </w:r>
          </w:p>
        </w:tc>
      </w:tr>
      <w:tr w:rsidR="00732EC4" w:rsidRPr="00FC59CE" w:rsidTr="00AB7846"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</w:tcPr>
          <w:p w:rsidR="00732EC4" w:rsidRPr="001726BC" w:rsidRDefault="00D84107" w:rsidP="00A54A1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 stage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EC4" w:rsidRPr="001726BC" w:rsidRDefault="00732EC4" w:rsidP="00A54A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0.652(0.544-0.761)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EC4" w:rsidRPr="001726BC" w:rsidRDefault="00732EC4" w:rsidP="00A54A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0.009</w:t>
            </w:r>
          </w:p>
        </w:tc>
      </w:tr>
      <w:tr w:rsidR="00732EC4" w:rsidRPr="00FC59CE" w:rsidTr="00AB7846"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</w:tcPr>
          <w:p w:rsidR="00732EC4" w:rsidRPr="001726BC" w:rsidRDefault="0000727F" w:rsidP="00A54A1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 stage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EC4" w:rsidRPr="001726BC" w:rsidRDefault="00732EC4" w:rsidP="00A54A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0.628(0.519-0.737)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EC4" w:rsidRPr="001726BC" w:rsidRDefault="00732EC4" w:rsidP="00A54A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0.028</w:t>
            </w:r>
          </w:p>
        </w:tc>
      </w:tr>
      <w:tr w:rsidR="00AE4FC0" w:rsidRPr="00FC59CE" w:rsidTr="00AB7846"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</w:tcPr>
          <w:p w:rsidR="00AE4FC0" w:rsidRDefault="00AE4FC0" w:rsidP="00A54A15">
            <w:pPr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Validation cohort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4FC0" w:rsidRDefault="00AE4FC0" w:rsidP="00A54A15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4FC0" w:rsidRDefault="00AE4FC0" w:rsidP="00A54A15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</w:p>
        </w:tc>
      </w:tr>
      <w:tr w:rsidR="00AE4FC0" w:rsidRPr="00FC59CE" w:rsidTr="00AB7846"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</w:tcPr>
          <w:p w:rsidR="00AE4FC0" w:rsidRPr="001726BC" w:rsidRDefault="00AE4FC0" w:rsidP="00E7306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WHO grade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4FC0" w:rsidRPr="001726BC" w:rsidRDefault="00AE4FC0" w:rsidP="00E730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726BC">
              <w:rPr>
                <w:rFonts w:ascii="Times New Roman" w:hAnsi="Times New Roman" w:cs="Times New Roman"/>
                <w:szCs w:val="21"/>
              </w:rPr>
              <w:t>0.550(0.437-0.663)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4FC0" w:rsidRPr="001726BC" w:rsidRDefault="00AE4FC0" w:rsidP="00E730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726BC">
              <w:rPr>
                <w:rFonts w:ascii="Times New Roman" w:hAnsi="Times New Roman" w:cs="Times New Roman"/>
                <w:szCs w:val="21"/>
              </w:rPr>
              <w:t>0.39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  <w:tr w:rsidR="00AE4FC0" w:rsidRPr="00FC59CE" w:rsidTr="00AB7846"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</w:tcPr>
          <w:p w:rsidR="00AE4FC0" w:rsidRPr="001726BC" w:rsidRDefault="00AE4FC0" w:rsidP="00E7306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Gender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4FC0" w:rsidRPr="001726BC" w:rsidRDefault="00AE4FC0" w:rsidP="00E730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726BC">
              <w:rPr>
                <w:rFonts w:ascii="Times New Roman" w:hAnsi="Times New Roman" w:cs="Times New Roman"/>
                <w:szCs w:val="21"/>
              </w:rPr>
              <w:t>0.579(0.466-0.692)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4FC0" w:rsidRPr="001726BC" w:rsidRDefault="00AE4FC0" w:rsidP="00E730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726BC">
              <w:rPr>
                <w:rFonts w:ascii="Times New Roman" w:hAnsi="Times New Roman" w:cs="Times New Roman"/>
                <w:szCs w:val="21"/>
              </w:rPr>
              <w:t>0.177</w:t>
            </w:r>
          </w:p>
        </w:tc>
      </w:tr>
      <w:tr w:rsidR="00AE4FC0" w:rsidRPr="00FC59CE" w:rsidTr="00AB7846"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</w:tcPr>
          <w:p w:rsidR="00AE4FC0" w:rsidRPr="001726BC" w:rsidRDefault="00AE4FC0" w:rsidP="00E7306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</w:t>
            </w:r>
            <w:r w:rsidRPr="001726BC">
              <w:rPr>
                <w:rFonts w:ascii="Times New Roman" w:hAnsi="Times New Roman" w:cs="Times New Roman"/>
                <w:szCs w:val="21"/>
              </w:rPr>
              <w:t xml:space="preserve"> stage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4FC0" w:rsidRPr="001726BC" w:rsidRDefault="00AE4FC0" w:rsidP="00E730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726BC">
              <w:rPr>
                <w:rFonts w:ascii="Times New Roman" w:hAnsi="Times New Roman" w:cs="Times New Roman"/>
                <w:szCs w:val="21"/>
              </w:rPr>
              <w:t>0.623(0.512-0.733)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4FC0" w:rsidRPr="001726BC" w:rsidRDefault="00AE4FC0" w:rsidP="00E730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726BC">
              <w:rPr>
                <w:rFonts w:ascii="Times New Roman" w:hAnsi="Times New Roman" w:cs="Times New Roman"/>
                <w:szCs w:val="21"/>
              </w:rPr>
              <w:t>0.035</w:t>
            </w:r>
          </w:p>
        </w:tc>
      </w:tr>
      <w:tr w:rsidR="00AE4FC0" w:rsidRPr="00FC59CE" w:rsidTr="00AB7846"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</w:tcPr>
          <w:p w:rsidR="00AE4FC0" w:rsidRPr="001726BC" w:rsidRDefault="00AE4FC0" w:rsidP="00E7306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TNM</w:t>
            </w:r>
            <w:r w:rsidRPr="001726BC">
              <w:rPr>
                <w:rFonts w:ascii="Times New Roman" w:hAnsi="Times New Roman" w:cs="Times New Roman"/>
                <w:szCs w:val="21"/>
              </w:rPr>
              <w:t xml:space="preserve"> stage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4FC0" w:rsidRPr="001726BC" w:rsidRDefault="00AE4FC0" w:rsidP="00E730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726BC">
              <w:rPr>
                <w:rFonts w:ascii="Times New Roman" w:hAnsi="Times New Roman" w:cs="Times New Roman"/>
                <w:szCs w:val="21"/>
              </w:rPr>
              <w:t>0.734(0.635-0.833)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4FC0" w:rsidRPr="001726BC" w:rsidRDefault="00AE4FC0" w:rsidP="00E730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726BC">
              <w:rPr>
                <w:rFonts w:ascii="Times New Roman" w:hAnsi="Times New Roman" w:cs="Times New Roman"/>
                <w:szCs w:val="21"/>
              </w:rPr>
              <w:t>0.000</w:t>
            </w:r>
          </w:p>
        </w:tc>
      </w:tr>
      <w:tr w:rsidR="00AE4FC0" w:rsidRPr="00FC59CE" w:rsidTr="00AB7846"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</w:tcPr>
          <w:p w:rsidR="00AE4FC0" w:rsidRPr="001726BC" w:rsidRDefault="00AE4FC0" w:rsidP="00E7306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 stage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4FC0" w:rsidRPr="001726BC" w:rsidRDefault="00AE4FC0" w:rsidP="00E730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0.522(0.421-0.633)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4FC0" w:rsidRPr="001726BC" w:rsidRDefault="00AE4FC0" w:rsidP="00E730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0.045</w:t>
            </w:r>
          </w:p>
        </w:tc>
      </w:tr>
      <w:tr w:rsidR="00AE4FC0" w:rsidRPr="00FC59CE" w:rsidTr="00AB7846"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</w:tcPr>
          <w:p w:rsidR="00AE4FC0" w:rsidRPr="001726BC" w:rsidRDefault="00AE4FC0" w:rsidP="00E7306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 stage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4FC0" w:rsidRPr="001726BC" w:rsidRDefault="00AE4FC0" w:rsidP="00E730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0.639(0.530-0.748)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4FC0" w:rsidRPr="001726BC" w:rsidRDefault="00AE4FC0" w:rsidP="00E730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0.018</w:t>
            </w:r>
          </w:p>
        </w:tc>
      </w:tr>
      <w:tr w:rsidR="00AE4FC0" w:rsidRPr="00FC59CE" w:rsidTr="00AB7846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FC0" w:rsidRPr="001726BC" w:rsidRDefault="00AE4FC0" w:rsidP="001726BC">
            <w:pPr>
              <w:rPr>
                <w:rFonts w:ascii="Times New Roman" w:hAnsi="Times New Roman" w:cs="Times New Roman"/>
                <w:szCs w:val="21"/>
              </w:rPr>
            </w:pPr>
            <w:r w:rsidRPr="001726BC">
              <w:rPr>
                <w:rFonts w:ascii="Times New Roman" w:hAnsi="Times New Roman" w:cs="Times New Roman" w:hint="eastAsia"/>
                <w:szCs w:val="21"/>
              </w:rPr>
              <w:t xml:space="preserve">AUC, area under the curve; Cl, confidence </w:t>
            </w:r>
            <w:r>
              <w:rPr>
                <w:rFonts w:ascii="Times New Roman" w:hAnsi="Times New Roman" w:cs="Times New Roman"/>
                <w:szCs w:val="21"/>
              </w:rPr>
              <w:t>interval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</w:p>
          <w:p w:rsidR="00AE4FC0" w:rsidRPr="001726BC" w:rsidRDefault="00AE4FC0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B629A6" w:rsidRPr="00AB4ED4" w:rsidRDefault="00B629A6">
      <w:pPr>
        <w:rPr>
          <w:rFonts w:ascii="Times New Roman" w:hAnsi="Times New Roman" w:cs="Times New Roman"/>
        </w:rPr>
      </w:pPr>
    </w:p>
    <w:sectPr w:rsidR="00B629A6" w:rsidRPr="00AB4ED4" w:rsidSect="00B518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BA1" w:rsidRDefault="000B6BA1" w:rsidP="0009084B">
      <w:r>
        <w:separator/>
      </w:r>
    </w:p>
  </w:endnote>
  <w:endnote w:type="continuationSeparator" w:id="1">
    <w:p w:rsidR="000B6BA1" w:rsidRDefault="000B6BA1" w:rsidP="00090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BA1" w:rsidRDefault="000B6BA1" w:rsidP="0009084B">
      <w:r>
        <w:separator/>
      </w:r>
    </w:p>
  </w:footnote>
  <w:footnote w:type="continuationSeparator" w:id="1">
    <w:p w:rsidR="000B6BA1" w:rsidRDefault="000B6BA1" w:rsidP="000908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084B"/>
    <w:rsid w:val="0000727F"/>
    <w:rsid w:val="00016557"/>
    <w:rsid w:val="0009084B"/>
    <w:rsid w:val="000B6BA1"/>
    <w:rsid w:val="000C6A9C"/>
    <w:rsid w:val="0010227D"/>
    <w:rsid w:val="00147FED"/>
    <w:rsid w:val="001726BC"/>
    <w:rsid w:val="001B1DE2"/>
    <w:rsid w:val="002217BB"/>
    <w:rsid w:val="00230B36"/>
    <w:rsid w:val="00292558"/>
    <w:rsid w:val="00373952"/>
    <w:rsid w:val="004D10B6"/>
    <w:rsid w:val="004E57B6"/>
    <w:rsid w:val="00534E3C"/>
    <w:rsid w:val="00674DC6"/>
    <w:rsid w:val="0067603B"/>
    <w:rsid w:val="00687784"/>
    <w:rsid w:val="00703143"/>
    <w:rsid w:val="00732EC4"/>
    <w:rsid w:val="007C490E"/>
    <w:rsid w:val="007F19A9"/>
    <w:rsid w:val="008444B5"/>
    <w:rsid w:val="008945E1"/>
    <w:rsid w:val="008F6CB0"/>
    <w:rsid w:val="00951A2E"/>
    <w:rsid w:val="009B0B15"/>
    <w:rsid w:val="009B43A0"/>
    <w:rsid w:val="00A54A15"/>
    <w:rsid w:val="00AB4ED4"/>
    <w:rsid w:val="00AB7846"/>
    <w:rsid w:val="00AE4FC0"/>
    <w:rsid w:val="00B51826"/>
    <w:rsid w:val="00B629A6"/>
    <w:rsid w:val="00B923E0"/>
    <w:rsid w:val="00C249F3"/>
    <w:rsid w:val="00D26AAB"/>
    <w:rsid w:val="00D84107"/>
    <w:rsid w:val="00D9112A"/>
    <w:rsid w:val="00E0758A"/>
    <w:rsid w:val="00F66BD0"/>
    <w:rsid w:val="00F85FC0"/>
    <w:rsid w:val="00FC5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08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08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08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084B"/>
    <w:rPr>
      <w:sz w:val="18"/>
      <w:szCs w:val="18"/>
    </w:rPr>
  </w:style>
  <w:style w:type="table" w:styleId="a5">
    <w:name w:val="Table Grid"/>
    <w:basedOn w:val="a1"/>
    <w:uiPriority w:val="59"/>
    <w:rsid w:val="000908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100</Words>
  <Characters>571</Characters>
  <Application>Microsoft Office Word</Application>
  <DocSecurity>0</DocSecurity>
  <Lines>4</Lines>
  <Paragraphs>1</Paragraphs>
  <ScaleCrop>false</ScaleCrop>
  <Company>微软中国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24</cp:revision>
  <dcterms:created xsi:type="dcterms:W3CDTF">2015-09-17T01:17:00Z</dcterms:created>
  <dcterms:modified xsi:type="dcterms:W3CDTF">2015-12-01T01:08:00Z</dcterms:modified>
</cp:coreProperties>
</file>