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073" w:rsidRDefault="0084419D">
      <w:pPr>
        <w:rPr>
          <w:rFonts w:ascii="Times New Roman" w:hAnsi="Times New Roman"/>
          <w:b/>
          <w:kern w:val="0"/>
          <w:sz w:val="24"/>
          <w:szCs w:val="24"/>
        </w:rPr>
      </w:pPr>
      <w:r w:rsidRPr="008F54E5">
        <w:rPr>
          <w:rFonts w:ascii="Times New Roman" w:hAnsi="Times New Roman"/>
          <w:b/>
          <w:kern w:val="0"/>
          <w:sz w:val="24"/>
          <w:szCs w:val="24"/>
        </w:rPr>
        <w:t xml:space="preserve">Additional file </w:t>
      </w:r>
      <w:r>
        <w:rPr>
          <w:rFonts w:ascii="Times New Roman" w:hAnsi="Times New Roman" w:hint="eastAsia"/>
          <w:b/>
          <w:kern w:val="0"/>
          <w:sz w:val="24"/>
          <w:szCs w:val="24"/>
        </w:rPr>
        <w:t>2</w:t>
      </w:r>
      <w:r w:rsidRPr="008F54E5">
        <w:rPr>
          <w:rFonts w:ascii="Times New Roman" w:hAnsi="Times New Roman"/>
          <w:b/>
          <w:kern w:val="0"/>
          <w:sz w:val="24"/>
          <w:szCs w:val="24"/>
        </w:rPr>
        <w:t>:</w:t>
      </w:r>
    </w:p>
    <w:p w:rsidR="008F3367" w:rsidRDefault="00B87EDB" w:rsidP="008F3367">
      <w:pPr>
        <w:jc w:val="center"/>
        <w:rPr>
          <w:rFonts w:ascii="Arial" w:hAnsi="Arial" w:cs="Arial"/>
          <w:color w:val="000000"/>
          <w:szCs w:val="21"/>
        </w:rPr>
      </w:pPr>
      <w:bookmarkStart w:id="0" w:name="_GoBack"/>
      <w:r>
        <w:rPr>
          <w:rFonts w:ascii="Arial" w:hAnsi="Arial" w:cs="Arial"/>
          <w:noProof/>
          <w:color w:val="000000"/>
          <w:szCs w:val="21"/>
        </w:rPr>
        <w:drawing>
          <wp:inline distT="0" distB="0" distL="0" distR="0">
            <wp:extent cx="4549698" cy="7050988"/>
            <wp:effectExtent l="0" t="0" r="3810" b="0"/>
            <wp:docPr id="4" name="图片 4" descr="E:\MOLECULAR CANER补实验\20180705 LETTER TO EDDITER\20180821\FIG-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OLECULAR CANER补实验\20180705 LETTER TO EDDITER\20180821\FIG-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847" cy="706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72739" w:rsidRPr="00277287" w:rsidRDefault="00072739" w:rsidP="00072739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</w:rPr>
      </w:pPr>
      <w:r w:rsidRPr="00277287">
        <w:rPr>
          <w:rFonts w:ascii="Times New Roman" w:hAnsi="Times New Roman"/>
          <w:b/>
          <w:kern w:val="0"/>
          <w:sz w:val="24"/>
          <w:szCs w:val="24"/>
        </w:rPr>
        <w:t xml:space="preserve">Figure </w:t>
      </w:r>
      <w:proofErr w:type="spellStart"/>
      <w:r w:rsidRPr="00277287">
        <w:rPr>
          <w:rFonts w:ascii="Times New Roman" w:hAnsi="Times New Roman"/>
          <w:b/>
          <w:kern w:val="0"/>
          <w:sz w:val="24"/>
          <w:szCs w:val="24"/>
        </w:rPr>
        <w:t>S1</w:t>
      </w:r>
      <w:proofErr w:type="spellEnd"/>
      <w:r w:rsidRPr="00277287">
        <w:rPr>
          <w:rFonts w:ascii="Times New Roman" w:hAnsi="Times New Roman"/>
          <w:b/>
          <w:kern w:val="0"/>
          <w:sz w:val="24"/>
          <w:szCs w:val="24"/>
        </w:rPr>
        <w:t>.</w:t>
      </w:r>
      <w:r w:rsidRPr="00277287">
        <w:rPr>
          <w:rFonts w:ascii="Times New Roman" w:hAnsi="Times New Roman"/>
          <w:kern w:val="0"/>
          <w:sz w:val="24"/>
          <w:szCs w:val="24"/>
        </w:rPr>
        <w:t xml:space="preserve"> </w:t>
      </w:r>
      <w:r w:rsidRPr="00277287">
        <w:rPr>
          <w:rFonts w:ascii="Times New Roman" w:hAnsi="Times New Roman"/>
          <w:sz w:val="24"/>
          <w:szCs w:val="24"/>
        </w:rPr>
        <w:t xml:space="preserve">Analysis of </w:t>
      </w:r>
      <w:proofErr w:type="spellStart"/>
      <w:r w:rsidRPr="00277287">
        <w:rPr>
          <w:rFonts w:ascii="Times New Roman" w:hAnsi="Times New Roman"/>
          <w:sz w:val="24"/>
          <w:szCs w:val="24"/>
        </w:rPr>
        <w:t>lncRNA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expression. (A) </w:t>
      </w:r>
      <w:proofErr w:type="spellStart"/>
      <w:r w:rsidRPr="00277287">
        <w:rPr>
          <w:rFonts w:ascii="Times New Roman" w:hAnsi="Times New Roman"/>
          <w:sz w:val="24"/>
          <w:szCs w:val="24"/>
        </w:rPr>
        <w:t>qRT</w:t>
      </w:r>
      <w:proofErr w:type="spellEnd"/>
      <w:r w:rsidRPr="00277287">
        <w:rPr>
          <w:rFonts w:ascii="Times New Roman" w:hAnsi="Times New Roman"/>
          <w:sz w:val="24"/>
          <w:szCs w:val="24"/>
        </w:rPr>
        <w:t>–</w:t>
      </w:r>
      <w:proofErr w:type="spellStart"/>
      <w:r w:rsidRPr="00277287">
        <w:rPr>
          <w:rFonts w:ascii="Times New Roman" w:hAnsi="Times New Roman"/>
          <w:sz w:val="24"/>
          <w:szCs w:val="24"/>
        </w:rPr>
        <w:t>PCR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analysis of </w:t>
      </w:r>
      <w:proofErr w:type="spellStart"/>
      <w:r w:rsidRPr="00277287">
        <w:rPr>
          <w:rFonts w:ascii="Times New Roman" w:hAnsi="Times New Roman"/>
          <w:sz w:val="24"/>
          <w:szCs w:val="24"/>
        </w:rPr>
        <w:t>lncRNA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gene expression to verify the accuracy of RNA-seq. (</w:t>
      </w:r>
      <w:r w:rsidRPr="00277287">
        <w:rPr>
          <w:rFonts w:ascii="Times New Roman" w:hAnsi="Times New Roman" w:hint="eastAsia"/>
          <w:sz w:val="24"/>
          <w:szCs w:val="24"/>
        </w:rPr>
        <w:t>B</w:t>
      </w:r>
      <w:r w:rsidRPr="00277287">
        <w:rPr>
          <w:rFonts w:ascii="Times New Roman" w:hAnsi="Times New Roman"/>
          <w:sz w:val="24"/>
          <w:szCs w:val="24"/>
        </w:rPr>
        <w:t>)</w:t>
      </w:r>
      <w:r w:rsidRPr="00277287">
        <w:rPr>
          <w:rFonts w:ascii="Times New Roman" w:hAnsi="Times New Roman"/>
          <w:sz w:val="24"/>
          <w:szCs w:val="26"/>
        </w:rPr>
        <w:t xml:space="preserve"> </w:t>
      </w:r>
      <w:proofErr w:type="spellStart"/>
      <w:r w:rsidRPr="00277287">
        <w:rPr>
          <w:rFonts w:ascii="Times New Roman" w:hAnsi="Times New Roman"/>
          <w:sz w:val="24"/>
          <w:szCs w:val="26"/>
        </w:rPr>
        <w:t>qRT</w:t>
      </w:r>
      <w:proofErr w:type="spellEnd"/>
      <w:r w:rsidRPr="00277287">
        <w:rPr>
          <w:rFonts w:ascii="Times New Roman" w:hAnsi="Times New Roman"/>
          <w:sz w:val="24"/>
          <w:szCs w:val="26"/>
        </w:rPr>
        <w:t>–</w:t>
      </w:r>
      <w:proofErr w:type="spellStart"/>
      <w:r w:rsidRPr="00277287">
        <w:rPr>
          <w:rFonts w:ascii="Times New Roman" w:hAnsi="Times New Roman"/>
          <w:sz w:val="24"/>
          <w:szCs w:val="26"/>
        </w:rPr>
        <w:t>PCR</w:t>
      </w:r>
      <w:proofErr w:type="spellEnd"/>
      <w:r w:rsidRPr="00277287">
        <w:rPr>
          <w:rFonts w:ascii="Times New Roman" w:hAnsi="Times New Roman"/>
          <w:sz w:val="24"/>
          <w:szCs w:val="26"/>
        </w:rPr>
        <w:t xml:space="preserve"> analysis of </w:t>
      </w:r>
      <w:proofErr w:type="spellStart"/>
      <w:r w:rsidRPr="00277287">
        <w:rPr>
          <w:rFonts w:ascii="Times New Roman" w:hAnsi="Times New Roman"/>
          <w:sz w:val="24"/>
          <w:szCs w:val="26"/>
        </w:rPr>
        <w:t>NEAT1</w:t>
      </w:r>
      <w:proofErr w:type="spellEnd"/>
      <w:r w:rsidRPr="00277287">
        <w:rPr>
          <w:rFonts w:ascii="Times New Roman" w:hAnsi="Times New Roman"/>
          <w:sz w:val="24"/>
          <w:szCs w:val="26"/>
        </w:rPr>
        <w:t xml:space="preserve"> after </w:t>
      </w:r>
      <w:proofErr w:type="spellStart"/>
      <w:r w:rsidRPr="00277287">
        <w:rPr>
          <w:rFonts w:ascii="Times New Roman" w:hAnsi="Times New Roman"/>
          <w:sz w:val="24"/>
          <w:szCs w:val="26"/>
        </w:rPr>
        <w:t>BCR-ABL</w:t>
      </w:r>
      <w:proofErr w:type="spellEnd"/>
      <w:r w:rsidRPr="00277287">
        <w:rPr>
          <w:rFonts w:ascii="Times New Roman" w:hAnsi="Times New Roman"/>
          <w:sz w:val="24"/>
          <w:szCs w:val="26"/>
        </w:rPr>
        <w:t xml:space="preserve"> knockdown. </w:t>
      </w:r>
      <w:r w:rsidRPr="0027728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C</w:t>
      </w:r>
      <w:r w:rsidRPr="0027728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77287">
        <w:rPr>
          <w:rFonts w:ascii="Times New Roman" w:hAnsi="Times New Roman"/>
          <w:sz w:val="24"/>
          <w:szCs w:val="24"/>
        </w:rPr>
        <w:t xml:space="preserve">IM treatment results in elevated </w:t>
      </w:r>
      <w:proofErr w:type="spellStart"/>
      <w:r w:rsidRPr="00277287">
        <w:rPr>
          <w:rFonts w:ascii="Times New Roman" w:hAnsi="Times New Roman"/>
          <w:sz w:val="24"/>
          <w:szCs w:val="24"/>
        </w:rPr>
        <w:t>NEAT1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in CML cells. Tumor cells were obtained from patients with CML at diagnosis. The cells were then </w:t>
      </w:r>
      <w:r w:rsidRPr="00277287">
        <w:rPr>
          <w:rFonts w:ascii="Times New Roman" w:hAnsi="Times New Roman"/>
          <w:sz w:val="24"/>
          <w:szCs w:val="24"/>
        </w:rPr>
        <w:lastRenderedPageBreak/>
        <w:t xml:space="preserve">treated with 1 </w:t>
      </w:r>
      <w:proofErr w:type="spellStart"/>
      <w:r w:rsidRPr="00277287">
        <w:rPr>
          <w:rFonts w:ascii="Times New Roman" w:hAnsi="Times New Roman"/>
          <w:sz w:val="24"/>
          <w:szCs w:val="24"/>
        </w:rPr>
        <w:t>μM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IM for the indicated time. A representative experiment demonstrating the </w:t>
      </w:r>
      <w:proofErr w:type="spellStart"/>
      <w:r w:rsidRPr="00277287">
        <w:rPr>
          <w:rFonts w:ascii="Times New Roman" w:hAnsi="Times New Roman"/>
          <w:sz w:val="24"/>
          <w:szCs w:val="24"/>
        </w:rPr>
        <w:t>NEAT1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levels as measured by </w:t>
      </w:r>
      <w:proofErr w:type="spellStart"/>
      <w:r w:rsidRPr="00277287">
        <w:rPr>
          <w:rFonts w:ascii="Times New Roman" w:hAnsi="Times New Roman"/>
          <w:sz w:val="24"/>
          <w:szCs w:val="24"/>
        </w:rPr>
        <w:t>qRT</w:t>
      </w:r>
      <w:proofErr w:type="spellEnd"/>
      <w:r w:rsidRPr="00277287">
        <w:rPr>
          <w:rFonts w:ascii="Times New Roman" w:hAnsi="Times New Roman"/>
          <w:sz w:val="24"/>
          <w:szCs w:val="24"/>
        </w:rPr>
        <w:t>–</w:t>
      </w:r>
      <w:proofErr w:type="spellStart"/>
      <w:r w:rsidRPr="00277287">
        <w:rPr>
          <w:rFonts w:ascii="Times New Roman" w:hAnsi="Times New Roman"/>
          <w:sz w:val="24"/>
          <w:szCs w:val="24"/>
        </w:rPr>
        <w:t>PCR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is shown.</w:t>
      </w:r>
      <w:r w:rsidRPr="00277287">
        <w:t xml:space="preserve"> </w:t>
      </w:r>
      <w:r w:rsidRPr="0027728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D</w:t>
      </w:r>
      <w:r w:rsidRPr="0027728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277287">
        <w:rPr>
          <w:rFonts w:ascii="Times New Roman" w:hAnsi="Times New Roman"/>
          <w:sz w:val="24"/>
          <w:szCs w:val="24"/>
        </w:rPr>
        <w:t>K562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cells were treated with the </w:t>
      </w:r>
      <w:proofErr w:type="spellStart"/>
      <w:r w:rsidRPr="00277287">
        <w:rPr>
          <w:rFonts w:ascii="Times New Roman" w:hAnsi="Times New Roman"/>
          <w:sz w:val="24"/>
          <w:szCs w:val="24"/>
        </w:rPr>
        <w:t>MAPK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inhibitor </w:t>
      </w:r>
      <w:proofErr w:type="spellStart"/>
      <w:r w:rsidRPr="00277287">
        <w:rPr>
          <w:rFonts w:ascii="Times New Roman" w:hAnsi="Times New Roman"/>
          <w:sz w:val="24"/>
          <w:szCs w:val="24"/>
        </w:rPr>
        <w:t>PD098059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, the </w:t>
      </w:r>
      <w:proofErr w:type="spellStart"/>
      <w:r w:rsidRPr="00277287">
        <w:rPr>
          <w:rFonts w:ascii="Times New Roman" w:hAnsi="Times New Roman"/>
          <w:sz w:val="24"/>
          <w:szCs w:val="24"/>
        </w:rPr>
        <w:t>PI3K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inhibitor </w:t>
      </w:r>
      <w:proofErr w:type="spellStart"/>
      <w:r w:rsidRPr="00277287">
        <w:rPr>
          <w:rFonts w:ascii="Times New Roman" w:hAnsi="Times New Roman"/>
          <w:sz w:val="24"/>
          <w:szCs w:val="24"/>
        </w:rPr>
        <w:t>LY204002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, the </w:t>
      </w:r>
      <w:proofErr w:type="spellStart"/>
      <w:r w:rsidRPr="00277287">
        <w:rPr>
          <w:rFonts w:ascii="Times New Roman" w:hAnsi="Times New Roman"/>
          <w:sz w:val="24"/>
          <w:szCs w:val="24"/>
        </w:rPr>
        <w:t>JAK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/STAT inhibitor </w:t>
      </w:r>
      <w:proofErr w:type="spellStart"/>
      <w:r w:rsidRPr="00277287">
        <w:rPr>
          <w:rFonts w:ascii="Times New Roman" w:hAnsi="Times New Roman"/>
          <w:sz w:val="24"/>
          <w:szCs w:val="24"/>
        </w:rPr>
        <w:t>AG490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, and the </w:t>
      </w:r>
      <w:proofErr w:type="spellStart"/>
      <w:r w:rsidRPr="00277287">
        <w:rPr>
          <w:rFonts w:ascii="Times New Roman" w:hAnsi="Times New Roman"/>
          <w:sz w:val="24"/>
          <w:szCs w:val="24"/>
        </w:rPr>
        <w:t>Wnt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pathway activator </w:t>
      </w:r>
      <w:proofErr w:type="spellStart"/>
      <w:r w:rsidRPr="00277287">
        <w:rPr>
          <w:rFonts w:ascii="Times New Roman" w:hAnsi="Times New Roman"/>
          <w:sz w:val="24"/>
          <w:szCs w:val="24"/>
        </w:rPr>
        <w:t>LiCl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. Inhibition of </w:t>
      </w:r>
      <w:proofErr w:type="spellStart"/>
      <w:r w:rsidRPr="00277287">
        <w:rPr>
          <w:rFonts w:ascii="Times New Roman" w:hAnsi="Times New Roman"/>
          <w:sz w:val="24"/>
          <w:szCs w:val="24"/>
        </w:rPr>
        <w:t>BCR</w:t>
      </w:r>
      <w:proofErr w:type="spellEnd"/>
      <w:r w:rsidRPr="00277287">
        <w:rPr>
          <w:rFonts w:ascii="Times New Roman" w:hAnsi="Times New Roman"/>
          <w:sz w:val="24"/>
          <w:szCs w:val="24"/>
        </w:rPr>
        <w:t>-</w:t>
      </w:r>
      <w:proofErr w:type="spellStart"/>
      <w:r w:rsidRPr="00277287">
        <w:rPr>
          <w:rFonts w:ascii="Times New Roman" w:hAnsi="Times New Roman"/>
          <w:sz w:val="24"/>
          <w:szCs w:val="24"/>
        </w:rPr>
        <w:t>ABL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-mediated pathways resulted in elevation of </w:t>
      </w:r>
      <w:proofErr w:type="spellStart"/>
      <w:r w:rsidRPr="00277287">
        <w:rPr>
          <w:rFonts w:ascii="Times New Roman" w:hAnsi="Times New Roman"/>
          <w:sz w:val="24"/>
          <w:szCs w:val="24"/>
        </w:rPr>
        <w:t>NEAT1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7287">
        <w:rPr>
          <w:rFonts w:ascii="Times New Roman" w:hAnsi="Times New Roman"/>
          <w:sz w:val="24"/>
          <w:szCs w:val="24"/>
        </w:rPr>
        <w:t>lncRNA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, and </w:t>
      </w:r>
      <w:proofErr w:type="spellStart"/>
      <w:r w:rsidRPr="00277287">
        <w:rPr>
          <w:rFonts w:ascii="Times New Roman" w:hAnsi="Times New Roman"/>
          <w:sz w:val="24"/>
          <w:szCs w:val="24"/>
        </w:rPr>
        <w:t>NEAT1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was repressed by the </w:t>
      </w:r>
      <w:proofErr w:type="spellStart"/>
      <w:r w:rsidRPr="00277287">
        <w:rPr>
          <w:rFonts w:ascii="Times New Roman" w:hAnsi="Times New Roman"/>
          <w:sz w:val="24"/>
          <w:szCs w:val="24"/>
        </w:rPr>
        <w:t>Wnt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activator. </w:t>
      </w:r>
      <w:proofErr w:type="spellStart"/>
      <w:r w:rsidRPr="00277287">
        <w:rPr>
          <w:rFonts w:ascii="Times New Roman" w:hAnsi="Times New Roman"/>
          <w:sz w:val="24"/>
          <w:szCs w:val="24"/>
        </w:rPr>
        <w:t>NEAT1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was measured by </w:t>
      </w:r>
      <w:proofErr w:type="spellStart"/>
      <w:r w:rsidRPr="00277287">
        <w:rPr>
          <w:rFonts w:ascii="Times New Roman" w:hAnsi="Times New Roman"/>
          <w:sz w:val="24"/>
          <w:szCs w:val="24"/>
        </w:rPr>
        <w:t>qRT-PCR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and normalized to the housekeeping gene </w:t>
      </w:r>
      <w:proofErr w:type="spellStart"/>
      <w:r w:rsidRPr="00277287">
        <w:rPr>
          <w:rFonts w:ascii="Times New Roman" w:hAnsi="Times New Roman"/>
          <w:i/>
          <w:sz w:val="24"/>
          <w:szCs w:val="24"/>
        </w:rPr>
        <w:t>ACTB</w:t>
      </w:r>
      <w:proofErr w:type="spellEnd"/>
      <w:r w:rsidRPr="00277287">
        <w:rPr>
          <w:rFonts w:ascii="Times New Roman" w:hAnsi="Times New Roman"/>
          <w:sz w:val="24"/>
          <w:szCs w:val="24"/>
        </w:rPr>
        <w:t>.</w:t>
      </w:r>
    </w:p>
    <w:p w:rsidR="008F3367" w:rsidRPr="003258F3" w:rsidRDefault="00B87EDB" w:rsidP="008F3367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924935" cy="2988310"/>
            <wp:effectExtent l="0" t="0" r="0" b="2540"/>
            <wp:docPr id="5" name="图片 5" descr="E:\MOLECULAR CANER补实验\20180705 LETTER TO EDDITER\20180821\FIG-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OLECULAR CANER补实验\20180705 LETTER TO EDDITER\20180821\FIG-S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935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367" w:rsidRDefault="008F3367" w:rsidP="008F3367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</w:rPr>
      </w:pPr>
      <w:bookmarkStart w:id="1" w:name="OLE_LINK123"/>
      <w:bookmarkStart w:id="2" w:name="OLE_LINK124"/>
      <w:r w:rsidRPr="003258F3">
        <w:rPr>
          <w:rFonts w:ascii="Times New Roman" w:hAnsi="Times New Roman"/>
          <w:b/>
          <w:kern w:val="0"/>
          <w:sz w:val="24"/>
          <w:szCs w:val="24"/>
        </w:rPr>
        <w:t xml:space="preserve">Figure </w:t>
      </w:r>
      <w:proofErr w:type="spellStart"/>
      <w:r w:rsidRPr="003258F3">
        <w:rPr>
          <w:rFonts w:ascii="Times New Roman" w:hAnsi="Times New Roman"/>
          <w:b/>
          <w:kern w:val="0"/>
          <w:sz w:val="24"/>
          <w:szCs w:val="24"/>
        </w:rPr>
        <w:t>S2</w:t>
      </w:r>
      <w:proofErr w:type="spellEnd"/>
      <w:r w:rsidRPr="003258F3">
        <w:rPr>
          <w:rFonts w:ascii="Times New Roman" w:hAnsi="Times New Roman"/>
          <w:b/>
          <w:kern w:val="0"/>
          <w:sz w:val="24"/>
          <w:szCs w:val="24"/>
        </w:rPr>
        <w:t>.</w:t>
      </w:r>
      <w:r w:rsidRPr="003258F3">
        <w:rPr>
          <w:rFonts w:ascii="Times New Roman" w:hAnsi="Times New Roman"/>
          <w:kern w:val="0"/>
          <w:sz w:val="24"/>
          <w:szCs w:val="24"/>
        </w:rPr>
        <w:t xml:space="preserve"> </w:t>
      </w:r>
      <w:bookmarkEnd w:id="1"/>
      <w:bookmarkEnd w:id="2"/>
      <w:proofErr w:type="spellStart"/>
      <w:r w:rsidRPr="003258F3">
        <w:rPr>
          <w:rFonts w:ascii="Times New Roman" w:hAnsi="Times New Roman"/>
          <w:sz w:val="24"/>
          <w:szCs w:val="24"/>
        </w:rPr>
        <w:t>Imatinib</w:t>
      </w:r>
      <w:proofErr w:type="spellEnd"/>
      <w:r w:rsidRPr="003258F3">
        <w:rPr>
          <w:rFonts w:ascii="Times New Roman" w:hAnsi="Times New Roman"/>
          <w:sz w:val="24"/>
          <w:szCs w:val="24"/>
        </w:rPr>
        <w:t xml:space="preserve">-induced </w:t>
      </w:r>
      <w:proofErr w:type="spellStart"/>
      <w:r w:rsidRPr="003258F3">
        <w:rPr>
          <w:rFonts w:ascii="Times New Roman" w:hAnsi="Times New Roman"/>
          <w:sz w:val="24"/>
          <w:szCs w:val="24"/>
        </w:rPr>
        <w:t>NEAT1</w:t>
      </w:r>
      <w:proofErr w:type="spellEnd"/>
      <w:r w:rsidRPr="003258F3">
        <w:rPr>
          <w:rFonts w:ascii="Times New Roman" w:hAnsi="Times New Roman"/>
          <w:sz w:val="24"/>
          <w:szCs w:val="24"/>
        </w:rPr>
        <w:t xml:space="preserve"> is associated with c-Myc. (A) </w:t>
      </w:r>
      <w:proofErr w:type="spellStart"/>
      <w:r w:rsidRPr="003258F3">
        <w:rPr>
          <w:rFonts w:ascii="Times New Roman" w:hAnsi="Times New Roman"/>
          <w:sz w:val="24"/>
          <w:szCs w:val="24"/>
        </w:rPr>
        <w:t>K562</w:t>
      </w:r>
      <w:proofErr w:type="spellEnd"/>
      <w:r w:rsidRPr="003258F3">
        <w:rPr>
          <w:rFonts w:ascii="Times New Roman" w:hAnsi="Times New Roman"/>
          <w:sz w:val="24"/>
          <w:szCs w:val="24"/>
        </w:rPr>
        <w:t xml:space="preserve"> cells transfected with </w:t>
      </w:r>
      <w:proofErr w:type="spellStart"/>
      <w:r w:rsidRPr="003258F3">
        <w:rPr>
          <w:rFonts w:ascii="Times New Roman" w:hAnsi="Times New Roman"/>
          <w:sz w:val="24"/>
          <w:szCs w:val="24"/>
        </w:rPr>
        <w:t>si-Myc</w:t>
      </w:r>
      <w:proofErr w:type="spellEnd"/>
      <w:r w:rsidRPr="003258F3">
        <w:rPr>
          <w:rFonts w:ascii="Times New Roman" w:hAnsi="Times New Roman"/>
          <w:sz w:val="24"/>
          <w:szCs w:val="24"/>
        </w:rPr>
        <w:t xml:space="preserve"> showed a decrease in the expression of </w:t>
      </w:r>
      <w:proofErr w:type="spellStart"/>
      <w:r w:rsidRPr="003258F3">
        <w:rPr>
          <w:rFonts w:ascii="Times New Roman" w:hAnsi="Times New Roman"/>
          <w:sz w:val="24"/>
          <w:szCs w:val="24"/>
        </w:rPr>
        <w:t>miR-17HG</w:t>
      </w:r>
      <w:proofErr w:type="spellEnd"/>
      <w:r w:rsidRPr="003258F3">
        <w:rPr>
          <w:rFonts w:ascii="Times New Roman" w:hAnsi="Times New Roman"/>
          <w:sz w:val="24"/>
          <w:szCs w:val="24"/>
        </w:rPr>
        <w:t xml:space="preserve"> and an increase in expression of </w:t>
      </w:r>
      <w:proofErr w:type="spellStart"/>
      <w:r w:rsidRPr="003258F3">
        <w:rPr>
          <w:rFonts w:ascii="Times New Roman" w:hAnsi="Times New Roman"/>
          <w:sz w:val="24"/>
          <w:szCs w:val="24"/>
        </w:rPr>
        <w:t>p27</w:t>
      </w:r>
      <w:proofErr w:type="spellEnd"/>
      <w:r w:rsidRPr="003258F3">
        <w:rPr>
          <w:rFonts w:ascii="Times New Roman" w:hAnsi="Times New Roman"/>
          <w:sz w:val="24"/>
          <w:szCs w:val="24"/>
        </w:rPr>
        <w:t xml:space="preserve"> compared with </w:t>
      </w:r>
      <w:proofErr w:type="spellStart"/>
      <w:r w:rsidRPr="003258F3">
        <w:rPr>
          <w:rFonts w:ascii="Times New Roman" w:hAnsi="Times New Roman"/>
          <w:sz w:val="24"/>
          <w:szCs w:val="24"/>
        </w:rPr>
        <w:t>si</w:t>
      </w:r>
      <w:proofErr w:type="spellEnd"/>
      <w:r w:rsidRPr="003258F3">
        <w:rPr>
          <w:rFonts w:ascii="Times New Roman" w:hAnsi="Times New Roman"/>
          <w:sz w:val="24"/>
          <w:szCs w:val="24"/>
        </w:rPr>
        <w:t xml:space="preserve">-NC. </w:t>
      </w:r>
    </w:p>
    <w:p w:rsidR="008F3367" w:rsidRPr="003258F3" w:rsidRDefault="00B87EDB" w:rsidP="008F3367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b/>
          <w:color w:val="333333"/>
          <w:sz w:val="24"/>
          <w:szCs w:val="24"/>
        </w:rPr>
      </w:pPr>
      <w:r>
        <w:rPr>
          <w:rFonts w:ascii="Times New Roman" w:hAnsi="Times New Roman"/>
          <w:b/>
          <w:noProof/>
          <w:color w:val="333333"/>
          <w:sz w:val="24"/>
          <w:szCs w:val="24"/>
        </w:rPr>
        <w:lastRenderedPageBreak/>
        <w:drawing>
          <wp:inline distT="0" distB="0" distL="0" distR="0">
            <wp:extent cx="4657577" cy="3679902"/>
            <wp:effectExtent l="0" t="0" r="0" b="0"/>
            <wp:docPr id="6" name="图片 6" descr="E:\MOLECULAR CANER补实验\20180705 LETTER TO EDDITER\20180821\FIG-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MOLECULAR CANER补实验\20180705 LETTER TO EDDITER\20180821\FIG-S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113" cy="368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04B" w:rsidRPr="0049104B" w:rsidRDefault="00072739" w:rsidP="00B87EDB">
      <w:pPr>
        <w:spacing w:line="480" w:lineRule="auto"/>
      </w:pPr>
      <w:r w:rsidRPr="00277287">
        <w:rPr>
          <w:rFonts w:ascii="Times New Roman" w:hAnsi="Times New Roman"/>
          <w:b/>
          <w:kern w:val="0"/>
          <w:sz w:val="24"/>
          <w:szCs w:val="24"/>
        </w:rPr>
        <w:t xml:space="preserve">Figure </w:t>
      </w:r>
      <w:proofErr w:type="spellStart"/>
      <w:r w:rsidRPr="00277287">
        <w:rPr>
          <w:rFonts w:ascii="Times New Roman" w:hAnsi="Times New Roman"/>
          <w:b/>
          <w:kern w:val="0"/>
          <w:sz w:val="24"/>
          <w:szCs w:val="24"/>
        </w:rPr>
        <w:t>S</w:t>
      </w:r>
      <w:r w:rsidRPr="00277287">
        <w:rPr>
          <w:rFonts w:ascii="Times New Roman" w:hAnsi="Times New Roman" w:hint="eastAsia"/>
          <w:b/>
          <w:kern w:val="0"/>
          <w:sz w:val="24"/>
          <w:szCs w:val="24"/>
        </w:rPr>
        <w:t>3</w:t>
      </w:r>
      <w:proofErr w:type="spellEnd"/>
      <w:r w:rsidRPr="00277287">
        <w:rPr>
          <w:rFonts w:ascii="Times New Roman" w:hAnsi="Times New Roman"/>
          <w:b/>
          <w:kern w:val="0"/>
          <w:sz w:val="24"/>
          <w:szCs w:val="24"/>
        </w:rPr>
        <w:t>.</w:t>
      </w:r>
      <w:r w:rsidRPr="00277287">
        <w:rPr>
          <w:rFonts w:ascii="Times New Roman" w:hAnsi="Times New Roman"/>
          <w:kern w:val="0"/>
          <w:sz w:val="24"/>
          <w:szCs w:val="24"/>
        </w:rPr>
        <w:t xml:space="preserve"> </w:t>
      </w:r>
      <w:r w:rsidRPr="00277287">
        <w:rPr>
          <w:rFonts w:ascii="Times New Roman" w:hAnsi="Times New Roman"/>
          <w:sz w:val="24"/>
          <w:szCs w:val="24"/>
        </w:rPr>
        <w:t xml:space="preserve">Effects of </w:t>
      </w:r>
      <w:proofErr w:type="spellStart"/>
      <w:r w:rsidRPr="00277287">
        <w:rPr>
          <w:rFonts w:ascii="Times New Roman" w:hAnsi="Times New Roman"/>
          <w:sz w:val="24"/>
          <w:szCs w:val="24"/>
        </w:rPr>
        <w:t>NEAT1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on apoptosis in </w:t>
      </w:r>
      <w:proofErr w:type="spellStart"/>
      <w:r w:rsidRPr="00277287">
        <w:rPr>
          <w:rFonts w:ascii="Times New Roman" w:hAnsi="Times New Roman"/>
          <w:sz w:val="24"/>
          <w:szCs w:val="24"/>
        </w:rPr>
        <w:t>K562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cells. </w:t>
      </w:r>
      <w:r w:rsidRPr="00767AB2">
        <w:rPr>
          <w:rFonts w:ascii="Times New Roman" w:hAnsi="Times New Roman"/>
          <w:sz w:val="24"/>
          <w:szCs w:val="24"/>
        </w:rPr>
        <w:t>(A and B)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77287">
        <w:rPr>
          <w:rFonts w:ascii="Times New Roman" w:hAnsi="Times New Roman"/>
          <w:sz w:val="24"/>
          <w:szCs w:val="24"/>
        </w:rPr>
        <w:t xml:space="preserve">48 </w:t>
      </w:r>
      <w:proofErr w:type="spellStart"/>
      <w:r w:rsidRPr="00277287">
        <w:rPr>
          <w:rFonts w:ascii="Times New Roman" w:hAnsi="Times New Roman"/>
          <w:sz w:val="24"/>
          <w:szCs w:val="24"/>
        </w:rPr>
        <w:t>hrs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after transfection, the knockdown efficiency was confirmed by </w:t>
      </w:r>
      <w:proofErr w:type="spellStart"/>
      <w:r w:rsidRPr="00277287">
        <w:rPr>
          <w:rFonts w:ascii="Times New Roman" w:hAnsi="Times New Roman"/>
          <w:sz w:val="24"/>
          <w:szCs w:val="24"/>
        </w:rPr>
        <w:t>qRT-PCR</w:t>
      </w:r>
      <w:proofErr w:type="spellEnd"/>
      <w:r w:rsidRPr="00277287">
        <w:rPr>
          <w:rFonts w:ascii="Times New Roman" w:hAnsi="Times New Roman"/>
          <w:sz w:val="24"/>
          <w:szCs w:val="24"/>
        </w:rPr>
        <w:t>.</w:t>
      </w:r>
      <w:r w:rsidRPr="00767AB2">
        <w:rPr>
          <w:rFonts w:ascii="Times New Roman" w:hAnsi="Times New Roman"/>
          <w:sz w:val="24"/>
          <w:szCs w:val="24"/>
        </w:rPr>
        <w:t xml:space="preserve"> </w:t>
      </w:r>
      <w:r w:rsidRPr="0027728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C</w:t>
      </w:r>
      <w:r w:rsidRPr="00277287">
        <w:rPr>
          <w:rFonts w:ascii="Times New Roman" w:hAnsi="Times New Roman"/>
          <w:sz w:val="24"/>
          <w:szCs w:val="24"/>
        </w:rPr>
        <w:t>)</w:t>
      </w:r>
      <w:r w:rsidRPr="00277287">
        <w:rPr>
          <w:rFonts w:ascii="Times New Roman" w:hAnsi="Times New Roman"/>
        </w:rPr>
        <w:t xml:space="preserve"> </w:t>
      </w:r>
      <w:proofErr w:type="spellStart"/>
      <w:r w:rsidRPr="00277287">
        <w:rPr>
          <w:rFonts w:ascii="Times New Roman" w:hAnsi="Times New Roman"/>
          <w:sz w:val="24"/>
          <w:szCs w:val="26"/>
        </w:rPr>
        <w:t>K562</w:t>
      </w:r>
      <w:proofErr w:type="spellEnd"/>
      <w:r w:rsidRPr="00277287">
        <w:rPr>
          <w:rFonts w:ascii="Times New Roman" w:hAnsi="Times New Roman"/>
          <w:sz w:val="24"/>
          <w:szCs w:val="26"/>
        </w:rPr>
        <w:t xml:space="preserve"> cells were transfected with control </w:t>
      </w:r>
      <w:proofErr w:type="spellStart"/>
      <w:r w:rsidRPr="00277287">
        <w:rPr>
          <w:rFonts w:ascii="Times New Roman" w:hAnsi="Times New Roman"/>
          <w:sz w:val="24"/>
          <w:szCs w:val="26"/>
        </w:rPr>
        <w:t>siRNA</w:t>
      </w:r>
      <w:proofErr w:type="spellEnd"/>
      <w:r w:rsidRPr="00277287">
        <w:rPr>
          <w:rFonts w:ascii="Times New Roman" w:hAnsi="Times New Roman"/>
          <w:sz w:val="24"/>
          <w:szCs w:val="26"/>
        </w:rPr>
        <w:t xml:space="preserve"> or</w:t>
      </w:r>
      <w:r w:rsidRPr="007E5883">
        <w:rPr>
          <w:rFonts w:ascii="Times New Roman" w:hAnsi="Times New Roman"/>
          <w:sz w:val="24"/>
          <w:szCs w:val="26"/>
        </w:rPr>
        <w:t xml:space="preserve"> the second </w:t>
      </w:r>
      <w:proofErr w:type="spellStart"/>
      <w:r w:rsidRPr="00277287">
        <w:rPr>
          <w:rFonts w:ascii="Times New Roman" w:hAnsi="Times New Roman"/>
          <w:sz w:val="24"/>
          <w:szCs w:val="26"/>
        </w:rPr>
        <w:t>NEAT1</w:t>
      </w:r>
      <w:proofErr w:type="spellEnd"/>
      <w:r w:rsidRPr="00277287">
        <w:rPr>
          <w:rFonts w:ascii="Times New Roman" w:hAnsi="Times New Roman"/>
          <w:sz w:val="24"/>
          <w:szCs w:val="26"/>
        </w:rPr>
        <w:t xml:space="preserve"> </w:t>
      </w:r>
      <w:proofErr w:type="spellStart"/>
      <w:r w:rsidRPr="00277287">
        <w:rPr>
          <w:rFonts w:ascii="Times New Roman" w:hAnsi="Times New Roman"/>
          <w:sz w:val="24"/>
          <w:szCs w:val="26"/>
        </w:rPr>
        <w:t>siRNA</w:t>
      </w:r>
      <w:proofErr w:type="spellEnd"/>
      <w:r w:rsidRPr="00277287">
        <w:rPr>
          <w:rFonts w:ascii="Times New Roman" w:hAnsi="Times New Roman"/>
          <w:sz w:val="24"/>
          <w:szCs w:val="26"/>
        </w:rPr>
        <w:t xml:space="preserve"> followed by a 48 h IM treatment. Apoptosis was assessed by flow </w:t>
      </w:r>
      <w:proofErr w:type="spellStart"/>
      <w:r w:rsidRPr="00277287">
        <w:rPr>
          <w:rFonts w:ascii="Times New Roman" w:hAnsi="Times New Roman"/>
          <w:sz w:val="24"/>
          <w:szCs w:val="26"/>
        </w:rPr>
        <w:t>cytometry</w:t>
      </w:r>
      <w:proofErr w:type="spellEnd"/>
      <w:r w:rsidRPr="00277287">
        <w:rPr>
          <w:rFonts w:ascii="Times New Roman" w:hAnsi="Times New Roman"/>
          <w:sz w:val="24"/>
          <w:szCs w:val="26"/>
        </w:rPr>
        <w:t xml:space="preserve">. </w:t>
      </w:r>
      <w:r w:rsidRPr="0027728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D</w:t>
      </w:r>
      <w:r w:rsidRPr="0027728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277287">
        <w:rPr>
          <w:rFonts w:ascii="Times New Roman" w:hAnsi="Times New Roman"/>
          <w:sz w:val="24"/>
          <w:szCs w:val="24"/>
        </w:rPr>
        <w:t>K562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cells were transfected with </w:t>
      </w:r>
      <w:proofErr w:type="spellStart"/>
      <w:r w:rsidRPr="00277287">
        <w:rPr>
          <w:rFonts w:ascii="Times New Roman" w:hAnsi="Times New Roman"/>
          <w:sz w:val="24"/>
          <w:szCs w:val="24"/>
        </w:rPr>
        <w:t>si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-NC or </w:t>
      </w:r>
      <w:proofErr w:type="spellStart"/>
      <w:r w:rsidRPr="00277287">
        <w:rPr>
          <w:rFonts w:ascii="Times New Roman" w:hAnsi="Times New Roman"/>
          <w:sz w:val="24"/>
          <w:szCs w:val="24"/>
        </w:rPr>
        <w:t>si-NEAT1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followed by 36 h treatment with </w:t>
      </w:r>
      <w:proofErr w:type="spellStart"/>
      <w:r w:rsidRPr="00277287">
        <w:rPr>
          <w:rFonts w:ascii="Times New Roman" w:hAnsi="Times New Roman"/>
          <w:sz w:val="24"/>
          <w:szCs w:val="24"/>
        </w:rPr>
        <w:t>MG132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(1 </w:t>
      </w:r>
      <w:proofErr w:type="spellStart"/>
      <w:r w:rsidRPr="00277287">
        <w:rPr>
          <w:rFonts w:ascii="Times New Roman" w:hAnsi="Times New Roman"/>
          <w:sz w:val="24"/>
          <w:szCs w:val="24"/>
        </w:rPr>
        <w:t>μM</w:t>
      </w:r>
      <w:proofErr w:type="spellEnd"/>
      <w:r w:rsidRPr="00277287">
        <w:rPr>
          <w:rFonts w:ascii="Times New Roman" w:hAnsi="Times New Roman"/>
          <w:sz w:val="24"/>
          <w:szCs w:val="24"/>
        </w:rPr>
        <w:t>). (</w:t>
      </w:r>
      <w:r>
        <w:rPr>
          <w:rFonts w:ascii="Times New Roman" w:hAnsi="Times New Roman" w:hint="eastAsia"/>
          <w:sz w:val="24"/>
          <w:szCs w:val="24"/>
        </w:rPr>
        <w:t>E</w:t>
      </w:r>
      <w:r w:rsidRPr="00277287">
        <w:rPr>
          <w:rFonts w:ascii="Times New Roman" w:hAnsi="Times New Roman"/>
          <w:sz w:val="24"/>
          <w:szCs w:val="24"/>
        </w:rPr>
        <w:t xml:space="preserve">) </w:t>
      </w:r>
      <w:r w:rsidRPr="00277287">
        <w:rPr>
          <w:rStyle w:val="simple"/>
          <w:rFonts w:ascii="Times New Roman" w:hAnsi="Times New Roman"/>
          <w:sz w:val="24"/>
          <w:szCs w:val="24"/>
        </w:rPr>
        <w:t>F</w:t>
      </w:r>
      <w:r w:rsidRPr="00277287">
        <w:rPr>
          <w:rFonts w:ascii="Times New Roman" w:hAnsi="Times New Roman"/>
          <w:sz w:val="24"/>
          <w:szCs w:val="24"/>
        </w:rPr>
        <w:t xml:space="preserve">low </w:t>
      </w:r>
      <w:proofErr w:type="spellStart"/>
      <w:r w:rsidRPr="00277287">
        <w:rPr>
          <w:rFonts w:ascii="Times New Roman" w:hAnsi="Times New Roman"/>
          <w:sz w:val="24"/>
          <w:szCs w:val="24"/>
        </w:rPr>
        <w:t>cytometry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analysis evaluating the apoptosis of control and </w:t>
      </w:r>
      <w:proofErr w:type="spellStart"/>
      <w:r w:rsidRPr="00277287">
        <w:rPr>
          <w:rFonts w:ascii="Times New Roman" w:hAnsi="Times New Roman"/>
          <w:sz w:val="24"/>
          <w:szCs w:val="24"/>
        </w:rPr>
        <w:t>si-SFPQ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cells after 36 h of </w:t>
      </w:r>
      <w:proofErr w:type="spellStart"/>
      <w:r w:rsidRPr="00277287">
        <w:rPr>
          <w:rFonts w:ascii="Times New Roman" w:hAnsi="Times New Roman"/>
          <w:sz w:val="24"/>
          <w:szCs w:val="24"/>
        </w:rPr>
        <w:t>MG132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(1 </w:t>
      </w:r>
      <w:proofErr w:type="spellStart"/>
      <w:r w:rsidRPr="00277287">
        <w:rPr>
          <w:rFonts w:ascii="Times New Roman" w:hAnsi="Times New Roman"/>
          <w:sz w:val="24"/>
          <w:szCs w:val="24"/>
        </w:rPr>
        <w:t>μM</w:t>
      </w:r>
      <w:proofErr w:type="spellEnd"/>
      <w:r w:rsidRPr="00277287">
        <w:rPr>
          <w:rFonts w:ascii="Times New Roman" w:hAnsi="Times New Roman"/>
          <w:sz w:val="24"/>
          <w:szCs w:val="24"/>
        </w:rPr>
        <w:t>). (</w:t>
      </w:r>
      <w:r>
        <w:rPr>
          <w:rFonts w:ascii="Times New Roman" w:hAnsi="Times New Roman" w:hint="eastAsia"/>
          <w:sz w:val="24"/>
          <w:szCs w:val="24"/>
        </w:rPr>
        <w:t>F</w:t>
      </w:r>
      <w:r w:rsidRPr="00277287">
        <w:rPr>
          <w:rFonts w:ascii="Times New Roman" w:hAnsi="Times New Roman"/>
          <w:sz w:val="24"/>
          <w:szCs w:val="24"/>
        </w:rPr>
        <w:t>)</w:t>
      </w:r>
      <w:r w:rsidRPr="00277287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spellStart"/>
      <w:r w:rsidRPr="00277287">
        <w:rPr>
          <w:rFonts w:ascii="Times New Roman" w:hAnsi="Times New Roman"/>
          <w:sz w:val="24"/>
          <w:szCs w:val="24"/>
        </w:rPr>
        <w:t>Heatmap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displaying the hierarchical clustering of genes differentially expressed in </w:t>
      </w:r>
      <w:proofErr w:type="spellStart"/>
      <w:r w:rsidRPr="00277287">
        <w:rPr>
          <w:rFonts w:ascii="Times New Roman" w:hAnsi="Times New Roman"/>
          <w:sz w:val="24"/>
          <w:szCs w:val="24"/>
        </w:rPr>
        <w:t>si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-NC and </w:t>
      </w:r>
      <w:proofErr w:type="spellStart"/>
      <w:r w:rsidRPr="00277287">
        <w:rPr>
          <w:rFonts w:ascii="Times New Roman" w:hAnsi="Times New Roman"/>
          <w:sz w:val="24"/>
          <w:szCs w:val="24"/>
        </w:rPr>
        <w:t>si-SFPQ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 cells in response to IM treatment. The color intensities represent the degree of expression. A red-blue color scale was used to reflect a standardization of gene expression with red representing high expression and blue representing low expression (scale shown in the upper left). A FDR cutoff of ≤ 0.001 and a </w:t>
      </w:r>
      <w:proofErr w:type="spellStart"/>
      <w:r w:rsidRPr="00277287">
        <w:rPr>
          <w:rFonts w:ascii="Times New Roman" w:hAnsi="Times New Roman"/>
          <w:sz w:val="24"/>
          <w:szCs w:val="24"/>
        </w:rPr>
        <w:t>log2</w:t>
      </w:r>
      <w:proofErr w:type="spellEnd"/>
      <w:r w:rsidRPr="00277287">
        <w:rPr>
          <w:rFonts w:ascii="Times New Roman" w:hAnsi="Times New Roman"/>
          <w:sz w:val="24"/>
          <w:szCs w:val="24"/>
        </w:rPr>
        <w:t xml:space="preserve">-fold change ≥ 1 relative to untreated controls was selected. The genes are listed in Additional file </w:t>
      </w:r>
      <w:r w:rsidRPr="00277287">
        <w:rPr>
          <w:rFonts w:ascii="Times New Roman" w:hAnsi="Times New Roman" w:hint="eastAsia"/>
          <w:sz w:val="24"/>
          <w:szCs w:val="24"/>
        </w:rPr>
        <w:t>4</w:t>
      </w:r>
      <w:r w:rsidRPr="00277287">
        <w:rPr>
          <w:rFonts w:ascii="Times New Roman" w:hAnsi="Times New Roman"/>
          <w:sz w:val="24"/>
          <w:szCs w:val="24"/>
        </w:rPr>
        <w:t xml:space="preserve">: Table </w:t>
      </w:r>
      <w:proofErr w:type="spellStart"/>
      <w:r w:rsidRPr="00277287">
        <w:rPr>
          <w:rFonts w:ascii="Times New Roman" w:hAnsi="Times New Roman"/>
          <w:sz w:val="24"/>
          <w:szCs w:val="24"/>
        </w:rPr>
        <w:t>S2</w:t>
      </w:r>
      <w:proofErr w:type="spellEnd"/>
      <w:r w:rsidRPr="00277287">
        <w:rPr>
          <w:rFonts w:ascii="Times New Roman" w:hAnsi="Times New Roman"/>
          <w:sz w:val="24"/>
          <w:szCs w:val="24"/>
        </w:rPr>
        <w:t>.</w:t>
      </w:r>
    </w:p>
    <w:sectPr w:rsidR="0049104B" w:rsidRPr="004910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32F" w:rsidRDefault="007C432F" w:rsidP="0084419D">
      <w:r>
        <w:separator/>
      </w:r>
    </w:p>
  </w:endnote>
  <w:endnote w:type="continuationSeparator" w:id="0">
    <w:p w:rsidR="007C432F" w:rsidRDefault="007C432F" w:rsidP="0084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32F" w:rsidRDefault="007C432F" w:rsidP="0084419D">
      <w:r>
        <w:separator/>
      </w:r>
    </w:p>
  </w:footnote>
  <w:footnote w:type="continuationSeparator" w:id="0">
    <w:p w:rsidR="007C432F" w:rsidRDefault="007C432F" w:rsidP="00844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04B"/>
    <w:rsid w:val="00072739"/>
    <w:rsid w:val="000F2CE3"/>
    <w:rsid w:val="001D26EA"/>
    <w:rsid w:val="00315AF1"/>
    <w:rsid w:val="0049104B"/>
    <w:rsid w:val="004A62BE"/>
    <w:rsid w:val="005A2948"/>
    <w:rsid w:val="005C7CAF"/>
    <w:rsid w:val="006E2F6B"/>
    <w:rsid w:val="007C432F"/>
    <w:rsid w:val="0084419D"/>
    <w:rsid w:val="008674C8"/>
    <w:rsid w:val="008A7F8D"/>
    <w:rsid w:val="008F3367"/>
    <w:rsid w:val="00980B42"/>
    <w:rsid w:val="00A556CC"/>
    <w:rsid w:val="00AD3073"/>
    <w:rsid w:val="00B87EDB"/>
    <w:rsid w:val="00D80E44"/>
    <w:rsid w:val="00DD0F63"/>
    <w:rsid w:val="00F82B69"/>
    <w:rsid w:val="00FA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104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104B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441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4419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441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4419D"/>
    <w:rPr>
      <w:sz w:val="18"/>
      <w:szCs w:val="18"/>
    </w:rPr>
  </w:style>
  <w:style w:type="character" w:customStyle="1" w:styleId="simple">
    <w:name w:val="simple"/>
    <w:rsid w:val="008F33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104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104B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441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4419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441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4419D"/>
    <w:rPr>
      <w:sz w:val="18"/>
      <w:szCs w:val="18"/>
    </w:rPr>
  </w:style>
  <w:style w:type="character" w:customStyle="1" w:styleId="simple">
    <w:name w:val="simple"/>
    <w:rsid w:val="008F3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311</Words>
  <Characters>1777</Characters>
  <Application>Microsoft Office Word</Application>
  <DocSecurity>0</DocSecurity>
  <Lines>14</Lines>
  <Paragraphs>4</Paragraphs>
  <ScaleCrop>false</ScaleCrop>
  <Company>Microsoft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朱华森</cp:lastModifiedBy>
  <cp:revision>5</cp:revision>
  <dcterms:created xsi:type="dcterms:W3CDTF">2018-04-04T12:11:00Z</dcterms:created>
  <dcterms:modified xsi:type="dcterms:W3CDTF">2018-08-21T07:27:00Z</dcterms:modified>
</cp:coreProperties>
</file>