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65EF6" w14:textId="3CE09C44" w:rsidR="004C501F" w:rsidRPr="00FD23DA" w:rsidRDefault="004C501F" w:rsidP="003B5F2F">
      <w:pPr>
        <w:spacing w:before="160" w:line="520" w:lineRule="exact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FD23DA">
        <w:rPr>
          <w:rFonts w:ascii="Times New Roman" w:hAnsi="Times New Roman" w:cs="Times New Roman"/>
          <w:b/>
          <w:color w:val="0000CC"/>
          <w:sz w:val="28"/>
          <w:szCs w:val="28"/>
        </w:rPr>
        <w:t>Material</w:t>
      </w:r>
      <w:r w:rsidR="000F6B65">
        <w:rPr>
          <w:rFonts w:ascii="Times New Roman" w:hAnsi="Times New Roman" w:cs="Times New Roman" w:hint="eastAsia"/>
          <w:b/>
          <w:color w:val="0000CC"/>
          <w:sz w:val="28"/>
          <w:szCs w:val="28"/>
        </w:rPr>
        <w:t>s</w:t>
      </w:r>
      <w:r w:rsidRPr="00FD23DA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and </w:t>
      </w:r>
      <w:r w:rsidR="000F6B65">
        <w:rPr>
          <w:rFonts w:ascii="Times New Roman" w:hAnsi="Times New Roman" w:cs="Times New Roman" w:hint="eastAsia"/>
          <w:b/>
          <w:color w:val="0000CC"/>
          <w:sz w:val="28"/>
          <w:szCs w:val="28"/>
        </w:rPr>
        <w:t>M</w:t>
      </w:r>
      <w:r w:rsidRPr="00FD23DA">
        <w:rPr>
          <w:rFonts w:ascii="Times New Roman" w:hAnsi="Times New Roman" w:cs="Times New Roman"/>
          <w:b/>
          <w:color w:val="0000CC"/>
          <w:sz w:val="28"/>
          <w:szCs w:val="28"/>
        </w:rPr>
        <w:t>ethods</w:t>
      </w:r>
    </w:p>
    <w:p w14:paraId="76F5CA8C" w14:textId="77777777" w:rsidR="00A63359" w:rsidRPr="00FD23DA" w:rsidRDefault="00A63359" w:rsidP="002D6FDC">
      <w:pPr>
        <w:spacing w:beforeLines="50" w:before="156" w:line="560" w:lineRule="exact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Cell culture</w:t>
      </w:r>
    </w:p>
    <w:p w14:paraId="4E684C21" w14:textId="42228CB3" w:rsidR="00A63359" w:rsidRPr="00B02800" w:rsidRDefault="00760936" w:rsidP="002D6FDC">
      <w:pPr>
        <w:spacing w:line="560" w:lineRule="exact"/>
        <w:ind w:firstLineChars="200" w:firstLine="480"/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bscript"/>
        </w:rPr>
      </w:pPr>
      <w:r w:rsidRPr="00FD23DA">
        <w:rPr>
          <w:rFonts w:ascii="Times New Roman" w:hAnsi="Times New Roman" w:cs="Times New Roman"/>
          <w:color w:val="000000" w:themeColor="text1"/>
          <w:sz w:val="24"/>
          <w:szCs w:val="24"/>
        </w:rPr>
        <w:t>SK-</w:t>
      </w:r>
      <w:r w:rsidR="00A63359" w:rsidRPr="00FD2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Hep1 cells were cultured in Dulbecco’s modified Eagle’s medium (DMEM) supplemented with 10% </w:t>
      </w:r>
      <w:r w:rsidR="00B0280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exosome-free </w:t>
      </w:r>
      <w:r w:rsidR="00A63359" w:rsidRPr="00FD2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fetal bovine serum (FBS) and 1% penicillin-streptomycin </w:t>
      </w:r>
      <w:r w:rsidR="00B0280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="00A37548" w:rsidRPr="00FD23DA">
        <w:rPr>
          <w:rFonts w:ascii="Times New Roman" w:hAnsi="Times New Roman" w:cs="Times New Roman"/>
          <w:color w:val="000000" w:themeColor="text1"/>
          <w:sz w:val="24"/>
          <w:szCs w:val="24"/>
        </w:rPr>
        <w:t>t 37</w:t>
      </w:r>
      <w:r w:rsidR="009D561E" w:rsidRPr="00FD23DA">
        <w:rPr>
          <w:rFonts w:ascii="Times New Roman" w:hAnsi="Times New Roman" w:cs="Times New Roman"/>
          <w:color w:val="000000" w:themeColor="text1"/>
          <w:sz w:val="24"/>
          <w:szCs w:val="24"/>
        </w:rPr>
        <w:t>°C in</w:t>
      </w:r>
      <w:r w:rsidR="00A37548" w:rsidRPr="00FD23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5% </w:t>
      </w:r>
      <w:r w:rsidR="00A37548" w:rsidRPr="00F7547E">
        <w:rPr>
          <w:rFonts w:ascii="Times New Roman" w:hAnsi="Times New Roman" w:cs="Times New Roman"/>
          <w:color w:val="000000" w:themeColor="text1"/>
          <w:sz w:val="24"/>
          <w:szCs w:val="24"/>
        </w:rPr>
        <w:t>CO</w:t>
      </w:r>
      <w:r w:rsidR="00A37548" w:rsidRPr="00F7547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A37548" w:rsidRPr="00F75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incubator</w:t>
      </w:r>
      <w:r w:rsidR="00A63359" w:rsidRPr="00F75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2800" w:rsidRPr="00F7547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To remove exosome, FBS was subjected to ultracentrifugation at </w:t>
      </w:r>
      <w:r w:rsidR="005C5A07" w:rsidRPr="00F7547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170,000</w:t>
      </w:r>
      <w:r w:rsidR="00B02800" w:rsidRPr="00F7547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x g for </w:t>
      </w:r>
      <w:r w:rsidR="005C5A07" w:rsidRPr="00F7547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14 </w:t>
      </w:r>
      <w:r w:rsidR="00B02800" w:rsidRPr="00F7547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hours at 4</w:t>
      </w:r>
      <w:r w:rsidR="00B02800" w:rsidRPr="00F7547E">
        <w:rPr>
          <w:rFonts w:ascii="Times New Roman" w:hAnsi="Times New Roman" w:cs="Times New Roman"/>
          <w:color w:val="000000" w:themeColor="text1"/>
          <w:sz w:val="24"/>
          <w:szCs w:val="24"/>
        </w:rPr>
        <w:t>°C</w:t>
      </w:r>
      <w:r w:rsidR="00B02800" w:rsidRPr="00F7547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B0280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14:paraId="5697E768" w14:textId="77777777" w:rsidR="00F7547E" w:rsidRDefault="00F7547E" w:rsidP="00462B5C">
      <w:pPr>
        <w:pStyle w:val="2"/>
        <w:shd w:val="clear" w:color="auto" w:fill="FFFFFF"/>
        <w:spacing w:before="0" w:beforeAutospacing="0" w:after="0" w:afterAutospacing="0" w:line="360" w:lineRule="exact"/>
        <w:rPr>
          <w:rFonts w:ascii="Times New Roman" w:hAnsi="Times New Roman" w:cs="Times New Roman"/>
          <w:sz w:val="24"/>
          <w:szCs w:val="24"/>
        </w:rPr>
      </w:pPr>
    </w:p>
    <w:p w14:paraId="123D5DCA" w14:textId="1C955F58" w:rsidR="00A63359" w:rsidRPr="00FD23DA" w:rsidRDefault="00A63359" w:rsidP="002D6FDC">
      <w:pPr>
        <w:pStyle w:val="2"/>
        <w:shd w:val="clear" w:color="auto" w:fill="FFFFFF"/>
        <w:spacing w:before="0" w:beforeAutospacing="0" w:after="0" w:afterAutospacing="0" w:line="560" w:lineRule="exact"/>
        <w:rPr>
          <w:rFonts w:ascii="Times New Roman" w:hAnsi="Times New Roman" w:cs="Times New Roman"/>
          <w:b w:val="0"/>
          <w:sz w:val="24"/>
          <w:szCs w:val="24"/>
        </w:rPr>
      </w:pPr>
      <w:r w:rsidRPr="00FD23DA">
        <w:rPr>
          <w:rFonts w:ascii="Times New Roman" w:hAnsi="Times New Roman" w:cs="Times New Roman"/>
          <w:sz w:val="24"/>
          <w:szCs w:val="24"/>
        </w:rPr>
        <w:t>Exosome isolation</w:t>
      </w:r>
    </w:p>
    <w:p w14:paraId="5743D304" w14:textId="491588FF" w:rsidR="00A63359" w:rsidRPr="00FD23DA" w:rsidRDefault="00A63359" w:rsidP="002D6FDC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D23DA">
        <w:rPr>
          <w:rFonts w:ascii="Times New Roman" w:hAnsi="Times New Roman" w:cs="Times New Roman"/>
          <w:sz w:val="24"/>
          <w:szCs w:val="24"/>
        </w:rPr>
        <w:t>To isolate cell-derived exosomes, cells were cultured in exosome-free medium for 48 h</w:t>
      </w:r>
      <w:r w:rsidR="00B02800">
        <w:rPr>
          <w:rFonts w:ascii="Times New Roman" w:hAnsi="Times New Roman" w:cs="Times New Roman" w:hint="eastAsia"/>
          <w:sz w:val="24"/>
          <w:szCs w:val="24"/>
        </w:rPr>
        <w:t>, and t</w:t>
      </w:r>
      <w:r w:rsidRPr="00FD23DA">
        <w:rPr>
          <w:rFonts w:ascii="Times New Roman" w:hAnsi="Times New Roman" w:cs="Times New Roman"/>
          <w:sz w:val="24"/>
          <w:szCs w:val="24"/>
        </w:rPr>
        <w:t>hen the medi</w:t>
      </w:r>
      <w:r w:rsidR="00B02800">
        <w:rPr>
          <w:rFonts w:ascii="Times New Roman" w:hAnsi="Times New Roman" w:cs="Times New Roman" w:hint="eastAsia"/>
          <w:sz w:val="24"/>
          <w:szCs w:val="24"/>
        </w:rPr>
        <w:t>a</w:t>
      </w:r>
      <w:r w:rsidRPr="00FD23DA">
        <w:rPr>
          <w:rFonts w:ascii="Times New Roman" w:hAnsi="Times New Roman" w:cs="Times New Roman"/>
          <w:sz w:val="24"/>
          <w:szCs w:val="24"/>
        </w:rPr>
        <w:t xml:space="preserve"> w</w:t>
      </w:r>
      <w:r w:rsidR="00B02800">
        <w:rPr>
          <w:rFonts w:ascii="Times New Roman" w:hAnsi="Times New Roman" w:cs="Times New Roman" w:hint="eastAsia"/>
          <w:sz w:val="24"/>
          <w:szCs w:val="24"/>
        </w:rPr>
        <w:t>ere</w:t>
      </w:r>
      <w:r w:rsidRPr="00FD23DA">
        <w:rPr>
          <w:rFonts w:ascii="Times New Roman" w:hAnsi="Times New Roman" w:cs="Times New Roman"/>
          <w:sz w:val="24"/>
          <w:szCs w:val="24"/>
        </w:rPr>
        <w:t xml:space="preserve"> collected to </w:t>
      </w:r>
      <w:r w:rsidR="00B02800">
        <w:rPr>
          <w:rFonts w:ascii="Times New Roman" w:hAnsi="Times New Roman" w:cs="Times New Roman" w:hint="eastAsia"/>
          <w:sz w:val="24"/>
          <w:szCs w:val="24"/>
        </w:rPr>
        <w:t>prepare</w:t>
      </w:r>
      <w:r w:rsidRPr="00FD23DA">
        <w:rPr>
          <w:rFonts w:ascii="Times New Roman" w:hAnsi="Times New Roman" w:cs="Times New Roman"/>
          <w:sz w:val="24"/>
          <w:szCs w:val="24"/>
        </w:rPr>
        <w:t xml:space="preserve"> exosomes using Total Exosome Isolation</w:t>
      </w:r>
      <w:r w:rsidR="00B02800">
        <w:rPr>
          <w:rFonts w:ascii="Times New Roman" w:hAnsi="Times New Roman" w:cs="Times New Roman" w:hint="eastAsia"/>
          <w:sz w:val="24"/>
          <w:szCs w:val="24"/>
        </w:rPr>
        <w:t xml:space="preserve"> Reagent</w:t>
      </w:r>
      <w:r w:rsidRPr="00FD23DA">
        <w:rPr>
          <w:rFonts w:ascii="Times New Roman" w:hAnsi="Times New Roman" w:cs="Times New Roman"/>
          <w:sz w:val="24"/>
          <w:szCs w:val="24"/>
        </w:rPr>
        <w:t xml:space="preserve"> (from cell culture media) (</w:t>
      </w:r>
      <w:r w:rsidR="00766962">
        <w:rPr>
          <w:rFonts w:ascii="Times New Roman" w:hAnsi="Times New Roman" w:cs="Times New Roman" w:hint="eastAsia"/>
          <w:sz w:val="24"/>
          <w:szCs w:val="24"/>
        </w:rPr>
        <w:t xml:space="preserve">Cat#4478359, </w:t>
      </w:r>
      <w:r w:rsidR="00E2668F" w:rsidRPr="00FD23DA">
        <w:rPr>
          <w:rFonts w:ascii="Times New Roman" w:hAnsi="Times New Roman" w:cs="Times New Roman"/>
          <w:sz w:val="24"/>
          <w:szCs w:val="24"/>
        </w:rPr>
        <w:t>Invitro</w:t>
      </w:r>
      <w:r w:rsidRPr="00FD23DA">
        <w:rPr>
          <w:rFonts w:ascii="Times New Roman" w:hAnsi="Times New Roman" w:cs="Times New Roman"/>
          <w:sz w:val="24"/>
          <w:szCs w:val="24"/>
        </w:rPr>
        <w:t>gen</w:t>
      </w:r>
      <w:r w:rsidR="000D1E2B" w:rsidRPr="00FD23DA">
        <w:rPr>
          <w:rFonts w:ascii="Times New Roman" w:hAnsi="Times New Roman" w:cs="Times New Roman"/>
          <w:sz w:val="24"/>
          <w:szCs w:val="24"/>
        </w:rPr>
        <w:t>, USA</w:t>
      </w:r>
      <w:r w:rsidRPr="00FD23DA">
        <w:rPr>
          <w:rFonts w:ascii="Times New Roman" w:hAnsi="Times New Roman" w:cs="Times New Roman"/>
          <w:sz w:val="24"/>
          <w:szCs w:val="24"/>
        </w:rPr>
        <w:t xml:space="preserve">) following the manufacturer’s protocol. </w:t>
      </w:r>
      <w:r w:rsidR="00F7547E" w:rsidRPr="00FD23DA">
        <w:rPr>
          <w:rFonts w:ascii="Times New Roman" w:hAnsi="Times New Roman" w:cs="Times New Roman"/>
          <w:sz w:val="24"/>
          <w:szCs w:val="24"/>
        </w:rPr>
        <w:t xml:space="preserve">Plasma </w:t>
      </w:r>
      <w:r w:rsidR="00F7547E">
        <w:rPr>
          <w:rFonts w:ascii="Times New Roman" w:hAnsi="Times New Roman" w:cs="Times New Roman" w:hint="eastAsia"/>
          <w:sz w:val="24"/>
          <w:szCs w:val="24"/>
        </w:rPr>
        <w:t xml:space="preserve">samples </w:t>
      </w:r>
      <w:r w:rsidR="00F7547E" w:rsidRPr="00FD23DA">
        <w:rPr>
          <w:rFonts w:ascii="Times New Roman" w:hAnsi="Times New Roman" w:cs="Times New Roman"/>
          <w:sz w:val="24"/>
          <w:szCs w:val="24"/>
        </w:rPr>
        <w:t>were collected from West China Hospital</w:t>
      </w:r>
      <w:r w:rsidR="00F7547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7547E" w:rsidRPr="003B321B">
        <w:rPr>
          <w:rFonts w:ascii="Times New Roman" w:hAnsi="Times New Roman" w:cs="Times New Roman"/>
          <w:sz w:val="24"/>
          <w:szCs w:val="24"/>
        </w:rPr>
        <w:t xml:space="preserve">(China), which was approved by the Ethics Committee of </w:t>
      </w:r>
      <w:r w:rsidR="00F7547E">
        <w:rPr>
          <w:rFonts w:ascii="Times New Roman" w:hAnsi="Times New Roman" w:cs="Times New Roman" w:hint="eastAsia"/>
          <w:sz w:val="24"/>
          <w:szCs w:val="24"/>
        </w:rPr>
        <w:t>West China</w:t>
      </w:r>
      <w:r w:rsidR="00F7547E" w:rsidRPr="003B321B">
        <w:rPr>
          <w:rFonts w:ascii="Times New Roman" w:hAnsi="Times New Roman" w:cs="Times New Roman"/>
          <w:sz w:val="24"/>
          <w:szCs w:val="24"/>
        </w:rPr>
        <w:t xml:space="preserve"> Hospital</w:t>
      </w:r>
      <w:r w:rsidR="00F7547E">
        <w:rPr>
          <w:rFonts w:ascii="Times New Roman" w:hAnsi="Times New Roman" w:cs="Times New Roman" w:hint="eastAsia"/>
          <w:sz w:val="24"/>
          <w:szCs w:val="24"/>
        </w:rPr>
        <w:t xml:space="preserve"> of S</w:t>
      </w:r>
      <w:r w:rsidR="00F7547E">
        <w:rPr>
          <w:rFonts w:ascii="Times New Roman" w:hAnsi="Times New Roman" w:cs="Times New Roman"/>
          <w:sz w:val="24"/>
          <w:szCs w:val="24"/>
        </w:rPr>
        <w:t>i</w:t>
      </w:r>
      <w:r w:rsidR="00F7547E">
        <w:rPr>
          <w:rFonts w:ascii="Times New Roman" w:hAnsi="Times New Roman" w:cs="Times New Roman" w:hint="eastAsia"/>
          <w:sz w:val="24"/>
          <w:szCs w:val="24"/>
        </w:rPr>
        <w:t>chuan University</w:t>
      </w:r>
      <w:r w:rsidR="00F7547E" w:rsidRPr="003B321B">
        <w:rPr>
          <w:rFonts w:ascii="Times New Roman" w:hAnsi="Times New Roman" w:cs="Times New Roman"/>
          <w:sz w:val="24"/>
          <w:szCs w:val="24"/>
        </w:rPr>
        <w:t>. Written informed consent for research purposes was provided for the patients.</w:t>
      </w:r>
      <w:r w:rsidR="00F7547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23DA">
        <w:rPr>
          <w:rFonts w:ascii="Times New Roman" w:hAnsi="Times New Roman" w:cs="Times New Roman"/>
          <w:sz w:val="24"/>
          <w:szCs w:val="24"/>
        </w:rPr>
        <w:t>For plasma samples, the exosomes were isolated using Total Exosome Isolation</w:t>
      </w:r>
      <w:r w:rsidR="00766962">
        <w:rPr>
          <w:rFonts w:ascii="Times New Roman" w:hAnsi="Times New Roman" w:cs="Times New Roman" w:hint="eastAsia"/>
          <w:sz w:val="24"/>
          <w:szCs w:val="24"/>
        </w:rPr>
        <w:t xml:space="preserve"> Kit</w:t>
      </w:r>
      <w:r w:rsidRPr="00FD23DA">
        <w:rPr>
          <w:rFonts w:ascii="Times New Roman" w:hAnsi="Times New Roman" w:cs="Times New Roman"/>
          <w:sz w:val="24"/>
          <w:szCs w:val="24"/>
        </w:rPr>
        <w:t xml:space="preserve"> (from plasma) (</w:t>
      </w:r>
      <w:r w:rsidR="00766962">
        <w:rPr>
          <w:rFonts w:ascii="Times New Roman" w:hAnsi="Times New Roman" w:cs="Times New Roman" w:hint="eastAsia"/>
          <w:sz w:val="24"/>
          <w:szCs w:val="24"/>
        </w:rPr>
        <w:t xml:space="preserve">Cat#4484450, </w:t>
      </w:r>
      <w:r w:rsidRPr="00FD23DA">
        <w:rPr>
          <w:rFonts w:ascii="Times New Roman" w:hAnsi="Times New Roman" w:cs="Times New Roman"/>
          <w:sz w:val="24"/>
          <w:szCs w:val="24"/>
        </w:rPr>
        <w:t>Invitrogen</w:t>
      </w:r>
      <w:r w:rsidR="000D1E2B" w:rsidRPr="00FD23DA">
        <w:rPr>
          <w:rFonts w:ascii="Times New Roman" w:hAnsi="Times New Roman" w:cs="Times New Roman"/>
          <w:sz w:val="24"/>
          <w:szCs w:val="24"/>
        </w:rPr>
        <w:t>, USA</w:t>
      </w:r>
      <w:r w:rsidRPr="00FD23DA">
        <w:rPr>
          <w:rFonts w:ascii="Times New Roman" w:hAnsi="Times New Roman" w:cs="Times New Roman"/>
          <w:sz w:val="24"/>
          <w:szCs w:val="24"/>
        </w:rPr>
        <w:t xml:space="preserve">) following the manufacturer’s protocol. The isolated exosomes were </w:t>
      </w:r>
      <w:r w:rsidR="00766962">
        <w:rPr>
          <w:rFonts w:ascii="Times New Roman" w:hAnsi="Times New Roman" w:cs="Times New Roman" w:hint="eastAsia"/>
          <w:sz w:val="24"/>
          <w:szCs w:val="24"/>
        </w:rPr>
        <w:t>resuspended</w:t>
      </w:r>
      <w:r w:rsidRPr="00FD23DA">
        <w:rPr>
          <w:rFonts w:ascii="Times New Roman" w:hAnsi="Times New Roman" w:cs="Times New Roman"/>
          <w:sz w:val="24"/>
          <w:szCs w:val="24"/>
        </w:rPr>
        <w:t xml:space="preserve"> in PBS and used immediately or stored at –80°C.</w:t>
      </w:r>
    </w:p>
    <w:p w14:paraId="16690956" w14:textId="77777777" w:rsidR="00F7547E" w:rsidRDefault="00F7547E" w:rsidP="00462B5C">
      <w:pPr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</w:p>
    <w:p w14:paraId="54E48AC5" w14:textId="77777777" w:rsidR="002D6FDC" w:rsidRPr="00FD23DA" w:rsidRDefault="002D6FDC" w:rsidP="002D6FDC">
      <w:pPr>
        <w:spacing w:line="560" w:lineRule="exact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Nanoparticle analysis</w:t>
      </w:r>
    </w:p>
    <w:p w14:paraId="5EAC8B25" w14:textId="77777777" w:rsidR="002D6FDC" w:rsidRPr="00FD23DA" w:rsidRDefault="002D6FDC" w:rsidP="002D6FDC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D23DA">
        <w:rPr>
          <w:rFonts w:ascii="Times New Roman" w:hAnsi="Times New Roman" w:cs="Times New Roman"/>
          <w:sz w:val="24"/>
          <w:szCs w:val="24"/>
        </w:rPr>
        <w:t xml:space="preserve">The size distribution </w:t>
      </w:r>
      <w:r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FD23DA">
        <w:rPr>
          <w:rFonts w:ascii="Times New Roman" w:hAnsi="Times New Roman" w:cs="Times New Roman"/>
          <w:sz w:val="24"/>
          <w:szCs w:val="24"/>
        </w:rPr>
        <w:t>exosomes was measured by a laser particle size analyzer (Malvern Nano-ZS 90, UK) utilizing dynamic light scattering (DLS) technique. Samples were diluted using PBS and measured in triplicate.</w:t>
      </w:r>
    </w:p>
    <w:p w14:paraId="1C62F3A5" w14:textId="77777777" w:rsidR="002D6FDC" w:rsidRDefault="002D6FDC" w:rsidP="00462B5C">
      <w:pPr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</w:p>
    <w:p w14:paraId="600328FA" w14:textId="77777777" w:rsidR="00A63359" w:rsidRPr="00FD23DA" w:rsidRDefault="00A63359" w:rsidP="002D6FDC">
      <w:pPr>
        <w:spacing w:line="560" w:lineRule="exact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Transmission electron microscopy (TEM)</w:t>
      </w:r>
    </w:p>
    <w:p w14:paraId="7447E791" w14:textId="11CFAEEA" w:rsidR="00351E4F" w:rsidRPr="00FD23DA" w:rsidRDefault="00351E4F" w:rsidP="002D6FDC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D23DA">
        <w:rPr>
          <w:rFonts w:ascii="Times New Roman" w:hAnsi="Times New Roman" w:cs="Times New Roman"/>
          <w:sz w:val="24"/>
          <w:szCs w:val="24"/>
        </w:rPr>
        <w:t xml:space="preserve">30 µl of </w:t>
      </w:r>
      <w:r w:rsidR="004366F5" w:rsidRPr="00FD23DA">
        <w:rPr>
          <w:rFonts w:ascii="Times New Roman" w:hAnsi="Times New Roman" w:cs="Times New Roman"/>
          <w:sz w:val="24"/>
          <w:szCs w:val="24"/>
        </w:rPr>
        <w:t xml:space="preserve">isolated </w:t>
      </w:r>
      <w:r w:rsidRPr="00FD23DA">
        <w:rPr>
          <w:rFonts w:ascii="Times New Roman" w:hAnsi="Times New Roman" w:cs="Times New Roman"/>
          <w:sz w:val="24"/>
          <w:szCs w:val="24"/>
        </w:rPr>
        <w:t xml:space="preserve">exosomes was placed on a copper mesh and negatively stained with 2% </w:t>
      </w:r>
      <w:proofErr w:type="spellStart"/>
      <w:r w:rsidRPr="00FD23DA">
        <w:rPr>
          <w:rFonts w:ascii="Times New Roman" w:hAnsi="Times New Roman" w:cs="Times New Roman"/>
          <w:sz w:val="24"/>
          <w:szCs w:val="24"/>
        </w:rPr>
        <w:t>phosphotungstic</w:t>
      </w:r>
      <w:proofErr w:type="spellEnd"/>
      <w:r w:rsidRPr="00FD23DA">
        <w:rPr>
          <w:rFonts w:ascii="Times New Roman" w:hAnsi="Times New Roman" w:cs="Times New Roman"/>
          <w:sz w:val="24"/>
          <w:szCs w:val="24"/>
        </w:rPr>
        <w:t xml:space="preserve"> acid solution for 10 min.</w:t>
      </w:r>
      <w:r w:rsidR="00E2668F" w:rsidRPr="00FD23DA">
        <w:rPr>
          <w:rFonts w:ascii="Times New Roman" w:hAnsi="Times New Roman" w:cs="Times New Roman"/>
          <w:sz w:val="24"/>
          <w:szCs w:val="24"/>
        </w:rPr>
        <w:t xml:space="preserve"> </w:t>
      </w:r>
      <w:r w:rsidRPr="00FD23DA">
        <w:rPr>
          <w:rFonts w:ascii="Times New Roman" w:hAnsi="Times New Roman" w:cs="Times New Roman"/>
          <w:sz w:val="24"/>
          <w:szCs w:val="24"/>
        </w:rPr>
        <w:t xml:space="preserve">The sample was then dried for 2 min under incandescent </w:t>
      </w:r>
      <w:r w:rsidRPr="00FD23DA">
        <w:rPr>
          <w:rFonts w:ascii="Times New Roman" w:hAnsi="Times New Roman" w:cs="Times New Roman"/>
          <w:sz w:val="24"/>
          <w:szCs w:val="24"/>
        </w:rPr>
        <w:lastRenderedPageBreak/>
        <w:t>light. The copper mesh was observed and photographed under a transmission electron microscope (H-7650 Hitachi microscope</w:t>
      </w:r>
      <w:r w:rsidR="001D4541" w:rsidRPr="00FD23DA">
        <w:rPr>
          <w:rFonts w:ascii="Times New Roman" w:hAnsi="Times New Roman" w:cs="Times New Roman"/>
          <w:sz w:val="24"/>
          <w:szCs w:val="24"/>
        </w:rPr>
        <w:t>, Japan</w:t>
      </w:r>
      <w:r w:rsidRPr="00FD23DA">
        <w:rPr>
          <w:rFonts w:ascii="Times New Roman" w:hAnsi="Times New Roman" w:cs="Times New Roman"/>
          <w:sz w:val="24"/>
          <w:szCs w:val="24"/>
        </w:rPr>
        <w:t>)</w:t>
      </w:r>
    </w:p>
    <w:p w14:paraId="7F37B007" w14:textId="77777777" w:rsidR="00F7547E" w:rsidRDefault="00F7547E" w:rsidP="00462B5C">
      <w:pPr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</w:p>
    <w:p w14:paraId="4C78B71F" w14:textId="5399C308" w:rsidR="0066107B" w:rsidRPr="00FD23DA" w:rsidRDefault="003A4E17" w:rsidP="002D6FDC">
      <w:pPr>
        <w:spacing w:line="560" w:lineRule="exact"/>
        <w:rPr>
          <w:rFonts w:ascii="Times New Roman" w:hAnsi="Times New Roman" w:cs="Times New Roman"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 xml:space="preserve">Protein </w:t>
      </w:r>
      <w:r w:rsidR="00FD611E">
        <w:rPr>
          <w:rFonts w:ascii="Times New Roman" w:hAnsi="Times New Roman" w:cs="Times New Roman" w:hint="eastAsia"/>
          <w:b/>
          <w:sz w:val="24"/>
          <w:szCs w:val="24"/>
        </w:rPr>
        <w:t>preparation</w:t>
      </w:r>
      <w:r w:rsidRPr="00FD23DA">
        <w:rPr>
          <w:rFonts w:ascii="Times New Roman" w:hAnsi="Times New Roman" w:cs="Times New Roman"/>
          <w:b/>
          <w:sz w:val="24"/>
          <w:szCs w:val="24"/>
        </w:rPr>
        <w:t xml:space="preserve"> and Western blot analysis</w:t>
      </w:r>
    </w:p>
    <w:p w14:paraId="4E1603FE" w14:textId="1D186BB6" w:rsidR="0066107B" w:rsidRPr="00FD23DA" w:rsidRDefault="004F0CBC" w:rsidP="002D6FDC">
      <w:pPr>
        <w:tabs>
          <w:tab w:val="left" w:pos="2694"/>
        </w:tabs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</w:t>
      </w:r>
      <w:r w:rsidR="003A4E17" w:rsidRPr="00FD23DA">
        <w:rPr>
          <w:rFonts w:ascii="Times New Roman" w:hAnsi="Times New Roman" w:cs="Times New Roman"/>
          <w:sz w:val="24"/>
          <w:szCs w:val="24"/>
        </w:rPr>
        <w:t>rotein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="003A4E17" w:rsidRPr="00FD2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were </w:t>
      </w:r>
      <w:r w:rsidR="003A4E17" w:rsidRPr="00FD23DA">
        <w:rPr>
          <w:rFonts w:ascii="Times New Roman" w:hAnsi="Times New Roman" w:cs="Times New Roman"/>
          <w:sz w:val="24"/>
          <w:szCs w:val="24"/>
        </w:rPr>
        <w:t>extract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="003A4E17" w:rsidRPr="00FD23DA">
        <w:rPr>
          <w:rFonts w:ascii="Times New Roman" w:hAnsi="Times New Roman" w:cs="Times New Roman"/>
          <w:sz w:val="24"/>
          <w:szCs w:val="24"/>
        </w:rPr>
        <w:t xml:space="preserve"> from exosomes</w:t>
      </w:r>
      <w:r>
        <w:rPr>
          <w:rFonts w:ascii="Times New Roman" w:hAnsi="Times New Roman" w:cs="Times New Roman" w:hint="eastAsia"/>
          <w:sz w:val="24"/>
          <w:szCs w:val="24"/>
        </w:rPr>
        <w:t xml:space="preserve"> or collected cells using </w:t>
      </w:r>
      <w:r w:rsidR="003A4E17" w:rsidRPr="00FD23DA">
        <w:rPr>
          <w:rFonts w:ascii="Times New Roman" w:hAnsi="Times New Roman" w:cs="Times New Roman"/>
          <w:sz w:val="24"/>
          <w:szCs w:val="24"/>
        </w:rPr>
        <w:t xml:space="preserve">RIPA </w:t>
      </w:r>
      <w:r w:rsidR="005C5A07">
        <w:rPr>
          <w:rFonts w:ascii="Times New Roman" w:hAnsi="Times New Roman" w:cs="Times New Roman" w:hint="eastAsia"/>
          <w:sz w:val="24"/>
          <w:szCs w:val="24"/>
        </w:rPr>
        <w:t>l</w:t>
      </w:r>
      <w:r w:rsidR="003A4E17" w:rsidRPr="00FD23DA">
        <w:rPr>
          <w:rFonts w:ascii="Times New Roman" w:hAnsi="Times New Roman" w:cs="Times New Roman"/>
          <w:sz w:val="24"/>
          <w:szCs w:val="24"/>
        </w:rPr>
        <w:t xml:space="preserve">ysis </w:t>
      </w:r>
      <w:r w:rsidR="005C5A07">
        <w:rPr>
          <w:rFonts w:ascii="Times New Roman" w:hAnsi="Times New Roman" w:cs="Times New Roman" w:hint="eastAsia"/>
          <w:sz w:val="24"/>
          <w:szCs w:val="24"/>
        </w:rPr>
        <w:t>b</w:t>
      </w:r>
      <w:r w:rsidR="003A4E17" w:rsidRPr="00FD23DA">
        <w:rPr>
          <w:rFonts w:ascii="Times New Roman" w:hAnsi="Times New Roman" w:cs="Times New Roman"/>
          <w:sz w:val="24"/>
          <w:szCs w:val="24"/>
        </w:rPr>
        <w:t xml:space="preserve">uffer </w:t>
      </w:r>
      <w:r>
        <w:rPr>
          <w:rFonts w:ascii="Times New Roman" w:hAnsi="Times New Roman" w:cs="Times New Roman" w:hint="eastAsia"/>
          <w:sz w:val="24"/>
          <w:szCs w:val="24"/>
        </w:rPr>
        <w:t xml:space="preserve">plus protease </w:t>
      </w:r>
      <w:r>
        <w:rPr>
          <w:rFonts w:ascii="Times New Roman" w:hAnsi="Times New Roman" w:cs="Times New Roman"/>
          <w:sz w:val="24"/>
          <w:szCs w:val="24"/>
        </w:rPr>
        <w:t>inhibitor</w:t>
      </w:r>
      <w:r>
        <w:rPr>
          <w:rFonts w:ascii="Times New Roman" w:hAnsi="Times New Roman" w:cs="Times New Roman" w:hint="eastAsia"/>
          <w:sz w:val="24"/>
          <w:szCs w:val="24"/>
        </w:rPr>
        <w:t xml:space="preserve"> cocktails, followed by </w:t>
      </w:r>
      <w:r w:rsidR="005D1038" w:rsidRPr="00FD23DA">
        <w:rPr>
          <w:rFonts w:ascii="Times New Roman" w:hAnsi="Times New Roman" w:cs="Times New Roman"/>
          <w:sz w:val="24"/>
          <w:szCs w:val="24"/>
        </w:rPr>
        <w:t>sonicat</w:t>
      </w:r>
      <w:r>
        <w:rPr>
          <w:rFonts w:ascii="Times New Roman" w:hAnsi="Times New Roman" w:cs="Times New Roman" w:hint="eastAsia"/>
          <w:sz w:val="24"/>
          <w:szCs w:val="24"/>
        </w:rPr>
        <w:t xml:space="preserve">ion on ice </w:t>
      </w:r>
      <w:r w:rsidR="005D1038" w:rsidRPr="00FD23DA">
        <w:rPr>
          <w:rFonts w:ascii="Times New Roman" w:hAnsi="Times New Roman" w:cs="Times New Roman"/>
          <w:sz w:val="24"/>
          <w:szCs w:val="24"/>
        </w:rPr>
        <w:t>and centrifug</w:t>
      </w:r>
      <w:r>
        <w:rPr>
          <w:rFonts w:ascii="Times New Roman" w:hAnsi="Times New Roman" w:cs="Times New Roman" w:hint="eastAsia"/>
          <w:sz w:val="24"/>
          <w:szCs w:val="24"/>
        </w:rPr>
        <w:t xml:space="preserve">ation </w:t>
      </w:r>
      <w:r w:rsidR="005D1038" w:rsidRPr="00FD23DA">
        <w:rPr>
          <w:rFonts w:ascii="Times New Roman" w:hAnsi="Times New Roman" w:cs="Times New Roman"/>
          <w:sz w:val="24"/>
          <w:szCs w:val="24"/>
        </w:rPr>
        <w:t>at 12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="005D1038" w:rsidRPr="00FD23DA">
        <w:rPr>
          <w:rFonts w:ascii="Times New Roman" w:hAnsi="Times New Roman" w:cs="Times New Roman"/>
          <w:sz w:val="24"/>
          <w:szCs w:val="24"/>
        </w:rPr>
        <w:t xml:space="preserve">000g for 15min at 4°C. </w:t>
      </w:r>
      <w:r w:rsidR="005C5A07">
        <w:rPr>
          <w:rFonts w:ascii="Times New Roman" w:hAnsi="Times New Roman" w:cs="Times New Roman" w:hint="eastAsia"/>
          <w:sz w:val="24"/>
          <w:szCs w:val="24"/>
        </w:rPr>
        <w:t xml:space="preserve">After </w:t>
      </w:r>
      <w:r w:rsidR="009758D0">
        <w:rPr>
          <w:rFonts w:ascii="Times New Roman" w:hAnsi="Times New Roman" w:cs="Times New Roman" w:hint="eastAsia"/>
          <w:sz w:val="24"/>
          <w:szCs w:val="24"/>
        </w:rPr>
        <w:t>m</w:t>
      </w:r>
      <w:r w:rsidR="005C5A07">
        <w:rPr>
          <w:rFonts w:ascii="Times New Roman" w:hAnsi="Times New Roman" w:cs="Times New Roman" w:hint="eastAsia"/>
          <w:sz w:val="24"/>
          <w:szCs w:val="24"/>
        </w:rPr>
        <w:t>easurement by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D1038" w:rsidRPr="00FD23DA">
        <w:rPr>
          <w:rFonts w:ascii="Times New Roman" w:hAnsi="Times New Roman" w:cs="Times New Roman"/>
          <w:sz w:val="24"/>
          <w:szCs w:val="24"/>
        </w:rPr>
        <w:t>BCA protein assay kit (</w:t>
      </w:r>
      <w:proofErr w:type="spellStart"/>
      <w:r w:rsidR="005D1038" w:rsidRPr="00FD23DA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China</w:t>
      </w:r>
      <w:r w:rsidR="005D1038" w:rsidRPr="00FD23DA">
        <w:rPr>
          <w:rFonts w:ascii="Times New Roman" w:hAnsi="Times New Roman" w:cs="Times New Roman"/>
          <w:sz w:val="24"/>
          <w:szCs w:val="24"/>
        </w:rPr>
        <w:t>)</w:t>
      </w:r>
      <w:r w:rsidR="009758D0">
        <w:rPr>
          <w:rFonts w:ascii="Times New Roman" w:hAnsi="Times New Roman" w:cs="Times New Roman" w:hint="eastAsia"/>
          <w:sz w:val="24"/>
          <w:szCs w:val="24"/>
        </w:rPr>
        <w:t>, the proteins were subjected to</w:t>
      </w:r>
      <w:r w:rsidR="005C5A0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30E07" w:rsidRPr="00FD23DA">
        <w:rPr>
          <w:rFonts w:ascii="Times New Roman" w:hAnsi="Times New Roman" w:cs="Times New Roman"/>
          <w:sz w:val="24"/>
          <w:szCs w:val="24"/>
        </w:rPr>
        <w:t>SDS</w:t>
      </w:r>
      <w:r w:rsidR="005C5A07">
        <w:rPr>
          <w:rFonts w:ascii="Times New Roman" w:hAnsi="Times New Roman" w:cs="Times New Roman" w:hint="eastAsia"/>
          <w:sz w:val="24"/>
          <w:szCs w:val="24"/>
        </w:rPr>
        <w:t>-PAGE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 and </w:t>
      </w:r>
      <w:r w:rsidR="009758D0">
        <w:rPr>
          <w:rFonts w:ascii="Times New Roman" w:hAnsi="Times New Roman" w:cs="Times New Roman" w:hint="eastAsia"/>
          <w:sz w:val="24"/>
          <w:szCs w:val="24"/>
        </w:rPr>
        <w:t>transfer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 onto </w:t>
      </w:r>
      <w:r w:rsidR="009758D0">
        <w:rPr>
          <w:rFonts w:ascii="Times New Roman" w:hAnsi="Times New Roman" w:cs="Times New Roman" w:hint="eastAsia"/>
          <w:sz w:val="24"/>
          <w:szCs w:val="24"/>
        </w:rPr>
        <w:t>PVDF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 membrane (Millipore). T</w:t>
      </w:r>
      <w:r w:rsidR="009758D0">
        <w:rPr>
          <w:rFonts w:ascii="Times New Roman" w:hAnsi="Times New Roman" w:cs="Times New Roman" w:hint="eastAsia"/>
          <w:sz w:val="24"/>
          <w:szCs w:val="24"/>
        </w:rPr>
        <w:t>he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 membrane was blocked </w:t>
      </w:r>
      <w:r w:rsidR="009758D0">
        <w:rPr>
          <w:rFonts w:ascii="Times New Roman" w:hAnsi="Times New Roman" w:cs="Times New Roman" w:hint="eastAsia"/>
          <w:sz w:val="24"/>
          <w:szCs w:val="24"/>
        </w:rPr>
        <w:t>by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 5% non-fat dry milk </w:t>
      </w:r>
      <w:r w:rsidR="00D937F7">
        <w:rPr>
          <w:rFonts w:ascii="Times New Roman" w:hAnsi="Times New Roman" w:cs="Times New Roman" w:hint="eastAsia"/>
          <w:sz w:val="24"/>
          <w:szCs w:val="24"/>
        </w:rPr>
        <w:t xml:space="preserve">in TBST solution 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for 1 h at room temperature </w:t>
      </w:r>
      <w:r w:rsidR="009758D0">
        <w:rPr>
          <w:rFonts w:ascii="Times New Roman" w:hAnsi="Times New Roman" w:cs="Times New Roman" w:hint="eastAsia"/>
          <w:sz w:val="24"/>
          <w:szCs w:val="24"/>
        </w:rPr>
        <w:t xml:space="preserve">and then 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incubated with </w:t>
      </w:r>
      <w:r w:rsidR="009758D0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primary antibody at </w:t>
      </w:r>
      <w:bookmarkStart w:id="0" w:name="OLE_LINK11"/>
      <w:bookmarkStart w:id="1" w:name="OLE_LINK12"/>
      <w:r w:rsidR="00B30E07" w:rsidRPr="00FD23DA">
        <w:rPr>
          <w:rFonts w:ascii="Times New Roman" w:hAnsi="Times New Roman" w:cs="Times New Roman"/>
          <w:sz w:val="24"/>
          <w:szCs w:val="24"/>
        </w:rPr>
        <w:t>4°C</w:t>
      </w:r>
      <w:bookmarkEnd w:id="0"/>
      <w:bookmarkEnd w:id="1"/>
      <w:r w:rsidR="00B30E07" w:rsidRPr="00FD23DA">
        <w:rPr>
          <w:rFonts w:ascii="Times New Roman" w:hAnsi="Times New Roman" w:cs="Times New Roman"/>
          <w:sz w:val="24"/>
          <w:szCs w:val="24"/>
        </w:rPr>
        <w:t xml:space="preserve"> overnight. After washed for 3 times</w:t>
      </w:r>
      <w:r w:rsidR="00D937F7">
        <w:rPr>
          <w:rFonts w:ascii="Times New Roman" w:hAnsi="Times New Roman" w:cs="Times New Roman" w:hint="eastAsia"/>
          <w:sz w:val="24"/>
          <w:szCs w:val="24"/>
        </w:rPr>
        <w:t xml:space="preserve"> with TBST solution</w:t>
      </w:r>
      <w:r w:rsidR="00B30E07" w:rsidRPr="00FD23DA">
        <w:rPr>
          <w:rFonts w:ascii="Times New Roman" w:hAnsi="Times New Roman" w:cs="Times New Roman"/>
          <w:sz w:val="24"/>
          <w:szCs w:val="24"/>
        </w:rPr>
        <w:t>, the membrane w</w:t>
      </w:r>
      <w:r w:rsidR="00D937F7">
        <w:rPr>
          <w:rFonts w:ascii="Times New Roman" w:hAnsi="Times New Roman" w:cs="Times New Roman" w:hint="eastAsia"/>
          <w:sz w:val="24"/>
          <w:szCs w:val="24"/>
        </w:rPr>
        <w:t>as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 incubated with horseradish peroxidase-conjugated secondary antibody at room temperature </w:t>
      </w:r>
      <w:r w:rsidR="00D937F7" w:rsidRPr="00FD23DA">
        <w:rPr>
          <w:rFonts w:ascii="Times New Roman" w:hAnsi="Times New Roman" w:cs="Times New Roman"/>
          <w:sz w:val="24"/>
          <w:szCs w:val="24"/>
        </w:rPr>
        <w:t>for 1 h</w:t>
      </w:r>
      <w:r w:rsidR="00D937F7">
        <w:rPr>
          <w:rFonts w:ascii="Times New Roman" w:hAnsi="Times New Roman" w:cs="Times New Roman" w:hint="eastAsia"/>
          <w:sz w:val="24"/>
          <w:szCs w:val="24"/>
        </w:rPr>
        <w:t>. Finally, p</w:t>
      </w:r>
      <w:r w:rsidR="00D937F7">
        <w:rPr>
          <w:rFonts w:ascii="Times New Roman" w:hAnsi="Times New Roman" w:cs="Times New Roman"/>
          <w:sz w:val="24"/>
          <w:szCs w:val="24"/>
        </w:rPr>
        <w:t xml:space="preserve">rotein bands were detected using </w:t>
      </w:r>
      <w:proofErr w:type="spellStart"/>
      <w:r w:rsidR="00D937F7">
        <w:rPr>
          <w:rFonts w:ascii="Times New Roman" w:hAnsi="Times New Roman" w:cs="Times New Roman"/>
          <w:sz w:val="24"/>
          <w:szCs w:val="24"/>
        </w:rPr>
        <w:t>SuperSignal</w:t>
      </w:r>
      <w:proofErr w:type="spellEnd"/>
      <w:r w:rsidR="00D937F7">
        <w:rPr>
          <w:rFonts w:ascii="Times New Roman" w:hAnsi="Times New Roman" w:cs="Times New Roman"/>
          <w:sz w:val="24"/>
          <w:szCs w:val="24"/>
        </w:rPr>
        <w:t xml:space="preserve"> West Dura Extended Duration Substrate (Thermo Scientific, USA)</w:t>
      </w:r>
      <w:r w:rsidR="00B30E07" w:rsidRPr="00FD23DA">
        <w:rPr>
          <w:rFonts w:ascii="Times New Roman" w:hAnsi="Times New Roman" w:cs="Times New Roman"/>
          <w:sz w:val="24"/>
          <w:szCs w:val="24"/>
        </w:rPr>
        <w:t xml:space="preserve">. </w:t>
      </w:r>
      <w:r w:rsidR="003A4E17" w:rsidRPr="00FD23DA">
        <w:rPr>
          <w:rFonts w:ascii="Times New Roman" w:hAnsi="Times New Roman" w:cs="Times New Roman"/>
          <w:sz w:val="24"/>
          <w:szCs w:val="24"/>
        </w:rPr>
        <w:t>The primary antibodies include anti-CD63 (Abcam, Cambridge, UK) and anti-Calnexin (</w:t>
      </w:r>
      <w:r w:rsidR="00D870D9" w:rsidRPr="00FD23DA">
        <w:rPr>
          <w:rFonts w:ascii="Times New Roman" w:hAnsi="Times New Roman" w:cs="Times New Roman"/>
          <w:sz w:val="24"/>
          <w:szCs w:val="24"/>
        </w:rPr>
        <w:t>Zen-Bioscience</w:t>
      </w:r>
      <w:r w:rsidR="00E2668F" w:rsidRPr="00FD23DA">
        <w:rPr>
          <w:rFonts w:ascii="Times New Roman" w:hAnsi="Times New Roman" w:cs="Times New Roman"/>
          <w:sz w:val="24"/>
          <w:szCs w:val="24"/>
        </w:rPr>
        <w:t xml:space="preserve">, </w:t>
      </w:r>
      <w:r w:rsidR="00D870D9" w:rsidRPr="00FD23DA">
        <w:rPr>
          <w:rFonts w:ascii="Times New Roman" w:hAnsi="Times New Roman" w:cs="Times New Roman"/>
          <w:sz w:val="24"/>
          <w:szCs w:val="24"/>
        </w:rPr>
        <w:t>Chengdu</w:t>
      </w:r>
      <w:r w:rsidR="00BB32EC" w:rsidRPr="00FD23DA">
        <w:rPr>
          <w:rFonts w:ascii="Times New Roman" w:hAnsi="Times New Roman" w:cs="Times New Roman"/>
          <w:sz w:val="24"/>
          <w:szCs w:val="24"/>
        </w:rPr>
        <w:t>,</w:t>
      </w:r>
      <w:r w:rsidR="00E2668F" w:rsidRPr="00FD23DA">
        <w:rPr>
          <w:rFonts w:ascii="Times New Roman" w:hAnsi="Times New Roman" w:cs="Times New Roman"/>
          <w:sz w:val="24"/>
          <w:szCs w:val="24"/>
        </w:rPr>
        <w:t xml:space="preserve"> </w:t>
      </w:r>
      <w:r w:rsidR="00D870D9" w:rsidRPr="00FD23DA">
        <w:rPr>
          <w:rFonts w:ascii="Times New Roman" w:hAnsi="Times New Roman" w:cs="Times New Roman"/>
          <w:sz w:val="24"/>
          <w:szCs w:val="24"/>
        </w:rPr>
        <w:t>China</w:t>
      </w:r>
      <w:r w:rsidR="003A4E17" w:rsidRPr="00FD23DA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1834FBF" w14:textId="77777777" w:rsidR="00F7547E" w:rsidRDefault="00F7547E" w:rsidP="00462B5C">
      <w:pPr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</w:p>
    <w:p w14:paraId="3DA3F80C" w14:textId="7C5E7A5C" w:rsidR="004C501F" w:rsidRPr="00FD23DA" w:rsidRDefault="0066107B" w:rsidP="002D6FDC">
      <w:pPr>
        <w:spacing w:line="560" w:lineRule="exact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RNA extraction</w:t>
      </w:r>
      <w:r w:rsidR="00FD611E">
        <w:rPr>
          <w:rFonts w:ascii="Times New Roman" w:hAnsi="Times New Roman" w:cs="Times New Roman" w:hint="eastAsia"/>
          <w:b/>
          <w:sz w:val="24"/>
          <w:szCs w:val="24"/>
        </w:rPr>
        <w:t xml:space="preserve"> and</w:t>
      </w:r>
      <w:r w:rsidRPr="00FD2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501F" w:rsidRPr="00FD23DA">
        <w:rPr>
          <w:rFonts w:ascii="Times New Roman" w:hAnsi="Times New Roman" w:cs="Times New Roman"/>
          <w:b/>
          <w:sz w:val="24"/>
          <w:szCs w:val="24"/>
        </w:rPr>
        <w:t>small RNA</w:t>
      </w:r>
      <w:r w:rsidR="00FD611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7313E2" w:rsidRPr="00FD23DA">
        <w:rPr>
          <w:rFonts w:ascii="Times New Roman" w:hAnsi="Times New Roman" w:cs="Times New Roman"/>
          <w:b/>
          <w:sz w:val="24"/>
          <w:szCs w:val="24"/>
        </w:rPr>
        <w:t>sequencing</w:t>
      </w:r>
    </w:p>
    <w:p w14:paraId="566FB6DB" w14:textId="18358C52" w:rsidR="004C501F" w:rsidRPr="00FD23DA" w:rsidRDefault="007313E2" w:rsidP="002D6FDC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D23DA">
        <w:rPr>
          <w:rFonts w:ascii="Times New Roman" w:hAnsi="Times New Roman" w:cs="Times New Roman"/>
          <w:sz w:val="24"/>
          <w:szCs w:val="24"/>
        </w:rPr>
        <w:t>Total RNA</w:t>
      </w:r>
      <w:r w:rsidR="00FD611E">
        <w:rPr>
          <w:rFonts w:ascii="Times New Roman" w:hAnsi="Times New Roman" w:cs="Times New Roman" w:hint="eastAsia"/>
          <w:sz w:val="24"/>
          <w:szCs w:val="24"/>
        </w:rPr>
        <w:t>s</w:t>
      </w:r>
      <w:r w:rsidRPr="00FD23DA">
        <w:rPr>
          <w:rFonts w:ascii="Times New Roman" w:hAnsi="Times New Roman" w:cs="Times New Roman"/>
          <w:sz w:val="24"/>
          <w:szCs w:val="24"/>
        </w:rPr>
        <w:t xml:space="preserve"> </w:t>
      </w:r>
      <w:r w:rsidR="00FD611E">
        <w:rPr>
          <w:rFonts w:ascii="Times New Roman" w:hAnsi="Times New Roman" w:cs="Times New Roman" w:hint="eastAsia"/>
          <w:sz w:val="24"/>
          <w:szCs w:val="24"/>
        </w:rPr>
        <w:t xml:space="preserve">from </w:t>
      </w:r>
      <w:r w:rsidRPr="00FD23DA">
        <w:rPr>
          <w:rFonts w:ascii="Times New Roman" w:hAnsi="Times New Roman" w:cs="Times New Roman"/>
          <w:sz w:val="24"/>
          <w:szCs w:val="24"/>
        </w:rPr>
        <w:t>exosomes w</w:t>
      </w:r>
      <w:r w:rsidR="00FD611E">
        <w:rPr>
          <w:rFonts w:ascii="Times New Roman" w:hAnsi="Times New Roman" w:cs="Times New Roman" w:hint="eastAsia"/>
          <w:sz w:val="24"/>
          <w:szCs w:val="24"/>
        </w:rPr>
        <w:t>ere</w:t>
      </w:r>
      <w:r w:rsidRPr="00FD23DA">
        <w:rPr>
          <w:rFonts w:ascii="Times New Roman" w:hAnsi="Times New Roman" w:cs="Times New Roman"/>
          <w:sz w:val="24"/>
          <w:szCs w:val="24"/>
        </w:rPr>
        <w:t xml:space="preserve"> extracted using </w:t>
      </w:r>
      <w:proofErr w:type="spellStart"/>
      <w:r w:rsidRPr="00FD23DA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Pr="00FD23DA">
        <w:rPr>
          <w:rFonts w:ascii="Times New Roman" w:hAnsi="Times New Roman" w:cs="Times New Roman"/>
          <w:sz w:val="24"/>
          <w:szCs w:val="24"/>
        </w:rPr>
        <w:t xml:space="preserve"> LS Reagent (Invitrogen</w:t>
      </w:r>
      <w:r w:rsidR="00BB32EC" w:rsidRPr="00FD23DA">
        <w:rPr>
          <w:rFonts w:ascii="Times New Roman" w:hAnsi="Times New Roman" w:cs="Times New Roman"/>
          <w:sz w:val="24"/>
          <w:szCs w:val="24"/>
        </w:rPr>
        <w:t>, USA</w:t>
      </w:r>
      <w:r w:rsidRPr="00FD23DA">
        <w:rPr>
          <w:rFonts w:ascii="Times New Roman" w:hAnsi="Times New Roman" w:cs="Times New Roman"/>
          <w:sz w:val="24"/>
          <w:szCs w:val="24"/>
        </w:rPr>
        <w:t xml:space="preserve">). </w:t>
      </w:r>
      <w:r w:rsidR="00D62E24" w:rsidRPr="00FD23DA">
        <w:rPr>
          <w:rFonts w:ascii="Times New Roman" w:hAnsi="Times New Roman" w:cs="Times New Roman"/>
          <w:sz w:val="24"/>
          <w:szCs w:val="24"/>
        </w:rPr>
        <w:t xml:space="preserve">Small RNA sequencing library was prepared </w:t>
      </w:r>
      <w:r w:rsidR="00FD611E">
        <w:rPr>
          <w:rFonts w:ascii="Times New Roman" w:hAnsi="Times New Roman" w:cs="Times New Roman" w:hint="eastAsia"/>
          <w:sz w:val="24"/>
          <w:szCs w:val="24"/>
        </w:rPr>
        <w:t>by</w:t>
      </w:r>
      <w:r w:rsidR="00D62E24" w:rsidRPr="00FD23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E24" w:rsidRPr="00FD23DA">
        <w:rPr>
          <w:rFonts w:ascii="Times New Roman" w:hAnsi="Times New Roman" w:cs="Times New Roman"/>
          <w:sz w:val="24"/>
          <w:szCs w:val="24"/>
        </w:rPr>
        <w:t>NEXTflex</w:t>
      </w:r>
      <w:proofErr w:type="spellEnd"/>
      <w:r w:rsidR="00D62E24" w:rsidRPr="00FD23DA">
        <w:rPr>
          <w:rFonts w:ascii="Times New Roman" w:hAnsi="Times New Roman" w:cs="Times New Roman"/>
          <w:sz w:val="24"/>
          <w:szCs w:val="24"/>
        </w:rPr>
        <w:t xml:space="preserve"> Small RNA-seq Kit v3</w:t>
      </w:r>
      <w:r w:rsidR="00E2668F" w:rsidRPr="00FD23DA">
        <w:rPr>
          <w:rFonts w:ascii="Times New Roman" w:hAnsi="Times New Roman" w:cs="Times New Roman"/>
          <w:sz w:val="24"/>
          <w:szCs w:val="24"/>
        </w:rPr>
        <w:t xml:space="preserve"> (BIOO SCIENTIFIC</w:t>
      </w:r>
      <w:r w:rsidR="00BB32EC" w:rsidRPr="00FD23DA">
        <w:rPr>
          <w:rFonts w:ascii="Times New Roman" w:hAnsi="Times New Roman" w:cs="Times New Roman"/>
          <w:sz w:val="24"/>
          <w:szCs w:val="24"/>
        </w:rPr>
        <w:t>, USA</w:t>
      </w:r>
      <w:r w:rsidR="00E2668F" w:rsidRPr="00FD23DA">
        <w:rPr>
          <w:rFonts w:ascii="Times New Roman" w:hAnsi="Times New Roman" w:cs="Times New Roman"/>
          <w:sz w:val="24"/>
          <w:szCs w:val="24"/>
        </w:rPr>
        <w:t>)</w:t>
      </w:r>
      <w:r w:rsidR="00D62E24" w:rsidRPr="00FD23DA">
        <w:rPr>
          <w:rFonts w:ascii="Times New Roman" w:hAnsi="Times New Roman" w:cs="Times New Roman"/>
          <w:sz w:val="24"/>
          <w:szCs w:val="24"/>
        </w:rPr>
        <w:t xml:space="preserve"> following the manufacturer’s protocol and sequenced</w:t>
      </w:r>
      <w:r w:rsidR="00D62E24" w:rsidRPr="00FD23DA">
        <w:rPr>
          <w:rFonts w:ascii="Times New Roman" w:hAnsi="Times New Roman" w:cs="Times New Roman"/>
          <w:color w:val="222222"/>
          <w:spacing w:val="3"/>
          <w:sz w:val="24"/>
          <w:szCs w:val="24"/>
          <w:shd w:val="clear" w:color="auto" w:fill="FFFFFF"/>
        </w:rPr>
        <w:t xml:space="preserve"> on Illumina X Ten sequencing platform (</w:t>
      </w:r>
      <w:proofErr w:type="spellStart"/>
      <w:r w:rsidR="00D62E24" w:rsidRPr="00FD23DA">
        <w:rPr>
          <w:rFonts w:ascii="Times New Roman" w:hAnsi="Times New Roman" w:cs="Times New Roman"/>
          <w:color w:val="222222"/>
          <w:spacing w:val="3"/>
          <w:sz w:val="24"/>
          <w:szCs w:val="24"/>
          <w:shd w:val="clear" w:color="auto" w:fill="FFFFFF"/>
        </w:rPr>
        <w:t>Novogene</w:t>
      </w:r>
      <w:proofErr w:type="spellEnd"/>
      <w:r w:rsidR="000D1E2B" w:rsidRPr="00FD23DA">
        <w:rPr>
          <w:rFonts w:ascii="Times New Roman" w:hAnsi="Times New Roman" w:cs="Times New Roman"/>
          <w:color w:val="222222"/>
          <w:spacing w:val="3"/>
          <w:sz w:val="24"/>
          <w:szCs w:val="24"/>
          <w:shd w:val="clear" w:color="auto" w:fill="FFFFFF"/>
        </w:rPr>
        <w:t>, China</w:t>
      </w:r>
      <w:r w:rsidR="00FD611E">
        <w:rPr>
          <w:rFonts w:ascii="Times New Roman" w:hAnsi="Times New Roman" w:cs="Times New Roman"/>
          <w:color w:val="222222"/>
          <w:spacing w:val="3"/>
          <w:sz w:val="24"/>
          <w:szCs w:val="24"/>
          <w:shd w:val="clear" w:color="auto" w:fill="FFFFFF"/>
        </w:rPr>
        <w:t>).</w:t>
      </w:r>
      <w:r w:rsidR="00F7547E">
        <w:rPr>
          <w:rFonts w:ascii="Times New Roman" w:hAnsi="Times New Roman" w:cs="Times New Roman" w:hint="eastAsia"/>
          <w:color w:val="222222"/>
          <w:spacing w:val="3"/>
          <w:sz w:val="24"/>
          <w:szCs w:val="24"/>
          <w:shd w:val="clear" w:color="auto" w:fill="FFFFFF"/>
        </w:rPr>
        <w:t xml:space="preserve"> </w:t>
      </w:r>
    </w:p>
    <w:p w14:paraId="1DB60075" w14:textId="77777777" w:rsidR="00406384" w:rsidRDefault="00406384" w:rsidP="00462B5C">
      <w:pPr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</w:p>
    <w:p w14:paraId="60BECD85" w14:textId="77777777" w:rsidR="00406384" w:rsidRPr="00FD23DA" w:rsidRDefault="00406384" w:rsidP="002D6FDC">
      <w:pPr>
        <w:spacing w:line="560" w:lineRule="exact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Reverse transcription and quantitative real-time PCR (RT-</w:t>
      </w:r>
      <w:r>
        <w:rPr>
          <w:rFonts w:ascii="Times New Roman" w:hAnsi="Times New Roman" w:cs="Times New Roman" w:hint="eastAsia"/>
          <w:b/>
          <w:sz w:val="24"/>
          <w:szCs w:val="24"/>
        </w:rPr>
        <w:t>q</w:t>
      </w:r>
      <w:r w:rsidRPr="00FD23DA">
        <w:rPr>
          <w:rFonts w:ascii="Times New Roman" w:hAnsi="Times New Roman" w:cs="Times New Roman"/>
          <w:b/>
          <w:sz w:val="24"/>
          <w:szCs w:val="24"/>
        </w:rPr>
        <w:t>PCR)</w:t>
      </w:r>
    </w:p>
    <w:p w14:paraId="12DF5B15" w14:textId="1E2E712A" w:rsidR="00406384" w:rsidRDefault="00406384" w:rsidP="002D6FDC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FD23DA">
        <w:rPr>
          <w:rFonts w:ascii="Times New Roman" w:hAnsi="Times New Roman" w:cs="Times New Roman"/>
          <w:sz w:val="24"/>
          <w:szCs w:val="24"/>
        </w:rPr>
        <w:t>otal RNA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FD23DA">
        <w:rPr>
          <w:rFonts w:ascii="Times New Roman" w:hAnsi="Times New Roman" w:cs="Times New Roman"/>
          <w:sz w:val="24"/>
          <w:szCs w:val="24"/>
        </w:rPr>
        <w:t xml:space="preserve"> was </w:t>
      </w:r>
      <w:r>
        <w:rPr>
          <w:rFonts w:ascii="Times New Roman" w:hAnsi="Times New Roman" w:cs="Times New Roman" w:hint="eastAsia"/>
          <w:sz w:val="24"/>
          <w:szCs w:val="24"/>
        </w:rPr>
        <w:t>subjected to cDNA synthesis by</w:t>
      </w:r>
      <w:r w:rsidRPr="00FD23DA">
        <w:rPr>
          <w:rFonts w:ascii="Times New Roman" w:hAnsi="Times New Roman" w:cs="Times New Roman"/>
          <w:sz w:val="24"/>
          <w:szCs w:val="24"/>
        </w:rPr>
        <w:t xml:space="preserve"> M-MLV </w:t>
      </w:r>
      <w:r>
        <w:rPr>
          <w:rFonts w:ascii="Times New Roman" w:hAnsi="Times New Roman" w:cs="Times New Roman" w:hint="eastAsia"/>
          <w:sz w:val="24"/>
          <w:szCs w:val="24"/>
        </w:rPr>
        <w:t>Reverse Transcriptase</w:t>
      </w:r>
      <w:r w:rsidRPr="00FD23DA">
        <w:rPr>
          <w:rFonts w:ascii="Times New Roman" w:hAnsi="Times New Roman" w:cs="Times New Roman"/>
          <w:sz w:val="24"/>
          <w:szCs w:val="24"/>
        </w:rPr>
        <w:t xml:space="preserve"> (Invitrogen, USA)</w:t>
      </w:r>
      <w:r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Pr="00FD23DA">
        <w:rPr>
          <w:rFonts w:ascii="Times New Roman" w:hAnsi="Times New Roman" w:cs="Times New Roman"/>
          <w:sz w:val="24"/>
          <w:szCs w:val="24"/>
        </w:rPr>
        <w:t xml:space="preserve">qPCR was performed </w:t>
      </w:r>
      <w:r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23DA">
        <w:rPr>
          <w:rFonts w:ascii="Times New Roman" w:hAnsi="Times New Roman" w:cs="Times New Roman"/>
          <w:sz w:val="24"/>
          <w:szCs w:val="24"/>
        </w:rPr>
        <w:t xml:space="preserve">SYBR Premix Ex </w:t>
      </w:r>
      <w:proofErr w:type="spellStart"/>
      <w:r w:rsidRPr="00FD23DA">
        <w:rPr>
          <w:rFonts w:ascii="Times New Roman" w:hAnsi="Times New Roman" w:cs="Times New Roman"/>
          <w:sz w:val="24"/>
          <w:szCs w:val="24"/>
        </w:rPr>
        <w:t>Taq</w:t>
      </w:r>
      <w:proofErr w:type="spellEnd"/>
      <w:r w:rsidRPr="00FD23DA">
        <w:rPr>
          <w:rFonts w:ascii="Times New Roman" w:hAnsi="Times New Roman" w:cs="Times New Roman"/>
          <w:sz w:val="24"/>
          <w:szCs w:val="24"/>
        </w:rPr>
        <w:t xml:space="preserve"> (Takara Bio, China)</w:t>
      </w:r>
      <w:r w:rsidRPr="00A2428C">
        <w:rPr>
          <w:rFonts w:ascii="Times New Roman" w:hAnsi="Times New Roman" w:cs="Times New Roman"/>
          <w:sz w:val="24"/>
          <w:szCs w:val="24"/>
        </w:rPr>
        <w:t xml:space="preserve"> </w:t>
      </w:r>
      <w:r w:rsidRPr="003B321B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Pr="003B321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StepOne</w:t>
      </w:r>
      <w:proofErr w:type="spellEnd"/>
      <w:r w:rsidRPr="003B321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Plus real-time PCR system </w:t>
      </w:r>
      <w:r w:rsidRPr="003B321B">
        <w:rPr>
          <w:rFonts w:ascii="Times New Roman" w:hAnsi="Times New Roman" w:cs="Times New Roman"/>
          <w:sz w:val="24"/>
          <w:szCs w:val="24"/>
        </w:rPr>
        <w:t>(Applied Biosystems)</w:t>
      </w:r>
      <w:r w:rsidRPr="00FD23D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Based on the reported literatures</w:t>
      </w:r>
      <w:r w:rsidR="000C7770">
        <w:rPr>
          <w:rFonts w:ascii="Times New Roman" w:hAnsi="Times New Roman" w:cs="Times New Roman"/>
          <w:sz w:val="24"/>
          <w:szCs w:val="24"/>
        </w:rPr>
        <w:t xml:space="preserve"> </w:t>
      </w:r>
      <w:r w:rsidR="000C7770" w:rsidRPr="000C7770">
        <w:rPr>
          <w:rFonts w:ascii="Times New Roman" w:hAnsi="Times New Roman" w:cs="Times New Roman"/>
          <w:sz w:val="24"/>
          <w:szCs w:val="24"/>
          <w:highlight w:val="yellow"/>
        </w:rPr>
        <w:t>[1]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begin">
          <w:fldData xml:space="preserve">PEVuZE5vdGU+PENpdGU+PEF1dGhvcj5Gb25nPC9BdXRob3I+PFllYXI+MjAxNTwvWWVhcj48UmVj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</w:fldData>
        </w:fldChar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instrText xml:space="preserve"> ADDIN EN.CITE </w:instrText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begin">
          <w:fldData xml:space="preserve">PEVuZE5vdGU+PENpdGU+PEF1dGhvcj5Gb25nPC9BdXRob3I+PFllYXI+MjAxNTwvWWVhcj48UmVj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</w:fldData>
        </w:fldChar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instrText xml:space="preserve"> ADDIN EN.CITE.DATA </w:instrText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end"/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separate"/>
      </w:r>
      <w:r w:rsidRPr="000C7770">
        <w:rPr>
          <w:rFonts w:ascii="Times New Roman" w:hAnsi="Times New Roman" w:cs="Times New Roman"/>
          <w:strike/>
          <w:noProof/>
          <w:sz w:val="24"/>
          <w:szCs w:val="24"/>
          <w:highlight w:val="yellow"/>
        </w:rPr>
        <w:t>[2]</w:t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end"/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FD23DA">
        <w:rPr>
          <w:rFonts w:ascii="Times New Roman" w:hAnsi="Times New Roman" w:cs="Times New Roman"/>
          <w:sz w:val="24"/>
          <w:szCs w:val="24"/>
        </w:rPr>
        <w:t>mi</w:t>
      </w:r>
      <w:r>
        <w:rPr>
          <w:rFonts w:ascii="Times New Roman" w:hAnsi="Times New Roman" w:cs="Times New Roman" w:hint="eastAsia"/>
          <w:sz w:val="24"/>
          <w:szCs w:val="24"/>
        </w:rPr>
        <w:t>R-</w:t>
      </w:r>
      <w:r w:rsidRPr="00FD23DA">
        <w:rPr>
          <w:rFonts w:ascii="Times New Roman" w:hAnsi="Times New Roman" w:cs="Times New Roman"/>
          <w:sz w:val="24"/>
          <w:szCs w:val="24"/>
        </w:rPr>
        <w:t xml:space="preserve">16 </w:t>
      </w:r>
      <w:r>
        <w:rPr>
          <w:rFonts w:ascii="Times New Roman" w:hAnsi="Times New Roman" w:cs="Times New Roman" w:hint="eastAsia"/>
          <w:sz w:val="24"/>
          <w:szCs w:val="24"/>
        </w:rPr>
        <w:t xml:space="preserve">was </w:t>
      </w: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chosen </w:t>
      </w:r>
      <w:r w:rsidRPr="00FD23DA">
        <w:rPr>
          <w:rFonts w:ascii="Times New Roman" w:hAnsi="Times New Roman" w:cs="Times New Roman"/>
          <w:sz w:val="24"/>
          <w:szCs w:val="24"/>
        </w:rPr>
        <w:t xml:space="preserve">as internal control for </w:t>
      </w:r>
      <w:proofErr w:type="spellStart"/>
      <w:r w:rsidRPr="00FD23DA">
        <w:rPr>
          <w:rFonts w:ascii="Times New Roman" w:hAnsi="Times New Roman" w:cs="Times New Roman"/>
          <w:sz w:val="24"/>
          <w:szCs w:val="24"/>
        </w:rPr>
        <w:t>tsRNA</w:t>
      </w:r>
      <w:proofErr w:type="spellEnd"/>
      <w:r w:rsidRPr="00FD23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quantification </w:t>
      </w:r>
      <w:r w:rsidRPr="00FD23DA">
        <w:rPr>
          <w:rFonts w:ascii="Times New Roman" w:hAnsi="Times New Roman" w:cs="Times New Roman"/>
          <w:sz w:val="24"/>
          <w:szCs w:val="24"/>
        </w:rPr>
        <w:t>in plasma exosomes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FD23D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 w:hint="eastAsia"/>
          <w:sz w:val="24"/>
          <w:szCs w:val="24"/>
        </w:rPr>
        <w:t xml:space="preserve">relative expression levels </w:t>
      </w:r>
      <w:r w:rsidRPr="00FD23DA">
        <w:rPr>
          <w:rFonts w:ascii="Times New Roman" w:hAnsi="Times New Roman" w:cs="Times New Roman"/>
          <w:sz w:val="24"/>
          <w:szCs w:val="24"/>
        </w:rPr>
        <w:t xml:space="preserve">were </w:t>
      </w:r>
      <w:r w:rsidRPr="003B321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calculated via the </w:t>
      </w:r>
      <w:r w:rsidRPr="003B321B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en-GB"/>
        </w:rPr>
        <w:t>2</w:t>
      </w:r>
      <w:r w:rsidRPr="003B321B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perscript"/>
          <w:lang w:val="en-GB"/>
        </w:rPr>
        <w:t>-∆∆Ct</w:t>
      </w:r>
      <w:r w:rsidRPr="003B321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method. The primers for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RT and </w:t>
      </w:r>
      <w:r w:rsidRPr="003B321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qPCR are listed in </w:t>
      </w:r>
      <w:r w:rsidRPr="00FD23DA">
        <w:rPr>
          <w:rFonts w:ascii="Times New Roman" w:hAnsi="Times New Roman" w:cs="Times New Roman"/>
          <w:sz w:val="24"/>
          <w:szCs w:val="24"/>
        </w:rPr>
        <w:t>Table S4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5972EED" w14:textId="77777777" w:rsidR="00F7547E" w:rsidRPr="00406384" w:rsidRDefault="00F7547E" w:rsidP="00462B5C">
      <w:pPr>
        <w:spacing w:line="360" w:lineRule="exact"/>
        <w:rPr>
          <w:rFonts w:ascii="Times New Roman" w:hAnsi="Times New Roman" w:cs="Times New Roman"/>
          <w:b/>
          <w:sz w:val="24"/>
          <w:szCs w:val="24"/>
        </w:rPr>
      </w:pPr>
    </w:p>
    <w:p w14:paraId="16C6C8E0" w14:textId="73DEC76F" w:rsidR="004C501F" w:rsidRDefault="00D917F2" w:rsidP="002D6FDC">
      <w:pPr>
        <w:spacing w:line="560" w:lineRule="exact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Small RNA</w:t>
      </w:r>
      <w:r w:rsidR="00F7547E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Pr="00FD23DA">
        <w:rPr>
          <w:rFonts w:ascii="Times New Roman" w:hAnsi="Times New Roman" w:cs="Times New Roman"/>
          <w:b/>
          <w:sz w:val="24"/>
          <w:szCs w:val="24"/>
        </w:rPr>
        <w:t>seq analysis</w:t>
      </w:r>
    </w:p>
    <w:p w14:paraId="093A1C9C" w14:textId="0796876C" w:rsidR="00C07114" w:rsidRPr="00D41C66" w:rsidRDefault="00C07114" w:rsidP="00C07114">
      <w:pPr>
        <w:spacing w:line="560" w:lineRule="exact"/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 w:rsidRPr="00D41C66">
        <w:rPr>
          <w:rFonts w:ascii="Times New Roman" w:hAnsi="Times New Roman" w:cs="Times New Roman"/>
          <w:sz w:val="24"/>
          <w:szCs w:val="24"/>
        </w:rPr>
        <w:t>T</w:t>
      </w:r>
      <w:r w:rsidRPr="00D41C66">
        <w:rPr>
          <w:rFonts w:ascii="Times New Roman" w:hAnsi="Times New Roman" w:cs="Times New Roman" w:hint="eastAsia"/>
          <w:sz w:val="24"/>
          <w:szCs w:val="24"/>
        </w:rPr>
        <w:t>he raw sequencing data was cleaned through</w:t>
      </w:r>
      <w:r w:rsidRPr="00D41C66">
        <w:rPr>
          <w:rFonts w:ascii="Times New Roman" w:hAnsi="Times New Roman" w:cs="Times New Roman"/>
          <w:sz w:val="24"/>
          <w:szCs w:val="24"/>
        </w:rPr>
        <w:t xml:space="preserve"> </w:t>
      </w:r>
      <w:r w:rsidRPr="00D41C66">
        <w:rPr>
          <w:rFonts w:ascii="Times New Roman" w:hAnsi="Times New Roman" w:cs="Times New Roman" w:hint="eastAsia"/>
          <w:sz w:val="24"/>
          <w:szCs w:val="24"/>
        </w:rPr>
        <w:t>removing</w:t>
      </w:r>
      <w:r w:rsidRPr="00D41C66">
        <w:rPr>
          <w:rFonts w:ascii="Times New Roman" w:hAnsi="Times New Roman" w:cs="Times New Roman"/>
          <w:sz w:val="24"/>
          <w:szCs w:val="24"/>
        </w:rPr>
        <w:t xml:space="preserve"> 5’ and 3’ adaptor and low quality 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reads were </w:t>
      </w:r>
      <w:r w:rsidRPr="00D41C66">
        <w:rPr>
          <w:rFonts w:ascii="Times New Roman" w:hAnsi="Times New Roman" w:cs="Times New Roman"/>
          <w:sz w:val="24"/>
          <w:szCs w:val="24"/>
        </w:rPr>
        <w:t>filter</w:t>
      </w:r>
      <w:r w:rsidRPr="00D41C66">
        <w:rPr>
          <w:rFonts w:ascii="Times New Roman" w:hAnsi="Times New Roman" w:cs="Times New Roman" w:hint="eastAsia"/>
          <w:sz w:val="24"/>
          <w:szCs w:val="24"/>
        </w:rPr>
        <w:t>ed out. T</w:t>
      </w:r>
      <w:r w:rsidRPr="00D41C66">
        <w:rPr>
          <w:rFonts w:ascii="Times New Roman" w:hAnsi="Times New Roman" w:cs="Times New Roman"/>
          <w:sz w:val="24"/>
          <w:szCs w:val="24"/>
        </w:rPr>
        <w:t>he identical reads were merged and the number of each unique reads w</w:t>
      </w:r>
      <w:r w:rsidRPr="00D41C66">
        <w:rPr>
          <w:rFonts w:ascii="Times New Roman" w:hAnsi="Times New Roman" w:cs="Times New Roman" w:hint="eastAsia"/>
          <w:sz w:val="24"/>
          <w:szCs w:val="24"/>
        </w:rPr>
        <w:t>as</w:t>
      </w:r>
      <w:r w:rsidRPr="00D41C66">
        <w:rPr>
          <w:rFonts w:ascii="Times New Roman" w:hAnsi="Times New Roman" w:cs="Times New Roman"/>
          <w:sz w:val="24"/>
          <w:szCs w:val="24"/>
        </w:rPr>
        <w:t xml:space="preserve"> counted. 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 Only </w:t>
      </w:r>
      <w:r w:rsidRPr="00D41C66">
        <w:rPr>
          <w:rFonts w:ascii="Times New Roman" w:hAnsi="Times New Roman" w:cs="Times New Roman"/>
          <w:sz w:val="24"/>
          <w:szCs w:val="24"/>
        </w:rPr>
        <w:t xml:space="preserve">reads 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with </w:t>
      </w:r>
      <w:r w:rsidRPr="00D41C66">
        <w:rPr>
          <w:rFonts w:ascii="Times New Roman" w:hAnsi="Times New Roman" w:cs="Times New Roman"/>
          <w:sz w:val="24"/>
          <w:szCs w:val="24"/>
        </w:rPr>
        <w:t>1</w:t>
      </w:r>
      <w:r w:rsidRPr="00D41C66">
        <w:rPr>
          <w:rFonts w:ascii="Times New Roman" w:hAnsi="Times New Roman" w:cs="Times New Roman" w:hint="eastAsia"/>
          <w:sz w:val="24"/>
          <w:szCs w:val="24"/>
        </w:rPr>
        <w:t>6</w:t>
      </w:r>
      <w:r w:rsidRPr="00D41C66">
        <w:rPr>
          <w:rFonts w:ascii="Times New Roman" w:hAnsi="Times New Roman" w:cs="Times New Roman"/>
          <w:sz w:val="24"/>
          <w:szCs w:val="24"/>
        </w:rPr>
        <w:t>-</w:t>
      </w:r>
      <w:r w:rsidRPr="00D41C66">
        <w:rPr>
          <w:rFonts w:ascii="Times New Roman" w:hAnsi="Times New Roman" w:cs="Times New Roman" w:hint="eastAsia"/>
          <w:sz w:val="24"/>
          <w:szCs w:val="24"/>
        </w:rPr>
        <w:t>40</w:t>
      </w:r>
      <w:r w:rsidRPr="00D41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66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Pr="00D41C66">
        <w:rPr>
          <w:rFonts w:ascii="Times New Roman" w:hAnsi="Times New Roman" w:cs="Times New Roman" w:hint="eastAsia"/>
          <w:sz w:val="24"/>
          <w:szCs w:val="24"/>
        </w:rPr>
        <w:t xml:space="preserve"> insertion</w:t>
      </w:r>
      <w:r w:rsidRPr="00D41C66">
        <w:rPr>
          <w:rFonts w:ascii="Times New Roman" w:hAnsi="Times New Roman" w:cs="Times New Roman"/>
          <w:sz w:val="24"/>
          <w:szCs w:val="24"/>
        </w:rPr>
        <w:t xml:space="preserve"> were kept for further analysis.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41C66">
        <w:rPr>
          <w:rFonts w:ascii="Times New Roman" w:hAnsi="Times New Roman" w:cs="Times New Roman"/>
          <w:sz w:val="24"/>
          <w:szCs w:val="24"/>
        </w:rPr>
        <w:t>Mature tRNA genes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 and 100 bp downstream of tRNA genes were </w:t>
      </w:r>
      <w:r w:rsidRPr="00D41C66">
        <w:rPr>
          <w:rFonts w:ascii="Times New Roman" w:hAnsi="Times New Roman" w:cs="Times New Roman"/>
          <w:sz w:val="24"/>
          <w:szCs w:val="24"/>
        </w:rPr>
        <w:t>retrieved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 from UCSC (hg38).</w:t>
      </w:r>
      <w:r w:rsidRPr="00D41C66">
        <w:rPr>
          <w:rFonts w:ascii="Times New Roman" w:hAnsi="Times New Roman" w:cs="Times New Roman"/>
          <w:sz w:val="24"/>
          <w:szCs w:val="24"/>
        </w:rPr>
        <w:t xml:space="preserve"> T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o annotate </w:t>
      </w:r>
      <w:proofErr w:type="spellStart"/>
      <w:r w:rsidRPr="00D41C66">
        <w:rPr>
          <w:rFonts w:ascii="Times New Roman" w:hAnsi="Times New Roman" w:cs="Times New Roman" w:hint="eastAsia"/>
          <w:sz w:val="24"/>
          <w:szCs w:val="24"/>
        </w:rPr>
        <w:t>exosomal</w:t>
      </w:r>
      <w:proofErr w:type="spellEnd"/>
      <w:r w:rsidRPr="00D41C66">
        <w:rPr>
          <w:rFonts w:ascii="Times New Roman" w:hAnsi="Times New Roman" w:cs="Times New Roman" w:hint="eastAsia"/>
          <w:sz w:val="24"/>
          <w:szCs w:val="24"/>
        </w:rPr>
        <w:t xml:space="preserve"> small RNAs, cleaned reads were mapped to human genome and </w:t>
      </w:r>
      <w:r w:rsidRPr="00D41C66">
        <w:rPr>
          <w:rFonts w:ascii="Times New Roman" w:hAnsi="Times New Roman" w:cs="Times New Roman"/>
          <w:sz w:val="24"/>
          <w:szCs w:val="24"/>
        </w:rPr>
        <w:t xml:space="preserve">classified them into miRNA, tRNA, rRNA, snRNA, snoRNA and others 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according to gene annotation of hg38. </w:t>
      </w:r>
      <w:r w:rsidRPr="00D41C66">
        <w:rPr>
          <w:rFonts w:ascii="Times New Roman" w:hAnsi="Times New Roman" w:cs="Times New Roman"/>
          <w:sz w:val="24"/>
          <w:szCs w:val="24"/>
        </w:rPr>
        <w:t xml:space="preserve">To </w:t>
      </w:r>
      <w:r w:rsidRPr="00D41C66">
        <w:rPr>
          <w:rFonts w:ascii="Times New Roman" w:hAnsi="Times New Roman" w:cs="Times New Roman" w:hint="eastAsia"/>
          <w:sz w:val="24"/>
          <w:szCs w:val="24"/>
        </w:rPr>
        <w:t>identify</w:t>
      </w:r>
      <w:r w:rsidRPr="00D41C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1C66">
        <w:rPr>
          <w:rFonts w:ascii="Times New Roman" w:hAnsi="Times New Roman" w:cs="Times New Roman" w:hint="eastAsia"/>
          <w:sz w:val="24"/>
          <w:szCs w:val="24"/>
        </w:rPr>
        <w:t>tsRNA</w:t>
      </w:r>
      <w:r w:rsidRPr="00D41C6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D41C66">
        <w:rPr>
          <w:rFonts w:ascii="Times New Roman" w:hAnsi="Times New Roman" w:cs="Times New Roman"/>
          <w:sz w:val="24"/>
          <w:szCs w:val="24"/>
        </w:rPr>
        <w:t xml:space="preserve">, reads were first aligned to mature tRNAs 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and downstream sequences </w:t>
      </w:r>
      <w:r w:rsidRPr="00D41C66">
        <w:rPr>
          <w:rFonts w:ascii="Times New Roman" w:hAnsi="Times New Roman" w:cs="Times New Roman"/>
          <w:sz w:val="24"/>
          <w:szCs w:val="24"/>
        </w:rPr>
        <w:t xml:space="preserve">with blast </w:t>
      </w:r>
      <w:r w:rsidR="000C7770" w:rsidRPr="000C7770">
        <w:rPr>
          <w:rFonts w:ascii="Times New Roman" w:hAnsi="Times New Roman" w:cs="Times New Roman"/>
          <w:sz w:val="24"/>
          <w:szCs w:val="24"/>
          <w:highlight w:val="yellow"/>
        </w:rPr>
        <w:t>[2]</w:t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begin"/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instrText xml:space="preserve"> ADDIN EN.CITE &lt;EndNote&gt;&lt;Cite&gt;&lt;Author&gt;Altschul&lt;/Author&gt;&lt;Year&gt;1990&lt;/Year&gt;&lt;RecNum&gt;233&lt;/RecNum&gt;&lt;DisplayText&gt;[1]&lt;/DisplayText&gt;&lt;record&gt;&lt;rec-number&gt;233&lt;/rec-number&gt;&lt;foreign-keys&gt;&lt;key app="EN" db-id="2w2f9wt2ot55xce2296v5dt590vpfdrs5r55"&gt;233&lt;/key&gt;&lt;/foreign-keys&gt;&lt;ref-type name="Journal Article"&gt;17&lt;/ref-type&gt;&lt;contributors&gt;&lt;authors&gt;&lt;author&gt;Altschul, S. F.&lt;/author&gt;&lt;author&gt;Gish, W.&lt;/author&gt;&lt;author&gt;Miller, W.&lt;/author&gt;&lt;author&gt;Myers, E. W.&lt;/author&gt;&lt;author&gt;Lipman, D. J.&lt;/author&gt;&lt;/authors&gt;&lt;/contributors&gt;&lt;auth-address&gt;National Center for Biotechnology Information, National Library of Medicine, National Institutes of Health, Bethesda, MD 20894.&lt;/auth-address&gt;&lt;titles&gt;&lt;title&gt;Basic local alignment search tool&lt;/title&gt;&lt;secondary-title&gt;J Mol Biol&lt;/secondary-title&gt;&lt;alt-title&gt;Journal of molecular biology&lt;/alt-title&gt;&lt;/titles&gt;&lt;periodical&gt;&lt;full-title&gt;J Mol Biol&lt;/full-title&gt;&lt;abbr-1&gt;Journal of molecular biology&lt;/abbr-1&gt;&lt;/periodical&gt;&lt;alt-periodical&gt;&lt;full-title&gt;J Mol Biol&lt;/full-title&gt;&lt;abbr-1&gt;Journal of molecular biology&lt;/abbr-1&gt;&lt;/alt-periodical&gt;&lt;pages&gt;403-10&lt;/pages&gt;&lt;volume&gt;215&lt;/volume&gt;&lt;number&gt;3&lt;/number&gt;&lt;edition&gt;1990/10/05&lt;/edition&gt;&lt;keywords&gt;&lt;keyword&gt;Algorithms&lt;/keyword&gt;&lt;keyword&gt;Amino Acid Sequence&lt;/keyword&gt;&lt;keyword&gt;*Base Sequence&lt;/keyword&gt;&lt;keyword&gt;Databases, Factual&lt;/keyword&gt;&lt;keyword&gt;*Mutation&lt;/keyword&gt;&lt;keyword&gt;Sensitivity and Specificity&lt;/keyword&gt;&lt;keyword&gt;Sequence Homology, Nucleic Acid&lt;/keyword&gt;&lt;keyword&gt;*Software&lt;/keyword&gt;&lt;/keywords&gt;&lt;dates&gt;&lt;year&gt;1990&lt;/year&gt;&lt;pub-dates&gt;&lt;date&gt;Oct 5&lt;/date&gt;&lt;/pub-dates&gt;&lt;/dates&gt;&lt;isbn&gt;0022-2836 (Print)&amp;#xD;0022-2836&lt;/isbn&gt;&lt;accession-num&gt;2231712&lt;/accession-num&gt;&lt;urls&gt;&lt;/urls&gt;&lt;electronic-resource-num&gt;10.1016/s0022-2836(05)80360-2&lt;/electronic-resource-num&gt;&lt;remote-database-provider&gt;Nlm&lt;/remote-database-provider&gt;&lt;language&gt;eng&lt;/language&gt;&lt;/record&gt;&lt;/Cite&gt;&lt;/EndNote&gt;</w:instrText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separate"/>
      </w:r>
      <w:r w:rsidRPr="000C7770">
        <w:rPr>
          <w:rFonts w:ascii="Times New Roman" w:hAnsi="Times New Roman" w:cs="Times New Roman"/>
          <w:strike/>
          <w:noProof/>
          <w:sz w:val="24"/>
          <w:szCs w:val="24"/>
          <w:highlight w:val="yellow"/>
        </w:rPr>
        <w:t>[1]</w:t>
      </w:r>
      <w:r w:rsidRPr="000C7770">
        <w:rPr>
          <w:rFonts w:ascii="Times New Roman" w:hAnsi="Times New Roman" w:cs="Times New Roman"/>
          <w:strike/>
          <w:sz w:val="24"/>
          <w:szCs w:val="24"/>
          <w:highlight w:val="yellow"/>
        </w:rPr>
        <w:fldChar w:fldCharType="end"/>
      </w:r>
      <w:r w:rsidRPr="00D41C66">
        <w:rPr>
          <w:rFonts w:ascii="Times New Roman" w:hAnsi="Times New Roman" w:cs="Times New Roman"/>
          <w:sz w:val="24"/>
          <w:szCs w:val="24"/>
        </w:rPr>
        <w:t xml:space="preserve">. </w:t>
      </w:r>
      <w:r w:rsidR="00763250" w:rsidRPr="00D41C66">
        <w:rPr>
          <w:rFonts w:ascii="Times New Roman" w:hAnsi="Times New Roman" w:cs="Times New Roman" w:hint="eastAsia"/>
          <w:sz w:val="24"/>
          <w:szCs w:val="24"/>
        </w:rPr>
        <w:t xml:space="preserve">Only the reads </w:t>
      </w:r>
      <w:r w:rsidRPr="00D41C66">
        <w:rPr>
          <w:rFonts w:ascii="Times New Roman" w:hAnsi="Times New Roman" w:cs="Times New Roman"/>
          <w:sz w:val="24"/>
          <w:szCs w:val="24"/>
        </w:rPr>
        <w:t>perfect</w:t>
      </w:r>
      <w:r w:rsidR="00763250" w:rsidRPr="00D41C66">
        <w:rPr>
          <w:rFonts w:ascii="Times New Roman" w:hAnsi="Times New Roman" w:cs="Times New Roman" w:hint="eastAsia"/>
          <w:sz w:val="24"/>
          <w:szCs w:val="24"/>
        </w:rPr>
        <w:t>ly ma</w:t>
      </w:r>
      <w:r w:rsidRPr="00D41C66">
        <w:rPr>
          <w:rFonts w:ascii="Times New Roman" w:hAnsi="Times New Roman" w:cs="Times New Roman"/>
          <w:sz w:val="24"/>
          <w:szCs w:val="24"/>
        </w:rPr>
        <w:t xml:space="preserve">tched </w:t>
      </w:r>
      <w:r w:rsidR="00763250" w:rsidRPr="00D41C66">
        <w:rPr>
          <w:rFonts w:ascii="Times New Roman" w:hAnsi="Times New Roman" w:cs="Times New Roman" w:hint="eastAsia"/>
          <w:sz w:val="24"/>
          <w:szCs w:val="24"/>
        </w:rPr>
        <w:t xml:space="preserve">to genome </w:t>
      </w:r>
      <w:r w:rsidRPr="00D41C66">
        <w:rPr>
          <w:rFonts w:ascii="Times New Roman" w:hAnsi="Times New Roman" w:cs="Times New Roman"/>
          <w:sz w:val="24"/>
          <w:szCs w:val="24"/>
        </w:rPr>
        <w:t>w</w:t>
      </w:r>
      <w:r w:rsidR="00763250" w:rsidRPr="00D41C66">
        <w:rPr>
          <w:rFonts w:ascii="Times New Roman" w:hAnsi="Times New Roman" w:cs="Times New Roman" w:hint="eastAsia"/>
          <w:sz w:val="24"/>
          <w:szCs w:val="24"/>
        </w:rPr>
        <w:t>ere</w:t>
      </w:r>
      <w:r w:rsidRPr="00D41C66">
        <w:rPr>
          <w:rFonts w:ascii="Times New Roman" w:hAnsi="Times New Roman" w:cs="Times New Roman"/>
          <w:sz w:val="24"/>
          <w:szCs w:val="24"/>
        </w:rPr>
        <w:t xml:space="preserve"> counted</w:t>
      </w:r>
      <w:r w:rsidR="00D41C66" w:rsidRPr="00D41C66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D41C66" w:rsidRPr="00D41C66">
        <w:rPr>
          <w:rFonts w:ascii="Times New Roman" w:hAnsi="Times New Roman" w:cs="Times New Roman"/>
          <w:sz w:val="24"/>
          <w:szCs w:val="24"/>
        </w:rPr>
        <w:t>classified</w:t>
      </w:r>
      <w:r w:rsidR="00D41C66" w:rsidRPr="00D41C6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41C66">
        <w:rPr>
          <w:rFonts w:ascii="Times New Roman" w:hAnsi="Times New Roman" w:cs="Times New Roman"/>
          <w:sz w:val="24"/>
          <w:szCs w:val="24"/>
        </w:rPr>
        <w:t>into 5’</w:t>
      </w:r>
      <w:r w:rsidR="00D41C66" w:rsidRPr="00D41C66">
        <w:rPr>
          <w:rFonts w:ascii="Times New Roman" w:hAnsi="Times New Roman" w:cs="Times New Roman" w:hint="eastAsia"/>
          <w:sz w:val="24"/>
          <w:szCs w:val="24"/>
        </w:rPr>
        <w:t>-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D41C66">
        <w:rPr>
          <w:rFonts w:ascii="Times New Roman" w:hAnsi="Times New Roman" w:cs="Times New Roman"/>
          <w:sz w:val="24"/>
          <w:szCs w:val="24"/>
        </w:rPr>
        <w:t>3’</w:t>
      </w:r>
      <w:r w:rsidR="00D41C66" w:rsidRPr="00D41C66">
        <w:rPr>
          <w:rFonts w:ascii="Times New Roman" w:hAnsi="Times New Roman" w:cs="Times New Roman" w:hint="eastAsia"/>
          <w:sz w:val="24"/>
          <w:szCs w:val="24"/>
        </w:rPr>
        <w:t>-</w:t>
      </w:r>
      <w:r w:rsidRPr="00D41C66">
        <w:rPr>
          <w:rFonts w:ascii="Times New Roman" w:hAnsi="Times New Roman" w:cs="Times New Roman" w:hint="eastAsia"/>
          <w:sz w:val="24"/>
          <w:szCs w:val="24"/>
        </w:rPr>
        <w:t>,</w:t>
      </w:r>
      <w:r w:rsidRPr="00D41C66">
        <w:rPr>
          <w:rFonts w:ascii="Times New Roman" w:hAnsi="Times New Roman" w:cs="Times New Roman"/>
          <w:sz w:val="24"/>
          <w:szCs w:val="24"/>
        </w:rPr>
        <w:t xml:space="preserve"> i’</w:t>
      </w:r>
      <w:r w:rsidR="00D41C66" w:rsidRPr="00D41C66">
        <w:rPr>
          <w:rFonts w:ascii="Times New Roman" w:hAnsi="Times New Roman" w:cs="Times New Roman" w:hint="eastAsia"/>
          <w:sz w:val="24"/>
          <w:szCs w:val="24"/>
        </w:rPr>
        <w:t>-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 and 3</w:t>
      </w:r>
      <w:r w:rsidRPr="00D41C66">
        <w:rPr>
          <w:rFonts w:ascii="Times New Roman" w:hAnsi="Times New Roman" w:cs="Times New Roman"/>
          <w:sz w:val="24"/>
          <w:szCs w:val="24"/>
        </w:rPr>
        <w:t>’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 U of tRNA</w:t>
      </w:r>
      <w:r w:rsidRPr="00D41C66">
        <w:rPr>
          <w:rFonts w:ascii="Times New Roman" w:hAnsi="Times New Roman" w:cs="Times New Roman"/>
          <w:sz w:val="24"/>
          <w:szCs w:val="24"/>
        </w:rPr>
        <w:t xml:space="preserve"> according to the positions where </w:t>
      </w:r>
      <w:proofErr w:type="spellStart"/>
      <w:r w:rsidRPr="00D41C66">
        <w:rPr>
          <w:rFonts w:ascii="Times New Roman" w:hAnsi="Times New Roman" w:cs="Times New Roman"/>
          <w:sz w:val="24"/>
          <w:szCs w:val="24"/>
        </w:rPr>
        <w:t>tsRNAs</w:t>
      </w:r>
      <w:proofErr w:type="spellEnd"/>
      <w:r w:rsidRPr="00D41C66">
        <w:rPr>
          <w:rFonts w:ascii="Times New Roman" w:hAnsi="Times New Roman" w:cs="Times New Roman"/>
          <w:sz w:val="24"/>
          <w:szCs w:val="24"/>
        </w:rPr>
        <w:t xml:space="preserve"> are generated from. To allow quantitative comparisons, the expression level of </w:t>
      </w:r>
      <w:proofErr w:type="spellStart"/>
      <w:r w:rsidRPr="00D41C66">
        <w:rPr>
          <w:rFonts w:ascii="Times New Roman" w:hAnsi="Times New Roman" w:cs="Times New Roman"/>
          <w:sz w:val="24"/>
          <w:szCs w:val="24"/>
        </w:rPr>
        <w:t>tsRNA</w:t>
      </w:r>
      <w:proofErr w:type="spellEnd"/>
      <w:r w:rsidRPr="00D41C66">
        <w:rPr>
          <w:rFonts w:ascii="Times New Roman" w:hAnsi="Times New Roman" w:cs="Times New Roman"/>
          <w:sz w:val="24"/>
          <w:szCs w:val="24"/>
        </w:rPr>
        <w:t xml:space="preserve"> was normalized with total </w:t>
      </w:r>
      <w:proofErr w:type="spellStart"/>
      <w:r w:rsidRPr="00D41C66">
        <w:rPr>
          <w:rFonts w:ascii="Times New Roman" w:hAnsi="Times New Roman" w:cs="Times New Roman"/>
          <w:sz w:val="24"/>
          <w:szCs w:val="24"/>
        </w:rPr>
        <w:t>tsRNA</w:t>
      </w:r>
      <w:proofErr w:type="spellEnd"/>
      <w:r w:rsidRPr="00D41C66">
        <w:rPr>
          <w:rFonts w:ascii="Times New Roman" w:hAnsi="Times New Roman" w:cs="Times New Roman"/>
          <w:sz w:val="24"/>
          <w:szCs w:val="24"/>
        </w:rPr>
        <w:t xml:space="preserve"> (1,000,000</w:t>
      </w:r>
      <w:r w:rsidR="00D41C66" w:rsidRPr="00D41C6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41C66">
        <w:rPr>
          <w:rFonts w:ascii="Times New Roman" w:hAnsi="Times New Roman" w:cs="Times New Roman"/>
          <w:sz w:val="24"/>
          <w:szCs w:val="24"/>
        </w:rPr>
        <w:t>*</w:t>
      </w:r>
      <w:r w:rsidR="00D41C66" w:rsidRPr="00D41C66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D41C66">
        <w:rPr>
          <w:rFonts w:ascii="Times New Roman" w:hAnsi="Times New Roman" w:cs="Times New Roman"/>
          <w:sz w:val="24"/>
          <w:szCs w:val="24"/>
        </w:rPr>
        <w:t>tsRNA</w:t>
      </w:r>
      <w:proofErr w:type="spellEnd"/>
      <w:r w:rsidRPr="00D41C66">
        <w:rPr>
          <w:rFonts w:ascii="Times New Roman" w:hAnsi="Times New Roman" w:cs="Times New Roman"/>
          <w:sz w:val="24"/>
          <w:szCs w:val="24"/>
        </w:rPr>
        <w:t xml:space="preserve"> read count/total </w:t>
      </w:r>
      <w:proofErr w:type="spellStart"/>
      <w:r w:rsidRPr="00D41C66">
        <w:rPr>
          <w:rFonts w:ascii="Times New Roman" w:hAnsi="Times New Roman" w:cs="Times New Roman"/>
          <w:sz w:val="24"/>
          <w:szCs w:val="24"/>
        </w:rPr>
        <w:t>tsRNA</w:t>
      </w:r>
      <w:proofErr w:type="spellEnd"/>
      <w:r w:rsidRPr="00D41C66">
        <w:rPr>
          <w:rFonts w:ascii="Times New Roman" w:hAnsi="Times New Roman" w:cs="Times New Roman"/>
          <w:sz w:val="24"/>
          <w:szCs w:val="24"/>
        </w:rPr>
        <w:t xml:space="preserve"> count, RPM).  D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ifferentially </w:t>
      </w:r>
      <w:r w:rsidRPr="00D41C66">
        <w:rPr>
          <w:rFonts w:ascii="Times New Roman" w:hAnsi="Times New Roman" w:cs="Times New Roman"/>
          <w:sz w:val="24"/>
          <w:szCs w:val="24"/>
        </w:rPr>
        <w:t>expressed</w:t>
      </w:r>
      <w:r w:rsidRPr="00D41C66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D41C66">
        <w:rPr>
          <w:rFonts w:ascii="Times New Roman" w:hAnsi="Times New Roman" w:cs="Times New Roman" w:hint="eastAsia"/>
          <w:sz w:val="24"/>
          <w:szCs w:val="24"/>
        </w:rPr>
        <w:t>tsRNA</w:t>
      </w:r>
      <w:proofErr w:type="spellEnd"/>
      <w:r w:rsidRPr="00D41C66">
        <w:rPr>
          <w:rFonts w:ascii="Times New Roman" w:hAnsi="Times New Roman" w:cs="Times New Roman" w:hint="eastAsia"/>
          <w:sz w:val="24"/>
          <w:szCs w:val="24"/>
        </w:rPr>
        <w:t xml:space="preserve"> was identified by R package, Deseq2.</w:t>
      </w:r>
    </w:p>
    <w:p w14:paraId="2BD1FD0D" w14:textId="77777777" w:rsidR="00A2428C" w:rsidRPr="00C07114" w:rsidRDefault="00A2428C" w:rsidP="00462B5C">
      <w:pPr>
        <w:spacing w:line="360" w:lineRule="exact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</w:p>
    <w:p w14:paraId="22780598" w14:textId="472C3A9E" w:rsidR="00BB32EC" w:rsidRPr="00FD23DA" w:rsidRDefault="00BB32EC" w:rsidP="002D6FDC">
      <w:pPr>
        <w:spacing w:line="560" w:lineRule="exact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Statistic</w:t>
      </w:r>
      <w:r w:rsidR="00F7547E">
        <w:rPr>
          <w:rFonts w:ascii="Times New Roman" w:hAnsi="Times New Roman" w:cs="Times New Roman" w:hint="eastAsia"/>
          <w:b/>
          <w:sz w:val="24"/>
          <w:szCs w:val="24"/>
        </w:rPr>
        <w:t>al analysi</w:t>
      </w:r>
      <w:r w:rsidRPr="00FD23DA">
        <w:rPr>
          <w:rFonts w:ascii="Times New Roman" w:hAnsi="Times New Roman" w:cs="Times New Roman"/>
          <w:b/>
          <w:sz w:val="24"/>
          <w:szCs w:val="24"/>
        </w:rPr>
        <w:t xml:space="preserve">s </w:t>
      </w:r>
    </w:p>
    <w:p w14:paraId="6734F6E2" w14:textId="1A6C74B8" w:rsidR="00BB32EC" w:rsidRPr="00FD23DA" w:rsidRDefault="00BB32EC" w:rsidP="002D6FDC">
      <w:pPr>
        <w:spacing w:line="560" w:lineRule="exact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D23DA">
        <w:rPr>
          <w:rFonts w:ascii="Times New Roman" w:hAnsi="Times New Roman" w:cs="Times New Roman"/>
          <w:sz w:val="24"/>
          <w:szCs w:val="24"/>
        </w:rPr>
        <w:t>The results are presented as the means ± S.D.</w:t>
      </w:r>
      <w:r w:rsidR="00F7547E">
        <w:rPr>
          <w:rFonts w:ascii="Times New Roman" w:hAnsi="Times New Roman" w:cs="Times New Roman" w:hint="eastAsia"/>
          <w:sz w:val="24"/>
          <w:szCs w:val="24"/>
        </w:rPr>
        <w:t>, and t</w:t>
      </w:r>
      <w:r w:rsidRPr="00FD23DA">
        <w:rPr>
          <w:rFonts w:ascii="Times New Roman" w:hAnsi="Times New Roman" w:cs="Times New Roman"/>
          <w:sz w:val="24"/>
          <w:szCs w:val="24"/>
        </w:rPr>
        <w:t xml:space="preserve">he data were subjected to </w:t>
      </w:r>
      <w:r w:rsidR="00CC5526" w:rsidRPr="00FD23DA">
        <w:rPr>
          <w:rFonts w:ascii="Times New Roman" w:hAnsi="Times New Roman" w:cs="Times New Roman"/>
          <w:sz w:val="24"/>
          <w:szCs w:val="24"/>
        </w:rPr>
        <w:t>Student’s</w:t>
      </w:r>
      <w:r w:rsidR="00AC7022" w:rsidRPr="00FD23DA">
        <w:rPr>
          <w:rFonts w:ascii="Times New Roman" w:hAnsi="Times New Roman" w:cs="Times New Roman"/>
          <w:sz w:val="24"/>
          <w:szCs w:val="24"/>
        </w:rPr>
        <w:t xml:space="preserve"> </w:t>
      </w:r>
      <w:r w:rsidR="00CC5526" w:rsidRPr="00FD23DA">
        <w:rPr>
          <w:rFonts w:ascii="Times New Roman" w:hAnsi="Times New Roman" w:cs="Times New Roman"/>
          <w:sz w:val="24"/>
          <w:szCs w:val="24"/>
        </w:rPr>
        <w:t>t</w:t>
      </w:r>
      <w:r w:rsidRPr="00FD23DA">
        <w:rPr>
          <w:rFonts w:ascii="Times New Roman" w:hAnsi="Times New Roman" w:cs="Times New Roman"/>
          <w:sz w:val="24"/>
          <w:szCs w:val="24"/>
        </w:rPr>
        <w:t>-test or Pearson’s correlation analysis.</w:t>
      </w:r>
    </w:p>
    <w:p w14:paraId="3DD37C17" w14:textId="77777777" w:rsidR="00FB7CF0" w:rsidRPr="000C7770" w:rsidRDefault="00FB7CF0" w:rsidP="002D6FDC">
      <w:pPr>
        <w:pStyle w:val="EndNoteBibliography"/>
        <w:spacing w:line="560" w:lineRule="exact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754C5233" w14:textId="29776F4A" w:rsidR="00FB7CF0" w:rsidRPr="00FD23DA" w:rsidRDefault="00FB7CF0" w:rsidP="002D6FDC">
      <w:pPr>
        <w:pStyle w:val="EndNoteBibliography"/>
        <w:spacing w:line="560" w:lineRule="exact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FD23DA">
        <w:rPr>
          <w:rFonts w:ascii="Times New Roman" w:hAnsi="Times New Roman" w:cs="Times New Roman"/>
          <w:b/>
          <w:sz w:val="24"/>
          <w:szCs w:val="24"/>
        </w:rPr>
        <w:t>Reference</w:t>
      </w:r>
      <w:r w:rsidR="00F7547E"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14:paraId="0AB17F01" w14:textId="489B93CA" w:rsidR="000C7770" w:rsidRPr="00092D0F" w:rsidRDefault="000C7770" w:rsidP="00092D0F">
      <w:pPr>
        <w:pStyle w:val="EndNoteBibliography"/>
        <w:spacing w:line="5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7770">
        <w:rPr>
          <w:rFonts w:ascii="Times New Roman" w:hAnsi="Times New Roman" w:cs="Times New Roman"/>
          <w:sz w:val="24"/>
          <w:szCs w:val="24"/>
          <w:highlight w:val="yellow"/>
        </w:rPr>
        <w:t>1.</w:t>
      </w:r>
      <w:r w:rsidRPr="000C7770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092D0F" w:rsidRPr="00867711">
        <w:rPr>
          <w:rFonts w:ascii="Times New Roman" w:hAnsi="Times New Roman" w:cs="Times New Roman"/>
          <w:sz w:val="24"/>
          <w:szCs w:val="24"/>
          <w:highlight w:val="yellow"/>
        </w:rPr>
        <w:t>Fong M</w:t>
      </w:r>
      <w:r w:rsidR="002769DF" w:rsidRPr="00867711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="00092D0F" w:rsidRPr="00867711">
        <w:rPr>
          <w:rFonts w:ascii="Times New Roman" w:hAnsi="Times New Roman" w:cs="Times New Roman"/>
          <w:sz w:val="24"/>
          <w:szCs w:val="24"/>
          <w:highlight w:val="yellow"/>
        </w:rPr>
        <w:t>, Zhou W, Liu L, Alontaga A</w:t>
      </w:r>
      <w:r w:rsidR="002769DF" w:rsidRPr="00867711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="00092D0F" w:rsidRPr="00867711">
        <w:rPr>
          <w:rFonts w:ascii="Times New Roman" w:hAnsi="Times New Roman" w:cs="Times New Roman"/>
          <w:sz w:val="24"/>
          <w:szCs w:val="24"/>
          <w:highlight w:val="yellow"/>
        </w:rPr>
        <w:t>, Chandra M, Ashby J.</w:t>
      </w:r>
      <w:r w:rsidRPr="000C7770">
        <w:rPr>
          <w:rFonts w:ascii="Times New Roman" w:hAnsi="Times New Roman" w:cs="Times New Roman"/>
          <w:sz w:val="24"/>
          <w:szCs w:val="24"/>
          <w:highlight w:val="yellow"/>
        </w:rPr>
        <w:t xml:space="preserve"> et al. Breast-cancer-secreted miR-122 reprograms glucose metabolism in premetastatic niche to promote metastasis. Nat Cell Biol. 2015. 17(2): p. 183-94.</w:t>
      </w:r>
    </w:p>
    <w:p w14:paraId="379D673C" w14:textId="5F14C65D" w:rsidR="000C7770" w:rsidRPr="000C7770" w:rsidRDefault="000C7770" w:rsidP="000C7770">
      <w:pPr>
        <w:pStyle w:val="EndNoteBibliography"/>
        <w:spacing w:line="5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  <w:r w:rsidRPr="000C7770">
        <w:rPr>
          <w:rFonts w:ascii="Times New Roman" w:hAnsi="Times New Roman" w:cs="Times New Roman"/>
          <w:sz w:val="24"/>
          <w:szCs w:val="24"/>
          <w:highlight w:val="yellow"/>
        </w:rPr>
        <w:t>2.</w:t>
      </w:r>
      <w:r w:rsidRPr="000C7770">
        <w:rPr>
          <w:rFonts w:ascii="Times New Roman" w:hAnsi="Times New Roman" w:cs="Times New Roman"/>
          <w:sz w:val="24"/>
          <w:szCs w:val="24"/>
          <w:highlight w:val="yellow"/>
        </w:rPr>
        <w:tab/>
      </w:r>
      <w:r w:rsidR="00092D0F" w:rsidRPr="00092D0F">
        <w:rPr>
          <w:rFonts w:ascii="Times New Roman" w:hAnsi="Times New Roman" w:cs="Times New Roman"/>
          <w:sz w:val="24"/>
          <w:szCs w:val="24"/>
          <w:highlight w:val="yellow"/>
        </w:rPr>
        <w:t>Altschul SF, Gish W, Miller W, Myers EW, Lipman DJ</w:t>
      </w:r>
      <w:bookmarkStart w:id="2" w:name="_GoBack"/>
      <w:bookmarkEnd w:id="2"/>
      <w:r w:rsidRPr="000C7770">
        <w:rPr>
          <w:rFonts w:ascii="Times New Roman" w:hAnsi="Times New Roman" w:cs="Times New Roman"/>
          <w:sz w:val="24"/>
          <w:szCs w:val="24"/>
          <w:highlight w:val="yellow"/>
        </w:rPr>
        <w:t xml:space="preserve">. Basic local alignment search tool. J Mol </w:t>
      </w:r>
      <w:r w:rsidRPr="000C7770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Biol.1990. 215(3): p. 403-10.</w:t>
      </w:r>
    </w:p>
    <w:p w14:paraId="49B17334" w14:textId="3E095222" w:rsidR="000C7770" w:rsidRPr="00FD23DA" w:rsidRDefault="000C7770" w:rsidP="000C7770">
      <w:pPr>
        <w:pStyle w:val="EndNoteBibliography"/>
        <w:spacing w:line="520" w:lineRule="exact"/>
        <w:ind w:left="426" w:hanging="426"/>
        <w:rPr>
          <w:rFonts w:ascii="Times New Roman" w:hAnsi="Times New Roman" w:cs="Times New Roman"/>
          <w:sz w:val="24"/>
          <w:szCs w:val="24"/>
        </w:rPr>
      </w:pPr>
    </w:p>
    <w:sectPr w:rsidR="000C7770" w:rsidRPr="00FD23DA" w:rsidSect="003B5F2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6443A" w14:textId="77777777" w:rsidR="00467E85" w:rsidRDefault="00467E85" w:rsidP="004C501F">
      <w:r>
        <w:separator/>
      </w:r>
    </w:p>
  </w:endnote>
  <w:endnote w:type="continuationSeparator" w:id="0">
    <w:p w14:paraId="32FD6AAB" w14:textId="77777777" w:rsidR="00467E85" w:rsidRDefault="00467E85" w:rsidP="004C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46334" w14:textId="77777777" w:rsidR="00467E85" w:rsidRDefault="00467E85" w:rsidP="004C501F">
      <w:r>
        <w:separator/>
      </w:r>
    </w:p>
  </w:footnote>
  <w:footnote w:type="continuationSeparator" w:id="0">
    <w:p w14:paraId="217CE007" w14:textId="77777777" w:rsidR="00467E85" w:rsidRDefault="00467E85" w:rsidP="004C50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dptd55x0etzkedpfsxx957prvsvzwp09af&quot;&gt;circulating RNA&lt;record-ids&gt;&lt;item&gt;31&lt;/item&gt;&lt;/record-ids&gt;&lt;/item&gt;&lt;/Libraries&gt;"/>
  </w:docVars>
  <w:rsids>
    <w:rsidRoot w:val="00F54DBB"/>
    <w:rsid w:val="00010966"/>
    <w:rsid w:val="00092D0F"/>
    <w:rsid w:val="000C7770"/>
    <w:rsid w:val="000D1E2B"/>
    <w:rsid w:val="000F6B65"/>
    <w:rsid w:val="001171E2"/>
    <w:rsid w:val="00142352"/>
    <w:rsid w:val="00160756"/>
    <w:rsid w:val="001746BF"/>
    <w:rsid w:val="00191C64"/>
    <w:rsid w:val="001C6BB0"/>
    <w:rsid w:val="001D4541"/>
    <w:rsid w:val="0023012D"/>
    <w:rsid w:val="00247DC4"/>
    <w:rsid w:val="00264639"/>
    <w:rsid w:val="002769DF"/>
    <w:rsid w:val="002C4D48"/>
    <w:rsid w:val="002C6B21"/>
    <w:rsid w:val="002D410A"/>
    <w:rsid w:val="002D6FDC"/>
    <w:rsid w:val="00302C4C"/>
    <w:rsid w:val="00330A66"/>
    <w:rsid w:val="00336C8F"/>
    <w:rsid w:val="00342D46"/>
    <w:rsid w:val="00351E4F"/>
    <w:rsid w:val="00357D01"/>
    <w:rsid w:val="003746E2"/>
    <w:rsid w:val="003A4E17"/>
    <w:rsid w:val="003B5F2F"/>
    <w:rsid w:val="00406384"/>
    <w:rsid w:val="004163DD"/>
    <w:rsid w:val="00425724"/>
    <w:rsid w:val="004366F5"/>
    <w:rsid w:val="00462B5C"/>
    <w:rsid w:val="00467E85"/>
    <w:rsid w:val="00484A87"/>
    <w:rsid w:val="00495BB9"/>
    <w:rsid w:val="004C501F"/>
    <w:rsid w:val="004E2B84"/>
    <w:rsid w:val="004F0CBC"/>
    <w:rsid w:val="00514B1B"/>
    <w:rsid w:val="00542B48"/>
    <w:rsid w:val="005660E2"/>
    <w:rsid w:val="005C5A07"/>
    <w:rsid w:val="005D1038"/>
    <w:rsid w:val="00621054"/>
    <w:rsid w:val="00631DA3"/>
    <w:rsid w:val="00651AFC"/>
    <w:rsid w:val="00651C31"/>
    <w:rsid w:val="00653A18"/>
    <w:rsid w:val="0065477B"/>
    <w:rsid w:val="0066107B"/>
    <w:rsid w:val="0066589B"/>
    <w:rsid w:val="006658D4"/>
    <w:rsid w:val="006733FD"/>
    <w:rsid w:val="00682827"/>
    <w:rsid w:val="00684BE9"/>
    <w:rsid w:val="006873A3"/>
    <w:rsid w:val="006D0934"/>
    <w:rsid w:val="006F25F2"/>
    <w:rsid w:val="007313E2"/>
    <w:rsid w:val="007377D9"/>
    <w:rsid w:val="00760936"/>
    <w:rsid w:val="00763250"/>
    <w:rsid w:val="00766962"/>
    <w:rsid w:val="007E2CA4"/>
    <w:rsid w:val="007E4A7D"/>
    <w:rsid w:val="007F428B"/>
    <w:rsid w:val="00861B39"/>
    <w:rsid w:val="00867711"/>
    <w:rsid w:val="00897133"/>
    <w:rsid w:val="008B7E8C"/>
    <w:rsid w:val="008C24CA"/>
    <w:rsid w:val="009016A4"/>
    <w:rsid w:val="0090496E"/>
    <w:rsid w:val="009204A1"/>
    <w:rsid w:val="009758D0"/>
    <w:rsid w:val="00975C47"/>
    <w:rsid w:val="009937BB"/>
    <w:rsid w:val="009D561E"/>
    <w:rsid w:val="00A2428C"/>
    <w:rsid w:val="00A35E8C"/>
    <w:rsid w:val="00A37548"/>
    <w:rsid w:val="00A63359"/>
    <w:rsid w:val="00AA5360"/>
    <w:rsid w:val="00AC45AF"/>
    <w:rsid w:val="00AC7022"/>
    <w:rsid w:val="00B02800"/>
    <w:rsid w:val="00B30E07"/>
    <w:rsid w:val="00B4799D"/>
    <w:rsid w:val="00BB32EC"/>
    <w:rsid w:val="00BC5A24"/>
    <w:rsid w:val="00BC6C92"/>
    <w:rsid w:val="00C07114"/>
    <w:rsid w:val="00C27797"/>
    <w:rsid w:val="00C35F42"/>
    <w:rsid w:val="00C96AA2"/>
    <w:rsid w:val="00CC33B5"/>
    <w:rsid w:val="00CC5526"/>
    <w:rsid w:val="00CE052F"/>
    <w:rsid w:val="00CE2FCA"/>
    <w:rsid w:val="00D1561D"/>
    <w:rsid w:val="00D2344B"/>
    <w:rsid w:val="00D41C66"/>
    <w:rsid w:val="00D536F1"/>
    <w:rsid w:val="00D62E24"/>
    <w:rsid w:val="00D870D9"/>
    <w:rsid w:val="00D917F2"/>
    <w:rsid w:val="00D92527"/>
    <w:rsid w:val="00D9376D"/>
    <w:rsid w:val="00D937F7"/>
    <w:rsid w:val="00DE26D4"/>
    <w:rsid w:val="00E05314"/>
    <w:rsid w:val="00E2668F"/>
    <w:rsid w:val="00E67D69"/>
    <w:rsid w:val="00E93F72"/>
    <w:rsid w:val="00ED19D4"/>
    <w:rsid w:val="00EF32D2"/>
    <w:rsid w:val="00F54DBB"/>
    <w:rsid w:val="00F7547E"/>
    <w:rsid w:val="00F86AA2"/>
    <w:rsid w:val="00FB7CF0"/>
    <w:rsid w:val="00FD21CD"/>
    <w:rsid w:val="00FD23DA"/>
    <w:rsid w:val="00FD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D4874AB"/>
  <w15:docId w15:val="{85DDB5AC-CB1B-465B-A6A1-BCD69212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501F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76696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0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C50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C50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C501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FB7CF0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FB7CF0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FB7CF0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FB7CF0"/>
    <w:rPr>
      <w:rFonts w:ascii="Calibri" w:hAnsi="Calibri"/>
      <w:noProof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760936"/>
    <w:rPr>
      <w:rFonts w:ascii="Heiti SC Light" w:eastAsia="Heiti SC Light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60936"/>
    <w:rPr>
      <w:rFonts w:ascii="Heiti SC Light" w:eastAsia="Heiti SC Light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2B4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42B48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42B48"/>
  </w:style>
  <w:style w:type="paragraph" w:styleId="ac">
    <w:name w:val="annotation subject"/>
    <w:basedOn w:val="aa"/>
    <w:next w:val="aa"/>
    <w:link w:val="ad"/>
    <w:uiPriority w:val="99"/>
    <w:semiHidden/>
    <w:unhideWhenUsed/>
    <w:rsid w:val="00542B48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42B48"/>
    <w:rPr>
      <w:b/>
      <w:bCs/>
    </w:rPr>
  </w:style>
  <w:style w:type="character" w:customStyle="1" w:styleId="20">
    <w:name w:val="标题 2 字符"/>
    <w:basedOn w:val="a0"/>
    <w:link w:val="2"/>
    <w:uiPriority w:val="9"/>
    <w:rsid w:val="00766962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0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65190-6E97-4236-81FC-D154C315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4</Pages>
  <Words>1026</Words>
  <Characters>5849</Characters>
  <Application>Microsoft Office Word</Application>
  <DocSecurity>0</DocSecurity>
  <Lines>48</Lines>
  <Paragraphs>13</Paragraphs>
  <ScaleCrop>false</ScaleCrop>
  <Company>微软中国</Company>
  <LinksUpToDate>false</LinksUpToDate>
  <CharactersWithSpaces>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</dc:creator>
  <cp:keywords/>
  <dc:description/>
  <cp:lastModifiedBy>zhu lei</cp:lastModifiedBy>
  <cp:revision>84</cp:revision>
  <dcterms:created xsi:type="dcterms:W3CDTF">2018-06-06T09:26:00Z</dcterms:created>
  <dcterms:modified xsi:type="dcterms:W3CDTF">2019-03-15T06:03:00Z</dcterms:modified>
</cp:coreProperties>
</file>