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1DA" w:rsidRPr="00DD1EAD" w:rsidRDefault="001851DA" w:rsidP="001851DA">
      <w:pPr>
        <w:rPr>
          <w:rFonts w:ascii="Times New Roman" w:hAnsi="Times New Roman" w:cs="Times New Roman"/>
          <w:b/>
          <w:sz w:val="22"/>
        </w:rPr>
      </w:pPr>
      <w:r w:rsidRPr="00DD1EAD">
        <w:rPr>
          <w:rFonts w:ascii="Times New Roman" w:hAnsi="Times New Roman" w:cs="Times New Roman"/>
          <w:b/>
          <w:sz w:val="22"/>
        </w:rPr>
        <w:t xml:space="preserve">Supplemental table </w:t>
      </w:r>
      <w:r>
        <w:rPr>
          <w:rFonts w:ascii="Times New Roman" w:hAnsi="Times New Roman" w:cs="Times New Roman"/>
          <w:b/>
          <w:sz w:val="22"/>
        </w:rPr>
        <w:t>2</w:t>
      </w:r>
      <w:r w:rsidRPr="00DD1EAD">
        <w:rPr>
          <w:rFonts w:ascii="Times New Roman" w:hAnsi="Times New Roman" w:cs="Times New Roman"/>
          <w:b/>
          <w:sz w:val="22"/>
        </w:rPr>
        <w:t>.</w:t>
      </w:r>
    </w:p>
    <w:p w:rsidR="001851DA" w:rsidRDefault="001851DA" w:rsidP="001851DA">
      <w:pPr>
        <w:rPr>
          <w:rFonts w:ascii="Times New Roman" w:hAnsi="Times New Roman" w:cs="Times New Roman"/>
        </w:rPr>
      </w:pPr>
    </w:p>
    <w:p w:rsidR="001851DA" w:rsidRPr="00697DF2" w:rsidRDefault="001851DA" w:rsidP="001851DA">
      <w:pPr>
        <w:rPr>
          <w:rFonts w:ascii="Times New Roman" w:hAnsi="Times New Roman" w:cs="Times New Roman"/>
          <w:b/>
        </w:rPr>
      </w:pPr>
      <w:r w:rsidRPr="00697DF2">
        <w:rPr>
          <w:rFonts w:ascii="Times New Roman" w:hAnsi="Times New Roman" w:cs="Times New Roman"/>
          <w:b/>
        </w:rPr>
        <w:t xml:space="preserve">Information for antibodies used in western blot and </w:t>
      </w:r>
      <w:r w:rsidRPr="00697DF2">
        <w:rPr>
          <w:rFonts w:ascii="Times New Roman" w:hAnsi="Times New Roman" w:cs="Times New Roman"/>
          <w:b/>
          <w:sz w:val="22"/>
        </w:rPr>
        <w:t>immunofluorescent staining</w:t>
      </w:r>
    </w:p>
    <w:p w:rsidR="001851DA" w:rsidRPr="00DD1EAD" w:rsidRDefault="001851DA" w:rsidP="001851D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701"/>
        <w:gridCol w:w="992"/>
        <w:gridCol w:w="2127"/>
        <w:gridCol w:w="1071"/>
      </w:tblGrid>
      <w:tr w:rsidR="001851DA" w:rsidTr="009D23B2">
        <w:tc>
          <w:tcPr>
            <w:tcW w:w="2405" w:type="dxa"/>
          </w:tcPr>
          <w:p w:rsidR="001851DA" w:rsidRDefault="001851DA" w:rsidP="009D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ame</w:t>
            </w:r>
          </w:p>
        </w:tc>
        <w:tc>
          <w:tcPr>
            <w:tcW w:w="1701" w:type="dxa"/>
          </w:tcPr>
          <w:p w:rsidR="001851DA" w:rsidRDefault="001851DA" w:rsidP="009D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</w:t>
            </w:r>
            <w:r>
              <w:rPr>
                <w:rFonts w:ascii="Times New Roman" w:hAnsi="Times New Roman" w:cs="Times New Roman"/>
              </w:rPr>
              <w:t>ender</w:t>
            </w:r>
          </w:p>
        </w:tc>
        <w:tc>
          <w:tcPr>
            <w:tcW w:w="992" w:type="dxa"/>
          </w:tcPr>
          <w:p w:rsidR="001851DA" w:rsidRDefault="001851DA" w:rsidP="009D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at No.</w:t>
            </w:r>
          </w:p>
        </w:tc>
        <w:tc>
          <w:tcPr>
            <w:tcW w:w="2127" w:type="dxa"/>
          </w:tcPr>
          <w:p w:rsidR="001851DA" w:rsidRDefault="001851DA" w:rsidP="009D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pecies</w:t>
            </w:r>
          </w:p>
        </w:tc>
        <w:tc>
          <w:tcPr>
            <w:tcW w:w="1071" w:type="dxa"/>
          </w:tcPr>
          <w:p w:rsidR="001851DA" w:rsidRDefault="001851DA" w:rsidP="009D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ilution</w:t>
            </w:r>
          </w:p>
        </w:tc>
      </w:tr>
      <w:tr w:rsidR="001851DA" w:rsidTr="009D23B2">
        <w:tc>
          <w:tcPr>
            <w:tcW w:w="2405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AP1</w:t>
            </w:r>
          </w:p>
        </w:tc>
        <w:tc>
          <w:tcPr>
            <w:tcW w:w="1701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ell signaling</w:t>
            </w:r>
          </w:p>
        </w:tc>
        <w:tc>
          <w:tcPr>
            <w:tcW w:w="992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2127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 polyclonal IgG</w:t>
            </w:r>
          </w:p>
        </w:tc>
        <w:tc>
          <w:tcPr>
            <w:tcW w:w="1071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</w:tr>
      <w:tr w:rsidR="001851DA" w:rsidTr="009D23B2">
        <w:tc>
          <w:tcPr>
            <w:tcW w:w="2405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Phosphor YAP1 ser127</w:t>
            </w:r>
          </w:p>
        </w:tc>
        <w:tc>
          <w:tcPr>
            <w:tcW w:w="1701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ell signaling</w:t>
            </w:r>
          </w:p>
        </w:tc>
        <w:tc>
          <w:tcPr>
            <w:tcW w:w="992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2127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 polyclonal IgG</w:t>
            </w:r>
          </w:p>
        </w:tc>
        <w:tc>
          <w:tcPr>
            <w:tcW w:w="1071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</w:tr>
      <w:tr w:rsidR="001851DA" w:rsidTr="009D23B2">
        <w:tc>
          <w:tcPr>
            <w:tcW w:w="2405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Phosphor LATS1 ser909</w:t>
            </w:r>
          </w:p>
        </w:tc>
        <w:tc>
          <w:tcPr>
            <w:tcW w:w="1701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ell signaling</w:t>
            </w:r>
          </w:p>
        </w:tc>
        <w:tc>
          <w:tcPr>
            <w:tcW w:w="992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2127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 polyclonal IgG</w:t>
            </w:r>
          </w:p>
        </w:tc>
        <w:tc>
          <w:tcPr>
            <w:tcW w:w="1071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</w:tr>
      <w:tr w:rsidR="001851DA" w:rsidTr="009D23B2">
        <w:tc>
          <w:tcPr>
            <w:tcW w:w="2405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 w:rsidRPr="00757DC5">
              <w:rPr>
                <w:rFonts w:ascii="Symbol" w:hAnsi="Symbol" w:cs="Times New Roman"/>
              </w:rPr>
              <w:t>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actin</w:t>
            </w:r>
          </w:p>
        </w:tc>
        <w:tc>
          <w:tcPr>
            <w:tcW w:w="1701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bcam</w:t>
            </w:r>
            <w:proofErr w:type="spellEnd"/>
          </w:p>
        </w:tc>
        <w:tc>
          <w:tcPr>
            <w:tcW w:w="992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Ab8226</w:t>
            </w:r>
          </w:p>
        </w:tc>
        <w:tc>
          <w:tcPr>
            <w:tcW w:w="2127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Mouse polyclonal IgG</w:t>
            </w:r>
          </w:p>
        </w:tc>
        <w:tc>
          <w:tcPr>
            <w:tcW w:w="1071" w:type="dxa"/>
          </w:tcPr>
          <w:p w:rsidR="001851DA" w:rsidRDefault="001851DA" w:rsidP="009D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:5000</w:t>
            </w:r>
          </w:p>
        </w:tc>
      </w:tr>
    </w:tbl>
    <w:p w:rsidR="00B66AC2" w:rsidRDefault="00B66AC2">
      <w:bookmarkStart w:id="0" w:name="_GoBack"/>
      <w:bookmarkEnd w:id="0"/>
    </w:p>
    <w:sectPr w:rsidR="00B66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1DA"/>
    <w:rsid w:val="001851DA"/>
    <w:rsid w:val="00B6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48D03E-2F60-43A2-A2A3-0F2060D5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1DA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51DA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 D. Anderson Cancer Center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Song,Shumei</dc:creator>
  <cp:keywords/>
  <dc:description/>
  <cp:lastModifiedBy>Song,Shumei</cp:lastModifiedBy>
  <cp:revision>1</cp:revision>
  <dcterms:created xsi:type="dcterms:W3CDTF">2019-01-31T19:22:00Z</dcterms:created>
  <dcterms:modified xsi:type="dcterms:W3CDTF">2019-01-31T19:22:00Z</dcterms:modified>
</cp:coreProperties>
</file>