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B0723" w14:textId="2E896F70" w:rsidR="00D32A85" w:rsidRPr="00DC18D1" w:rsidRDefault="00EC507C" w:rsidP="005F4CE2">
      <w:pPr>
        <w:spacing w:beforeLines="50" w:before="120"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8EDC3B4" wp14:editId="79D9AB31">
            <wp:extent cx="5919470" cy="721868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721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17E8" w14:textId="455859A4" w:rsidR="00E31A49" w:rsidRDefault="00D32A85" w:rsidP="009F505F">
      <w:pPr>
        <w:spacing w:line="360" w:lineRule="auto"/>
        <w:jc w:val="both"/>
        <w:rPr>
          <w:color w:val="3366FF"/>
          <w:lang w:eastAsia="zh-CN"/>
        </w:rPr>
      </w:pPr>
      <w:r w:rsidRPr="00DC18D1">
        <w:rPr>
          <w:b/>
        </w:rPr>
        <w:t>Fig</w:t>
      </w:r>
      <w:r w:rsidR="00030D66" w:rsidRPr="00DC18D1">
        <w:rPr>
          <w:b/>
        </w:rPr>
        <w:t>ure</w:t>
      </w:r>
      <w:r w:rsidRPr="00DC18D1">
        <w:rPr>
          <w:b/>
        </w:rPr>
        <w:t xml:space="preserve"> S</w:t>
      </w:r>
      <w:r w:rsidR="00CF22DA" w:rsidRPr="00DC18D1">
        <w:rPr>
          <w:b/>
        </w:rPr>
        <w:t>2</w:t>
      </w:r>
      <w:r w:rsidRPr="00DC18D1">
        <w:rPr>
          <w:b/>
          <w:bCs/>
        </w:rPr>
        <w:t xml:space="preserve"> Activity of BAY-1082439 to alter the efflux property of P-</w:t>
      </w:r>
      <w:proofErr w:type="spellStart"/>
      <w:r w:rsidRPr="00DC18D1">
        <w:rPr>
          <w:b/>
          <w:bCs/>
        </w:rPr>
        <w:t>gp</w:t>
      </w:r>
      <w:proofErr w:type="spellEnd"/>
      <w:r w:rsidRPr="00DC18D1">
        <w:rPr>
          <w:b/>
          <w:bCs/>
        </w:rPr>
        <w:t xml:space="preserve"> and BCRP transporters in the MDR cancer cells.</w:t>
      </w:r>
      <w:r w:rsidRPr="00DC18D1">
        <w:t xml:space="preserve"> </w:t>
      </w:r>
      <w:r w:rsidRPr="00DC18D1">
        <w:rPr>
          <w:b/>
          <w:bCs/>
        </w:rPr>
        <w:t>(A)</w:t>
      </w:r>
      <w:r w:rsidRPr="00DC18D1">
        <w:t xml:space="preserve"> ATPase variance of P-</w:t>
      </w:r>
      <w:proofErr w:type="spellStart"/>
      <w:r w:rsidRPr="00DC18D1">
        <w:t>gp</w:t>
      </w:r>
      <w:proofErr w:type="spellEnd"/>
      <w:r w:rsidRPr="00DC18D1">
        <w:t xml:space="preserve"> and BCRP </w:t>
      </w:r>
      <w:r w:rsidR="00AA3DBE" w:rsidRPr="00AA3DBE">
        <w:rPr>
          <w:color w:val="0066FF"/>
        </w:rPr>
        <w:t>at</w:t>
      </w:r>
      <w:r w:rsidRPr="00AA3DBE">
        <w:rPr>
          <w:color w:val="0066FF"/>
        </w:rPr>
        <w:t xml:space="preserve"> </w:t>
      </w:r>
      <w:r w:rsidRPr="00DC18D1">
        <w:t xml:space="preserve">different concentrations of BAY-1082439. </w:t>
      </w:r>
      <w:r w:rsidR="00AC479A" w:rsidRPr="00AC479A">
        <w:rPr>
          <w:color w:val="0066FF"/>
        </w:rPr>
        <w:t>The curves corresponding to non- or low-toxic concentrations (0-10 µM) of BAY-1082439 used for MDR reversal studies was shown in magnified inset figures</w:t>
      </w:r>
      <w:r w:rsidR="00AC479A" w:rsidRPr="00AC479A">
        <w:rPr>
          <w:rFonts w:hint="eastAsia"/>
          <w:color w:val="0066FF"/>
          <w:lang w:eastAsia="zh-CN"/>
        </w:rPr>
        <w:t>.</w:t>
      </w:r>
      <w:r w:rsidR="00AC479A" w:rsidRPr="00AC479A">
        <w:rPr>
          <w:color w:val="0066FF"/>
        </w:rPr>
        <w:t xml:space="preserve"> </w:t>
      </w:r>
      <w:r w:rsidRPr="00DC18D1">
        <w:rPr>
          <w:b/>
          <w:bCs/>
        </w:rPr>
        <w:t>(B)</w:t>
      </w:r>
      <w:r w:rsidRPr="00DC18D1">
        <w:t xml:space="preserve"> Enhanced accumulation of doxorubicin within health KB-C2 and H460/MX80 </w:t>
      </w:r>
      <w:r w:rsidRPr="00DC18D1">
        <w:lastRenderedPageBreak/>
        <w:t>cells incubated with BAY-1082439 (10 µM) and doxorubicin (0.2 µM) for less than 4 h, respectively, indicating the ability of BAY-1082439 to reverse cancer MDR</w:t>
      </w:r>
      <w:bookmarkStart w:id="0" w:name="_Hlk11455345"/>
      <w:r w:rsidRPr="00DC18D1">
        <w:t xml:space="preserve">. </w:t>
      </w:r>
      <w:bookmarkEnd w:id="0"/>
      <w:r w:rsidRPr="00DC18D1">
        <w:rPr>
          <w:b/>
          <w:bCs/>
        </w:rPr>
        <w:t>(C)</w:t>
      </w:r>
      <w:r w:rsidRPr="00DC18D1">
        <w:t xml:space="preserve"> </w:t>
      </w:r>
      <w:bookmarkStart w:id="1" w:name="_Hlk21262332"/>
      <w:r w:rsidRPr="00DC18D1">
        <w:t>BAY-1082439 induced severe cell death of MDR KB-C2 due to failure of efflux of doxorubicin during 72 h of drug treatment.</w:t>
      </w:r>
      <w:r w:rsidR="006622BD" w:rsidRPr="00DC18D1">
        <w:t xml:space="preserve"> </w:t>
      </w:r>
      <w:r w:rsidR="003B3698" w:rsidRPr="00DC18D1">
        <w:rPr>
          <w:color w:val="0066FF"/>
        </w:rPr>
        <w:t xml:space="preserve">The cells </w:t>
      </w:r>
      <w:r w:rsidR="00EC3480" w:rsidRPr="00DC18D1">
        <w:rPr>
          <w:color w:val="0066FF"/>
        </w:rPr>
        <w:t>with</w:t>
      </w:r>
      <w:r w:rsidR="005002AD" w:rsidRPr="00DC18D1">
        <w:rPr>
          <w:color w:val="0066FF"/>
        </w:rPr>
        <w:t xml:space="preserve"> especially high accumulation of DOX (red fluorescence) </w:t>
      </w:r>
      <w:r w:rsidR="003B3698" w:rsidRPr="00DC18D1">
        <w:rPr>
          <w:color w:val="0066FF"/>
        </w:rPr>
        <w:t>were detached from the plate</w:t>
      </w:r>
      <w:r w:rsidR="00EC3480" w:rsidRPr="00DC18D1">
        <w:rPr>
          <w:color w:val="0066FF"/>
        </w:rPr>
        <w:t xml:space="preserve"> and </w:t>
      </w:r>
      <w:r w:rsidR="00596F2F" w:rsidRPr="00DC18D1">
        <w:rPr>
          <w:color w:val="0066FF"/>
        </w:rPr>
        <w:t xml:space="preserve">were </w:t>
      </w:r>
      <w:r w:rsidR="00EC3480" w:rsidRPr="00DC18D1">
        <w:rPr>
          <w:color w:val="0066FF"/>
        </w:rPr>
        <w:t>distorted in cell shapes</w:t>
      </w:r>
      <w:r w:rsidR="003B3698" w:rsidRPr="00DC18D1">
        <w:rPr>
          <w:color w:val="0066FF"/>
        </w:rPr>
        <w:t xml:space="preserve">. </w:t>
      </w:r>
      <w:r w:rsidR="006622BD" w:rsidRPr="00DC18D1">
        <w:rPr>
          <w:color w:val="0066FF"/>
        </w:rPr>
        <w:t xml:space="preserve">The bright field image and </w:t>
      </w:r>
      <w:r w:rsidR="00AA3DBE">
        <w:rPr>
          <w:color w:val="0066FF"/>
        </w:rPr>
        <w:t xml:space="preserve">the </w:t>
      </w:r>
      <w:bookmarkStart w:id="2" w:name="_GoBack"/>
      <w:bookmarkEnd w:id="2"/>
      <w:r w:rsidR="006622BD" w:rsidRPr="00DC18D1">
        <w:rPr>
          <w:color w:val="0066FF"/>
        </w:rPr>
        <w:t>fluorescent image showing the cells and DOX, respectively, were automatically</w:t>
      </w:r>
      <w:r w:rsidR="005E036A" w:rsidRPr="00DC18D1">
        <w:rPr>
          <w:color w:val="0066FF"/>
        </w:rPr>
        <w:t xml:space="preserve"> merged</w:t>
      </w:r>
      <w:r w:rsidR="006622BD" w:rsidRPr="00DC18D1">
        <w:rPr>
          <w:color w:val="0066FF"/>
        </w:rPr>
        <w:t xml:space="preserve"> with</w:t>
      </w:r>
      <w:r w:rsidR="00BC7D6A" w:rsidRPr="00DC18D1">
        <w:rPr>
          <w:color w:val="0066FF"/>
        </w:rPr>
        <w:t xml:space="preserve"> EVOS FL Auto Software Revision 1.7</w:t>
      </w:r>
      <w:r w:rsidR="006622BD" w:rsidRPr="00DC18D1">
        <w:rPr>
          <w:color w:val="0066FF"/>
        </w:rPr>
        <w:t xml:space="preserve"> to display distribution of DOX.</w:t>
      </w:r>
      <w:r w:rsidRPr="00DC18D1">
        <w:t xml:space="preserve"> DOX was used at 1 µM to provide drug pressure</w:t>
      </w:r>
      <w:r w:rsidR="006622BD" w:rsidRPr="00DC18D1">
        <w:t xml:space="preserve"> </w:t>
      </w:r>
      <w:r w:rsidR="006622BD" w:rsidRPr="00DC18D1">
        <w:rPr>
          <w:color w:val="0066FF"/>
        </w:rPr>
        <w:t>and typical cell viability</w:t>
      </w:r>
      <w:r w:rsidR="00857663" w:rsidRPr="00DC18D1">
        <w:rPr>
          <w:color w:val="0066FF"/>
        </w:rPr>
        <w:t xml:space="preserve"> (&gt;60%)</w:t>
      </w:r>
      <w:r w:rsidRPr="00DC18D1">
        <w:t xml:space="preserve">. BAY-1082439 was used at 10 µM. </w:t>
      </w:r>
      <w:bookmarkEnd w:id="1"/>
    </w:p>
    <w:p w14:paraId="43EBF09E" w14:textId="2FC532E4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3094CF7C" w14:textId="4F924ABE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sectPr w:rsidR="00E31A49" w:rsidSect="00A31BEF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32" w:footer="720" w:gutter="0"/>
      <w:lnNumType w:countBy="1" w:distance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7C354" w14:textId="77777777" w:rsidR="00C231AF" w:rsidRDefault="00C231AF" w:rsidP="00D73714">
      <w:r>
        <w:separator/>
      </w:r>
    </w:p>
  </w:endnote>
  <w:endnote w:type="continuationSeparator" w:id="0">
    <w:p w14:paraId="50B73994" w14:textId="77777777" w:rsidR="00C231AF" w:rsidRDefault="00C231AF" w:rsidP="00D73714">
      <w:r>
        <w:continuationSeparator/>
      </w:r>
    </w:p>
  </w:endnote>
  <w:endnote w:type="continuationNotice" w:id="1">
    <w:p w14:paraId="57902431" w14:textId="77777777" w:rsidR="00C231AF" w:rsidRDefault="00C2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2896" w14:textId="77D4FAF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56</w:t>
    </w:r>
    <w:r>
      <w:rPr>
        <w:caps/>
        <w:noProof/>
        <w:color w:val="4F81BD" w:themeColor="accent1"/>
      </w:rPr>
      <w:fldChar w:fldCharType="end"/>
    </w:r>
  </w:p>
  <w:p w14:paraId="4435F476" w14:textId="77777777" w:rsidR="00732981" w:rsidRDefault="00732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2A9B8" w14:textId="4AEB110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732981" w:rsidRDefault="0073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6528E" w14:textId="77777777" w:rsidR="00C231AF" w:rsidRDefault="00C231AF" w:rsidP="00D73714">
      <w:r>
        <w:separator/>
      </w:r>
    </w:p>
  </w:footnote>
  <w:footnote w:type="continuationSeparator" w:id="0">
    <w:p w14:paraId="35765FEF" w14:textId="77777777" w:rsidR="00C231AF" w:rsidRDefault="00C231AF" w:rsidP="00D73714">
      <w:r>
        <w:continuationSeparator/>
      </w:r>
    </w:p>
  </w:footnote>
  <w:footnote w:type="continuationNotice" w:id="1">
    <w:p w14:paraId="728E56A9" w14:textId="77777777" w:rsidR="00C231AF" w:rsidRDefault="00C231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F5B3" w14:textId="482E2676" w:rsidR="00732981" w:rsidRPr="00204015" w:rsidRDefault="00732981" w:rsidP="00D737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3872" behindDoc="1" locked="0" layoutInCell="1" allowOverlap="1" wp14:anchorId="5C67786B" wp14:editId="72EBED97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39D9CEFC" w14:textId="15DB7D42" w:rsidR="00732981" w:rsidRDefault="00732981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1BF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1D"/>
    <w:rsid w:val="000003FA"/>
    <w:rsid w:val="00001CE4"/>
    <w:rsid w:val="0000498A"/>
    <w:rsid w:val="00004F07"/>
    <w:rsid w:val="000072CE"/>
    <w:rsid w:val="000075CA"/>
    <w:rsid w:val="000119CD"/>
    <w:rsid w:val="00014BE2"/>
    <w:rsid w:val="00015044"/>
    <w:rsid w:val="00020061"/>
    <w:rsid w:val="00021F61"/>
    <w:rsid w:val="00023228"/>
    <w:rsid w:val="000244A0"/>
    <w:rsid w:val="00024607"/>
    <w:rsid w:val="00024BBE"/>
    <w:rsid w:val="000261F3"/>
    <w:rsid w:val="00026FDD"/>
    <w:rsid w:val="00030D66"/>
    <w:rsid w:val="000408C0"/>
    <w:rsid w:val="00040EF4"/>
    <w:rsid w:val="00041F0F"/>
    <w:rsid w:val="0004338C"/>
    <w:rsid w:val="00043DB0"/>
    <w:rsid w:val="00047435"/>
    <w:rsid w:val="00051479"/>
    <w:rsid w:val="000562CC"/>
    <w:rsid w:val="00057417"/>
    <w:rsid w:val="0006128A"/>
    <w:rsid w:val="00061D1B"/>
    <w:rsid w:val="00073183"/>
    <w:rsid w:val="00076434"/>
    <w:rsid w:val="00077272"/>
    <w:rsid w:val="0008438A"/>
    <w:rsid w:val="00085AF1"/>
    <w:rsid w:val="00095099"/>
    <w:rsid w:val="000978FC"/>
    <w:rsid w:val="000A061C"/>
    <w:rsid w:val="000A5413"/>
    <w:rsid w:val="000B0B0E"/>
    <w:rsid w:val="000B260C"/>
    <w:rsid w:val="000B2B5F"/>
    <w:rsid w:val="000B308E"/>
    <w:rsid w:val="000B403D"/>
    <w:rsid w:val="000B5B7F"/>
    <w:rsid w:val="000B6750"/>
    <w:rsid w:val="000C105F"/>
    <w:rsid w:val="000C2522"/>
    <w:rsid w:val="000C460C"/>
    <w:rsid w:val="000C5E48"/>
    <w:rsid w:val="000C7F0C"/>
    <w:rsid w:val="000D18B2"/>
    <w:rsid w:val="000D3C61"/>
    <w:rsid w:val="000D3E0F"/>
    <w:rsid w:val="000E27CC"/>
    <w:rsid w:val="000F0ABC"/>
    <w:rsid w:val="000F0F53"/>
    <w:rsid w:val="000F1BFF"/>
    <w:rsid w:val="000F39B2"/>
    <w:rsid w:val="001015DD"/>
    <w:rsid w:val="0010294F"/>
    <w:rsid w:val="00104C03"/>
    <w:rsid w:val="00104E8D"/>
    <w:rsid w:val="00105A9A"/>
    <w:rsid w:val="00111899"/>
    <w:rsid w:val="00113645"/>
    <w:rsid w:val="00113670"/>
    <w:rsid w:val="0011372F"/>
    <w:rsid w:val="001160A8"/>
    <w:rsid w:val="00122855"/>
    <w:rsid w:val="001331D7"/>
    <w:rsid w:val="00134E95"/>
    <w:rsid w:val="001416B3"/>
    <w:rsid w:val="00142F97"/>
    <w:rsid w:val="001468D5"/>
    <w:rsid w:val="00146A92"/>
    <w:rsid w:val="00146EE4"/>
    <w:rsid w:val="00147FB7"/>
    <w:rsid w:val="00155362"/>
    <w:rsid w:val="0015549E"/>
    <w:rsid w:val="00155F80"/>
    <w:rsid w:val="0015695E"/>
    <w:rsid w:val="00156AAD"/>
    <w:rsid w:val="001623E1"/>
    <w:rsid w:val="00162D08"/>
    <w:rsid w:val="00163EBE"/>
    <w:rsid w:val="00164AD5"/>
    <w:rsid w:val="00165F21"/>
    <w:rsid w:val="001746C4"/>
    <w:rsid w:val="00175D3D"/>
    <w:rsid w:val="001768B7"/>
    <w:rsid w:val="001775FA"/>
    <w:rsid w:val="001777CE"/>
    <w:rsid w:val="00180E78"/>
    <w:rsid w:val="0018513D"/>
    <w:rsid w:val="0018570D"/>
    <w:rsid w:val="00190BF4"/>
    <w:rsid w:val="001A3C14"/>
    <w:rsid w:val="001B1E2E"/>
    <w:rsid w:val="001B20AB"/>
    <w:rsid w:val="001B3C27"/>
    <w:rsid w:val="001B4628"/>
    <w:rsid w:val="001B508A"/>
    <w:rsid w:val="001C1466"/>
    <w:rsid w:val="001C5D1D"/>
    <w:rsid w:val="001D01F7"/>
    <w:rsid w:val="001D2828"/>
    <w:rsid w:val="001D3014"/>
    <w:rsid w:val="001D4602"/>
    <w:rsid w:val="001D494B"/>
    <w:rsid w:val="001D4C6A"/>
    <w:rsid w:val="001E0BD1"/>
    <w:rsid w:val="001E6F0C"/>
    <w:rsid w:val="001E7E9F"/>
    <w:rsid w:val="001F21BC"/>
    <w:rsid w:val="001F633B"/>
    <w:rsid w:val="001F7984"/>
    <w:rsid w:val="00204076"/>
    <w:rsid w:val="00204AFA"/>
    <w:rsid w:val="002053AF"/>
    <w:rsid w:val="00206DE3"/>
    <w:rsid w:val="0021001E"/>
    <w:rsid w:val="002209B5"/>
    <w:rsid w:val="002210F0"/>
    <w:rsid w:val="00224A4E"/>
    <w:rsid w:val="00230D22"/>
    <w:rsid w:val="0023591F"/>
    <w:rsid w:val="00236F8D"/>
    <w:rsid w:val="00243E54"/>
    <w:rsid w:val="002447B6"/>
    <w:rsid w:val="00244957"/>
    <w:rsid w:val="00246BEF"/>
    <w:rsid w:val="002475FA"/>
    <w:rsid w:val="00250ADF"/>
    <w:rsid w:val="0025405D"/>
    <w:rsid w:val="0025584A"/>
    <w:rsid w:val="002633DD"/>
    <w:rsid w:val="002658BA"/>
    <w:rsid w:val="00265CD0"/>
    <w:rsid w:val="00267F9D"/>
    <w:rsid w:val="00270F47"/>
    <w:rsid w:val="0027184D"/>
    <w:rsid w:val="002854D9"/>
    <w:rsid w:val="0028638F"/>
    <w:rsid w:val="00291C8B"/>
    <w:rsid w:val="0029404C"/>
    <w:rsid w:val="002A51E9"/>
    <w:rsid w:val="002B0CD1"/>
    <w:rsid w:val="002B4FFC"/>
    <w:rsid w:val="002B71D3"/>
    <w:rsid w:val="002C2A62"/>
    <w:rsid w:val="002C33B8"/>
    <w:rsid w:val="002C4C7C"/>
    <w:rsid w:val="002D3B47"/>
    <w:rsid w:val="002D4135"/>
    <w:rsid w:val="002D7530"/>
    <w:rsid w:val="002E1110"/>
    <w:rsid w:val="002E5838"/>
    <w:rsid w:val="002E5C7C"/>
    <w:rsid w:val="002E60B9"/>
    <w:rsid w:val="002F06DD"/>
    <w:rsid w:val="002F1D4D"/>
    <w:rsid w:val="002F73BA"/>
    <w:rsid w:val="00302D5E"/>
    <w:rsid w:val="00305568"/>
    <w:rsid w:val="0030565A"/>
    <w:rsid w:val="003068F8"/>
    <w:rsid w:val="00306BBF"/>
    <w:rsid w:val="00307F53"/>
    <w:rsid w:val="00311CCA"/>
    <w:rsid w:val="003219D9"/>
    <w:rsid w:val="0032684F"/>
    <w:rsid w:val="0033462B"/>
    <w:rsid w:val="0033640B"/>
    <w:rsid w:val="0035086A"/>
    <w:rsid w:val="00352DDF"/>
    <w:rsid w:val="003536A4"/>
    <w:rsid w:val="00353BC9"/>
    <w:rsid w:val="00353D6E"/>
    <w:rsid w:val="00356357"/>
    <w:rsid w:val="0036004C"/>
    <w:rsid w:val="00361C39"/>
    <w:rsid w:val="00362ACF"/>
    <w:rsid w:val="00362FBE"/>
    <w:rsid w:val="0037302C"/>
    <w:rsid w:val="0037427D"/>
    <w:rsid w:val="003773E6"/>
    <w:rsid w:val="00381A6E"/>
    <w:rsid w:val="00391E4C"/>
    <w:rsid w:val="003A1C45"/>
    <w:rsid w:val="003A23FF"/>
    <w:rsid w:val="003A77E5"/>
    <w:rsid w:val="003B0531"/>
    <w:rsid w:val="003B1EF8"/>
    <w:rsid w:val="003B3698"/>
    <w:rsid w:val="003B420C"/>
    <w:rsid w:val="003C06C4"/>
    <w:rsid w:val="003C1C49"/>
    <w:rsid w:val="003C3149"/>
    <w:rsid w:val="003C3747"/>
    <w:rsid w:val="003D2EE1"/>
    <w:rsid w:val="003D7C24"/>
    <w:rsid w:val="003E163C"/>
    <w:rsid w:val="003E1DF8"/>
    <w:rsid w:val="003E249D"/>
    <w:rsid w:val="003E29DB"/>
    <w:rsid w:val="003E2BE6"/>
    <w:rsid w:val="003E4E7C"/>
    <w:rsid w:val="003E7DC0"/>
    <w:rsid w:val="003F088F"/>
    <w:rsid w:val="003F1514"/>
    <w:rsid w:val="003F1A46"/>
    <w:rsid w:val="003F382D"/>
    <w:rsid w:val="00400675"/>
    <w:rsid w:val="004069E7"/>
    <w:rsid w:val="00410987"/>
    <w:rsid w:val="00411947"/>
    <w:rsid w:val="00413138"/>
    <w:rsid w:val="00413B15"/>
    <w:rsid w:val="0041563B"/>
    <w:rsid w:val="00417EB2"/>
    <w:rsid w:val="0042331A"/>
    <w:rsid w:val="00425688"/>
    <w:rsid w:val="00426532"/>
    <w:rsid w:val="004339DD"/>
    <w:rsid w:val="004376DA"/>
    <w:rsid w:val="0044026A"/>
    <w:rsid w:val="0044795D"/>
    <w:rsid w:val="00447EB3"/>
    <w:rsid w:val="004507AC"/>
    <w:rsid w:val="0045327A"/>
    <w:rsid w:val="00453F78"/>
    <w:rsid w:val="00454E55"/>
    <w:rsid w:val="0046472D"/>
    <w:rsid w:val="00465B0B"/>
    <w:rsid w:val="004703F1"/>
    <w:rsid w:val="004749E5"/>
    <w:rsid w:val="00481A99"/>
    <w:rsid w:val="00481F55"/>
    <w:rsid w:val="00482153"/>
    <w:rsid w:val="00484D61"/>
    <w:rsid w:val="00485F25"/>
    <w:rsid w:val="004876B9"/>
    <w:rsid w:val="00491C16"/>
    <w:rsid w:val="0049304B"/>
    <w:rsid w:val="00494DA6"/>
    <w:rsid w:val="004A0BBA"/>
    <w:rsid w:val="004A0EE6"/>
    <w:rsid w:val="004B18C5"/>
    <w:rsid w:val="004B4F4B"/>
    <w:rsid w:val="004B547C"/>
    <w:rsid w:val="004B6C60"/>
    <w:rsid w:val="004B7B19"/>
    <w:rsid w:val="004C2F71"/>
    <w:rsid w:val="004C70E0"/>
    <w:rsid w:val="004D00C0"/>
    <w:rsid w:val="004D10EA"/>
    <w:rsid w:val="004D3056"/>
    <w:rsid w:val="004D39C8"/>
    <w:rsid w:val="004D44D6"/>
    <w:rsid w:val="004E3106"/>
    <w:rsid w:val="004F02D5"/>
    <w:rsid w:val="004F1C53"/>
    <w:rsid w:val="004F2D85"/>
    <w:rsid w:val="004F3CC8"/>
    <w:rsid w:val="004F44CE"/>
    <w:rsid w:val="004F61EC"/>
    <w:rsid w:val="005002AD"/>
    <w:rsid w:val="00502FF7"/>
    <w:rsid w:val="00510DEC"/>
    <w:rsid w:val="00511A64"/>
    <w:rsid w:val="0051315B"/>
    <w:rsid w:val="00520CAD"/>
    <w:rsid w:val="0052213B"/>
    <w:rsid w:val="00522273"/>
    <w:rsid w:val="00524CBD"/>
    <w:rsid w:val="005263E5"/>
    <w:rsid w:val="00536494"/>
    <w:rsid w:val="00536EAE"/>
    <w:rsid w:val="005436E1"/>
    <w:rsid w:val="0054443A"/>
    <w:rsid w:val="005460A4"/>
    <w:rsid w:val="00551DFB"/>
    <w:rsid w:val="00560CF5"/>
    <w:rsid w:val="00561AD1"/>
    <w:rsid w:val="00564F16"/>
    <w:rsid w:val="00565D97"/>
    <w:rsid w:val="005674A2"/>
    <w:rsid w:val="00567967"/>
    <w:rsid w:val="005679A6"/>
    <w:rsid w:val="00572498"/>
    <w:rsid w:val="00575375"/>
    <w:rsid w:val="00575D72"/>
    <w:rsid w:val="00576E95"/>
    <w:rsid w:val="00583B94"/>
    <w:rsid w:val="00583CCA"/>
    <w:rsid w:val="00587369"/>
    <w:rsid w:val="005919FE"/>
    <w:rsid w:val="00594B8F"/>
    <w:rsid w:val="00595725"/>
    <w:rsid w:val="00596F2F"/>
    <w:rsid w:val="005A0A9E"/>
    <w:rsid w:val="005A2D9F"/>
    <w:rsid w:val="005A45F0"/>
    <w:rsid w:val="005A56B3"/>
    <w:rsid w:val="005A5B98"/>
    <w:rsid w:val="005A645C"/>
    <w:rsid w:val="005A7185"/>
    <w:rsid w:val="005B17A2"/>
    <w:rsid w:val="005B20B5"/>
    <w:rsid w:val="005B238D"/>
    <w:rsid w:val="005B2C3F"/>
    <w:rsid w:val="005B4BFC"/>
    <w:rsid w:val="005B6A1E"/>
    <w:rsid w:val="005C0060"/>
    <w:rsid w:val="005C14F4"/>
    <w:rsid w:val="005C499E"/>
    <w:rsid w:val="005C5879"/>
    <w:rsid w:val="005C7805"/>
    <w:rsid w:val="005D1A10"/>
    <w:rsid w:val="005D4783"/>
    <w:rsid w:val="005D4AEB"/>
    <w:rsid w:val="005D5976"/>
    <w:rsid w:val="005D79A4"/>
    <w:rsid w:val="005E036A"/>
    <w:rsid w:val="005E178A"/>
    <w:rsid w:val="005E417E"/>
    <w:rsid w:val="005E5BD3"/>
    <w:rsid w:val="005E66DA"/>
    <w:rsid w:val="005F002B"/>
    <w:rsid w:val="005F346D"/>
    <w:rsid w:val="005F4CE2"/>
    <w:rsid w:val="005F65FD"/>
    <w:rsid w:val="00600D77"/>
    <w:rsid w:val="006016F6"/>
    <w:rsid w:val="00601F05"/>
    <w:rsid w:val="006020B8"/>
    <w:rsid w:val="00602921"/>
    <w:rsid w:val="00607F49"/>
    <w:rsid w:val="00614989"/>
    <w:rsid w:val="00616EBA"/>
    <w:rsid w:val="006277ED"/>
    <w:rsid w:val="0063282D"/>
    <w:rsid w:val="00634419"/>
    <w:rsid w:val="0063754C"/>
    <w:rsid w:val="006416C1"/>
    <w:rsid w:val="0064261D"/>
    <w:rsid w:val="00642885"/>
    <w:rsid w:val="0064453B"/>
    <w:rsid w:val="006455DA"/>
    <w:rsid w:val="00645F2B"/>
    <w:rsid w:val="0065145E"/>
    <w:rsid w:val="00652C1D"/>
    <w:rsid w:val="00656DFC"/>
    <w:rsid w:val="00660E61"/>
    <w:rsid w:val="006622BD"/>
    <w:rsid w:val="00667A7F"/>
    <w:rsid w:val="00670824"/>
    <w:rsid w:val="00673960"/>
    <w:rsid w:val="0068064A"/>
    <w:rsid w:val="0068664A"/>
    <w:rsid w:val="006965CE"/>
    <w:rsid w:val="006A0715"/>
    <w:rsid w:val="006A0CBB"/>
    <w:rsid w:val="006A0E6A"/>
    <w:rsid w:val="006A2645"/>
    <w:rsid w:val="006A5B92"/>
    <w:rsid w:val="006A7883"/>
    <w:rsid w:val="006B305B"/>
    <w:rsid w:val="006B363B"/>
    <w:rsid w:val="006C4357"/>
    <w:rsid w:val="006C7EE2"/>
    <w:rsid w:val="006D0F3B"/>
    <w:rsid w:val="006D13B6"/>
    <w:rsid w:val="006D17C5"/>
    <w:rsid w:val="006D242F"/>
    <w:rsid w:val="006D4C17"/>
    <w:rsid w:val="006D6C6F"/>
    <w:rsid w:val="006E01DE"/>
    <w:rsid w:val="006E30E9"/>
    <w:rsid w:val="006E35F2"/>
    <w:rsid w:val="006E54A4"/>
    <w:rsid w:val="006E590E"/>
    <w:rsid w:val="006E6908"/>
    <w:rsid w:val="006F2D78"/>
    <w:rsid w:val="006F57FF"/>
    <w:rsid w:val="006F599F"/>
    <w:rsid w:val="00707113"/>
    <w:rsid w:val="00713142"/>
    <w:rsid w:val="007161A3"/>
    <w:rsid w:val="007163E2"/>
    <w:rsid w:val="00724A85"/>
    <w:rsid w:val="00724B61"/>
    <w:rsid w:val="00732981"/>
    <w:rsid w:val="0073595B"/>
    <w:rsid w:val="00737A78"/>
    <w:rsid w:val="00740878"/>
    <w:rsid w:val="00742782"/>
    <w:rsid w:val="007470F2"/>
    <w:rsid w:val="007472FC"/>
    <w:rsid w:val="007504DD"/>
    <w:rsid w:val="0075100B"/>
    <w:rsid w:val="00752DDA"/>
    <w:rsid w:val="007535AC"/>
    <w:rsid w:val="00753724"/>
    <w:rsid w:val="00754D94"/>
    <w:rsid w:val="00755125"/>
    <w:rsid w:val="00760FD5"/>
    <w:rsid w:val="00761743"/>
    <w:rsid w:val="00764EAA"/>
    <w:rsid w:val="00765B49"/>
    <w:rsid w:val="00766186"/>
    <w:rsid w:val="00770171"/>
    <w:rsid w:val="00775042"/>
    <w:rsid w:val="007768B5"/>
    <w:rsid w:val="0078078E"/>
    <w:rsid w:val="00780E79"/>
    <w:rsid w:val="00782293"/>
    <w:rsid w:val="007829B6"/>
    <w:rsid w:val="00782FEF"/>
    <w:rsid w:val="00783F21"/>
    <w:rsid w:val="0078428D"/>
    <w:rsid w:val="00790A09"/>
    <w:rsid w:val="00791037"/>
    <w:rsid w:val="007916CA"/>
    <w:rsid w:val="00792195"/>
    <w:rsid w:val="007950E3"/>
    <w:rsid w:val="00797970"/>
    <w:rsid w:val="007A5206"/>
    <w:rsid w:val="007A6646"/>
    <w:rsid w:val="007A6EAC"/>
    <w:rsid w:val="007A790C"/>
    <w:rsid w:val="007C17DF"/>
    <w:rsid w:val="007C2CDC"/>
    <w:rsid w:val="007C40C3"/>
    <w:rsid w:val="007C6679"/>
    <w:rsid w:val="007D14F3"/>
    <w:rsid w:val="007D1EE4"/>
    <w:rsid w:val="007D3634"/>
    <w:rsid w:val="007D5770"/>
    <w:rsid w:val="007D5FEE"/>
    <w:rsid w:val="007D733F"/>
    <w:rsid w:val="007F20A8"/>
    <w:rsid w:val="007F707C"/>
    <w:rsid w:val="00810832"/>
    <w:rsid w:val="00811828"/>
    <w:rsid w:val="0081240D"/>
    <w:rsid w:val="00813A2A"/>
    <w:rsid w:val="00820FC2"/>
    <w:rsid w:val="0082244F"/>
    <w:rsid w:val="00822F59"/>
    <w:rsid w:val="00833759"/>
    <w:rsid w:val="008355F1"/>
    <w:rsid w:val="008356F4"/>
    <w:rsid w:val="00835839"/>
    <w:rsid w:val="00845680"/>
    <w:rsid w:val="00851DD0"/>
    <w:rsid w:val="0085558B"/>
    <w:rsid w:val="00855A3D"/>
    <w:rsid w:val="00857663"/>
    <w:rsid w:val="008600FD"/>
    <w:rsid w:val="008617CE"/>
    <w:rsid w:val="00861D1C"/>
    <w:rsid w:val="00865218"/>
    <w:rsid w:val="008653BB"/>
    <w:rsid w:val="0086656C"/>
    <w:rsid w:val="0086777D"/>
    <w:rsid w:val="008703C9"/>
    <w:rsid w:val="0087326A"/>
    <w:rsid w:val="0087654E"/>
    <w:rsid w:val="008805CF"/>
    <w:rsid w:val="00883461"/>
    <w:rsid w:val="008852E6"/>
    <w:rsid w:val="00886369"/>
    <w:rsid w:val="00893874"/>
    <w:rsid w:val="008A3B1C"/>
    <w:rsid w:val="008A3D1F"/>
    <w:rsid w:val="008A53C7"/>
    <w:rsid w:val="008A68AC"/>
    <w:rsid w:val="008B0419"/>
    <w:rsid w:val="008B06BE"/>
    <w:rsid w:val="008B6ADA"/>
    <w:rsid w:val="008B7D20"/>
    <w:rsid w:val="008C05A6"/>
    <w:rsid w:val="008C1720"/>
    <w:rsid w:val="008C18C2"/>
    <w:rsid w:val="008C7E8F"/>
    <w:rsid w:val="008D172C"/>
    <w:rsid w:val="008D2496"/>
    <w:rsid w:val="008D3A7B"/>
    <w:rsid w:val="008D62E3"/>
    <w:rsid w:val="008D64BA"/>
    <w:rsid w:val="008D785C"/>
    <w:rsid w:val="008E3257"/>
    <w:rsid w:val="008E5A72"/>
    <w:rsid w:val="008E5D1F"/>
    <w:rsid w:val="008E6086"/>
    <w:rsid w:val="008E6AB4"/>
    <w:rsid w:val="008F30C2"/>
    <w:rsid w:val="008F31CD"/>
    <w:rsid w:val="008F476C"/>
    <w:rsid w:val="008F4C5B"/>
    <w:rsid w:val="008F5CC6"/>
    <w:rsid w:val="008F6D0D"/>
    <w:rsid w:val="008F7E4A"/>
    <w:rsid w:val="00900403"/>
    <w:rsid w:val="009054F5"/>
    <w:rsid w:val="00906A77"/>
    <w:rsid w:val="009156EA"/>
    <w:rsid w:val="009208E4"/>
    <w:rsid w:val="00920ACD"/>
    <w:rsid w:val="00925D73"/>
    <w:rsid w:val="00926512"/>
    <w:rsid w:val="009269BA"/>
    <w:rsid w:val="0093345C"/>
    <w:rsid w:val="009353BD"/>
    <w:rsid w:val="00940F56"/>
    <w:rsid w:val="00942EB0"/>
    <w:rsid w:val="00951288"/>
    <w:rsid w:val="00952D6B"/>
    <w:rsid w:val="009544A2"/>
    <w:rsid w:val="00963E50"/>
    <w:rsid w:val="00964CEF"/>
    <w:rsid w:val="009719B2"/>
    <w:rsid w:val="00973468"/>
    <w:rsid w:val="0098548E"/>
    <w:rsid w:val="00987455"/>
    <w:rsid w:val="009914E1"/>
    <w:rsid w:val="00991E1B"/>
    <w:rsid w:val="00992D14"/>
    <w:rsid w:val="0099461B"/>
    <w:rsid w:val="009A066A"/>
    <w:rsid w:val="009B2AD7"/>
    <w:rsid w:val="009B4B57"/>
    <w:rsid w:val="009B5E0A"/>
    <w:rsid w:val="009B75CB"/>
    <w:rsid w:val="009C3E25"/>
    <w:rsid w:val="009C7EDD"/>
    <w:rsid w:val="009D1795"/>
    <w:rsid w:val="009E178E"/>
    <w:rsid w:val="009E3219"/>
    <w:rsid w:val="009E3A6B"/>
    <w:rsid w:val="009E7D67"/>
    <w:rsid w:val="009F06DC"/>
    <w:rsid w:val="009F2B56"/>
    <w:rsid w:val="009F44EF"/>
    <w:rsid w:val="009F505F"/>
    <w:rsid w:val="00A017DD"/>
    <w:rsid w:val="00A02F02"/>
    <w:rsid w:val="00A161D2"/>
    <w:rsid w:val="00A1748D"/>
    <w:rsid w:val="00A213CA"/>
    <w:rsid w:val="00A217E6"/>
    <w:rsid w:val="00A221E3"/>
    <w:rsid w:val="00A23CD5"/>
    <w:rsid w:val="00A31BEF"/>
    <w:rsid w:val="00A32BF0"/>
    <w:rsid w:val="00A32E4F"/>
    <w:rsid w:val="00A3428E"/>
    <w:rsid w:val="00A41714"/>
    <w:rsid w:val="00A51678"/>
    <w:rsid w:val="00A53BA2"/>
    <w:rsid w:val="00A60D4D"/>
    <w:rsid w:val="00A617F7"/>
    <w:rsid w:val="00A62E6F"/>
    <w:rsid w:val="00A6517B"/>
    <w:rsid w:val="00A7426E"/>
    <w:rsid w:val="00A81E58"/>
    <w:rsid w:val="00A81EB8"/>
    <w:rsid w:val="00A821D2"/>
    <w:rsid w:val="00A82EB8"/>
    <w:rsid w:val="00A86337"/>
    <w:rsid w:val="00A92FFD"/>
    <w:rsid w:val="00A95850"/>
    <w:rsid w:val="00AA3DBE"/>
    <w:rsid w:val="00AB25FA"/>
    <w:rsid w:val="00AB43BB"/>
    <w:rsid w:val="00AB54CB"/>
    <w:rsid w:val="00AC3198"/>
    <w:rsid w:val="00AC3EC3"/>
    <w:rsid w:val="00AC479A"/>
    <w:rsid w:val="00AC5E2D"/>
    <w:rsid w:val="00AC7CCB"/>
    <w:rsid w:val="00AD5E7A"/>
    <w:rsid w:val="00AD6580"/>
    <w:rsid w:val="00AE4B54"/>
    <w:rsid w:val="00AF2B22"/>
    <w:rsid w:val="00B25F79"/>
    <w:rsid w:val="00B26F94"/>
    <w:rsid w:val="00B40B08"/>
    <w:rsid w:val="00B40F6D"/>
    <w:rsid w:val="00B422F9"/>
    <w:rsid w:val="00B42434"/>
    <w:rsid w:val="00B42C06"/>
    <w:rsid w:val="00B5043F"/>
    <w:rsid w:val="00B509D9"/>
    <w:rsid w:val="00B7108F"/>
    <w:rsid w:val="00B71A9A"/>
    <w:rsid w:val="00B736CC"/>
    <w:rsid w:val="00B76730"/>
    <w:rsid w:val="00B82A79"/>
    <w:rsid w:val="00B82FB1"/>
    <w:rsid w:val="00B84AA2"/>
    <w:rsid w:val="00B8569E"/>
    <w:rsid w:val="00B85B1C"/>
    <w:rsid w:val="00B91D04"/>
    <w:rsid w:val="00B95DB7"/>
    <w:rsid w:val="00BA0707"/>
    <w:rsid w:val="00BB183E"/>
    <w:rsid w:val="00BB340A"/>
    <w:rsid w:val="00BC0A2B"/>
    <w:rsid w:val="00BC3967"/>
    <w:rsid w:val="00BC3F76"/>
    <w:rsid w:val="00BC4C64"/>
    <w:rsid w:val="00BC4D3C"/>
    <w:rsid w:val="00BC6062"/>
    <w:rsid w:val="00BC7D6A"/>
    <w:rsid w:val="00BD1667"/>
    <w:rsid w:val="00BD1BD4"/>
    <w:rsid w:val="00BD7B1C"/>
    <w:rsid w:val="00BE223C"/>
    <w:rsid w:val="00BE3C2D"/>
    <w:rsid w:val="00BE5136"/>
    <w:rsid w:val="00BE7407"/>
    <w:rsid w:val="00BF1E39"/>
    <w:rsid w:val="00BF2EDD"/>
    <w:rsid w:val="00C02A67"/>
    <w:rsid w:val="00C04A4B"/>
    <w:rsid w:val="00C0582F"/>
    <w:rsid w:val="00C0589C"/>
    <w:rsid w:val="00C11010"/>
    <w:rsid w:val="00C13940"/>
    <w:rsid w:val="00C21438"/>
    <w:rsid w:val="00C231AF"/>
    <w:rsid w:val="00C25CCC"/>
    <w:rsid w:val="00C26B78"/>
    <w:rsid w:val="00C35E92"/>
    <w:rsid w:val="00C3783C"/>
    <w:rsid w:val="00C37876"/>
    <w:rsid w:val="00C46861"/>
    <w:rsid w:val="00C474DC"/>
    <w:rsid w:val="00C47677"/>
    <w:rsid w:val="00C50B2C"/>
    <w:rsid w:val="00C52141"/>
    <w:rsid w:val="00C60557"/>
    <w:rsid w:val="00C62125"/>
    <w:rsid w:val="00C812A7"/>
    <w:rsid w:val="00C83BA1"/>
    <w:rsid w:val="00C86E03"/>
    <w:rsid w:val="00C87899"/>
    <w:rsid w:val="00C90167"/>
    <w:rsid w:val="00C9206D"/>
    <w:rsid w:val="00C928D4"/>
    <w:rsid w:val="00CA2102"/>
    <w:rsid w:val="00CA29E7"/>
    <w:rsid w:val="00CB0500"/>
    <w:rsid w:val="00CB4F8A"/>
    <w:rsid w:val="00CB746A"/>
    <w:rsid w:val="00CC0AA7"/>
    <w:rsid w:val="00CC10C0"/>
    <w:rsid w:val="00CC2657"/>
    <w:rsid w:val="00CC3249"/>
    <w:rsid w:val="00CC57AF"/>
    <w:rsid w:val="00CC7C94"/>
    <w:rsid w:val="00CD566A"/>
    <w:rsid w:val="00CD6530"/>
    <w:rsid w:val="00CE7D4B"/>
    <w:rsid w:val="00CF21D8"/>
    <w:rsid w:val="00CF22DA"/>
    <w:rsid w:val="00CF4715"/>
    <w:rsid w:val="00D065A0"/>
    <w:rsid w:val="00D161D2"/>
    <w:rsid w:val="00D16B00"/>
    <w:rsid w:val="00D2282E"/>
    <w:rsid w:val="00D3044A"/>
    <w:rsid w:val="00D32A85"/>
    <w:rsid w:val="00D404D2"/>
    <w:rsid w:val="00D40F21"/>
    <w:rsid w:val="00D47412"/>
    <w:rsid w:val="00D50BF8"/>
    <w:rsid w:val="00D56332"/>
    <w:rsid w:val="00D5704F"/>
    <w:rsid w:val="00D61494"/>
    <w:rsid w:val="00D6336A"/>
    <w:rsid w:val="00D67658"/>
    <w:rsid w:val="00D70860"/>
    <w:rsid w:val="00D70979"/>
    <w:rsid w:val="00D727E2"/>
    <w:rsid w:val="00D73714"/>
    <w:rsid w:val="00D80DAD"/>
    <w:rsid w:val="00D83C17"/>
    <w:rsid w:val="00D943BF"/>
    <w:rsid w:val="00DA0E23"/>
    <w:rsid w:val="00DA2468"/>
    <w:rsid w:val="00DA2993"/>
    <w:rsid w:val="00DA35C5"/>
    <w:rsid w:val="00DA5188"/>
    <w:rsid w:val="00DA5E1A"/>
    <w:rsid w:val="00DA685B"/>
    <w:rsid w:val="00DA6971"/>
    <w:rsid w:val="00DB2806"/>
    <w:rsid w:val="00DB51EC"/>
    <w:rsid w:val="00DB7143"/>
    <w:rsid w:val="00DC18D1"/>
    <w:rsid w:val="00DC3498"/>
    <w:rsid w:val="00DC430D"/>
    <w:rsid w:val="00DC4AC7"/>
    <w:rsid w:val="00DC5DBB"/>
    <w:rsid w:val="00DD225C"/>
    <w:rsid w:val="00DD2B71"/>
    <w:rsid w:val="00DE28BD"/>
    <w:rsid w:val="00DE41FF"/>
    <w:rsid w:val="00DE4BDA"/>
    <w:rsid w:val="00DE5499"/>
    <w:rsid w:val="00DE7047"/>
    <w:rsid w:val="00DE7B81"/>
    <w:rsid w:val="00DF098F"/>
    <w:rsid w:val="00DF51E3"/>
    <w:rsid w:val="00DF784B"/>
    <w:rsid w:val="00E0130A"/>
    <w:rsid w:val="00E0133A"/>
    <w:rsid w:val="00E0440F"/>
    <w:rsid w:val="00E05FE2"/>
    <w:rsid w:val="00E06D37"/>
    <w:rsid w:val="00E11A93"/>
    <w:rsid w:val="00E15330"/>
    <w:rsid w:val="00E17BFB"/>
    <w:rsid w:val="00E21F6F"/>
    <w:rsid w:val="00E31A49"/>
    <w:rsid w:val="00E338C4"/>
    <w:rsid w:val="00E37C62"/>
    <w:rsid w:val="00E41E6A"/>
    <w:rsid w:val="00E43CBE"/>
    <w:rsid w:val="00E47F83"/>
    <w:rsid w:val="00E54E46"/>
    <w:rsid w:val="00E60638"/>
    <w:rsid w:val="00E61C99"/>
    <w:rsid w:val="00E63A66"/>
    <w:rsid w:val="00E6581F"/>
    <w:rsid w:val="00E72365"/>
    <w:rsid w:val="00E737F7"/>
    <w:rsid w:val="00E755CB"/>
    <w:rsid w:val="00E7581F"/>
    <w:rsid w:val="00E76B37"/>
    <w:rsid w:val="00E85D43"/>
    <w:rsid w:val="00E864A2"/>
    <w:rsid w:val="00E92897"/>
    <w:rsid w:val="00EA1896"/>
    <w:rsid w:val="00EA64FF"/>
    <w:rsid w:val="00EA6FD3"/>
    <w:rsid w:val="00EB4002"/>
    <w:rsid w:val="00EB49C0"/>
    <w:rsid w:val="00EC0BBB"/>
    <w:rsid w:val="00EC3480"/>
    <w:rsid w:val="00EC507C"/>
    <w:rsid w:val="00ED4D2D"/>
    <w:rsid w:val="00ED56B2"/>
    <w:rsid w:val="00EE1D99"/>
    <w:rsid w:val="00EE3065"/>
    <w:rsid w:val="00EE60CE"/>
    <w:rsid w:val="00EE6929"/>
    <w:rsid w:val="00EE72E2"/>
    <w:rsid w:val="00EE737B"/>
    <w:rsid w:val="00EF0E35"/>
    <w:rsid w:val="00EF19E3"/>
    <w:rsid w:val="00EF69D9"/>
    <w:rsid w:val="00F01920"/>
    <w:rsid w:val="00F0493F"/>
    <w:rsid w:val="00F05871"/>
    <w:rsid w:val="00F15B30"/>
    <w:rsid w:val="00F1786E"/>
    <w:rsid w:val="00F26AF7"/>
    <w:rsid w:val="00F27EE1"/>
    <w:rsid w:val="00F33246"/>
    <w:rsid w:val="00F36D2E"/>
    <w:rsid w:val="00F37031"/>
    <w:rsid w:val="00F3754F"/>
    <w:rsid w:val="00F42341"/>
    <w:rsid w:val="00F43237"/>
    <w:rsid w:val="00F44B6F"/>
    <w:rsid w:val="00F4641E"/>
    <w:rsid w:val="00F47C70"/>
    <w:rsid w:val="00F63588"/>
    <w:rsid w:val="00F6443D"/>
    <w:rsid w:val="00F67C8D"/>
    <w:rsid w:val="00F739FD"/>
    <w:rsid w:val="00F80206"/>
    <w:rsid w:val="00F80E5F"/>
    <w:rsid w:val="00F835ED"/>
    <w:rsid w:val="00F9239B"/>
    <w:rsid w:val="00F95486"/>
    <w:rsid w:val="00F95A8A"/>
    <w:rsid w:val="00F96779"/>
    <w:rsid w:val="00FA1F1F"/>
    <w:rsid w:val="00FA345D"/>
    <w:rsid w:val="00FA4A11"/>
    <w:rsid w:val="00FA6290"/>
    <w:rsid w:val="00FB3830"/>
    <w:rsid w:val="00FB5658"/>
    <w:rsid w:val="00FB73F4"/>
    <w:rsid w:val="00FC18F0"/>
    <w:rsid w:val="00FC2D0A"/>
    <w:rsid w:val="00FC2E69"/>
    <w:rsid w:val="00FC342B"/>
    <w:rsid w:val="00FC5114"/>
    <w:rsid w:val="00FD48F1"/>
    <w:rsid w:val="00FD546E"/>
    <w:rsid w:val="00FE06C0"/>
    <w:rsid w:val="00FE23C0"/>
    <w:rsid w:val="00FE32E9"/>
    <w:rsid w:val="00FE3801"/>
    <w:rsid w:val="00FE548C"/>
    <w:rsid w:val="00FE7CF2"/>
    <w:rsid w:val="00FF157A"/>
    <w:rsid w:val="00FF1F28"/>
    <w:rsid w:val="00FF2730"/>
    <w:rsid w:val="00FF2FFE"/>
    <w:rsid w:val="00FF4A4A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4:discardImageEditingData/>
  <w14:defaultImageDpi w14:val="32767"/>
  <w15:docId w15:val="{42D840E4-2D6C-424E-BEE9-13465E08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rsid w:val="004B1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8D785C"/>
    <w:pPr>
      <w:widowControl w:val="0"/>
      <w:spacing w:after="160" w:line="48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724B61"/>
    <w:pPr>
      <w:widowControl w:val="0"/>
      <w:spacing w:after="160"/>
      <w:jc w:val="both"/>
    </w:pPr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724B61"/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Char">
    <w:name w:val="EndNote Bibliography Char"/>
    <w:basedOn w:val="DefaultParagraphFont"/>
    <w:rsid w:val="00B509D9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SMHeading">
    <w:name w:val="SM Heading"/>
    <w:basedOn w:val="Heading1"/>
    <w:qFormat/>
    <w:rsid w:val="004B18C5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4B18C5"/>
    <w:pPr>
      <w:ind w:firstLine="480"/>
    </w:pPr>
    <w:rPr>
      <w:rFonts w:eastAsia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18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unhideWhenUsed/>
    <w:rsid w:val="000D18B2"/>
    <w:rPr>
      <w:color w:val="808080"/>
    </w:rPr>
  </w:style>
  <w:style w:type="paragraph" w:styleId="Revision">
    <w:name w:val="Revision"/>
    <w:hidden/>
    <w:uiPriority w:val="71"/>
    <w:semiHidden/>
    <w:rsid w:val="005D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236FE3727D24F99DDAE8E86F72A83" ma:contentTypeVersion="7" ma:contentTypeDescription="Create a new document." ma:contentTypeScope="" ma:versionID="a7b050a8141124982991dd55cf53a172">
  <xsd:schema xmlns:xsd="http://www.w3.org/2001/XMLSchema" xmlns:xs="http://www.w3.org/2001/XMLSchema" xmlns:p="http://schemas.microsoft.com/office/2006/metadata/properties" xmlns:ns3="dfceaa96-5541-47ca-8a27-9b9bb42bf2b6" xmlns:ns4="8bcc1ee6-b3f3-45e7-991d-2409b4bbf555" targetNamespace="http://schemas.microsoft.com/office/2006/metadata/properties" ma:root="true" ma:fieldsID="bb34209d339903c6ae2ed40efc385c17" ns3:_="" ns4:_="">
    <xsd:import namespace="dfceaa96-5541-47ca-8a27-9b9bb42bf2b6"/>
    <xsd:import namespace="8bcc1ee6-b3f3-45e7-991d-2409b4bbf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aa96-5541-47ca-8a27-9b9bb42bf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1ee6-b3f3-45e7-991d-2409b4bbf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09AA-CE1C-4C36-A514-238CE9E58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aa96-5541-47ca-8a27-9b9bb42bf2b6"/>
    <ds:schemaRef ds:uri="8bcc1ee6-b3f3-45e7-991d-2409b4bbf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0665C-EE5E-4F54-8A39-6849F28C8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9C095-51F7-4660-A3CB-C0E74D6F52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91036F-96A2-4B36-91CC-7075012D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The PI3K subunits, P110α and P110β are potential targets for overcoming P-gp and</vt:lpstr>
      <vt:lpstr>Introduction</vt:lpstr>
      <vt:lpstr>Materials and methods</vt:lpstr>
      <vt:lpstr>Cells, mice, plasmids and chemicals</vt:lpstr>
      <vt:lpstr>MTT assay  </vt:lpstr>
      <vt:lpstr>Evaluating the efficacy of P110α/β-specific inhibition by BAY-1082439 in reversi</vt:lpstr>
      <vt:lpstr>Examining P-gp and BCRP expression by Western blotting and immune-fluorescence</vt:lpstr>
      <vt:lpstr>Examining the efflux of doxorubicin by fluorescence microscopy and fluorescence </vt:lpstr>
      <vt:lpstr>ATPase activity assay</vt:lpstr>
      <vt:lpstr>Structural analysis with protein-ligand docking experiment</vt:lpstr>
      <vt:lpstr>CRISPR/Cas9 knockout and characterization for targeting gene deficiency</vt:lpstr>
      <vt:lpstr>The binding information of BAY-1082439 with P-gp and of BAY-1082439 with BCRP wa</vt:lpstr>
      <vt:lpstr>Discussion</vt:lpstr>
      <vt:lpstr>References</vt:lpstr>
      <vt:lpstr>Supplementary text</vt:lpstr>
      <vt:lpstr/>
      <vt:lpstr>ATPase assay</vt:lpstr>
    </vt:vector>
  </TitlesOfParts>
  <Company/>
  <LinksUpToDate>false</LinksUpToDate>
  <CharactersWithSpaces>1151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Zhang Lei</cp:lastModifiedBy>
  <cp:revision>2</cp:revision>
  <cp:lastPrinted>2019-11-11T21:38:00Z</cp:lastPrinted>
  <dcterms:created xsi:type="dcterms:W3CDTF">2019-12-13T21:09:00Z</dcterms:created>
  <dcterms:modified xsi:type="dcterms:W3CDTF">2019-12-13T21:09:00Z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0x010100352236FE3727D24F99DDAE8E86F72A83</vt:lpwstr>
  </property>
</Properties>
</file>