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B55AF" w14:textId="02522A1C" w:rsidR="00A25CFC" w:rsidRDefault="003C29A0" w:rsidP="003F449D">
      <w:pPr>
        <w:spacing w:line="480" w:lineRule="auto"/>
        <w:rPr>
          <w:rFonts w:ascii="Times New Roman" w:hAnsi="Times New Roman" w:cs="Times New Roman"/>
          <w:b/>
          <w:bCs/>
          <w:color w:val="131413"/>
          <w:kern w:val="0"/>
          <w:sz w:val="24"/>
          <w:szCs w:val="24"/>
        </w:rPr>
      </w:pPr>
      <w:bookmarkStart w:id="0" w:name="_Hlk33909355"/>
      <w:r w:rsidRPr="00CB4767">
        <w:rPr>
          <w:rFonts w:ascii="Times New Roman" w:hAnsi="Times New Roman" w:cs="Times New Roman"/>
          <w:b/>
          <w:bCs/>
          <w:color w:val="131413"/>
          <w:kern w:val="0"/>
          <w:sz w:val="24"/>
          <w:szCs w:val="24"/>
        </w:rPr>
        <w:t>Supplementary material and methods</w:t>
      </w:r>
    </w:p>
    <w:bookmarkEnd w:id="0"/>
    <w:p w14:paraId="71F26D67" w14:textId="77777777" w:rsidR="00E8194B" w:rsidRDefault="00E8194B" w:rsidP="003F449D">
      <w:pPr>
        <w:autoSpaceDE w:val="0"/>
        <w:autoSpaceDN w:val="0"/>
        <w:adjustRightInd w:val="0"/>
        <w:spacing w:line="480" w:lineRule="auto"/>
        <w:rPr>
          <w:rFonts w:ascii="Times New Roman" w:hAnsi="Times New Roman"/>
          <w:b/>
          <w:i/>
          <w:iCs/>
          <w:kern w:val="0"/>
          <w:sz w:val="24"/>
          <w:szCs w:val="24"/>
        </w:rPr>
      </w:pPr>
      <w:r w:rsidRPr="00A96425">
        <w:rPr>
          <w:rFonts w:ascii="Times New Roman" w:hAnsi="Times New Roman"/>
          <w:b/>
          <w:kern w:val="0"/>
          <w:sz w:val="24"/>
          <w:szCs w:val="24"/>
        </w:rPr>
        <w:t>Cell Culture and Compounds</w:t>
      </w:r>
    </w:p>
    <w:p w14:paraId="7C5BF36A" w14:textId="7BB5294D" w:rsidR="00E8194B" w:rsidRDefault="00E8194B" w:rsidP="00E8194B">
      <w:pPr>
        <w:autoSpaceDE w:val="0"/>
        <w:autoSpaceDN w:val="0"/>
        <w:adjustRightInd w:val="0"/>
        <w:spacing w:line="480" w:lineRule="auto"/>
        <w:rPr>
          <w:rFonts w:ascii="Times New Roman" w:hAnsi="Times New Roman"/>
          <w:kern w:val="0"/>
          <w:sz w:val="24"/>
          <w:szCs w:val="24"/>
        </w:rPr>
      </w:pPr>
      <w:r w:rsidRPr="00683238">
        <w:rPr>
          <w:rFonts w:ascii="Times New Roman" w:hAnsi="Times New Roman"/>
          <w:kern w:val="0"/>
          <w:sz w:val="24"/>
          <w:szCs w:val="24"/>
        </w:rPr>
        <w:t>Human MDA-MB-231, MDA-MB-</w:t>
      </w:r>
      <w:r w:rsidR="00431DA9">
        <w:rPr>
          <w:rFonts w:ascii="Times New Roman" w:hAnsi="Times New Roman"/>
          <w:kern w:val="0"/>
          <w:sz w:val="24"/>
          <w:szCs w:val="24"/>
        </w:rPr>
        <w:t>361</w:t>
      </w:r>
      <w:r w:rsidRPr="00683238">
        <w:rPr>
          <w:rFonts w:ascii="Times New Roman" w:hAnsi="Times New Roman"/>
          <w:kern w:val="0"/>
          <w:sz w:val="24"/>
          <w:szCs w:val="24"/>
        </w:rPr>
        <w:t>, HS578T, MDA-MB-468</w:t>
      </w:r>
      <w:r>
        <w:rPr>
          <w:rFonts w:ascii="Times New Roman" w:hAnsi="Times New Roman"/>
          <w:kern w:val="0"/>
          <w:sz w:val="24"/>
          <w:szCs w:val="24"/>
        </w:rPr>
        <w:t>, MCF-7, T47D, ZR75-1,</w:t>
      </w:r>
      <w:r w:rsidR="00431DA9">
        <w:rPr>
          <w:rFonts w:ascii="Times New Roman" w:hAnsi="Times New Roman"/>
          <w:kern w:val="0"/>
          <w:sz w:val="24"/>
          <w:szCs w:val="24"/>
        </w:rPr>
        <w:t xml:space="preserve"> </w:t>
      </w:r>
      <w:r>
        <w:rPr>
          <w:rFonts w:ascii="Times New Roman" w:hAnsi="Times New Roman"/>
          <w:kern w:val="0"/>
          <w:sz w:val="24"/>
          <w:szCs w:val="24"/>
        </w:rPr>
        <w:t xml:space="preserve">SKBR3, BT474, MDA-MB-453, </w:t>
      </w:r>
      <w:r w:rsidR="00431DA9">
        <w:rPr>
          <w:rFonts w:ascii="Times New Roman" w:hAnsi="Times New Roman"/>
          <w:kern w:val="0"/>
          <w:sz w:val="24"/>
          <w:szCs w:val="24"/>
        </w:rPr>
        <w:t xml:space="preserve">and </w:t>
      </w:r>
      <w:r>
        <w:rPr>
          <w:rFonts w:ascii="Times New Roman" w:hAnsi="Times New Roman"/>
          <w:kern w:val="0"/>
          <w:sz w:val="24"/>
          <w:szCs w:val="24"/>
        </w:rPr>
        <w:t>MDA-MB-435</w:t>
      </w:r>
      <w:r w:rsidR="00431DA9">
        <w:rPr>
          <w:rFonts w:ascii="Times New Roman" w:hAnsi="Times New Roman"/>
          <w:kern w:val="0"/>
          <w:sz w:val="24"/>
          <w:szCs w:val="24"/>
        </w:rPr>
        <w:t xml:space="preserve"> </w:t>
      </w:r>
      <w:r w:rsidRPr="00683238">
        <w:rPr>
          <w:rFonts w:ascii="Times New Roman" w:hAnsi="Times New Roman"/>
          <w:kern w:val="0"/>
          <w:sz w:val="24"/>
          <w:szCs w:val="24"/>
        </w:rPr>
        <w:t xml:space="preserve">were maintained in Dulbecco’s modified Eagle’s medium (DMEM) supplemented with 10% fetal bovine serum (FBS, </w:t>
      </w:r>
      <w:proofErr w:type="spellStart"/>
      <w:r w:rsidRPr="00683238">
        <w:rPr>
          <w:rFonts w:ascii="Times New Roman" w:hAnsi="Times New Roman"/>
          <w:kern w:val="0"/>
          <w:sz w:val="24"/>
          <w:szCs w:val="24"/>
        </w:rPr>
        <w:t>Gibico</w:t>
      </w:r>
      <w:proofErr w:type="spellEnd"/>
      <w:r w:rsidRPr="00683238">
        <w:rPr>
          <w:rFonts w:ascii="Times New Roman" w:hAnsi="Times New Roman"/>
          <w:kern w:val="0"/>
          <w:sz w:val="24"/>
          <w:szCs w:val="24"/>
        </w:rPr>
        <w:t>) and 1% penicillin/streptomycin at 37 °C under 5% CO</w:t>
      </w:r>
      <w:r w:rsidRPr="004E6326">
        <w:rPr>
          <w:rFonts w:ascii="Times New Roman" w:hAnsi="Times New Roman"/>
          <w:kern w:val="0"/>
          <w:sz w:val="24"/>
          <w:szCs w:val="24"/>
          <w:vertAlign w:val="subscript"/>
        </w:rPr>
        <w:t>2</w:t>
      </w:r>
      <w:r w:rsidRPr="00683238">
        <w:rPr>
          <w:rFonts w:ascii="Times New Roman" w:hAnsi="Times New Roman"/>
          <w:kern w:val="0"/>
          <w:sz w:val="24"/>
          <w:szCs w:val="24"/>
        </w:rPr>
        <w:t xml:space="preserve">. </w:t>
      </w:r>
      <w:r>
        <w:rPr>
          <w:rFonts w:ascii="Times New Roman" w:hAnsi="Times New Roman"/>
          <w:kern w:val="0"/>
          <w:sz w:val="24"/>
          <w:szCs w:val="24"/>
        </w:rPr>
        <w:t xml:space="preserve">AU565, </w:t>
      </w:r>
      <w:r w:rsidRPr="00683238">
        <w:rPr>
          <w:rFonts w:ascii="Times New Roman" w:hAnsi="Times New Roman"/>
          <w:kern w:val="0"/>
          <w:sz w:val="24"/>
          <w:szCs w:val="24"/>
        </w:rPr>
        <w:t>BT549 and HCC1806 cells were maintained in RPMI-1640 medium supplemented with 10% FBS, and 1% penicillin-streptomycin.</w:t>
      </w:r>
      <w:r w:rsidR="00D74A6C" w:rsidRPr="00D74A6C">
        <w:rPr>
          <w:rFonts w:ascii="Times New Roman" w:hAnsi="Times New Roman"/>
          <w:kern w:val="0"/>
          <w:sz w:val="24"/>
          <w:szCs w:val="24"/>
        </w:rPr>
        <w:t xml:space="preserve"> </w:t>
      </w:r>
      <w:r w:rsidR="00D74A6C" w:rsidRPr="00C208CD">
        <w:rPr>
          <w:rFonts w:ascii="Times New Roman" w:hAnsi="Times New Roman"/>
          <w:kern w:val="0"/>
          <w:sz w:val="24"/>
          <w:szCs w:val="24"/>
        </w:rPr>
        <w:t>All the cells were authenticated using short-tandem repeat profiling, and tested negative for mycoplasma contamination.</w:t>
      </w:r>
      <w:r w:rsidRPr="00AB4F29">
        <w:rPr>
          <w:rFonts w:ascii="Times New Roman" w:hAnsi="Times New Roman"/>
          <w:kern w:val="0"/>
          <w:sz w:val="24"/>
          <w:szCs w:val="24"/>
        </w:rPr>
        <w:t xml:space="preserve"> </w:t>
      </w:r>
      <w:r w:rsidRPr="00867958">
        <w:rPr>
          <w:rFonts w:ascii="Times New Roman" w:hAnsi="Times New Roman"/>
          <w:kern w:val="0"/>
          <w:sz w:val="24"/>
          <w:szCs w:val="24"/>
        </w:rPr>
        <w:t xml:space="preserve">Compounds </w:t>
      </w:r>
      <w:r w:rsidRPr="003855CB">
        <w:rPr>
          <w:rFonts w:ascii="Times New Roman" w:hAnsi="Times New Roman" w:cs="Times New Roman"/>
          <w:kern w:val="0"/>
          <w:sz w:val="24"/>
          <w:szCs w:val="24"/>
          <w:lang w:val="en-GB"/>
        </w:rPr>
        <w:t>cyclosporin A</w:t>
      </w:r>
      <w:r>
        <w:rPr>
          <w:rFonts w:ascii="Times New Roman" w:hAnsi="Times New Roman" w:cs="Times New Roman"/>
          <w:kern w:val="0"/>
          <w:sz w:val="24"/>
          <w:szCs w:val="24"/>
          <w:lang w:val="en-GB"/>
        </w:rPr>
        <w:t xml:space="preserve"> (S2286) an</w:t>
      </w:r>
      <w:r w:rsidRPr="00B22420">
        <w:rPr>
          <w:rFonts w:ascii="Times New Roman" w:hAnsi="Times New Roman" w:cs="Times New Roman"/>
          <w:kern w:val="0"/>
          <w:sz w:val="24"/>
          <w:szCs w:val="24"/>
          <w:lang w:val="en-GB"/>
        </w:rPr>
        <w:t>d</w:t>
      </w:r>
      <w:r w:rsidRPr="00B22420">
        <w:rPr>
          <w:rFonts w:ascii="Times New Roman" w:hAnsi="Times New Roman" w:hint="eastAsia"/>
          <w:kern w:val="0"/>
          <w:sz w:val="24"/>
          <w:szCs w:val="24"/>
        </w:rPr>
        <w:t xml:space="preserve"> </w:t>
      </w:r>
      <w:r w:rsidRPr="00B22420">
        <w:rPr>
          <w:rFonts w:ascii="Times New Roman" w:hAnsi="Times New Roman"/>
          <w:kern w:val="0"/>
          <w:sz w:val="24"/>
          <w:szCs w:val="24"/>
        </w:rPr>
        <w:t>JQ1</w:t>
      </w:r>
      <w:r>
        <w:rPr>
          <w:rFonts w:ascii="Times New Roman" w:hAnsi="Times New Roman" w:cs="Times New Roman"/>
          <w:kern w:val="0"/>
          <w:sz w:val="24"/>
          <w:szCs w:val="24"/>
          <w:lang w:val="en-GB"/>
        </w:rPr>
        <w:t>(S7110)</w:t>
      </w:r>
      <w:r w:rsidRPr="00B22420">
        <w:rPr>
          <w:rFonts w:ascii="Times New Roman" w:hAnsi="Times New Roman"/>
          <w:kern w:val="0"/>
          <w:sz w:val="24"/>
          <w:szCs w:val="24"/>
        </w:rPr>
        <w:t xml:space="preserve"> were obtained from </w:t>
      </w:r>
      <w:r w:rsidRPr="00AB4F29">
        <w:rPr>
          <w:rFonts w:ascii="Times New Roman" w:hAnsi="Times New Roman"/>
          <w:kern w:val="0"/>
          <w:sz w:val="24"/>
          <w:szCs w:val="24"/>
        </w:rPr>
        <w:t>Selleck Chemical</w:t>
      </w:r>
      <w:r w:rsidR="005D64FB">
        <w:rPr>
          <w:rFonts w:ascii="Times New Roman" w:hAnsi="Times New Roman"/>
          <w:kern w:val="0"/>
          <w:sz w:val="24"/>
          <w:szCs w:val="24"/>
        </w:rPr>
        <w:t>s</w:t>
      </w:r>
      <w:r w:rsidRPr="00AB4F29">
        <w:rPr>
          <w:rFonts w:ascii="Times New Roman" w:hAnsi="Times New Roman"/>
          <w:kern w:val="0"/>
          <w:sz w:val="24"/>
          <w:szCs w:val="24"/>
        </w:rPr>
        <w:t>.</w:t>
      </w:r>
      <w:r>
        <w:rPr>
          <w:rFonts w:ascii="Times New Roman" w:hAnsi="Times New Roman"/>
          <w:kern w:val="0"/>
          <w:sz w:val="24"/>
          <w:szCs w:val="24"/>
        </w:rPr>
        <w:t xml:space="preserve"> </w:t>
      </w:r>
    </w:p>
    <w:p w14:paraId="50999E76" w14:textId="77777777" w:rsidR="00CE749D" w:rsidRDefault="00CE749D" w:rsidP="00CE749D">
      <w:pPr>
        <w:autoSpaceDE w:val="0"/>
        <w:autoSpaceDN w:val="0"/>
        <w:adjustRightInd w:val="0"/>
        <w:spacing w:line="480" w:lineRule="auto"/>
        <w:rPr>
          <w:rFonts w:ascii="Times New Roman" w:hAnsi="Times New Roman" w:cs="Times New Roman"/>
          <w:b/>
          <w:sz w:val="24"/>
          <w:szCs w:val="24"/>
        </w:rPr>
      </w:pPr>
    </w:p>
    <w:p w14:paraId="5BDDDEAE" w14:textId="69B49A8A" w:rsidR="00CE749D" w:rsidRDefault="00CE749D" w:rsidP="00CE749D">
      <w:pPr>
        <w:autoSpaceDE w:val="0"/>
        <w:autoSpaceDN w:val="0"/>
        <w:adjustRightInd w:val="0"/>
        <w:spacing w:line="480" w:lineRule="auto"/>
        <w:rPr>
          <w:rFonts w:ascii="Times New Roman" w:hAnsi="Times New Roman" w:cs="Times New Roman"/>
          <w:b/>
          <w:sz w:val="24"/>
          <w:szCs w:val="24"/>
        </w:rPr>
      </w:pPr>
      <w:bookmarkStart w:id="1" w:name="_Hlk42595361"/>
      <w:bookmarkStart w:id="2" w:name="_Hlk44715194"/>
      <w:r w:rsidRPr="00302AE3">
        <w:rPr>
          <w:rFonts w:ascii="Times New Roman" w:hAnsi="Times New Roman" w:cs="Times New Roman"/>
          <w:b/>
          <w:sz w:val="24"/>
          <w:szCs w:val="24"/>
        </w:rPr>
        <w:t xml:space="preserve">Luciferase </w:t>
      </w:r>
      <w:r>
        <w:rPr>
          <w:rFonts w:ascii="Times New Roman" w:hAnsi="Times New Roman" w:cs="Times New Roman"/>
          <w:b/>
          <w:sz w:val="24"/>
          <w:szCs w:val="24"/>
        </w:rPr>
        <w:t>r</w:t>
      </w:r>
      <w:r w:rsidRPr="00302AE3">
        <w:rPr>
          <w:rFonts w:ascii="Times New Roman" w:hAnsi="Times New Roman" w:cs="Times New Roman"/>
          <w:b/>
          <w:sz w:val="24"/>
          <w:szCs w:val="24"/>
        </w:rPr>
        <w:t>eporter construction</w:t>
      </w:r>
      <w:bookmarkEnd w:id="1"/>
      <w:r w:rsidRPr="00302AE3">
        <w:rPr>
          <w:rFonts w:ascii="Times New Roman" w:hAnsi="Times New Roman" w:cs="Times New Roman"/>
          <w:b/>
          <w:sz w:val="24"/>
          <w:szCs w:val="24"/>
        </w:rPr>
        <w:t xml:space="preserve"> </w:t>
      </w:r>
    </w:p>
    <w:p w14:paraId="7FE39B93" w14:textId="315559DE" w:rsidR="00CE749D" w:rsidRPr="00302AE3" w:rsidRDefault="00CE749D" w:rsidP="00CE749D">
      <w:pPr>
        <w:autoSpaceDE w:val="0"/>
        <w:autoSpaceDN w:val="0"/>
        <w:adjustRightInd w:val="0"/>
        <w:spacing w:line="480" w:lineRule="auto"/>
        <w:rPr>
          <w:rFonts w:ascii="Times New Roman" w:hAnsi="Times New Roman" w:cs="Times New Roman"/>
          <w:b/>
          <w:i/>
          <w:iCs/>
          <w:sz w:val="24"/>
          <w:szCs w:val="24"/>
        </w:rPr>
      </w:pPr>
      <w:r w:rsidRPr="005749C9">
        <w:rPr>
          <w:rFonts w:ascii="Times New Roman" w:hAnsi="Times New Roman" w:cs="Times New Roman"/>
          <w:sz w:val="24"/>
          <w:szCs w:val="24"/>
        </w:rPr>
        <w:t>For the RCAN1.4-P luciferase reporter,</w:t>
      </w:r>
      <w:r w:rsidRPr="005749C9">
        <w:rPr>
          <w:rFonts w:ascii="Times New Roman" w:eastAsia="TimesNewRomanPSMT" w:hAnsi="Times New Roman" w:cs="Times New Roman"/>
          <w:kern w:val="0"/>
          <w:sz w:val="24"/>
          <w:szCs w:val="24"/>
        </w:rPr>
        <w:t xml:space="preserve"> </w:t>
      </w:r>
      <w:proofErr w:type="gramStart"/>
      <w:r w:rsidRPr="005749C9">
        <w:rPr>
          <w:rFonts w:ascii="Times New Roman" w:eastAsia="TimesNewRomanPSMT" w:hAnsi="Times New Roman" w:cs="Times New Roman"/>
          <w:kern w:val="0"/>
          <w:sz w:val="24"/>
          <w:szCs w:val="24"/>
        </w:rPr>
        <w:t>a</w:t>
      </w:r>
      <w:proofErr w:type="gramEnd"/>
      <w:r w:rsidRPr="005749C9">
        <w:rPr>
          <w:rFonts w:ascii="Times New Roman" w:eastAsia="TimesNewRomanPSMT" w:hAnsi="Times New Roman" w:cs="Times New Roman"/>
          <w:kern w:val="0"/>
          <w:sz w:val="24"/>
          <w:szCs w:val="24"/>
        </w:rPr>
        <w:t xml:space="preserve"> 1851-bp region of RCAN1.4 promoter (</w:t>
      </w:r>
      <w:r w:rsidRPr="005749C9">
        <w:rPr>
          <w:rFonts w:ascii="Times New Roman" w:hAnsi="Times New Roman" w:cs="Times New Roman"/>
          <w:sz w:val="24"/>
          <w:szCs w:val="24"/>
        </w:rPr>
        <w:t xml:space="preserve">from </w:t>
      </w:r>
      <w:r w:rsidRPr="005749C9">
        <w:rPr>
          <w:rFonts w:ascii="Times New Roman" w:hAnsi="Times New Roman" w:cs="Times New Roman"/>
          <w:color w:val="000000" w:themeColor="text1"/>
          <w:kern w:val="24"/>
          <w:sz w:val="24"/>
          <w:szCs w:val="24"/>
        </w:rPr>
        <w:t>chr21:35898937-35900813</w:t>
      </w:r>
      <w:r w:rsidRPr="005749C9">
        <w:rPr>
          <w:rFonts w:ascii="Times New Roman" w:eastAsia="宋体" w:hAnsi="Times New Roman" w:cs="Times New Roman"/>
          <w:color w:val="000000"/>
          <w:kern w:val="0"/>
          <w:sz w:val="24"/>
          <w:szCs w:val="24"/>
        </w:rPr>
        <w:t>)</w:t>
      </w:r>
      <w:r w:rsidRPr="005749C9">
        <w:rPr>
          <w:rFonts w:ascii="Times New Roman" w:hAnsi="Times New Roman" w:cs="Times New Roman"/>
          <w:sz w:val="24"/>
          <w:szCs w:val="24"/>
        </w:rPr>
        <w:t xml:space="preserve"> </w:t>
      </w:r>
      <w:r w:rsidRPr="005749C9">
        <w:rPr>
          <w:rFonts w:ascii="Times New Roman" w:eastAsia="宋体" w:hAnsi="Times New Roman" w:cs="Times New Roman"/>
          <w:color w:val="000000"/>
          <w:kern w:val="0"/>
          <w:sz w:val="24"/>
          <w:szCs w:val="24"/>
        </w:rPr>
        <w:t xml:space="preserve">was </w:t>
      </w:r>
      <w:r w:rsidRPr="005749C9">
        <w:rPr>
          <w:rFonts w:ascii="Times New Roman" w:hAnsi="Times New Roman" w:cs="Times New Roman"/>
          <w:kern w:val="0"/>
          <w:sz w:val="24"/>
          <w:szCs w:val="24"/>
        </w:rPr>
        <w:t>subcloned into</w:t>
      </w:r>
      <w:r w:rsidRPr="005749C9">
        <w:rPr>
          <w:rFonts w:ascii="Times New Roman" w:hAnsi="Times New Roman" w:cs="Times New Roman"/>
          <w:sz w:val="24"/>
          <w:szCs w:val="24"/>
        </w:rPr>
        <w:t xml:space="preserve"> the </w:t>
      </w:r>
      <w:proofErr w:type="spellStart"/>
      <w:r w:rsidRPr="005749C9">
        <w:rPr>
          <w:rFonts w:ascii="Times New Roman" w:hAnsi="Times New Roman" w:cs="Times New Roman"/>
          <w:sz w:val="24"/>
          <w:szCs w:val="24"/>
        </w:rPr>
        <w:t>XhoI</w:t>
      </w:r>
      <w:proofErr w:type="spellEnd"/>
      <w:r w:rsidRPr="005749C9">
        <w:rPr>
          <w:rFonts w:ascii="Times New Roman" w:hAnsi="Times New Roman" w:cs="Times New Roman"/>
          <w:sz w:val="24"/>
          <w:szCs w:val="24"/>
        </w:rPr>
        <w:t xml:space="preserve"> and </w:t>
      </w:r>
      <w:proofErr w:type="spellStart"/>
      <w:r w:rsidRPr="005749C9">
        <w:rPr>
          <w:rFonts w:ascii="Times New Roman" w:hAnsi="Times New Roman" w:cs="Times New Roman"/>
          <w:sz w:val="24"/>
          <w:szCs w:val="24"/>
        </w:rPr>
        <w:t>HindIII</w:t>
      </w:r>
      <w:proofErr w:type="spellEnd"/>
      <w:r w:rsidRPr="005749C9">
        <w:rPr>
          <w:rFonts w:ascii="Times New Roman" w:hAnsi="Times New Roman" w:cs="Times New Roman"/>
          <w:sz w:val="24"/>
          <w:szCs w:val="24"/>
        </w:rPr>
        <w:t xml:space="preserve"> sites of pGL3-Basica vector (Promega). To generate the RCAN1.4 P-E luciferase reporter,</w:t>
      </w:r>
      <w:r w:rsidRPr="005749C9">
        <w:rPr>
          <w:rFonts w:ascii="Times New Roman" w:eastAsia="TimesNewRomanPSMT" w:hAnsi="Times New Roman" w:cs="Times New Roman"/>
          <w:kern w:val="0"/>
          <w:sz w:val="24"/>
          <w:szCs w:val="24"/>
        </w:rPr>
        <w:t xml:space="preserve"> a </w:t>
      </w:r>
      <w:r w:rsidR="005D64FB" w:rsidRPr="005749C9">
        <w:rPr>
          <w:rFonts w:ascii="Times New Roman" w:eastAsia="TimesNewRomanPSMT" w:hAnsi="Times New Roman" w:cs="Times New Roman"/>
          <w:kern w:val="0"/>
          <w:sz w:val="24"/>
          <w:szCs w:val="24"/>
        </w:rPr>
        <w:t>189</w:t>
      </w:r>
      <w:r w:rsidR="005D64FB">
        <w:rPr>
          <w:rFonts w:ascii="Times New Roman" w:eastAsia="TimesNewRomanPSMT" w:hAnsi="Times New Roman" w:cs="Times New Roman"/>
          <w:kern w:val="0"/>
          <w:sz w:val="24"/>
          <w:szCs w:val="24"/>
        </w:rPr>
        <w:t>9</w:t>
      </w:r>
      <w:r w:rsidRPr="005749C9">
        <w:rPr>
          <w:rFonts w:ascii="Times New Roman" w:eastAsia="TimesNewRomanPSMT" w:hAnsi="Times New Roman" w:cs="Times New Roman"/>
          <w:kern w:val="0"/>
          <w:sz w:val="24"/>
          <w:szCs w:val="24"/>
        </w:rPr>
        <w:t>-bp region of the RCAN1.4</w:t>
      </w:r>
      <w:r>
        <w:rPr>
          <w:rFonts w:ascii="Times New Roman" w:eastAsia="TimesNewRomanPSMT" w:hAnsi="Times New Roman" w:cs="Times New Roman"/>
          <w:kern w:val="0"/>
          <w:sz w:val="24"/>
          <w:szCs w:val="24"/>
        </w:rPr>
        <w:t>-</w:t>
      </w:r>
      <w:r w:rsidRPr="005749C9">
        <w:rPr>
          <w:rFonts w:ascii="Times New Roman" w:eastAsia="TimesNewRomanPSMT" w:hAnsi="Times New Roman" w:cs="Times New Roman"/>
          <w:kern w:val="0"/>
          <w:sz w:val="24"/>
          <w:szCs w:val="24"/>
        </w:rPr>
        <w:t>E1 enhancer</w:t>
      </w:r>
      <w:r w:rsidRPr="005749C9">
        <w:rPr>
          <w:rFonts w:ascii="Times New Roman" w:hAnsi="Times New Roman" w:cs="Times New Roman"/>
          <w:color w:val="000000"/>
          <w:kern w:val="24"/>
          <w:sz w:val="24"/>
          <w:szCs w:val="24"/>
        </w:rPr>
        <w:t xml:space="preserve"> </w:t>
      </w:r>
      <w:r w:rsidRPr="005749C9">
        <w:rPr>
          <w:rFonts w:ascii="Times New Roman" w:eastAsia="TimesNewRomanPSMT" w:hAnsi="Times New Roman" w:cs="Times New Roman"/>
          <w:kern w:val="0"/>
          <w:sz w:val="24"/>
          <w:szCs w:val="24"/>
        </w:rPr>
        <w:t>(</w:t>
      </w:r>
      <w:r w:rsidRPr="005749C9">
        <w:rPr>
          <w:rFonts w:ascii="Times New Roman" w:hAnsi="Times New Roman" w:cs="Times New Roman"/>
          <w:sz w:val="24"/>
          <w:szCs w:val="24"/>
        </w:rPr>
        <w:t xml:space="preserve">from </w:t>
      </w:r>
      <w:r w:rsidRPr="005749C9">
        <w:rPr>
          <w:rFonts w:ascii="Times New Roman" w:hAnsi="Times New Roman" w:cs="Times New Roman"/>
          <w:color w:val="000000"/>
          <w:sz w:val="24"/>
          <w:szCs w:val="24"/>
        </w:rPr>
        <w:t>chr21:36167153-36169051</w:t>
      </w:r>
      <w:r w:rsidRPr="005749C9">
        <w:rPr>
          <w:rFonts w:ascii="Times New Roman" w:eastAsia="宋体" w:hAnsi="Times New Roman" w:cs="Times New Roman"/>
          <w:color w:val="000000"/>
          <w:kern w:val="0"/>
          <w:sz w:val="24"/>
          <w:szCs w:val="24"/>
        </w:rPr>
        <w:t xml:space="preserve">) , </w:t>
      </w:r>
      <w:r w:rsidRPr="005749C9">
        <w:rPr>
          <w:rFonts w:ascii="Times New Roman" w:eastAsia="TimesNewRomanPSMT" w:hAnsi="Times New Roman" w:cs="Times New Roman"/>
          <w:kern w:val="0"/>
          <w:sz w:val="24"/>
          <w:szCs w:val="24"/>
        </w:rPr>
        <w:t xml:space="preserve">a </w:t>
      </w:r>
      <w:r w:rsidR="00071043" w:rsidRPr="005749C9">
        <w:rPr>
          <w:rFonts w:ascii="Times New Roman" w:eastAsia="TimesNewRomanPSMT" w:hAnsi="Times New Roman" w:cs="Times New Roman"/>
          <w:kern w:val="0"/>
          <w:sz w:val="24"/>
          <w:szCs w:val="24"/>
        </w:rPr>
        <w:t>183</w:t>
      </w:r>
      <w:r w:rsidR="00071043">
        <w:rPr>
          <w:rFonts w:ascii="Times New Roman" w:eastAsia="TimesNewRomanPSMT" w:hAnsi="Times New Roman" w:cs="Times New Roman"/>
          <w:kern w:val="0"/>
          <w:sz w:val="24"/>
          <w:szCs w:val="24"/>
        </w:rPr>
        <w:t>8</w:t>
      </w:r>
      <w:r w:rsidRPr="005749C9">
        <w:rPr>
          <w:rFonts w:ascii="Times New Roman" w:eastAsia="TimesNewRomanPSMT" w:hAnsi="Times New Roman" w:cs="Times New Roman"/>
          <w:kern w:val="0"/>
          <w:sz w:val="24"/>
          <w:szCs w:val="24"/>
        </w:rPr>
        <w:t>-bp region of the RCAN1.4</w:t>
      </w:r>
      <w:r>
        <w:rPr>
          <w:rFonts w:ascii="Times New Roman" w:eastAsia="TimesNewRomanPSMT" w:hAnsi="Times New Roman" w:cs="Times New Roman"/>
          <w:kern w:val="0"/>
          <w:sz w:val="24"/>
          <w:szCs w:val="24"/>
        </w:rPr>
        <w:t>-</w:t>
      </w:r>
      <w:r w:rsidRPr="005749C9">
        <w:rPr>
          <w:rFonts w:ascii="Times New Roman" w:eastAsia="TimesNewRomanPSMT" w:hAnsi="Times New Roman" w:cs="Times New Roman"/>
          <w:kern w:val="0"/>
          <w:sz w:val="24"/>
          <w:szCs w:val="24"/>
        </w:rPr>
        <w:t>E2 enhancer</w:t>
      </w:r>
      <w:r w:rsidRPr="005749C9">
        <w:rPr>
          <w:rFonts w:ascii="Times New Roman" w:hAnsi="Times New Roman" w:cs="Times New Roman"/>
          <w:color w:val="000000"/>
          <w:kern w:val="24"/>
          <w:sz w:val="24"/>
          <w:szCs w:val="24"/>
        </w:rPr>
        <w:t xml:space="preserve"> </w:t>
      </w:r>
      <w:r w:rsidRPr="005749C9">
        <w:rPr>
          <w:rFonts w:ascii="Times New Roman" w:eastAsia="TimesNewRomanPSMT" w:hAnsi="Times New Roman" w:cs="Times New Roman"/>
          <w:kern w:val="0"/>
          <w:sz w:val="24"/>
          <w:szCs w:val="24"/>
        </w:rPr>
        <w:t>(</w:t>
      </w:r>
      <w:r w:rsidRPr="005749C9">
        <w:rPr>
          <w:rFonts w:ascii="Times New Roman" w:hAnsi="Times New Roman" w:cs="Times New Roman"/>
          <w:sz w:val="24"/>
          <w:szCs w:val="24"/>
        </w:rPr>
        <w:t xml:space="preserve">from </w:t>
      </w:r>
      <w:r w:rsidRPr="005749C9">
        <w:rPr>
          <w:rFonts w:ascii="Times New Roman" w:hAnsi="Times New Roman" w:cs="Times New Roman"/>
          <w:color w:val="000000"/>
          <w:sz w:val="24"/>
          <w:szCs w:val="24"/>
        </w:rPr>
        <w:t>36173677-36175514</w:t>
      </w:r>
      <w:r w:rsidRPr="005749C9">
        <w:rPr>
          <w:rFonts w:ascii="Times New Roman" w:eastAsia="宋体" w:hAnsi="Times New Roman" w:cs="Times New Roman"/>
          <w:color w:val="000000"/>
          <w:kern w:val="0"/>
          <w:sz w:val="24"/>
          <w:szCs w:val="24"/>
        </w:rPr>
        <w:t>) ,</w:t>
      </w:r>
      <w:r>
        <w:rPr>
          <w:rFonts w:ascii="Times New Roman" w:eastAsia="宋体" w:hAnsi="Times New Roman" w:cs="Times New Roman"/>
          <w:color w:val="000000"/>
          <w:kern w:val="0"/>
          <w:sz w:val="24"/>
          <w:szCs w:val="24"/>
        </w:rPr>
        <w:t xml:space="preserve"> </w:t>
      </w:r>
      <w:r w:rsidRPr="005749C9">
        <w:rPr>
          <w:rFonts w:ascii="Times New Roman" w:eastAsia="TimesNewRomanPSMT" w:hAnsi="Times New Roman" w:cs="Times New Roman"/>
          <w:kern w:val="0"/>
          <w:sz w:val="24"/>
          <w:szCs w:val="24"/>
        </w:rPr>
        <w:t>a 1533-bp region of the RCAN1.4</w:t>
      </w:r>
      <w:r>
        <w:rPr>
          <w:rFonts w:ascii="Times New Roman" w:eastAsia="TimesNewRomanPSMT" w:hAnsi="Times New Roman" w:cs="Times New Roman"/>
          <w:kern w:val="0"/>
          <w:sz w:val="24"/>
          <w:szCs w:val="24"/>
        </w:rPr>
        <w:t>-</w:t>
      </w:r>
      <w:r w:rsidRPr="005749C9">
        <w:rPr>
          <w:rFonts w:ascii="Times New Roman" w:eastAsia="TimesNewRomanPSMT" w:hAnsi="Times New Roman" w:cs="Times New Roman"/>
          <w:kern w:val="0"/>
          <w:sz w:val="24"/>
          <w:szCs w:val="24"/>
        </w:rPr>
        <w:t>E3 enhancer</w:t>
      </w:r>
      <w:r w:rsidRPr="005749C9">
        <w:rPr>
          <w:rFonts w:ascii="Times New Roman" w:hAnsi="Times New Roman" w:cs="Times New Roman"/>
          <w:color w:val="000000"/>
          <w:kern w:val="24"/>
          <w:sz w:val="24"/>
          <w:szCs w:val="24"/>
        </w:rPr>
        <w:t xml:space="preserve"> </w:t>
      </w:r>
      <w:r w:rsidRPr="005749C9">
        <w:rPr>
          <w:rFonts w:ascii="Times New Roman" w:eastAsia="TimesNewRomanPSMT" w:hAnsi="Times New Roman" w:cs="Times New Roman"/>
          <w:kern w:val="0"/>
          <w:sz w:val="24"/>
          <w:szCs w:val="24"/>
        </w:rPr>
        <w:t>(</w:t>
      </w:r>
      <w:r w:rsidRPr="005749C9">
        <w:rPr>
          <w:rFonts w:ascii="Times New Roman" w:hAnsi="Times New Roman" w:cs="Times New Roman"/>
          <w:sz w:val="24"/>
          <w:szCs w:val="24"/>
        </w:rPr>
        <w:t xml:space="preserve">from </w:t>
      </w:r>
      <w:r w:rsidRPr="005749C9">
        <w:rPr>
          <w:rFonts w:ascii="Times New Roman" w:hAnsi="Times New Roman" w:cs="Times New Roman"/>
          <w:color w:val="000000"/>
          <w:kern w:val="24"/>
          <w:sz w:val="24"/>
          <w:szCs w:val="24"/>
        </w:rPr>
        <w:t>chr21:36179691- 36181223</w:t>
      </w:r>
      <w:r w:rsidRPr="005749C9">
        <w:rPr>
          <w:rFonts w:ascii="Times New Roman" w:eastAsia="宋体" w:hAnsi="Times New Roman" w:cs="Times New Roman"/>
          <w:color w:val="000000"/>
          <w:kern w:val="0"/>
          <w:sz w:val="24"/>
          <w:szCs w:val="24"/>
        </w:rPr>
        <w:t xml:space="preserve">) , and </w:t>
      </w:r>
      <w:r w:rsidRPr="005749C9">
        <w:rPr>
          <w:rFonts w:ascii="Times New Roman" w:eastAsia="TimesNewRomanPSMT" w:hAnsi="Times New Roman" w:cs="Times New Roman"/>
          <w:kern w:val="0"/>
          <w:sz w:val="24"/>
          <w:szCs w:val="24"/>
        </w:rPr>
        <w:t xml:space="preserve">a </w:t>
      </w:r>
      <w:r w:rsidR="00071043" w:rsidRPr="005749C9">
        <w:rPr>
          <w:rFonts w:ascii="Times New Roman" w:eastAsia="TimesNewRomanPSMT" w:hAnsi="Times New Roman" w:cs="Times New Roman"/>
          <w:kern w:val="0"/>
          <w:sz w:val="24"/>
          <w:szCs w:val="24"/>
        </w:rPr>
        <w:t>199</w:t>
      </w:r>
      <w:r w:rsidR="00071043">
        <w:rPr>
          <w:rFonts w:ascii="Times New Roman" w:eastAsia="TimesNewRomanPSMT" w:hAnsi="Times New Roman" w:cs="Times New Roman"/>
          <w:kern w:val="0"/>
          <w:sz w:val="24"/>
          <w:szCs w:val="24"/>
        </w:rPr>
        <w:t>9</w:t>
      </w:r>
      <w:r w:rsidRPr="005749C9">
        <w:rPr>
          <w:rFonts w:ascii="Times New Roman" w:eastAsia="TimesNewRomanPSMT" w:hAnsi="Times New Roman" w:cs="Times New Roman"/>
          <w:kern w:val="0"/>
          <w:sz w:val="24"/>
          <w:szCs w:val="24"/>
        </w:rPr>
        <w:t>-</w:t>
      </w:r>
      <w:r>
        <w:rPr>
          <w:rFonts w:ascii="Times New Roman" w:eastAsia="TimesNewRomanPSMT" w:hAnsi="Times New Roman" w:cs="Times New Roman"/>
          <w:kern w:val="0"/>
          <w:sz w:val="24"/>
          <w:szCs w:val="24"/>
        </w:rPr>
        <w:t xml:space="preserve"> </w:t>
      </w:r>
      <w:r w:rsidRPr="005749C9">
        <w:rPr>
          <w:rFonts w:ascii="Times New Roman" w:eastAsia="TimesNewRomanPSMT" w:hAnsi="Times New Roman" w:cs="Times New Roman"/>
          <w:kern w:val="0"/>
          <w:sz w:val="24"/>
          <w:szCs w:val="24"/>
        </w:rPr>
        <w:t xml:space="preserve">bp region of the RCAN1.4 </w:t>
      </w:r>
      <w:r>
        <w:rPr>
          <w:rFonts w:ascii="Times New Roman" w:eastAsia="TimesNewRomanPSMT" w:hAnsi="Times New Roman" w:cs="Times New Roman"/>
          <w:kern w:val="0"/>
          <w:sz w:val="24"/>
          <w:szCs w:val="24"/>
        </w:rPr>
        <w:t>E</w:t>
      </w:r>
      <w:r w:rsidRPr="005749C9">
        <w:rPr>
          <w:rFonts w:ascii="Times New Roman" w:eastAsia="TimesNewRomanPSMT" w:hAnsi="Times New Roman" w:cs="Times New Roman"/>
          <w:kern w:val="0"/>
          <w:sz w:val="24"/>
          <w:szCs w:val="24"/>
        </w:rPr>
        <w:t>4 enhancer</w:t>
      </w:r>
      <w:r w:rsidRPr="005749C9">
        <w:rPr>
          <w:rFonts w:ascii="Times New Roman" w:hAnsi="Times New Roman" w:cs="Times New Roman"/>
          <w:color w:val="000000"/>
          <w:kern w:val="24"/>
          <w:sz w:val="24"/>
          <w:szCs w:val="24"/>
        </w:rPr>
        <w:t xml:space="preserve"> </w:t>
      </w:r>
      <w:r w:rsidRPr="005749C9">
        <w:rPr>
          <w:rFonts w:ascii="Times New Roman" w:eastAsia="TimesNewRomanPSMT" w:hAnsi="Times New Roman" w:cs="Times New Roman"/>
          <w:kern w:val="0"/>
          <w:sz w:val="24"/>
          <w:szCs w:val="24"/>
        </w:rPr>
        <w:t>(</w:t>
      </w:r>
      <w:r w:rsidRPr="005749C9">
        <w:rPr>
          <w:rFonts w:ascii="Times New Roman" w:hAnsi="Times New Roman" w:cs="Times New Roman"/>
          <w:sz w:val="24"/>
          <w:szCs w:val="24"/>
        </w:rPr>
        <w:t xml:space="preserve">from </w:t>
      </w:r>
      <w:r w:rsidRPr="005749C9">
        <w:rPr>
          <w:rFonts w:ascii="Times New Roman" w:hAnsi="Times New Roman" w:cs="Times New Roman"/>
          <w:color w:val="000000"/>
          <w:sz w:val="24"/>
          <w:szCs w:val="24"/>
        </w:rPr>
        <w:t>chr21:36185229-36187227</w:t>
      </w:r>
      <w:r w:rsidRPr="005749C9">
        <w:rPr>
          <w:rFonts w:ascii="Times New Roman" w:eastAsia="宋体" w:hAnsi="Times New Roman" w:cs="Times New Roman"/>
          <w:color w:val="000000"/>
          <w:kern w:val="0"/>
          <w:sz w:val="24"/>
          <w:szCs w:val="24"/>
        </w:rPr>
        <w:t xml:space="preserve">) were </w:t>
      </w:r>
      <w:r w:rsidRPr="005248A2">
        <w:rPr>
          <w:rFonts w:ascii="Times New Roman" w:eastAsia="宋体" w:hAnsi="Times New Roman" w:cs="Times New Roman"/>
          <w:color w:val="000000"/>
          <w:kern w:val="0"/>
          <w:sz w:val="24"/>
          <w:szCs w:val="24"/>
        </w:rPr>
        <w:t>separately</w:t>
      </w:r>
      <w:r w:rsidRPr="005248A2" w:rsidDel="005248A2">
        <w:rPr>
          <w:rFonts w:ascii="Times New Roman" w:eastAsia="宋体" w:hAnsi="Times New Roman" w:cs="Times New Roman"/>
          <w:color w:val="000000"/>
          <w:kern w:val="0"/>
          <w:sz w:val="24"/>
          <w:szCs w:val="24"/>
        </w:rPr>
        <w:t xml:space="preserve"> </w:t>
      </w:r>
      <w:r w:rsidRPr="005749C9">
        <w:rPr>
          <w:rFonts w:ascii="Times New Roman" w:hAnsi="Times New Roman" w:cs="Times New Roman"/>
          <w:kern w:val="0"/>
          <w:sz w:val="24"/>
          <w:szCs w:val="24"/>
        </w:rPr>
        <w:t xml:space="preserve"> subcloned into</w:t>
      </w:r>
      <w:r w:rsidRPr="005749C9">
        <w:rPr>
          <w:rFonts w:ascii="Times New Roman" w:hAnsi="Times New Roman" w:cs="Times New Roman"/>
          <w:sz w:val="24"/>
          <w:szCs w:val="24"/>
        </w:rPr>
        <w:t xml:space="preserve"> RCAN1.4</w:t>
      </w:r>
      <w:r>
        <w:rPr>
          <w:rFonts w:ascii="Times New Roman" w:hAnsi="Times New Roman" w:cs="Times New Roman"/>
          <w:sz w:val="24"/>
          <w:szCs w:val="24"/>
        </w:rPr>
        <w:t>-</w:t>
      </w:r>
      <w:r w:rsidRPr="005749C9">
        <w:rPr>
          <w:rFonts w:ascii="Times New Roman" w:hAnsi="Times New Roman" w:cs="Times New Roman"/>
          <w:sz w:val="24"/>
          <w:szCs w:val="24"/>
        </w:rPr>
        <w:t>P</w:t>
      </w:r>
      <w:r>
        <w:rPr>
          <w:rFonts w:ascii="Times New Roman" w:hAnsi="Times New Roman" w:cs="Times New Roman"/>
          <w:sz w:val="24"/>
          <w:szCs w:val="24"/>
        </w:rPr>
        <w:t xml:space="preserve"> </w:t>
      </w:r>
      <w:r w:rsidRPr="005749C9">
        <w:rPr>
          <w:rFonts w:ascii="Times New Roman" w:hAnsi="Times New Roman" w:cs="Times New Roman"/>
          <w:sz w:val="24"/>
          <w:szCs w:val="24"/>
        </w:rPr>
        <w:t xml:space="preserve">luciferase reporter via </w:t>
      </w:r>
      <w:proofErr w:type="spellStart"/>
      <w:r w:rsidRPr="005749C9">
        <w:rPr>
          <w:rFonts w:ascii="Times New Roman" w:hAnsi="Times New Roman" w:cs="Times New Roman"/>
          <w:sz w:val="24"/>
          <w:szCs w:val="24"/>
        </w:rPr>
        <w:t>SalI</w:t>
      </w:r>
      <w:proofErr w:type="spellEnd"/>
      <w:r w:rsidRPr="005749C9">
        <w:rPr>
          <w:rFonts w:ascii="Times New Roman" w:hAnsi="Times New Roman" w:cs="Times New Roman"/>
          <w:sz w:val="24"/>
          <w:szCs w:val="24"/>
        </w:rPr>
        <w:t xml:space="preserve"> and </w:t>
      </w:r>
      <w:proofErr w:type="spellStart"/>
      <w:r w:rsidRPr="005749C9">
        <w:rPr>
          <w:rFonts w:ascii="Times New Roman" w:hAnsi="Times New Roman" w:cs="Times New Roman"/>
          <w:sz w:val="24"/>
          <w:szCs w:val="24"/>
        </w:rPr>
        <w:t>BamHI</w:t>
      </w:r>
      <w:proofErr w:type="spellEnd"/>
      <w:r w:rsidRPr="005749C9">
        <w:rPr>
          <w:rFonts w:ascii="Times New Roman" w:hAnsi="Times New Roman" w:cs="Times New Roman"/>
          <w:sz w:val="24"/>
          <w:szCs w:val="24"/>
        </w:rPr>
        <w:t xml:space="preserve"> restriction sites , which was </w:t>
      </w:r>
      <w:r w:rsidRPr="005749C9">
        <w:rPr>
          <w:rFonts w:ascii="Times New Roman" w:hAnsi="Times New Roman" w:cs="Times New Roman"/>
          <w:color w:val="000000" w:themeColor="text1"/>
          <w:kern w:val="24"/>
          <w:sz w:val="24"/>
          <w:szCs w:val="24"/>
        </w:rPr>
        <w:t>downstream of luciferase</w:t>
      </w:r>
      <w:r>
        <w:rPr>
          <w:rFonts w:ascii="Times New Roman" w:hAnsi="Times New Roman" w:cs="Times New Roman"/>
          <w:color w:val="000000" w:themeColor="text1"/>
          <w:kern w:val="24"/>
          <w:sz w:val="24"/>
          <w:szCs w:val="24"/>
        </w:rPr>
        <w:t xml:space="preserve">, to generate </w:t>
      </w:r>
      <w:r w:rsidRPr="003855CB">
        <w:rPr>
          <w:rFonts w:ascii="Times New Roman" w:eastAsia="宋体" w:hAnsi="Times New Roman" w:cs="Times New Roman"/>
          <w:kern w:val="0"/>
          <w:sz w:val="24"/>
          <w:szCs w:val="24"/>
          <w:lang w:val="en-GB"/>
        </w:rPr>
        <w:t>the</w:t>
      </w:r>
      <w:r w:rsidRPr="003855CB">
        <w:rPr>
          <w:rFonts w:ascii="Times New Roman" w:hAnsi="Times New Roman" w:cs="Times New Roman"/>
          <w:kern w:val="0"/>
          <w:sz w:val="24"/>
          <w:szCs w:val="24"/>
          <w:lang w:val="en-GB"/>
        </w:rPr>
        <w:t xml:space="preserve"> luciferase reporters RCAN1.4-P-</w:t>
      </w:r>
      <w:r w:rsidRPr="003855CB">
        <w:rPr>
          <w:rFonts w:ascii="Times New Roman" w:hAnsi="Times New Roman" w:cs="Times New Roman"/>
          <w:kern w:val="0"/>
          <w:sz w:val="24"/>
          <w:szCs w:val="24"/>
          <w:lang w:val="en-GB"/>
        </w:rPr>
        <w:lastRenderedPageBreak/>
        <w:t>E1, RCAN1.4-P-E2, RCAN1.4-P-E3 and RCAN1.4-P-E4</w:t>
      </w:r>
      <w:r>
        <w:rPr>
          <w:rFonts w:ascii="Times New Roman" w:hAnsi="Times New Roman" w:cs="Times New Roman"/>
          <w:kern w:val="0"/>
          <w:sz w:val="24"/>
          <w:szCs w:val="24"/>
          <w:lang w:val="en-GB"/>
        </w:rPr>
        <w:t xml:space="preserve"> plasmids</w:t>
      </w:r>
      <w:r w:rsidRPr="005749C9">
        <w:rPr>
          <w:rFonts w:ascii="Times New Roman" w:hAnsi="Times New Roman" w:cs="Times New Roman"/>
          <w:sz w:val="24"/>
          <w:szCs w:val="24"/>
        </w:rPr>
        <w:t>.</w:t>
      </w:r>
      <w:r w:rsidRPr="008E22F8">
        <w:rPr>
          <w:rFonts w:ascii="Times New Roman" w:eastAsia="TimesNewRomanPSMT" w:hAnsi="Times New Roman" w:cs="Times New Roman"/>
          <w:kern w:val="0"/>
          <w:sz w:val="24"/>
          <w:szCs w:val="24"/>
        </w:rPr>
        <w:t xml:space="preserve"> </w:t>
      </w:r>
      <w:r>
        <w:rPr>
          <w:rFonts w:ascii="Times New Roman" w:hAnsi="Times New Roman" w:cs="Times New Roman"/>
          <w:kern w:val="0"/>
          <w:sz w:val="24"/>
          <w:szCs w:val="24"/>
          <w:lang w:val="en-GB"/>
        </w:rPr>
        <w:t xml:space="preserve">To confirm the </w:t>
      </w:r>
      <w:r w:rsidRPr="003855CB">
        <w:rPr>
          <w:rFonts w:ascii="Times New Roman" w:hAnsi="Times New Roman" w:cs="Times New Roman" w:hint="eastAsia"/>
          <w:kern w:val="0"/>
          <w:sz w:val="24"/>
          <w:szCs w:val="24"/>
          <w:lang w:val="en-GB"/>
        </w:rPr>
        <w:t>RUNX3</w:t>
      </w:r>
      <w:r w:rsidRPr="003855CB">
        <w:rPr>
          <w:rFonts w:ascii="Times New Roman" w:hAnsi="Times New Roman" w:cs="Times New Roman"/>
          <w:kern w:val="0"/>
          <w:sz w:val="24"/>
          <w:szCs w:val="24"/>
          <w:lang w:val="en-GB"/>
        </w:rPr>
        <w:t xml:space="preserve"> binding</w:t>
      </w:r>
      <w:r w:rsidRPr="003855CB">
        <w:rPr>
          <w:rFonts w:ascii="Times New Roman" w:hAnsi="Times New Roman" w:cs="Times New Roman" w:hint="eastAsia"/>
          <w:kern w:val="0"/>
          <w:sz w:val="24"/>
          <w:szCs w:val="24"/>
          <w:lang w:val="en-GB"/>
        </w:rPr>
        <w:t xml:space="preserve"> </w:t>
      </w:r>
      <w:r w:rsidRPr="003855CB">
        <w:rPr>
          <w:rFonts w:ascii="Times New Roman" w:hAnsi="Times New Roman" w:cs="Times New Roman"/>
          <w:kern w:val="0"/>
          <w:sz w:val="24"/>
          <w:szCs w:val="24"/>
          <w:lang w:val="en-GB"/>
        </w:rPr>
        <w:t>site</w:t>
      </w:r>
      <w:r w:rsidRPr="008E22F8">
        <w:rPr>
          <w:rFonts w:ascii="Times New Roman" w:eastAsia="TimesNewRomanPSMT" w:hAnsi="Times New Roman" w:cs="Times New Roman"/>
          <w:kern w:val="0"/>
          <w:sz w:val="24"/>
          <w:szCs w:val="24"/>
        </w:rPr>
        <w:t xml:space="preserve"> </w:t>
      </w:r>
      <w:r>
        <w:rPr>
          <w:rFonts w:ascii="Times New Roman" w:eastAsia="TimesNewRomanPSMT" w:hAnsi="Times New Roman" w:cs="Times New Roman"/>
          <w:kern w:val="0"/>
          <w:sz w:val="24"/>
          <w:szCs w:val="24"/>
        </w:rPr>
        <w:t xml:space="preserve">on </w:t>
      </w:r>
      <w:r w:rsidRPr="005749C9">
        <w:rPr>
          <w:rFonts w:ascii="Times New Roman" w:eastAsia="TimesNewRomanPSMT" w:hAnsi="Times New Roman" w:cs="Times New Roman"/>
          <w:kern w:val="0"/>
          <w:sz w:val="24"/>
          <w:szCs w:val="24"/>
        </w:rPr>
        <w:t>the RCAN1.4</w:t>
      </w:r>
      <w:r>
        <w:rPr>
          <w:rFonts w:ascii="Times New Roman" w:eastAsia="TimesNewRomanPSMT" w:hAnsi="Times New Roman" w:cs="Times New Roman"/>
          <w:kern w:val="0"/>
          <w:sz w:val="24"/>
          <w:szCs w:val="24"/>
        </w:rPr>
        <w:t>-</w:t>
      </w:r>
      <w:r w:rsidRPr="005749C9">
        <w:rPr>
          <w:rFonts w:ascii="Times New Roman" w:eastAsia="TimesNewRomanPSMT" w:hAnsi="Times New Roman" w:cs="Times New Roman"/>
          <w:kern w:val="0"/>
          <w:sz w:val="24"/>
          <w:szCs w:val="24"/>
        </w:rPr>
        <w:t>E3 enhancer</w:t>
      </w:r>
      <w:r>
        <w:rPr>
          <w:rFonts w:ascii="Times New Roman" w:eastAsia="TimesNewRomanPSMT" w:hAnsi="Times New Roman" w:cs="Times New Roman"/>
          <w:kern w:val="0"/>
          <w:sz w:val="24"/>
          <w:szCs w:val="24"/>
        </w:rPr>
        <w:t>, a</w:t>
      </w:r>
      <w:r w:rsidRPr="008E22F8">
        <w:rPr>
          <w:rFonts w:ascii="Times New Roman" w:eastAsia="TimesNewRomanPSMT" w:hAnsi="Times New Roman" w:cs="Times New Roman"/>
          <w:kern w:val="0"/>
          <w:sz w:val="24"/>
          <w:szCs w:val="24"/>
        </w:rPr>
        <w:t xml:space="preserve"> 241-bp region (</w:t>
      </w:r>
      <w:r w:rsidRPr="008E22F8">
        <w:rPr>
          <w:rFonts w:ascii="Times New Roman" w:hAnsi="Times New Roman" w:cs="Times New Roman"/>
          <w:sz w:val="24"/>
          <w:szCs w:val="24"/>
        </w:rPr>
        <w:t xml:space="preserve">from </w:t>
      </w:r>
      <w:r w:rsidRPr="008E22F8">
        <w:rPr>
          <w:rFonts w:ascii="Times New Roman" w:eastAsia="宋体" w:hAnsi="Times New Roman" w:cs="Times New Roman"/>
          <w:color w:val="000000"/>
          <w:kern w:val="0"/>
          <w:sz w:val="24"/>
          <w:szCs w:val="24"/>
        </w:rPr>
        <w:t xml:space="preserve">chr21:36179867-36180107) </w:t>
      </w:r>
      <w:r w:rsidRPr="008E22F8">
        <w:rPr>
          <w:rFonts w:ascii="Times New Roman" w:hAnsi="Times New Roman" w:cs="Times New Roman"/>
          <w:color w:val="000000" w:themeColor="text1"/>
          <w:kern w:val="24"/>
          <w:sz w:val="24"/>
          <w:szCs w:val="24"/>
        </w:rPr>
        <w:t>containing the wild</w:t>
      </w:r>
      <w:r>
        <w:rPr>
          <w:rFonts w:ascii="Times New Roman" w:hAnsi="Times New Roman" w:cs="Times New Roman"/>
          <w:color w:val="000000" w:themeColor="text1"/>
          <w:kern w:val="24"/>
          <w:sz w:val="24"/>
          <w:szCs w:val="24"/>
        </w:rPr>
        <w:t xml:space="preserve"> </w:t>
      </w:r>
      <w:r w:rsidRPr="008E22F8">
        <w:rPr>
          <w:rFonts w:ascii="Times New Roman" w:hAnsi="Times New Roman" w:cs="Times New Roman"/>
          <w:color w:val="000000" w:themeColor="text1"/>
          <w:kern w:val="24"/>
          <w:sz w:val="24"/>
          <w:szCs w:val="24"/>
        </w:rPr>
        <w:t>type</w:t>
      </w:r>
      <w:r w:rsidRPr="008E22F8">
        <w:rPr>
          <w:rFonts w:ascii="Times New Roman" w:hAnsi="Times New Roman" w:cs="Times New Roman"/>
          <w:sz w:val="24"/>
          <w:szCs w:val="24"/>
        </w:rPr>
        <w:t xml:space="preserve"> RUNX3 </w:t>
      </w:r>
      <w:r>
        <w:rPr>
          <w:rFonts w:ascii="Times New Roman" w:hAnsi="Times New Roman" w:cs="Times New Roman" w:hint="eastAsia"/>
          <w:sz w:val="24"/>
          <w:szCs w:val="24"/>
        </w:rPr>
        <w:t xml:space="preserve">motif </w:t>
      </w:r>
      <w:r w:rsidRPr="008E22F8">
        <w:rPr>
          <w:rFonts w:ascii="Times New Roman" w:hAnsi="Times New Roman" w:cs="Times New Roman"/>
          <w:sz w:val="24"/>
          <w:szCs w:val="24"/>
        </w:rPr>
        <w:t>binding</w:t>
      </w:r>
      <w:r w:rsidRPr="008E22F8">
        <w:rPr>
          <w:rFonts w:ascii="Times New Roman" w:hAnsi="Times New Roman" w:cs="Times New Roman"/>
          <w:color w:val="000000" w:themeColor="text1"/>
          <w:kern w:val="24"/>
          <w:sz w:val="24"/>
          <w:szCs w:val="24"/>
        </w:rPr>
        <w:t xml:space="preserve"> sequence</w:t>
      </w:r>
      <w:r w:rsidRPr="008E22F8">
        <w:rPr>
          <w:rFonts w:ascii="Times New Roman" w:hAnsi="Times New Roman" w:cs="Times New Roman"/>
          <w:sz w:val="24"/>
          <w:szCs w:val="24"/>
        </w:rPr>
        <w:t xml:space="preserve"> was inserted into the </w:t>
      </w:r>
      <w:proofErr w:type="spellStart"/>
      <w:r w:rsidRPr="008E22F8">
        <w:rPr>
          <w:rFonts w:ascii="Times New Roman" w:hAnsi="Times New Roman" w:cs="Times New Roman"/>
          <w:sz w:val="24"/>
          <w:szCs w:val="24"/>
        </w:rPr>
        <w:t>SalI</w:t>
      </w:r>
      <w:proofErr w:type="spellEnd"/>
      <w:r>
        <w:rPr>
          <w:rFonts w:ascii="Times New Roman" w:hAnsi="Times New Roman" w:cs="Times New Roman"/>
          <w:sz w:val="24"/>
          <w:szCs w:val="24"/>
        </w:rPr>
        <w:t xml:space="preserve"> and </w:t>
      </w:r>
      <w:proofErr w:type="spellStart"/>
      <w:r w:rsidRPr="008E22F8">
        <w:rPr>
          <w:rFonts w:ascii="Times New Roman" w:hAnsi="Times New Roman" w:cs="Times New Roman"/>
          <w:sz w:val="24"/>
          <w:szCs w:val="24"/>
        </w:rPr>
        <w:t>BamHI</w:t>
      </w:r>
      <w:proofErr w:type="spellEnd"/>
      <w:r w:rsidRPr="008E22F8">
        <w:rPr>
          <w:rFonts w:ascii="Times New Roman" w:hAnsi="Times New Roman" w:cs="Times New Roman"/>
          <w:sz w:val="24"/>
          <w:szCs w:val="24"/>
        </w:rPr>
        <w:t xml:space="preserve"> sites of </w:t>
      </w:r>
      <w:r>
        <w:rPr>
          <w:rFonts w:ascii="Times New Roman" w:hAnsi="Times New Roman" w:cs="Times New Roman"/>
          <w:sz w:val="24"/>
          <w:szCs w:val="24"/>
        </w:rPr>
        <w:t>pGL4</w:t>
      </w:r>
      <w:r>
        <w:rPr>
          <w:rFonts w:ascii="Times New Roman" w:hAnsi="Times New Roman" w:cs="Times New Roman" w:hint="eastAsia"/>
          <w:sz w:val="24"/>
          <w:szCs w:val="24"/>
        </w:rPr>
        <w:t>.</w:t>
      </w:r>
      <w:r w:rsidRPr="008E22F8">
        <w:rPr>
          <w:rFonts w:ascii="Times New Roman" w:hAnsi="Times New Roman" w:cs="Times New Roman"/>
          <w:sz w:val="24"/>
          <w:szCs w:val="24"/>
        </w:rPr>
        <w:t xml:space="preserve">23 </w:t>
      </w:r>
      <w:r>
        <w:rPr>
          <w:rFonts w:ascii="Times New Roman" w:hAnsi="Times New Roman" w:cs="Times New Roman" w:hint="eastAsia"/>
          <w:sz w:val="24"/>
          <w:szCs w:val="24"/>
        </w:rPr>
        <w:t>v</w:t>
      </w:r>
      <w:r w:rsidRPr="008E22F8">
        <w:rPr>
          <w:rFonts w:ascii="Times New Roman" w:hAnsi="Times New Roman" w:cs="Times New Roman"/>
          <w:sz w:val="24"/>
          <w:szCs w:val="24"/>
        </w:rPr>
        <w:t xml:space="preserve">ector (Promega Co.,) which was </w:t>
      </w:r>
      <w:r w:rsidRPr="008E22F8">
        <w:rPr>
          <w:rFonts w:ascii="Times New Roman" w:hAnsi="Times New Roman" w:cs="Times New Roman"/>
          <w:color w:val="000000" w:themeColor="text1"/>
          <w:kern w:val="24"/>
          <w:sz w:val="24"/>
          <w:szCs w:val="24"/>
        </w:rPr>
        <w:t xml:space="preserve">downstream of luciferase and a minimal promoter, </w:t>
      </w:r>
      <w:r w:rsidRPr="008E22F8">
        <w:rPr>
          <w:rFonts w:ascii="Times New Roman" w:hAnsi="Times New Roman" w:cs="Times New Roman"/>
          <w:sz w:val="24"/>
          <w:szCs w:val="24"/>
        </w:rPr>
        <w:t>to generate a RUNX3 luciferase reporter (pGL4-</w:t>
      </w:r>
      <w:r>
        <w:rPr>
          <w:rFonts w:ascii="Times New Roman" w:hAnsi="Times New Roman" w:cs="Times New Roman"/>
          <w:sz w:val="24"/>
          <w:szCs w:val="24"/>
        </w:rPr>
        <w:t>WT</w:t>
      </w:r>
      <w:r w:rsidRPr="008E22F8">
        <w:rPr>
          <w:rFonts w:ascii="Times New Roman" w:hAnsi="Times New Roman" w:cs="Times New Roman"/>
          <w:sz w:val="24"/>
          <w:szCs w:val="24"/>
        </w:rPr>
        <w:t>). To generate pGL4-</w:t>
      </w:r>
      <w:r>
        <w:rPr>
          <w:rFonts w:ascii="Times New Roman" w:hAnsi="Times New Roman" w:cs="Times New Roman"/>
          <w:sz w:val="24"/>
          <w:szCs w:val="24"/>
        </w:rPr>
        <w:t>Mut</w:t>
      </w:r>
      <w:r w:rsidRPr="008E22F8">
        <w:rPr>
          <w:rFonts w:ascii="Times New Roman" w:hAnsi="Times New Roman" w:cs="Times New Roman"/>
          <w:sz w:val="24"/>
          <w:szCs w:val="24"/>
        </w:rPr>
        <w:t xml:space="preserve"> plasmid, the mutated RUNX3 binding sites at nucleotides </w:t>
      </w:r>
      <w:r w:rsidRPr="008E22F8">
        <w:rPr>
          <w:rFonts w:ascii="Times New Roman" w:eastAsia="宋体" w:hAnsi="Times New Roman" w:cs="Times New Roman"/>
          <w:color w:val="000000"/>
          <w:kern w:val="0"/>
          <w:sz w:val="24"/>
          <w:szCs w:val="24"/>
        </w:rPr>
        <w:t>chr21:36,180,044-36,180,053</w:t>
      </w:r>
      <w:r w:rsidRPr="008E22F8">
        <w:rPr>
          <w:rFonts w:ascii="Times New Roman" w:hAnsi="Times New Roman" w:cs="Times New Roman"/>
          <w:sz w:val="24"/>
          <w:szCs w:val="24"/>
        </w:rPr>
        <w:t xml:space="preserve"> from </w:t>
      </w:r>
      <w:r w:rsidRPr="008E22F8">
        <w:rPr>
          <w:rFonts w:ascii="Times New Roman" w:hAnsi="Times New Roman" w:cs="Times New Roman"/>
          <w:bCs/>
          <w:color w:val="000000" w:themeColor="text1"/>
          <w:kern w:val="24"/>
          <w:sz w:val="24"/>
          <w:szCs w:val="24"/>
        </w:rPr>
        <w:t>GTG</w:t>
      </w:r>
      <w:r w:rsidRPr="005178DF">
        <w:rPr>
          <w:rFonts w:ascii="Times New Roman" w:hAnsi="Times New Roman" w:cs="Times New Roman"/>
          <w:bCs/>
          <w:color w:val="000000" w:themeColor="text1"/>
          <w:kern w:val="24"/>
          <w:sz w:val="24"/>
          <w:szCs w:val="24"/>
        </w:rPr>
        <w:t>GTG</w:t>
      </w:r>
      <w:r w:rsidRPr="008E22F8">
        <w:rPr>
          <w:rFonts w:ascii="Times New Roman" w:hAnsi="Times New Roman" w:cs="Times New Roman"/>
          <w:bCs/>
          <w:color w:val="000000" w:themeColor="text1"/>
          <w:kern w:val="24"/>
          <w:sz w:val="24"/>
          <w:szCs w:val="24"/>
        </w:rPr>
        <w:t>GTTT</w:t>
      </w:r>
      <w:r w:rsidRPr="008E22F8">
        <w:rPr>
          <w:rFonts w:ascii="Times New Roman" w:hAnsi="Times New Roman" w:cs="Times New Roman"/>
          <w:sz w:val="24"/>
          <w:szCs w:val="24"/>
        </w:rPr>
        <w:t xml:space="preserve"> to </w:t>
      </w:r>
      <w:r w:rsidRPr="008E22F8">
        <w:rPr>
          <w:rFonts w:ascii="Times New Roman" w:hAnsi="Times New Roman" w:cs="Times New Roman"/>
          <w:bCs/>
          <w:color w:val="000000" w:themeColor="text1"/>
          <w:kern w:val="24"/>
          <w:sz w:val="24"/>
          <w:szCs w:val="24"/>
        </w:rPr>
        <w:t>GT</w:t>
      </w:r>
      <w:r w:rsidRPr="00333249">
        <w:rPr>
          <w:rFonts w:ascii="Times New Roman" w:hAnsi="Times New Roman" w:cs="Times New Roman"/>
          <w:bCs/>
          <w:color w:val="000000" w:themeColor="text1"/>
          <w:kern w:val="24"/>
          <w:sz w:val="24"/>
          <w:szCs w:val="24"/>
        </w:rPr>
        <w:t>G</w:t>
      </w:r>
      <w:r w:rsidRPr="005178DF">
        <w:rPr>
          <w:rFonts w:ascii="Times New Roman" w:hAnsi="Times New Roman" w:cs="Times New Roman"/>
          <w:bCs/>
          <w:kern w:val="24"/>
          <w:sz w:val="24"/>
          <w:szCs w:val="24"/>
        </w:rPr>
        <w:t>AAC</w:t>
      </w:r>
      <w:r w:rsidRPr="008E22F8">
        <w:rPr>
          <w:rFonts w:ascii="Times New Roman" w:hAnsi="Times New Roman" w:cs="Times New Roman"/>
          <w:bCs/>
          <w:color w:val="000000" w:themeColor="text1"/>
          <w:kern w:val="24"/>
          <w:sz w:val="24"/>
          <w:szCs w:val="24"/>
        </w:rPr>
        <w:t>GTT</w:t>
      </w:r>
      <w:r w:rsidRPr="008E22F8">
        <w:rPr>
          <w:rFonts w:ascii="Times New Roman" w:hAnsi="Times New Roman" w:cs="Times New Roman"/>
          <w:sz w:val="24"/>
          <w:szCs w:val="24"/>
        </w:rPr>
        <w:t xml:space="preserve"> were constructed by PCR-based site directed mutagenesis.</w:t>
      </w:r>
    </w:p>
    <w:p w14:paraId="14CA85D8" w14:textId="77777777" w:rsidR="00E8194B" w:rsidRPr="00CE749D" w:rsidRDefault="00E8194B" w:rsidP="00CB4767">
      <w:pPr>
        <w:autoSpaceDE w:val="0"/>
        <w:autoSpaceDN w:val="0"/>
        <w:adjustRightInd w:val="0"/>
        <w:spacing w:line="480" w:lineRule="auto"/>
        <w:rPr>
          <w:rFonts w:ascii="Times New Roman" w:hAnsi="Times New Roman" w:cs="Times New Roman"/>
          <w:b/>
          <w:bCs/>
          <w:color w:val="000000"/>
          <w:kern w:val="0"/>
          <w:sz w:val="24"/>
          <w:szCs w:val="24"/>
        </w:rPr>
      </w:pPr>
    </w:p>
    <w:bookmarkEnd w:id="2"/>
    <w:p w14:paraId="17D73E4E" w14:textId="5DA98045" w:rsidR="00E8194B" w:rsidRDefault="00E8194B" w:rsidP="00E8194B">
      <w:pPr>
        <w:autoSpaceDE w:val="0"/>
        <w:autoSpaceDN w:val="0"/>
        <w:adjustRightInd w:val="0"/>
        <w:spacing w:line="480" w:lineRule="auto"/>
        <w:rPr>
          <w:rFonts w:ascii="Times New Roman" w:hAnsi="Times New Roman" w:cs="Times New Roman"/>
          <w:b/>
          <w:bCs/>
          <w:color w:val="000000"/>
          <w:kern w:val="0"/>
          <w:sz w:val="24"/>
          <w:szCs w:val="24"/>
        </w:rPr>
      </w:pPr>
      <w:r w:rsidRPr="00302AE3">
        <w:rPr>
          <w:rFonts w:ascii="Times New Roman" w:hAnsi="Times New Roman" w:cs="Times New Roman"/>
          <w:b/>
          <w:bCs/>
          <w:color w:val="000000"/>
          <w:kern w:val="0"/>
          <w:sz w:val="24"/>
          <w:szCs w:val="24"/>
        </w:rPr>
        <w:t>Generation of stable cells using lentiviral infection</w:t>
      </w:r>
    </w:p>
    <w:p w14:paraId="377E01CA" w14:textId="5021C3C6" w:rsidR="00E8194B" w:rsidRPr="000345CB" w:rsidRDefault="00E8194B" w:rsidP="00E8194B">
      <w:pPr>
        <w:autoSpaceDE w:val="0"/>
        <w:autoSpaceDN w:val="0"/>
        <w:adjustRightInd w:val="0"/>
        <w:spacing w:line="480" w:lineRule="auto"/>
        <w:rPr>
          <w:rFonts w:ascii="Times New Roman" w:eastAsia="TimesNewRomanPSMT" w:hAnsi="Times New Roman" w:cs="Times New Roman"/>
          <w:kern w:val="0"/>
          <w:sz w:val="24"/>
          <w:szCs w:val="24"/>
        </w:rPr>
      </w:pPr>
      <w:r>
        <w:rPr>
          <w:rFonts w:ascii="Times New Roman" w:hAnsi="Times New Roman"/>
          <w:kern w:val="0"/>
          <w:sz w:val="24"/>
          <w:szCs w:val="24"/>
        </w:rPr>
        <w:t xml:space="preserve">Human full-length RCAN1.4 cDNA </w:t>
      </w:r>
      <w:r w:rsidR="00E30324">
        <w:rPr>
          <w:rFonts w:ascii="Times New Roman" w:hAnsi="Times New Roman"/>
          <w:kern w:val="0"/>
          <w:sz w:val="24"/>
          <w:szCs w:val="24"/>
        </w:rPr>
        <w:t xml:space="preserve">(with fused </w:t>
      </w:r>
      <w:proofErr w:type="spellStart"/>
      <w:r w:rsidR="00E30324">
        <w:rPr>
          <w:rFonts w:ascii="Times New Roman" w:hAnsi="Times New Roman"/>
          <w:kern w:val="0"/>
          <w:sz w:val="24"/>
          <w:szCs w:val="24"/>
        </w:rPr>
        <w:t>myc</w:t>
      </w:r>
      <w:proofErr w:type="spellEnd"/>
      <w:r w:rsidR="00E30324">
        <w:rPr>
          <w:rFonts w:ascii="Times New Roman" w:hAnsi="Times New Roman"/>
          <w:kern w:val="0"/>
          <w:sz w:val="24"/>
          <w:szCs w:val="24"/>
        </w:rPr>
        <w:t xml:space="preserve">-tag) </w:t>
      </w:r>
      <w:r>
        <w:rPr>
          <w:rFonts w:ascii="Times New Roman" w:hAnsi="Times New Roman"/>
          <w:kern w:val="0"/>
          <w:sz w:val="24"/>
          <w:szCs w:val="24"/>
        </w:rPr>
        <w:t>w</w:t>
      </w:r>
      <w:r>
        <w:rPr>
          <w:rFonts w:ascii="Times New Roman" w:hAnsi="Times New Roman" w:hint="eastAsia"/>
          <w:kern w:val="0"/>
          <w:sz w:val="24"/>
          <w:szCs w:val="24"/>
        </w:rPr>
        <w:t>as</w:t>
      </w:r>
      <w:r>
        <w:rPr>
          <w:rFonts w:ascii="Times New Roman" w:hAnsi="Times New Roman"/>
          <w:kern w:val="0"/>
          <w:sz w:val="24"/>
          <w:szCs w:val="24"/>
        </w:rPr>
        <w:t xml:space="preserve"> subcloned into </w:t>
      </w:r>
      <w:r w:rsidRPr="000345CB">
        <w:rPr>
          <w:rFonts w:ascii="Times New Roman" w:eastAsia="TimesNewRomanPSMT" w:hAnsi="Times New Roman" w:cs="Times New Roman"/>
          <w:kern w:val="0"/>
          <w:sz w:val="24"/>
          <w:szCs w:val="24"/>
        </w:rPr>
        <w:t>were subcloned into PCDH-CMV-MCS-EF1 vector (System Biosciences).</w:t>
      </w:r>
      <w:r w:rsidRPr="000345CB">
        <w:rPr>
          <w:rFonts w:ascii="Times New Roman" w:hAnsi="Times New Roman" w:cs="Times New Roman"/>
          <w:color w:val="000000"/>
          <w:kern w:val="0"/>
          <w:sz w:val="24"/>
          <w:szCs w:val="24"/>
        </w:rPr>
        <w:t xml:space="preserve"> </w:t>
      </w:r>
      <w:r w:rsidRPr="000345CB">
        <w:rPr>
          <w:rFonts w:ascii="Times New Roman" w:eastAsia="TimesNewRomanPSMT" w:hAnsi="Times New Roman" w:cs="Times New Roman"/>
          <w:kern w:val="0"/>
          <w:sz w:val="24"/>
          <w:szCs w:val="24"/>
        </w:rPr>
        <w:t xml:space="preserve">For </w:t>
      </w:r>
      <w:r>
        <w:rPr>
          <w:rFonts w:ascii="Times New Roman" w:eastAsia="TimesNewRomanPSMT" w:hAnsi="Times New Roman" w:cs="Times New Roman"/>
          <w:kern w:val="0"/>
          <w:sz w:val="24"/>
          <w:szCs w:val="24"/>
        </w:rPr>
        <w:t>RCAN1.4</w:t>
      </w:r>
      <w:r w:rsidRPr="000345CB">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over</w:t>
      </w:r>
      <w:r w:rsidRPr="000345CB">
        <w:rPr>
          <w:rFonts w:ascii="Times New Roman" w:hAnsi="Times New Roman" w:cs="Times New Roman"/>
          <w:color w:val="000000"/>
          <w:kern w:val="0"/>
          <w:sz w:val="24"/>
          <w:szCs w:val="24"/>
        </w:rPr>
        <w:t>expression</w:t>
      </w:r>
      <w:r w:rsidRPr="000345CB">
        <w:rPr>
          <w:rFonts w:ascii="Times New Roman" w:eastAsia="TimesNewRomanPSMT" w:hAnsi="Times New Roman" w:cs="Times New Roman"/>
          <w:kern w:val="0"/>
          <w:sz w:val="24"/>
          <w:szCs w:val="24"/>
        </w:rPr>
        <w:t>, packaging plasmids were co-transfected with PCDH</w:t>
      </w:r>
      <w:r w:rsidRPr="000345CB">
        <w:rPr>
          <w:rFonts w:ascii="Times New Roman" w:hAnsi="Times New Roman" w:cs="Times New Roman"/>
          <w:sz w:val="24"/>
          <w:szCs w:val="24"/>
        </w:rPr>
        <w:t>-</w:t>
      </w:r>
      <w:r>
        <w:rPr>
          <w:rFonts w:ascii="Times New Roman" w:hAnsi="Times New Roman" w:cs="Times New Roman"/>
          <w:sz w:val="24"/>
          <w:szCs w:val="24"/>
        </w:rPr>
        <w:t xml:space="preserve"> RACN1.4</w:t>
      </w:r>
      <w:r w:rsidRPr="000345CB">
        <w:rPr>
          <w:rFonts w:ascii="Times New Roman" w:hAnsi="Times New Roman" w:cs="Times New Roman"/>
          <w:sz w:val="24"/>
          <w:szCs w:val="24"/>
        </w:rPr>
        <w:t xml:space="preserve"> </w:t>
      </w:r>
      <w:r w:rsidRPr="000345CB">
        <w:rPr>
          <w:rFonts w:ascii="Times New Roman" w:eastAsia="TimesNewRomanPSMT" w:hAnsi="Times New Roman" w:cs="Times New Roman"/>
          <w:kern w:val="0"/>
          <w:sz w:val="24"/>
          <w:szCs w:val="24"/>
        </w:rPr>
        <w:t xml:space="preserve">into </w:t>
      </w:r>
      <w:r w:rsidRPr="000345CB">
        <w:rPr>
          <w:rFonts w:ascii="Times New Roman" w:eastAsia="TimesNewRomanPSMT" w:hAnsi="Times New Roman" w:cs="Times New Roman" w:hint="eastAsia"/>
          <w:kern w:val="0"/>
          <w:sz w:val="24"/>
          <w:szCs w:val="24"/>
        </w:rPr>
        <w:t>HEK</w:t>
      </w:r>
      <w:r w:rsidRPr="000345CB">
        <w:rPr>
          <w:rFonts w:ascii="Times New Roman" w:eastAsia="TimesNewRomanPSMT" w:hAnsi="Times New Roman" w:cs="Times New Roman"/>
          <w:kern w:val="0"/>
          <w:sz w:val="24"/>
          <w:szCs w:val="24"/>
        </w:rPr>
        <w:t xml:space="preserve">293T cells, and viral particles were harvested at 48 </w:t>
      </w:r>
      <w:proofErr w:type="spellStart"/>
      <w:r w:rsidRPr="000345CB">
        <w:rPr>
          <w:rFonts w:ascii="Times New Roman" w:eastAsia="TimesNewRomanPSMT" w:hAnsi="Times New Roman" w:cs="Times New Roman"/>
          <w:kern w:val="0"/>
          <w:sz w:val="24"/>
          <w:szCs w:val="24"/>
        </w:rPr>
        <w:t>hr</w:t>
      </w:r>
      <w:proofErr w:type="spellEnd"/>
      <w:r w:rsidRPr="000345CB">
        <w:rPr>
          <w:rFonts w:ascii="Times New Roman" w:eastAsia="TimesNewRomanPSMT" w:hAnsi="Times New Roman" w:cs="Times New Roman"/>
          <w:kern w:val="0"/>
          <w:sz w:val="24"/>
          <w:szCs w:val="24"/>
        </w:rPr>
        <w:t xml:space="preserve"> post-transfection. </w:t>
      </w:r>
      <w:r>
        <w:rPr>
          <w:rFonts w:ascii="Times New Roman" w:hAnsi="Times New Roman" w:cs="Times New Roman"/>
          <w:sz w:val="24"/>
          <w:szCs w:val="24"/>
        </w:rPr>
        <w:t>RACN1.4</w:t>
      </w:r>
      <w:r w:rsidRPr="000345CB">
        <w:rPr>
          <w:rFonts w:ascii="Times New Roman" w:eastAsia="AdvTimes-i" w:hAnsi="Times New Roman" w:cs="Times New Roman"/>
          <w:kern w:val="0"/>
          <w:sz w:val="24"/>
          <w:szCs w:val="24"/>
        </w:rPr>
        <w:t>-</w:t>
      </w:r>
      <w:r>
        <w:rPr>
          <w:rFonts w:ascii="Times New Roman" w:eastAsia="AdvTimes-i" w:hAnsi="Times New Roman" w:cs="Times New Roman"/>
          <w:kern w:val="0"/>
          <w:sz w:val="24"/>
          <w:szCs w:val="24"/>
        </w:rPr>
        <w:t xml:space="preserve"> o</w:t>
      </w:r>
      <w:r w:rsidRPr="000345CB">
        <w:rPr>
          <w:rFonts w:ascii="Times New Roman" w:hAnsi="Times New Roman" w:cs="Times New Roman"/>
          <w:color w:val="000000"/>
          <w:kern w:val="0"/>
          <w:sz w:val="24"/>
          <w:szCs w:val="24"/>
        </w:rPr>
        <w:t>verexpression</w:t>
      </w:r>
      <w:r w:rsidRPr="000345CB">
        <w:rPr>
          <w:rFonts w:ascii="Times New Roman" w:eastAsia="TimesNewRomanPSMT" w:hAnsi="Times New Roman" w:cs="Times New Roman"/>
          <w:kern w:val="0"/>
          <w:sz w:val="24"/>
          <w:szCs w:val="24"/>
        </w:rPr>
        <w:t xml:space="preserve"> </w:t>
      </w:r>
      <w:r>
        <w:rPr>
          <w:rFonts w:ascii="Times New Roman" w:eastAsia="TimesNewRomanPSMT" w:hAnsi="Times New Roman" w:cs="Times New Roman"/>
          <w:kern w:val="0"/>
          <w:sz w:val="24"/>
          <w:szCs w:val="24"/>
        </w:rPr>
        <w:t>cells</w:t>
      </w:r>
      <w:r w:rsidRPr="000345CB">
        <w:rPr>
          <w:rFonts w:ascii="Times New Roman" w:eastAsia="TimesNewRomanPSMT" w:hAnsi="Times New Roman" w:cs="Times New Roman"/>
          <w:kern w:val="0"/>
          <w:sz w:val="24"/>
          <w:szCs w:val="24"/>
        </w:rPr>
        <w:t xml:space="preserve"> were infected with viruses for 24 </w:t>
      </w:r>
      <w:proofErr w:type="spellStart"/>
      <w:r w:rsidRPr="000345CB">
        <w:rPr>
          <w:rFonts w:ascii="Times New Roman" w:eastAsia="TimesNewRomanPSMT" w:hAnsi="Times New Roman" w:cs="Times New Roman"/>
          <w:kern w:val="0"/>
          <w:sz w:val="24"/>
          <w:szCs w:val="24"/>
        </w:rPr>
        <w:t>hr</w:t>
      </w:r>
      <w:proofErr w:type="spellEnd"/>
      <w:r w:rsidRPr="000345CB">
        <w:rPr>
          <w:rFonts w:ascii="Times New Roman" w:eastAsia="TimesNewRomanPSMT" w:hAnsi="Times New Roman" w:cs="Times New Roman"/>
          <w:kern w:val="0"/>
          <w:sz w:val="24"/>
          <w:szCs w:val="24"/>
        </w:rPr>
        <w:t xml:space="preserve"> in the presence of polybrene (</w:t>
      </w:r>
      <w:r>
        <w:rPr>
          <w:rFonts w:ascii="Times New Roman" w:eastAsia="TimesNewRomanPSMT" w:hAnsi="Times New Roman" w:cs="Times New Roman"/>
          <w:kern w:val="0"/>
          <w:sz w:val="24"/>
          <w:szCs w:val="24"/>
        </w:rPr>
        <w:t>8</w:t>
      </w:r>
      <w:r w:rsidRPr="000345CB">
        <w:rPr>
          <w:rFonts w:ascii="Times New Roman" w:eastAsia="TimesNewRomanPSMT" w:hAnsi="Times New Roman" w:cs="Times New Roman"/>
          <w:kern w:val="0"/>
          <w:sz w:val="24"/>
          <w:szCs w:val="24"/>
        </w:rPr>
        <w:t xml:space="preserve">μg/ml), and </w:t>
      </w:r>
      <w:r w:rsidRPr="000345CB">
        <w:rPr>
          <w:rFonts w:ascii="Times New Roman" w:hAnsi="Times New Roman" w:cs="Times New Roman"/>
          <w:sz w:val="24"/>
          <w:szCs w:val="24"/>
        </w:rPr>
        <w:t xml:space="preserve">stable </w:t>
      </w:r>
      <w:r w:rsidRPr="000345CB">
        <w:rPr>
          <w:rFonts w:ascii="Times New Roman" w:eastAsia="TimesNewRomanPSMT" w:hAnsi="Times New Roman" w:cs="Times New Roman"/>
          <w:kern w:val="0"/>
          <w:sz w:val="24"/>
          <w:szCs w:val="24"/>
        </w:rPr>
        <w:t xml:space="preserve">cells were subsequently selected by </w:t>
      </w:r>
      <w:r>
        <w:rPr>
          <w:rFonts w:ascii="Times New Roman" w:eastAsia="TimesNewRomanPSMT" w:hAnsi="Times New Roman" w:cs="Times New Roman"/>
          <w:kern w:val="0"/>
          <w:sz w:val="24"/>
          <w:szCs w:val="24"/>
        </w:rPr>
        <w:t>puromycin</w:t>
      </w:r>
      <w:r w:rsidRPr="000345CB">
        <w:rPr>
          <w:rFonts w:ascii="Times New Roman" w:eastAsia="TimesNewRomanPSMT" w:hAnsi="Times New Roman" w:cs="Times New Roman"/>
          <w:kern w:val="0"/>
          <w:sz w:val="24"/>
          <w:szCs w:val="24"/>
        </w:rPr>
        <w:t xml:space="preserve"> for </w:t>
      </w:r>
      <w:r>
        <w:rPr>
          <w:rFonts w:ascii="Times New Roman" w:eastAsia="TimesNewRomanPSMT" w:hAnsi="Times New Roman" w:cs="Times New Roman"/>
          <w:kern w:val="0"/>
          <w:sz w:val="24"/>
          <w:szCs w:val="24"/>
        </w:rPr>
        <w:t>3</w:t>
      </w:r>
      <w:r w:rsidRPr="000345CB">
        <w:rPr>
          <w:rFonts w:ascii="Times New Roman" w:eastAsia="TimesNewRomanPSMT" w:hAnsi="Times New Roman" w:cs="Times New Roman"/>
          <w:kern w:val="0"/>
          <w:sz w:val="24"/>
          <w:szCs w:val="24"/>
        </w:rPr>
        <w:t xml:space="preserve"> days. </w:t>
      </w:r>
      <w:r w:rsidRPr="00C036BE">
        <w:rPr>
          <w:rFonts w:ascii="Times New Roman" w:eastAsia="TimesNewRomanPSMT" w:hAnsi="Times New Roman" w:cs="Times New Roman"/>
          <w:kern w:val="0"/>
          <w:sz w:val="24"/>
          <w:szCs w:val="24"/>
        </w:rPr>
        <w:t>RACN1.4-overexpression</w:t>
      </w:r>
      <w:r w:rsidRPr="000345CB">
        <w:rPr>
          <w:rFonts w:ascii="Times New Roman" w:eastAsia="TimesNewRomanPSMT" w:hAnsi="Times New Roman" w:cs="Times New Roman"/>
          <w:kern w:val="0"/>
          <w:sz w:val="24"/>
          <w:szCs w:val="24"/>
        </w:rPr>
        <w:t xml:space="preserve"> </w:t>
      </w:r>
      <w:r w:rsidRPr="000345CB">
        <w:rPr>
          <w:rFonts w:ascii="Times New Roman" w:eastAsia="TimesNewRomanPSMT" w:hAnsi="Times New Roman" w:cs="Times New Roman" w:hint="eastAsia"/>
          <w:kern w:val="0"/>
          <w:sz w:val="24"/>
          <w:szCs w:val="24"/>
        </w:rPr>
        <w:t>clones</w:t>
      </w:r>
      <w:r w:rsidRPr="00C036BE">
        <w:rPr>
          <w:rFonts w:ascii="Times New Roman" w:eastAsia="TimesNewRomanPSMT" w:hAnsi="Times New Roman" w:cs="Times New Roman"/>
          <w:kern w:val="0"/>
          <w:sz w:val="24"/>
          <w:szCs w:val="24"/>
        </w:rPr>
        <w:t xml:space="preserve"> were isolated by single-cell dilution cloning and validated by </w:t>
      </w:r>
      <w:r w:rsidRPr="00C036BE">
        <w:rPr>
          <w:rFonts w:ascii="Times New Roman" w:eastAsia="TimesNewRomanPSMT" w:hAnsi="Times New Roman" w:cs="Times New Roman" w:hint="eastAsia"/>
          <w:kern w:val="0"/>
          <w:sz w:val="24"/>
          <w:szCs w:val="24"/>
        </w:rPr>
        <w:t>immunoblot</w:t>
      </w:r>
      <w:r w:rsidRPr="000345CB">
        <w:rPr>
          <w:rFonts w:ascii="Times New Roman" w:eastAsia="TimesNewRomanPSMT" w:hAnsi="Times New Roman" w:cs="Times New Roman"/>
          <w:kern w:val="0"/>
          <w:sz w:val="24"/>
          <w:szCs w:val="24"/>
        </w:rPr>
        <w:t>.</w:t>
      </w:r>
    </w:p>
    <w:p w14:paraId="3D8ED7EC" w14:textId="77777777" w:rsidR="009E29CF" w:rsidRDefault="009E29CF" w:rsidP="00E8194B">
      <w:pPr>
        <w:autoSpaceDE w:val="0"/>
        <w:autoSpaceDN w:val="0"/>
        <w:adjustRightInd w:val="0"/>
        <w:spacing w:line="480" w:lineRule="auto"/>
        <w:jc w:val="left"/>
        <w:rPr>
          <w:rFonts w:ascii="Times New Roman" w:hAnsi="Times New Roman"/>
          <w:b/>
          <w:kern w:val="0"/>
          <w:sz w:val="24"/>
          <w:szCs w:val="24"/>
        </w:rPr>
      </w:pPr>
    </w:p>
    <w:p w14:paraId="3A62FABB" w14:textId="77777777" w:rsidR="008267BB" w:rsidRDefault="008267BB" w:rsidP="008267BB">
      <w:pPr>
        <w:autoSpaceDE w:val="0"/>
        <w:autoSpaceDN w:val="0"/>
        <w:adjustRightInd w:val="0"/>
        <w:spacing w:line="480" w:lineRule="auto"/>
        <w:rPr>
          <w:rFonts w:ascii="Times New Roman" w:hAnsi="Times New Roman" w:cs="Times New Roman"/>
          <w:b/>
          <w:bCs/>
          <w:i/>
          <w:iCs/>
          <w:color w:val="000000"/>
          <w:kern w:val="0"/>
          <w:sz w:val="24"/>
          <w:szCs w:val="24"/>
        </w:rPr>
      </w:pPr>
      <w:r w:rsidRPr="00302AE3">
        <w:rPr>
          <w:rFonts w:ascii="Times New Roman" w:hAnsi="Times New Roman" w:cs="Times New Roman"/>
          <w:b/>
          <w:bCs/>
          <w:color w:val="000000"/>
          <w:kern w:val="0"/>
          <w:sz w:val="24"/>
          <w:szCs w:val="24"/>
        </w:rPr>
        <w:t>Tumor Xenografts and Bioluminescence Analysis</w:t>
      </w:r>
    </w:p>
    <w:p w14:paraId="0239A111" w14:textId="77777777" w:rsidR="008267BB" w:rsidRPr="00876EF1" w:rsidRDefault="008267BB" w:rsidP="008267BB">
      <w:pPr>
        <w:autoSpaceDE w:val="0"/>
        <w:autoSpaceDN w:val="0"/>
        <w:adjustRightInd w:val="0"/>
        <w:spacing w:line="480" w:lineRule="auto"/>
        <w:rPr>
          <w:rFonts w:ascii="Times New Roman" w:hAnsi="Times New Roman" w:cs="Times New Roman"/>
          <w:color w:val="000000"/>
          <w:kern w:val="0"/>
          <w:sz w:val="24"/>
          <w:szCs w:val="24"/>
        </w:rPr>
      </w:pPr>
      <w:r w:rsidRPr="000345CB">
        <w:rPr>
          <w:rFonts w:ascii="Times New Roman" w:eastAsia="AdvTT3f7679ab" w:hAnsi="Times New Roman" w:cs="Times New Roman"/>
          <w:kern w:val="0"/>
          <w:sz w:val="24"/>
          <w:szCs w:val="24"/>
        </w:rPr>
        <w:t xml:space="preserve">Female BALB/c nude mice were obtained from Sun </w:t>
      </w:r>
      <w:proofErr w:type="spellStart"/>
      <w:r w:rsidRPr="000345CB">
        <w:rPr>
          <w:rFonts w:ascii="Times New Roman" w:eastAsia="AdvTT3f7679ab" w:hAnsi="Times New Roman" w:cs="Times New Roman"/>
          <w:kern w:val="0"/>
          <w:sz w:val="24"/>
          <w:szCs w:val="24"/>
        </w:rPr>
        <w:t>Yat-sen</w:t>
      </w:r>
      <w:proofErr w:type="spellEnd"/>
      <w:r w:rsidRPr="000345CB">
        <w:rPr>
          <w:rFonts w:ascii="Times New Roman" w:eastAsia="AdvTT3f7679ab" w:hAnsi="Times New Roman" w:cs="Times New Roman"/>
          <w:kern w:val="0"/>
          <w:sz w:val="24"/>
          <w:szCs w:val="24"/>
        </w:rPr>
        <w:t xml:space="preserve"> University, Guangzhou and were 6- to 8-wk-old. </w:t>
      </w:r>
      <w:r w:rsidRPr="000345CB">
        <w:rPr>
          <w:rFonts w:ascii="Times New Roman" w:eastAsia="TimesNewRomanPSMT" w:hAnsi="Times New Roman" w:cs="Times New Roman"/>
          <w:kern w:val="0"/>
          <w:sz w:val="24"/>
          <w:szCs w:val="24"/>
        </w:rPr>
        <w:t xml:space="preserve">All procedures involving mice and experimental protocols </w:t>
      </w:r>
      <w:r w:rsidRPr="000345CB">
        <w:rPr>
          <w:rFonts w:ascii="Times New Roman" w:eastAsia="TimesNewRomanPSMT" w:hAnsi="Times New Roman" w:cs="Times New Roman"/>
          <w:kern w:val="0"/>
          <w:sz w:val="24"/>
          <w:szCs w:val="24"/>
        </w:rPr>
        <w:lastRenderedPageBreak/>
        <w:t xml:space="preserve">were approved by Institutional Animal Care and Use Committee (IACUC) of </w:t>
      </w:r>
      <w:r w:rsidRPr="000345CB">
        <w:rPr>
          <w:rFonts w:ascii="Times New Roman" w:eastAsia="AdvTT3f7679ab" w:hAnsi="Times New Roman" w:cs="Times New Roman"/>
          <w:kern w:val="0"/>
          <w:sz w:val="24"/>
          <w:szCs w:val="24"/>
        </w:rPr>
        <w:t xml:space="preserve">Sun </w:t>
      </w:r>
      <w:proofErr w:type="spellStart"/>
      <w:r w:rsidRPr="000345CB">
        <w:rPr>
          <w:rFonts w:ascii="Times New Roman" w:eastAsia="AdvTT3f7679ab" w:hAnsi="Times New Roman" w:cs="Times New Roman"/>
          <w:kern w:val="0"/>
          <w:sz w:val="24"/>
          <w:szCs w:val="24"/>
        </w:rPr>
        <w:t>Yat-sen</w:t>
      </w:r>
      <w:proofErr w:type="spellEnd"/>
      <w:r w:rsidRPr="000345CB">
        <w:rPr>
          <w:rFonts w:ascii="Times New Roman" w:eastAsia="AdvTT3f7679ab" w:hAnsi="Times New Roman" w:cs="Times New Roman"/>
          <w:kern w:val="0"/>
          <w:sz w:val="24"/>
          <w:szCs w:val="24"/>
        </w:rPr>
        <w:t xml:space="preserve"> University Cancer Center</w:t>
      </w:r>
      <w:r w:rsidRPr="000345CB">
        <w:rPr>
          <w:rFonts w:ascii="Times New Roman" w:eastAsia="TimesNewRomanPSMT" w:hAnsi="Times New Roman" w:cs="Times New Roman"/>
          <w:kern w:val="0"/>
          <w:sz w:val="24"/>
          <w:szCs w:val="24"/>
        </w:rPr>
        <w:t>.</w:t>
      </w:r>
      <w:r w:rsidRPr="000345CB">
        <w:rPr>
          <w:rFonts w:ascii="Times New Roman" w:eastAsia="AdvTT3f7679ab" w:hAnsi="Times New Roman" w:cs="Times New Roman"/>
          <w:kern w:val="0"/>
          <w:sz w:val="24"/>
          <w:szCs w:val="24"/>
        </w:rPr>
        <w:t xml:space="preserve"> </w:t>
      </w:r>
      <w:r>
        <w:rPr>
          <w:rFonts w:ascii="Times New Roman" w:eastAsia="TimesNewRomanPSMT" w:hAnsi="Times New Roman" w:cs="Times New Roman"/>
          <w:kern w:val="0"/>
          <w:sz w:val="24"/>
          <w:szCs w:val="24"/>
        </w:rPr>
        <w:t>L</w:t>
      </w:r>
      <w:r w:rsidRPr="000345CB">
        <w:rPr>
          <w:rFonts w:ascii="Times New Roman" w:hAnsi="Times New Roman" w:cs="Times New Roman"/>
          <w:color w:val="000000"/>
          <w:kern w:val="0"/>
          <w:sz w:val="24"/>
          <w:szCs w:val="24"/>
        </w:rPr>
        <w:t>uciferase-tagged</w:t>
      </w:r>
      <w:r>
        <w:rPr>
          <w:rFonts w:ascii="Times New Roman" w:eastAsia="TimesNewRomanPSMT" w:hAnsi="Times New Roman" w:cs="Times New Roman"/>
          <w:kern w:val="0"/>
          <w:sz w:val="24"/>
          <w:szCs w:val="24"/>
        </w:rPr>
        <w:t xml:space="preserve"> </w:t>
      </w:r>
      <w:proofErr w:type="spellStart"/>
      <w:r>
        <w:rPr>
          <w:rFonts w:ascii="Times New Roman" w:eastAsia="TimesNewRomanPSMT" w:hAnsi="Times New Roman" w:cs="Times New Roman"/>
          <w:kern w:val="0"/>
          <w:sz w:val="24"/>
          <w:szCs w:val="24"/>
        </w:rPr>
        <w:t>tumour</w:t>
      </w:r>
      <w:proofErr w:type="spellEnd"/>
      <w:r w:rsidRPr="000345CB">
        <w:rPr>
          <w:rFonts w:ascii="Times New Roman" w:eastAsia="TimesNewRomanPSMT" w:hAnsi="Times New Roman" w:cs="Times New Roman"/>
          <w:kern w:val="0"/>
          <w:sz w:val="24"/>
          <w:szCs w:val="24"/>
        </w:rPr>
        <w:t xml:space="preserve"> cells were injected into the left cardiac ventricle of anesthetized female nude mice. Development of </w:t>
      </w:r>
      <w:r>
        <w:rPr>
          <w:rFonts w:ascii="Times New Roman" w:eastAsia="Minion Pro" w:hAnsi="Times New Roman" w:cs="Times New Roman"/>
          <w:color w:val="000000"/>
          <w:sz w:val="24"/>
          <w:szCs w:val="24"/>
        </w:rPr>
        <w:t>brain an</w:t>
      </w:r>
      <w:r w:rsidRPr="00336DF0">
        <w:rPr>
          <w:rFonts w:ascii="Times New Roman" w:eastAsia="Minion Pro" w:hAnsi="Times New Roman" w:cs="Times New Roman"/>
          <w:color w:val="000000"/>
          <w:sz w:val="24"/>
          <w:szCs w:val="24"/>
        </w:rPr>
        <w:t>d hind limbs</w:t>
      </w:r>
      <w:r w:rsidRPr="000345CB">
        <w:rPr>
          <w:rFonts w:ascii="Times New Roman" w:eastAsia="TimesNewRomanPSMT" w:hAnsi="Times New Roman" w:cs="Times New Roman"/>
          <w:kern w:val="0"/>
          <w:sz w:val="24"/>
          <w:szCs w:val="24"/>
        </w:rPr>
        <w:t xml:space="preserve"> metastases was monitored by measuring photon flux of BLI signals in the hindlimbs of mice after intraperitoneal injection of 75 mg/kg D-Luciferin</w:t>
      </w:r>
      <w:r w:rsidRPr="000345CB">
        <w:rPr>
          <w:rFonts w:ascii="Times New Roman" w:hAnsi="Times New Roman" w:cs="Times New Roman"/>
          <w:color w:val="000000"/>
          <w:kern w:val="0"/>
          <w:sz w:val="24"/>
          <w:szCs w:val="24"/>
        </w:rPr>
        <w:t xml:space="preserve"> (PerkinElmer)</w:t>
      </w:r>
      <w:r w:rsidRPr="000345CB">
        <w:rPr>
          <w:rFonts w:ascii="Times New Roman" w:eastAsia="TimesNewRomanPSMT" w:hAnsi="Times New Roman" w:cs="Times New Roman"/>
          <w:kern w:val="0"/>
          <w:sz w:val="24"/>
          <w:szCs w:val="24"/>
        </w:rPr>
        <w:t>.  Bioluminescence images were acquired with the IVIS Imaging System (</w:t>
      </w:r>
      <w:proofErr w:type="spellStart"/>
      <w:r w:rsidRPr="000345CB">
        <w:rPr>
          <w:rFonts w:ascii="Times New Roman" w:eastAsia="TimesNewRomanPSMT" w:hAnsi="Times New Roman" w:cs="Times New Roman"/>
          <w:kern w:val="0"/>
          <w:sz w:val="24"/>
          <w:szCs w:val="24"/>
        </w:rPr>
        <w:t>Xenogen</w:t>
      </w:r>
      <w:proofErr w:type="spellEnd"/>
      <w:r w:rsidRPr="000345CB">
        <w:rPr>
          <w:rFonts w:ascii="Times New Roman" w:eastAsia="TimesNewRomanPSMT" w:hAnsi="Times New Roman" w:cs="Times New Roman"/>
          <w:kern w:val="0"/>
          <w:sz w:val="24"/>
          <w:szCs w:val="24"/>
        </w:rPr>
        <w:t>) at 2-5 minutes after injection.</w:t>
      </w:r>
      <w:r w:rsidRPr="000345CB">
        <w:rPr>
          <w:rFonts w:ascii="Times New Roman" w:hAnsi="Times New Roman" w:cs="Times New Roman"/>
          <w:color w:val="000000"/>
          <w:kern w:val="0"/>
          <w:sz w:val="24"/>
          <w:szCs w:val="24"/>
        </w:rPr>
        <w:t xml:space="preserve"> BLI signal data were acquired after background subtraction.</w:t>
      </w:r>
      <w:r w:rsidRPr="000345CB">
        <w:rPr>
          <w:rFonts w:ascii="Times New Roman" w:eastAsia="TimesNewRomanPSMT" w:hAnsi="Times New Roman" w:cs="Times New Roman"/>
          <w:kern w:val="0"/>
          <w:sz w:val="24"/>
          <w:szCs w:val="24"/>
        </w:rPr>
        <w:t xml:space="preserve"> Data were normalized to the signal obtained immediately after xenografting (day 0).</w:t>
      </w:r>
      <w:r w:rsidRPr="000345CB">
        <w:rPr>
          <w:rFonts w:ascii="Times New Roman" w:hAnsi="Times New Roman" w:cs="Times New Roman"/>
          <w:color w:val="000000"/>
          <w:kern w:val="0"/>
          <w:sz w:val="24"/>
          <w:szCs w:val="24"/>
        </w:rPr>
        <w:t xml:space="preserve"> </w:t>
      </w:r>
    </w:p>
    <w:p w14:paraId="7CC2A060" w14:textId="77777777" w:rsidR="005C16FF" w:rsidRPr="008267BB" w:rsidRDefault="005C16FF" w:rsidP="005C16FF">
      <w:pPr>
        <w:autoSpaceDE w:val="0"/>
        <w:autoSpaceDN w:val="0"/>
        <w:adjustRightInd w:val="0"/>
        <w:spacing w:line="480" w:lineRule="auto"/>
        <w:rPr>
          <w:rFonts w:ascii="Times New Roman" w:hAnsi="Times New Roman"/>
          <w:b/>
          <w:kern w:val="0"/>
          <w:sz w:val="24"/>
          <w:szCs w:val="24"/>
        </w:rPr>
      </w:pPr>
    </w:p>
    <w:p w14:paraId="485F7B9F" w14:textId="77777777" w:rsidR="0062498F" w:rsidRDefault="0062498F" w:rsidP="0062498F">
      <w:pPr>
        <w:autoSpaceDE w:val="0"/>
        <w:autoSpaceDN w:val="0"/>
        <w:adjustRightInd w:val="0"/>
        <w:spacing w:line="480" w:lineRule="auto"/>
        <w:rPr>
          <w:rFonts w:ascii="Times New Roman" w:hAnsi="Times New Roman" w:cs="Times New Roman"/>
          <w:b/>
          <w:bCs/>
          <w:i/>
          <w:iCs/>
          <w:color w:val="000000"/>
          <w:kern w:val="0"/>
          <w:sz w:val="24"/>
          <w:szCs w:val="24"/>
        </w:rPr>
      </w:pPr>
      <w:r w:rsidRPr="00302AE3">
        <w:rPr>
          <w:rFonts w:ascii="Times New Roman" w:hAnsi="Times New Roman" w:cs="Times New Roman"/>
          <w:b/>
          <w:bCs/>
          <w:color w:val="000000"/>
          <w:kern w:val="0"/>
          <w:sz w:val="24"/>
          <w:szCs w:val="24"/>
        </w:rPr>
        <w:t>Cell Migration and Invasion Assay</w:t>
      </w:r>
    </w:p>
    <w:p w14:paraId="1216715C" w14:textId="77777777" w:rsidR="0062498F" w:rsidRPr="000345CB" w:rsidRDefault="0062498F" w:rsidP="0062498F">
      <w:pPr>
        <w:autoSpaceDE w:val="0"/>
        <w:autoSpaceDN w:val="0"/>
        <w:adjustRightInd w:val="0"/>
        <w:spacing w:line="480" w:lineRule="auto"/>
        <w:rPr>
          <w:rFonts w:ascii="Times New Roman" w:eastAsia="TimesNewRomanPSMT" w:hAnsi="Times New Roman" w:cs="Times New Roman"/>
          <w:kern w:val="0"/>
          <w:sz w:val="24"/>
          <w:szCs w:val="24"/>
        </w:rPr>
      </w:pPr>
      <w:r w:rsidRPr="000345CB">
        <w:rPr>
          <w:rFonts w:ascii="Times New Roman" w:hAnsi="Times New Roman" w:cs="Times New Roman"/>
          <w:kern w:val="0"/>
          <w:sz w:val="24"/>
          <w:szCs w:val="24"/>
        </w:rPr>
        <w:t>Assays were performed in 24-well Boyden chambers</w:t>
      </w:r>
      <w:r w:rsidRPr="000345CB">
        <w:rPr>
          <w:rFonts w:ascii="Times New Roman" w:hAnsi="Times New Roman" w:cs="Times New Roman" w:hint="eastAsia"/>
          <w:kern w:val="0"/>
          <w:sz w:val="24"/>
          <w:szCs w:val="24"/>
        </w:rPr>
        <w:t xml:space="preserve"> </w:t>
      </w:r>
      <w:r w:rsidRPr="000345CB">
        <w:rPr>
          <w:rFonts w:ascii="Times New Roman" w:hAnsi="Times New Roman" w:cs="Times New Roman"/>
          <w:kern w:val="0"/>
          <w:sz w:val="24"/>
          <w:szCs w:val="24"/>
        </w:rPr>
        <w:t xml:space="preserve">(Corning). </w:t>
      </w:r>
      <w:proofErr w:type="spellStart"/>
      <w:r w:rsidRPr="000345CB">
        <w:rPr>
          <w:rFonts w:ascii="Times New Roman" w:eastAsia="TimesNewRomanPSMT" w:hAnsi="Times New Roman" w:cs="Times New Roman"/>
          <w:kern w:val="0"/>
          <w:sz w:val="24"/>
          <w:szCs w:val="24"/>
        </w:rPr>
        <w:t>Transwell</w:t>
      </w:r>
      <w:proofErr w:type="spellEnd"/>
      <w:r w:rsidRPr="000345CB">
        <w:rPr>
          <w:rFonts w:ascii="Times New Roman" w:eastAsia="TimesNewRomanPSMT" w:hAnsi="Times New Roman" w:cs="Times New Roman"/>
          <w:kern w:val="0"/>
          <w:sz w:val="24"/>
          <w:szCs w:val="24"/>
        </w:rPr>
        <w:t xml:space="preserve"> inserts (8 </w:t>
      </w:r>
      <w:proofErr w:type="spellStart"/>
      <w:r w:rsidRPr="000345CB">
        <w:rPr>
          <w:rFonts w:ascii="Times New Roman" w:eastAsia="TimesNewRomanPSMT" w:hAnsi="Times New Roman" w:cs="Times New Roman"/>
          <w:kern w:val="0"/>
          <w:sz w:val="24"/>
          <w:szCs w:val="24"/>
        </w:rPr>
        <w:t>μm</w:t>
      </w:r>
      <w:proofErr w:type="spellEnd"/>
      <w:r w:rsidRPr="000345CB">
        <w:rPr>
          <w:rFonts w:ascii="Times New Roman" w:eastAsia="TimesNewRomanPSMT" w:hAnsi="Times New Roman" w:cs="Times New Roman"/>
          <w:kern w:val="0"/>
          <w:sz w:val="24"/>
          <w:szCs w:val="24"/>
        </w:rPr>
        <w:t xml:space="preserve"> pore size) coated with </w:t>
      </w:r>
      <w:r w:rsidRPr="000345CB">
        <w:rPr>
          <w:rFonts w:ascii="Times New Roman" w:eastAsia="TimesNewRomanPSMT" w:hAnsi="Times New Roman" w:cs="Times New Roman" w:hint="eastAsia"/>
          <w:kern w:val="0"/>
          <w:sz w:val="24"/>
          <w:szCs w:val="24"/>
        </w:rPr>
        <w:t>g</w:t>
      </w:r>
      <w:r w:rsidRPr="000345CB">
        <w:rPr>
          <w:rFonts w:ascii="Times New Roman" w:eastAsia="TimesNewRomanPSMT" w:hAnsi="Times New Roman" w:cs="Times New Roman"/>
          <w:kern w:val="0"/>
          <w:sz w:val="24"/>
          <w:szCs w:val="24"/>
        </w:rPr>
        <w:t xml:space="preserve">rowth factor </w:t>
      </w:r>
      <w:r w:rsidRPr="000345CB">
        <w:rPr>
          <w:rFonts w:ascii="Times New Roman" w:eastAsia="TimesNewRomanPSMT" w:hAnsi="Times New Roman" w:cs="Times New Roman" w:hint="eastAsia"/>
          <w:kern w:val="0"/>
          <w:sz w:val="24"/>
          <w:szCs w:val="24"/>
        </w:rPr>
        <w:t>r</w:t>
      </w:r>
      <w:r w:rsidRPr="000345CB">
        <w:rPr>
          <w:rFonts w:ascii="Times New Roman" w:eastAsia="TimesNewRomanPSMT" w:hAnsi="Times New Roman" w:cs="Times New Roman"/>
          <w:kern w:val="0"/>
          <w:sz w:val="24"/>
          <w:szCs w:val="24"/>
        </w:rPr>
        <w:t xml:space="preserve">educed </w:t>
      </w:r>
      <w:proofErr w:type="spellStart"/>
      <w:r w:rsidRPr="000345CB">
        <w:rPr>
          <w:rFonts w:ascii="Times New Roman" w:eastAsia="TimesNewRomanPSMT" w:hAnsi="Times New Roman" w:cs="Times New Roman" w:hint="eastAsia"/>
          <w:kern w:val="0"/>
          <w:sz w:val="24"/>
          <w:szCs w:val="24"/>
        </w:rPr>
        <w:t>m</w:t>
      </w:r>
      <w:r w:rsidRPr="000345CB">
        <w:rPr>
          <w:rFonts w:ascii="Times New Roman" w:eastAsia="TimesNewRomanPSMT" w:hAnsi="Times New Roman" w:cs="Times New Roman"/>
          <w:kern w:val="0"/>
          <w:sz w:val="24"/>
          <w:szCs w:val="24"/>
        </w:rPr>
        <w:t>atrigel</w:t>
      </w:r>
      <w:proofErr w:type="spellEnd"/>
      <w:r w:rsidRPr="000345CB">
        <w:rPr>
          <w:rFonts w:ascii="Times New Roman" w:eastAsia="TimesNewRomanPSMT" w:hAnsi="Times New Roman" w:cs="Times New Roman"/>
          <w:kern w:val="0"/>
          <w:sz w:val="24"/>
          <w:szCs w:val="24"/>
        </w:rPr>
        <w:t xml:space="preserve"> (BD Biosciences) for invasion assays. Tumor cells were seeded inside </w:t>
      </w:r>
      <w:proofErr w:type="spellStart"/>
      <w:r w:rsidRPr="000345CB">
        <w:rPr>
          <w:rFonts w:ascii="Times New Roman" w:eastAsia="TimesNewRomanPSMT" w:hAnsi="Times New Roman" w:cs="Times New Roman"/>
          <w:kern w:val="0"/>
          <w:sz w:val="24"/>
          <w:szCs w:val="24"/>
        </w:rPr>
        <w:t>transwell</w:t>
      </w:r>
      <w:proofErr w:type="spellEnd"/>
      <w:r w:rsidRPr="000345CB">
        <w:rPr>
          <w:rFonts w:ascii="Times New Roman" w:eastAsia="TimesNewRomanPSMT" w:hAnsi="Times New Roman" w:cs="Times New Roman"/>
          <w:kern w:val="0"/>
          <w:sz w:val="24"/>
          <w:szCs w:val="24"/>
        </w:rPr>
        <w:t xml:space="preserve"> inserts containing 200 ul culture media without FBS. As a chemoattractant, 6</w:t>
      </w:r>
      <w:r w:rsidRPr="000345CB">
        <w:rPr>
          <w:rFonts w:ascii="Times New Roman" w:eastAsia="TimesNewRomanPSMT" w:hAnsi="Times New Roman" w:cs="Times New Roman" w:hint="eastAsia"/>
          <w:kern w:val="0"/>
          <w:sz w:val="24"/>
          <w:szCs w:val="24"/>
        </w:rPr>
        <w:t>0</w:t>
      </w:r>
      <w:r w:rsidRPr="000345CB">
        <w:rPr>
          <w:rFonts w:ascii="Times New Roman" w:eastAsia="TimesNewRomanPSMT" w:hAnsi="Times New Roman" w:cs="Times New Roman"/>
          <w:kern w:val="0"/>
          <w:sz w:val="24"/>
          <w:szCs w:val="24"/>
        </w:rPr>
        <w:t xml:space="preserve">0 ul culture media containing 10% FBS was placed in the lower chamber. After 18-24 h, cells that translocated to the lower surface of filters were fixed in 4% formaldehyde, stained with 0.1% </w:t>
      </w:r>
      <w:hyperlink r:id="rId7" w:history="1">
        <w:r w:rsidRPr="000345CB">
          <w:rPr>
            <w:rFonts w:ascii="Times New Roman" w:eastAsia="TimesNewRomanPSMT" w:hAnsi="Times New Roman" w:cs="Times New Roman"/>
            <w:kern w:val="0"/>
            <w:sz w:val="24"/>
            <w:szCs w:val="24"/>
          </w:rPr>
          <w:t>crystal</w:t>
        </w:r>
      </w:hyperlink>
      <w:r w:rsidRPr="000345CB">
        <w:rPr>
          <w:rFonts w:ascii="Times New Roman" w:eastAsia="TimesNewRomanPSMT" w:hAnsi="Times New Roman" w:cs="Times New Roman"/>
          <w:kern w:val="0"/>
          <w:sz w:val="24"/>
          <w:szCs w:val="24"/>
        </w:rPr>
        <w:t> </w:t>
      </w:r>
      <w:hyperlink r:id="rId8" w:history="1">
        <w:r w:rsidRPr="000345CB">
          <w:rPr>
            <w:rFonts w:ascii="Times New Roman" w:eastAsia="TimesNewRomanPSMT" w:hAnsi="Times New Roman" w:cs="Times New Roman"/>
            <w:kern w:val="0"/>
            <w:sz w:val="24"/>
            <w:szCs w:val="24"/>
          </w:rPr>
          <w:t>violet</w:t>
        </w:r>
      </w:hyperlink>
      <w:r w:rsidRPr="000345CB">
        <w:rPr>
          <w:rFonts w:ascii="Times New Roman" w:eastAsia="TimesNewRomanPSMT" w:hAnsi="Times New Roman" w:cs="Times New Roman"/>
          <w:kern w:val="0"/>
          <w:sz w:val="24"/>
          <w:szCs w:val="24"/>
        </w:rPr>
        <w:t xml:space="preserve"> solution, and counted using a light microscope. </w:t>
      </w:r>
    </w:p>
    <w:p w14:paraId="76D78780" w14:textId="77777777" w:rsidR="0062498F" w:rsidRDefault="0062498F" w:rsidP="008267BB">
      <w:pPr>
        <w:autoSpaceDE w:val="0"/>
        <w:autoSpaceDN w:val="0"/>
        <w:adjustRightInd w:val="0"/>
        <w:spacing w:line="480" w:lineRule="auto"/>
        <w:rPr>
          <w:rFonts w:ascii="Times New Roman" w:hAnsi="Times New Roman" w:cs="Times New Roman"/>
          <w:b/>
          <w:bCs/>
          <w:color w:val="000000"/>
          <w:kern w:val="0"/>
          <w:sz w:val="24"/>
          <w:szCs w:val="24"/>
        </w:rPr>
      </w:pPr>
    </w:p>
    <w:p w14:paraId="6E13000F" w14:textId="02078DCC" w:rsidR="008267BB" w:rsidRDefault="008267BB" w:rsidP="008267BB">
      <w:pPr>
        <w:autoSpaceDE w:val="0"/>
        <w:autoSpaceDN w:val="0"/>
        <w:adjustRightInd w:val="0"/>
        <w:spacing w:line="480" w:lineRule="auto"/>
        <w:rPr>
          <w:rFonts w:ascii="Times New Roman" w:hAnsi="Times New Roman" w:cs="Times New Roman"/>
          <w:b/>
          <w:bCs/>
          <w:color w:val="000000"/>
          <w:kern w:val="0"/>
          <w:sz w:val="24"/>
          <w:szCs w:val="24"/>
        </w:rPr>
      </w:pPr>
      <w:r w:rsidRPr="001862E9">
        <w:rPr>
          <w:rFonts w:ascii="Times New Roman" w:hAnsi="Times New Roman" w:cs="Times New Roman"/>
          <w:b/>
          <w:bCs/>
          <w:color w:val="000000"/>
          <w:kern w:val="0"/>
          <w:sz w:val="24"/>
          <w:szCs w:val="24"/>
        </w:rPr>
        <w:t>Quantitative Real-Time PCR</w:t>
      </w:r>
    </w:p>
    <w:p w14:paraId="69F62935" w14:textId="05EEBA9B" w:rsidR="008267BB" w:rsidRDefault="008267BB" w:rsidP="008267BB">
      <w:pPr>
        <w:autoSpaceDE w:val="0"/>
        <w:autoSpaceDN w:val="0"/>
        <w:adjustRightInd w:val="0"/>
        <w:spacing w:line="480" w:lineRule="auto"/>
        <w:rPr>
          <w:rFonts w:ascii="Times New Roman" w:hAnsi="Times New Roman" w:cs="Times New Roman"/>
          <w:kern w:val="0"/>
          <w:sz w:val="24"/>
          <w:szCs w:val="24"/>
        </w:rPr>
      </w:pPr>
      <w:r w:rsidRPr="00A80B9E">
        <w:rPr>
          <w:rFonts w:ascii="Times New Roman" w:hAnsi="Times New Roman"/>
          <w:kern w:val="0"/>
          <w:sz w:val="24"/>
          <w:szCs w:val="24"/>
        </w:rPr>
        <w:t xml:space="preserve">Total RNA was isolated by </w:t>
      </w:r>
      <w:proofErr w:type="spellStart"/>
      <w:r w:rsidRPr="00A80B9E">
        <w:rPr>
          <w:rFonts w:ascii="Times New Roman" w:hAnsi="Times New Roman"/>
          <w:kern w:val="0"/>
          <w:sz w:val="24"/>
          <w:szCs w:val="24"/>
        </w:rPr>
        <w:t>TRIzol</w:t>
      </w:r>
      <w:proofErr w:type="spellEnd"/>
      <w:r w:rsidRPr="00A80B9E">
        <w:rPr>
          <w:rFonts w:ascii="Times New Roman" w:hAnsi="Times New Roman"/>
          <w:kern w:val="0"/>
          <w:sz w:val="24"/>
          <w:szCs w:val="24"/>
        </w:rPr>
        <w:t xml:space="preserve"> according to the manufacturer’s instructions. And reverse transcription was performed using a </w:t>
      </w:r>
      <w:proofErr w:type="spellStart"/>
      <w:r w:rsidRPr="00A80B9E">
        <w:rPr>
          <w:rFonts w:ascii="Times New Roman" w:hAnsi="Times New Roman"/>
          <w:kern w:val="0"/>
          <w:sz w:val="24"/>
          <w:szCs w:val="24"/>
        </w:rPr>
        <w:t>PrimeScript</w:t>
      </w:r>
      <w:proofErr w:type="spellEnd"/>
      <w:r w:rsidRPr="00A80B9E">
        <w:rPr>
          <w:rFonts w:ascii="Times New Roman" w:hAnsi="Times New Roman"/>
          <w:kern w:val="0"/>
          <w:sz w:val="24"/>
          <w:szCs w:val="24"/>
        </w:rPr>
        <w:t xml:space="preserve">™ RT Reagent Kit with gDNA </w:t>
      </w:r>
      <w:r w:rsidRPr="00A80B9E">
        <w:rPr>
          <w:rFonts w:ascii="Times New Roman" w:hAnsi="Times New Roman"/>
          <w:kern w:val="0"/>
          <w:sz w:val="24"/>
          <w:szCs w:val="24"/>
        </w:rPr>
        <w:lastRenderedPageBreak/>
        <w:t>Eraser (RR047D, Takara). Quantitative Real-Time PCR (</w:t>
      </w:r>
      <w:proofErr w:type="spellStart"/>
      <w:r w:rsidRPr="00A80B9E">
        <w:rPr>
          <w:rFonts w:ascii="Times New Roman" w:hAnsi="Times New Roman"/>
          <w:kern w:val="0"/>
          <w:sz w:val="24"/>
          <w:szCs w:val="24"/>
        </w:rPr>
        <w:t>qRT</w:t>
      </w:r>
      <w:proofErr w:type="spellEnd"/>
      <w:r w:rsidRPr="00A80B9E">
        <w:rPr>
          <w:rFonts w:ascii="Times New Roman" w:hAnsi="Times New Roman"/>
          <w:kern w:val="0"/>
          <w:sz w:val="24"/>
          <w:szCs w:val="24"/>
        </w:rPr>
        <w:t xml:space="preserve">-PCR) was conducted using </w:t>
      </w:r>
      <w:proofErr w:type="spellStart"/>
      <w:r w:rsidRPr="00A80B9E">
        <w:rPr>
          <w:rFonts w:ascii="Times New Roman" w:hAnsi="Times New Roman"/>
          <w:kern w:val="0"/>
          <w:sz w:val="24"/>
          <w:szCs w:val="24"/>
        </w:rPr>
        <w:t>ChamQ</w:t>
      </w:r>
      <w:proofErr w:type="spellEnd"/>
      <w:r w:rsidRPr="00A80B9E">
        <w:rPr>
          <w:rFonts w:ascii="Times New Roman" w:hAnsi="Times New Roman"/>
          <w:kern w:val="0"/>
          <w:sz w:val="24"/>
          <w:szCs w:val="24"/>
        </w:rPr>
        <w:t xml:space="preserve"> SYBR qPCR Green Master Mix (Q311-03</w:t>
      </w:r>
      <w:r>
        <w:rPr>
          <w:rFonts w:ascii="Times New Roman" w:hAnsi="Times New Roman"/>
          <w:kern w:val="0"/>
          <w:sz w:val="24"/>
          <w:szCs w:val="24"/>
        </w:rPr>
        <w:t xml:space="preserve">, </w:t>
      </w:r>
      <w:proofErr w:type="spellStart"/>
      <w:r w:rsidRPr="00A80B9E">
        <w:rPr>
          <w:rFonts w:ascii="Times New Roman" w:hAnsi="Times New Roman"/>
          <w:kern w:val="0"/>
          <w:sz w:val="24"/>
          <w:szCs w:val="24"/>
        </w:rPr>
        <w:t>Vazyme</w:t>
      </w:r>
      <w:proofErr w:type="spellEnd"/>
      <w:r w:rsidRPr="00A80B9E">
        <w:rPr>
          <w:rFonts w:ascii="Times New Roman" w:hAnsi="Times New Roman"/>
          <w:kern w:val="0"/>
          <w:sz w:val="24"/>
          <w:szCs w:val="24"/>
        </w:rPr>
        <w:t xml:space="preserve"> Biotech Co.)</w:t>
      </w:r>
      <w:r>
        <w:rPr>
          <w:rFonts w:ascii="Times New Roman" w:hAnsi="Times New Roman"/>
          <w:kern w:val="0"/>
          <w:sz w:val="24"/>
          <w:szCs w:val="24"/>
        </w:rPr>
        <w:t xml:space="preserve">, </w:t>
      </w:r>
      <w:r w:rsidRPr="00A80B9E">
        <w:rPr>
          <w:rFonts w:ascii="Times New Roman" w:hAnsi="Times New Roman"/>
          <w:kern w:val="0"/>
          <w:sz w:val="24"/>
          <w:szCs w:val="24"/>
        </w:rPr>
        <w:t xml:space="preserve">and run with a Light Cycler 480 instrument (Roche Diagnostics). The relative amount of target gene mRNA was normalized to GAPDH. All </w:t>
      </w:r>
      <w:proofErr w:type="spellStart"/>
      <w:r w:rsidRPr="00A80B9E">
        <w:rPr>
          <w:rFonts w:ascii="Times New Roman" w:hAnsi="Times New Roman"/>
          <w:kern w:val="0"/>
          <w:sz w:val="24"/>
          <w:szCs w:val="24"/>
        </w:rPr>
        <w:t>qRT</w:t>
      </w:r>
      <w:proofErr w:type="spellEnd"/>
      <w:r w:rsidRPr="00A80B9E">
        <w:rPr>
          <w:rFonts w:ascii="Times New Roman" w:hAnsi="Times New Roman"/>
          <w:kern w:val="0"/>
          <w:sz w:val="24"/>
          <w:szCs w:val="24"/>
        </w:rPr>
        <w:t xml:space="preserve">-PCR reactions were done in triplicates. </w:t>
      </w:r>
      <w:r>
        <w:rPr>
          <w:rFonts w:ascii="Times New Roman" w:hAnsi="Times New Roman" w:cs="Times New Roman"/>
          <w:kern w:val="0"/>
          <w:sz w:val="24"/>
          <w:szCs w:val="24"/>
        </w:rPr>
        <w:t xml:space="preserve">The primers used were listed </w:t>
      </w:r>
      <w:r w:rsidR="000058C6">
        <w:rPr>
          <w:rFonts w:ascii="Times New Roman" w:hAnsi="Times New Roman" w:cs="Times New Roman"/>
          <w:kern w:val="0"/>
          <w:sz w:val="24"/>
          <w:szCs w:val="24"/>
        </w:rPr>
        <w:t xml:space="preserve">in </w:t>
      </w:r>
      <w:r w:rsidR="000058C6" w:rsidRPr="0000323D">
        <w:rPr>
          <w:rFonts w:ascii="Times New Roman" w:hAnsi="Times New Roman" w:cs="Times New Roman"/>
          <w:color w:val="131413"/>
          <w:kern w:val="0"/>
          <w:sz w:val="24"/>
          <w:szCs w:val="24"/>
        </w:rPr>
        <w:t xml:space="preserve">Additional file </w:t>
      </w:r>
      <w:r w:rsidR="000058C6">
        <w:rPr>
          <w:rFonts w:ascii="Times New Roman" w:hAnsi="Times New Roman" w:cs="Times New Roman"/>
          <w:kern w:val="0"/>
          <w:sz w:val="24"/>
          <w:szCs w:val="24"/>
        </w:rPr>
        <w:t>2</w:t>
      </w:r>
      <w:r w:rsidR="000058C6" w:rsidRPr="00C66C7D">
        <w:rPr>
          <w:rFonts w:ascii="Times New Roman" w:hAnsi="Times New Roman" w:cs="Times New Roman"/>
          <w:kern w:val="0"/>
          <w:sz w:val="24"/>
          <w:szCs w:val="24"/>
        </w:rPr>
        <w:t>: Table S</w:t>
      </w:r>
      <w:r w:rsidR="000058C6">
        <w:rPr>
          <w:rFonts w:ascii="Times New Roman" w:hAnsi="Times New Roman" w:cs="Times New Roman"/>
          <w:kern w:val="0"/>
          <w:sz w:val="24"/>
          <w:szCs w:val="24"/>
        </w:rPr>
        <w:t>5.</w:t>
      </w:r>
    </w:p>
    <w:p w14:paraId="2397D21D" w14:textId="32798268" w:rsidR="008267BB" w:rsidRPr="000058C6" w:rsidRDefault="008267BB" w:rsidP="008267BB">
      <w:pPr>
        <w:autoSpaceDE w:val="0"/>
        <w:autoSpaceDN w:val="0"/>
        <w:adjustRightInd w:val="0"/>
        <w:spacing w:line="480" w:lineRule="auto"/>
        <w:rPr>
          <w:rFonts w:ascii="Times New Roman" w:hAnsi="Times New Roman" w:cs="Times New Roman"/>
          <w:kern w:val="0"/>
          <w:sz w:val="24"/>
          <w:szCs w:val="24"/>
        </w:rPr>
      </w:pPr>
    </w:p>
    <w:p w14:paraId="5EB131A6" w14:textId="77777777" w:rsidR="00627E21" w:rsidRDefault="00627E21" w:rsidP="00627E21">
      <w:pPr>
        <w:autoSpaceDE w:val="0"/>
        <w:autoSpaceDN w:val="0"/>
        <w:adjustRightInd w:val="0"/>
        <w:spacing w:line="480" w:lineRule="auto"/>
        <w:rPr>
          <w:rFonts w:ascii="Times New Roman" w:hAnsi="Times New Roman" w:cs="Times New Roman"/>
          <w:b/>
          <w:bCs/>
          <w:i/>
          <w:iCs/>
          <w:color w:val="000000"/>
          <w:kern w:val="0"/>
          <w:sz w:val="24"/>
          <w:szCs w:val="24"/>
        </w:rPr>
      </w:pPr>
      <w:r w:rsidRPr="00942AAC">
        <w:rPr>
          <w:rFonts w:ascii="Times New Roman" w:hAnsi="Times New Roman" w:cs="Times New Roman" w:hint="eastAsia"/>
          <w:b/>
          <w:bCs/>
          <w:i/>
          <w:iCs/>
          <w:color w:val="000000"/>
          <w:kern w:val="0"/>
          <w:sz w:val="24"/>
          <w:szCs w:val="24"/>
        </w:rPr>
        <w:t>I</w:t>
      </w:r>
      <w:r w:rsidRPr="00942AAC">
        <w:rPr>
          <w:rFonts w:ascii="Times New Roman" w:hAnsi="Times New Roman" w:cs="Times New Roman"/>
          <w:b/>
          <w:bCs/>
          <w:i/>
          <w:iCs/>
          <w:color w:val="000000"/>
          <w:kern w:val="0"/>
          <w:sz w:val="24"/>
          <w:szCs w:val="24"/>
        </w:rPr>
        <w:t xml:space="preserve">n </w:t>
      </w:r>
      <w:r w:rsidRPr="00942AAC">
        <w:rPr>
          <w:rFonts w:ascii="Times New Roman" w:hAnsi="Times New Roman" w:cs="Times New Roman" w:hint="eastAsia"/>
          <w:b/>
          <w:bCs/>
          <w:i/>
          <w:iCs/>
          <w:color w:val="000000"/>
          <w:kern w:val="0"/>
          <w:sz w:val="24"/>
          <w:szCs w:val="24"/>
        </w:rPr>
        <w:t>V</w:t>
      </w:r>
      <w:r w:rsidRPr="00942AAC">
        <w:rPr>
          <w:rFonts w:ascii="Times New Roman" w:hAnsi="Times New Roman" w:cs="Times New Roman"/>
          <w:b/>
          <w:bCs/>
          <w:i/>
          <w:iCs/>
          <w:color w:val="000000"/>
          <w:kern w:val="0"/>
          <w:sz w:val="24"/>
          <w:szCs w:val="24"/>
        </w:rPr>
        <w:t>ivo</w:t>
      </w:r>
      <w:r w:rsidRPr="00CD74D5">
        <w:rPr>
          <w:rFonts w:ascii="Times New Roman" w:hAnsi="Times New Roman" w:cs="Times New Roman"/>
          <w:b/>
          <w:bCs/>
          <w:color w:val="000000"/>
          <w:kern w:val="0"/>
          <w:sz w:val="24"/>
          <w:szCs w:val="24"/>
        </w:rPr>
        <w:t xml:space="preserve"> </w:t>
      </w:r>
      <w:r w:rsidRPr="00CD74D5">
        <w:rPr>
          <w:rFonts w:ascii="Times New Roman" w:hAnsi="Times New Roman" w:cs="Times New Roman" w:hint="eastAsia"/>
          <w:b/>
          <w:bCs/>
          <w:color w:val="000000"/>
          <w:kern w:val="0"/>
          <w:sz w:val="24"/>
          <w:szCs w:val="24"/>
        </w:rPr>
        <w:t>T</w:t>
      </w:r>
      <w:r w:rsidRPr="00CD74D5">
        <w:rPr>
          <w:rFonts w:ascii="Times New Roman" w:hAnsi="Times New Roman" w:cs="Times New Roman"/>
          <w:b/>
          <w:bCs/>
          <w:color w:val="000000"/>
          <w:kern w:val="0"/>
          <w:sz w:val="24"/>
          <w:szCs w:val="24"/>
        </w:rPr>
        <w:t xml:space="preserve">umorigenesis </w:t>
      </w:r>
      <w:r w:rsidRPr="00CD74D5">
        <w:rPr>
          <w:rFonts w:ascii="Times New Roman" w:hAnsi="Times New Roman" w:cs="Times New Roman" w:hint="eastAsia"/>
          <w:b/>
          <w:bCs/>
          <w:color w:val="000000"/>
          <w:kern w:val="0"/>
          <w:sz w:val="24"/>
          <w:szCs w:val="24"/>
        </w:rPr>
        <w:t>A</w:t>
      </w:r>
      <w:r w:rsidRPr="00CD74D5">
        <w:rPr>
          <w:rFonts w:ascii="Times New Roman" w:hAnsi="Times New Roman" w:cs="Times New Roman"/>
          <w:b/>
          <w:bCs/>
          <w:color w:val="000000"/>
          <w:kern w:val="0"/>
          <w:sz w:val="24"/>
          <w:szCs w:val="24"/>
        </w:rPr>
        <w:t>ssay</w:t>
      </w:r>
    </w:p>
    <w:p w14:paraId="4ECA8C50" w14:textId="34B22223" w:rsidR="00627E21" w:rsidRPr="000345CB" w:rsidRDefault="00627E21" w:rsidP="00627E21">
      <w:pPr>
        <w:autoSpaceDE w:val="0"/>
        <w:autoSpaceDN w:val="0"/>
        <w:adjustRightInd w:val="0"/>
        <w:spacing w:line="480" w:lineRule="auto"/>
        <w:rPr>
          <w:rFonts w:ascii="Times New Roman" w:hAnsi="Times New Roman" w:cs="Times New Roman"/>
          <w:kern w:val="0"/>
          <w:sz w:val="24"/>
          <w:szCs w:val="24"/>
        </w:rPr>
      </w:pPr>
      <w:bookmarkStart w:id="3" w:name="_Hlk41754301"/>
      <w:r w:rsidRPr="000345CB">
        <w:rPr>
          <w:rFonts w:ascii="Times New Roman" w:eastAsia="TimesNewRomanPSMT" w:hAnsi="Times New Roman" w:cs="Times New Roman"/>
          <w:kern w:val="0"/>
          <w:sz w:val="24"/>
          <w:szCs w:val="24"/>
        </w:rPr>
        <w:t xml:space="preserve">For </w:t>
      </w:r>
      <w:r w:rsidRPr="00942AAC">
        <w:rPr>
          <w:rFonts w:ascii="Times New Roman" w:eastAsia="TimesNewRomanPSMT" w:hAnsi="Times New Roman" w:cs="Times New Roman"/>
          <w:i/>
          <w:iCs/>
          <w:kern w:val="0"/>
          <w:sz w:val="24"/>
          <w:szCs w:val="24"/>
        </w:rPr>
        <w:t>in vivo</w:t>
      </w:r>
      <w:r w:rsidRPr="000345CB">
        <w:rPr>
          <w:rFonts w:ascii="Times New Roman" w:eastAsia="TimesNewRomanPSMT" w:hAnsi="Times New Roman" w:cs="Times New Roman"/>
          <w:kern w:val="0"/>
          <w:sz w:val="24"/>
          <w:szCs w:val="24"/>
        </w:rPr>
        <w:t xml:space="preserve"> tumorigenesis assays,</w:t>
      </w:r>
      <w:bookmarkEnd w:id="3"/>
      <w:r w:rsidRPr="000345CB">
        <w:rPr>
          <w:rFonts w:ascii="Times New Roman" w:hAnsi="Times New Roman" w:cs="Times New Roman"/>
          <w:kern w:val="0"/>
          <w:sz w:val="24"/>
          <w:szCs w:val="24"/>
        </w:rPr>
        <w:t xml:space="preserve"> tumor xenografts were established by 2 × 10</w:t>
      </w:r>
      <w:r w:rsidRPr="000345CB">
        <w:rPr>
          <w:rFonts w:ascii="Times New Roman" w:hAnsi="Times New Roman" w:cs="Times New Roman"/>
          <w:kern w:val="0"/>
          <w:sz w:val="24"/>
          <w:szCs w:val="24"/>
          <w:vertAlign w:val="superscript"/>
        </w:rPr>
        <w:t>6</w:t>
      </w:r>
      <w:r w:rsidRPr="000345CB">
        <w:rPr>
          <w:rFonts w:ascii="Times New Roman" w:eastAsia="TimesNewRomanPSMT" w:hAnsi="Times New Roman" w:cs="Times New Roman"/>
          <w:kern w:val="0"/>
          <w:sz w:val="24"/>
          <w:szCs w:val="24"/>
        </w:rPr>
        <w:t xml:space="preserve"> tumor cells mixed with </w:t>
      </w:r>
      <w:proofErr w:type="spellStart"/>
      <w:r w:rsidRPr="000345CB">
        <w:rPr>
          <w:rFonts w:ascii="Times New Roman" w:eastAsia="TimesNewRomanPSMT" w:hAnsi="Times New Roman" w:cs="Times New Roman"/>
          <w:kern w:val="0"/>
          <w:sz w:val="24"/>
          <w:szCs w:val="24"/>
        </w:rPr>
        <w:t>matrigel</w:t>
      </w:r>
      <w:proofErr w:type="spellEnd"/>
      <w:r w:rsidRPr="000345CB">
        <w:rPr>
          <w:rFonts w:ascii="Times New Roman" w:eastAsia="TimesNewRomanPSMT" w:hAnsi="Times New Roman" w:cs="Times New Roman"/>
          <w:kern w:val="0"/>
          <w:sz w:val="24"/>
          <w:szCs w:val="24"/>
        </w:rPr>
        <w:t xml:space="preserve"> (1:1)</w:t>
      </w:r>
      <w:r w:rsidRPr="000345CB">
        <w:rPr>
          <w:rFonts w:ascii="Times New Roman" w:hAnsi="Times New Roman" w:cs="Times New Roman"/>
          <w:kern w:val="0"/>
          <w:sz w:val="24"/>
          <w:szCs w:val="24"/>
        </w:rPr>
        <w:t xml:space="preserve"> injected </w:t>
      </w:r>
      <w:bookmarkStart w:id="4" w:name="_Hlk33975857"/>
      <w:r w:rsidR="00370C6B" w:rsidRPr="00370C6B">
        <w:rPr>
          <w:rFonts w:ascii="Times New Roman" w:hAnsi="Times New Roman" w:cs="Times New Roman"/>
          <w:kern w:val="0"/>
          <w:sz w:val="24"/>
          <w:szCs w:val="24"/>
        </w:rPr>
        <w:t>mammary fat pad</w:t>
      </w:r>
      <w:bookmarkEnd w:id="4"/>
      <w:r w:rsidR="00370C6B" w:rsidRPr="00370C6B">
        <w:rPr>
          <w:rFonts w:ascii="Times New Roman" w:hAnsi="Times New Roman" w:cs="Times New Roman"/>
          <w:kern w:val="0"/>
          <w:sz w:val="24"/>
          <w:szCs w:val="24"/>
        </w:rPr>
        <w:t> </w:t>
      </w:r>
      <w:r w:rsidRPr="000345CB">
        <w:rPr>
          <w:rFonts w:ascii="Times New Roman" w:hAnsi="Times New Roman" w:cs="Times New Roman"/>
          <w:kern w:val="0"/>
          <w:sz w:val="24"/>
          <w:szCs w:val="24"/>
        </w:rPr>
        <w:t>into nude mice. Tumor volumes and body weight of mice were observed. Tumor volumes were calculated by the formula: 0.5 × a × b</w:t>
      </w:r>
      <w:r w:rsidRPr="000345CB">
        <w:rPr>
          <w:rFonts w:ascii="Times New Roman" w:hAnsi="Times New Roman" w:cs="Times New Roman"/>
          <w:kern w:val="0"/>
          <w:sz w:val="24"/>
          <w:szCs w:val="24"/>
          <w:vertAlign w:val="superscript"/>
        </w:rPr>
        <w:t>2</w:t>
      </w:r>
      <w:r w:rsidRPr="000345CB">
        <w:rPr>
          <w:rFonts w:ascii="Times New Roman" w:hAnsi="Times New Roman" w:cs="Times New Roman"/>
          <w:kern w:val="0"/>
          <w:sz w:val="24"/>
          <w:szCs w:val="24"/>
        </w:rPr>
        <w:t xml:space="preserve"> in millimeters, where a is the length and b is the width. A</w:t>
      </w:r>
      <w:bookmarkStart w:id="5" w:name="_Hlk41754615"/>
      <w:r w:rsidRPr="000345CB">
        <w:rPr>
          <w:rFonts w:ascii="Times New Roman" w:hAnsi="Times New Roman" w:cs="Times New Roman"/>
          <w:kern w:val="0"/>
          <w:sz w:val="24"/>
          <w:szCs w:val="24"/>
        </w:rPr>
        <w:t>fter nude mice were killed, the tumor tissues were excised and weighed.</w:t>
      </w:r>
    </w:p>
    <w:bookmarkEnd w:id="5"/>
    <w:p w14:paraId="7F348460" w14:textId="77777777" w:rsidR="00627E21" w:rsidRDefault="00627E21" w:rsidP="00CB4767">
      <w:pPr>
        <w:autoSpaceDE w:val="0"/>
        <w:autoSpaceDN w:val="0"/>
        <w:adjustRightInd w:val="0"/>
        <w:spacing w:line="480" w:lineRule="auto"/>
        <w:rPr>
          <w:rFonts w:ascii="Times New Roman" w:hAnsi="Times New Roman" w:cs="Times New Roman"/>
          <w:b/>
          <w:bCs/>
          <w:color w:val="000000"/>
          <w:kern w:val="0"/>
          <w:sz w:val="24"/>
          <w:szCs w:val="24"/>
        </w:rPr>
      </w:pPr>
    </w:p>
    <w:p w14:paraId="180639AA" w14:textId="77777777" w:rsidR="003F449D" w:rsidRDefault="003F449D" w:rsidP="003F449D">
      <w:pPr>
        <w:autoSpaceDE w:val="0"/>
        <w:autoSpaceDN w:val="0"/>
        <w:adjustRightInd w:val="0"/>
        <w:spacing w:line="480" w:lineRule="auto"/>
        <w:jc w:val="left"/>
        <w:rPr>
          <w:rFonts w:ascii="Times New Roman" w:hAnsi="Times New Roman" w:cs="Times New Roman"/>
          <w:b/>
          <w:bCs/>
          <w:i/>
          <w:iCs/>
          <w:color w:val="000000"/>
          <w:kern w:val="0"/>
          <w:sz w:val="23"/>
          <w:szCs w:val="23"/>
        </w:rPr>
      </w:pPr>
      <w:bookmarkStart w:id="6" w:name="_Hlk33647737"/>
      <w:r w:rsidRPr="00302AE3">
        <w:rPr>
          <w:rFonts w:ascii="Times New Roman" w:hAnsi="Times New Roman" w:cs="Times New Roman"/>
          <w:b/>
          <w:bCs/>
          <w:color w:val="000000"/>
          <w:kern w:val="0"/>
          <w:sz w:val="23"/>
          <w:szCs w:val="23"/>
        </w:rPr>
        <w:t>Topologically associating domains (TAD)</w:t>
      </w:r>
      <w:bookmarkEnd w:id="6"/>
      <w:r w:rsidRPr="00302AE3">
        <w:rPr>
          <w:rFonts w:ascii="Times New Roman" w:hAnsi="Times New Roman" w:cs="Times New Roman"/>
          <w:b/>
          <w:bCs/>
          <w:color w:val="000000"/>
          <w:kern w:val="0"/>
          <w:sz w:val="23"/>
          <w:szCs w:val="23"/>
        </w:rPr>
        <w:t xml:space="preserve"> visualization</w:t>
      </w:r>
    </w:p>
    <w:p w14:paraId="41DEF4E4" w14:textId="1391553C" w:rsidR="003F449D" w:rsidRPr="00573121" w:rsidRDefault="003F449D" w:rsidP="003F449D">
      <w:pPr>
        <w:autoSpaceDE w:val="0"/>
        <w:autoSpaceDN w:val="0"/>
        <w:adjustRightInd w:val="0"/>
        <w:spacing w:line="480" w:lineRule="auto"/>
        <w:jc w:val="left"/>
        <w:rPr>
          <w:rFonts w:ascii="Times New Roman" w:hAnsi="Times New Roman" w:cs="Times New Roman"/>
          <w:kern w:val="0"/>
          <w:sz w:val="24"/>
          <w:szCs w:val="24"/>
        </w:rPr>
      </w:pPr>
      <w:r w:rsidRPr="00573121">
        <w:rPr>
          <w:rFonts w:ascii="Times New Roman" w:hAnsi="Times New Roman" w:cs="Times New Roman"/>
          <w:kern w:val="0"/>
          <w:sz w:val="24"/>
          <w:szCs w:val="24"/>
        </w:rPr>
        <w:t xml:space="preserve">RCAN1.4 TAD in </w:t>
      </w:r>
      <w:hyperlink r:id="rId9" w:history="1">
        <w:r w:rsidRPr="00573121">
          <w:rPr>
            <w:rFonts w:ascii="Times New Roman" w:hAnsi="Times New Roman" w:cs="Times New Roman"/>
            <w:sz w:val="24"/>
            <w:szCs w:val="24"/>
          </w:rPr>
          <w:t>HMEC</w:t>
        </w:r>
      </w:hyperlink>
      <w:r w:rsidRPr="00573121">
        <w:rPr>
          <w:rFonts w:ascii="Times New Roman" w:hAnsi="Times New Roman" w:cs="Times New Roman"/>
          <w:kern w:val="24"/>
          <w:sz w:val="24"/>
          <w:szCs w:val="24"/>
        </w:rPr>
        <w:t xml:space="preserve"> cell line</w:t>
      </w:r>
      <w:r w:rsidRPr="00573121">
        <w:rPr>
          <w:rFonts w:ascii="Times New Roman" w:hAnsi="Times New Roman" w:cs="Times New Roman"/>
          <w:kern w:val="0"/>
          <w:sz w:val="24"/>
          <w:szCs w:val="24"/>
        </w:rPr>
        <w:t xml:space="preserve"> was obtained from </w:t>
      </w:r>
      <w:hyperlink r:id="rId10" w:history="1">
        <w:r w:rsidRPr="00573121">
          <w:rPr>
            <w:rFonts w:ascii="Times New Roman" w:hAnsi="Times New Roman" w:cs="Times New Roman"/>
            <w:sz w:val="24"/>
            <w:szCs w:val="24"/>
          </w:rPr>
          <w:t>HMEC</w:t>
        </w:r>
      </w:hyperlink>
      <w:r w:rsidRPr="00573121">
        <w:rPr>
          <w:rFonts w:ascii="Times New Roman" w:hAnsi="Times New Roman" w:cs="Times New Roman"/>
          <w:kern w:val="0"/>
          <w:sz w:val="24"/>
          <w:szCs w:val="24"/>
        </w:rPr>
        <w:t xml:space="preserve"> Hi-C interaction data and visualized by Interactive Hi-C Data Browser </w:t>
      </w:r>
      <w:r w:rsidR="002E3AF2" w:rsidRPr="002E3AF2">
        <w:rPr>
          <w:rFonts w:ascii="Times New Roman" w:hAnsi="Times New Roman" w:cs="Times New Roman"/>
          <w:kern w:val="0"/>
          <w:sz w:val="24"/>
          <w:szCs w:val="24"/>
        </w:rPr>
        <w:t xml:space="preserve">(http://promoter.bx.psu.edu/ hi-c/ </w:t>
      </w:r>
      <w:proofErr w:type="spellStart"/>
      <w:r w:rsidR="002E3AF2" w:rsidRPr="002E3AF2">
        <w:rPr>
          <w:rFonts w:ascii="Times New Roman" w:hAnsi="Times New Roman" w:cs="Times New Roman"/>
          <w:kern w:val="0"/>
          <w:sz w:val="24"/>
          <w:szCs w:val="24"/>
        </w:rPr>
        <w:t>view.php</w:t>
      </w:r>
      <w:proofErr w:type="spellEnd"/>
      <w:r w:rsidR="002E3AF2" w:rsidRPr="002E3AF2">
        <w:rPr>
          <w:rFonts w:ascii="Times New Roman" w:hAnsi="Times New Roman" w:cs="Times New Roman"/>
          <w:kern w:val="0"/>
          <w:sz w:val="24"/>
          <w:szCs w:val="24"/>
        </w:rPr>
        <w:t>)</w:t>
      </w:r>
      <w:r w:rsidR="002E3AF2">
        <w:rPr>
          <w:rFonts w:ascii="Times New Roman" w:hAnsi="Times New Roman" w:cs="Times New Roman"/>
          <w:kern w:val="0"/>
          <w:sz w:val="24"/>
          <w:szCs w:val="24"/>
        </w:rPr>
        <w:t>.</w:t>
      </w:r>
    </w:p>
    <w:p w14:paraId="7B9F42E6" w14:textId="77777777" w:rsidR="005C16FF" w:rsidRDefault="005C16FF" w:rsidP="00627E21">
      <w:pPr>
        <w:autoSpaceDE w:val="0"/>
        <w:autoSpaceDN w:val="0"/>
        <w:adjustRightInd w:val="0"/>
        <w:spacing w:line="480" w:lineRule="auto"/>
        <w:rPr>
          <w:rFonts w:ascii="Times New Roman" w:hAnsi="Times New Roman"/>
          <w:b/>
          <w:bCs/>
          <w:kern w:val="0"/>
          <w:sz w:val="24"/>
          <w:szCs w:val="24"/>
        </w:rPr>
      </w:pPr>
    </w:p>
    <w:p w14:paraId="7D3BE51F" w14:textId="64B7D625" w:rsidR="00627E21" w:rsidRDefault="00627E21" w:rsidP="00627E21">
      <w:pPr>
        <w:autoSpaceDE w:val="0"/>
        <w:autoSpaceDN w:val="0"/>
        <w:adjustRightInd w:val="0"/>
        <w:spacing w:line="480" w:lineRule="auto"/>
        <w:rPr>
          <w:rFonts w:ascii="Times New Roman" w:hAnsi="Times New Roman"/>
          <w:b/>
          <w:i/>
          <w:iCs/>
          <w:kern w:val="0"/>
          <w:sz w:val="24"/>
          <w:szCs w:val="24"/>
        </w:rPr>
      </w:pPr>
      <w:r w:rsidRPr="00302AE3">
        <w:rPr>
          <w:rFonts w:ascii="Times New Roman" w:hAnsi="Times New Roman"/>
          <w:b/>
          <w:bCs/>
          <w:kern w:val="0"/>
          <w:sz w:val="24"/>
          <w:szCs w:val="24"/>
        </w:rPr>
        <w:t>Immunofluorescence</w:t>
      </w:r>
      <w:r w:rsidRPr="00302AE3">
        <w:rPr>
          <w:rFonts w:ascii="Times New Roman" w:hAnsi="Times New Roman"/>
          <w:b/>
          <w:kern w:val="0"/>
          <w:sz w:val="24"/>
          <w:szCs w:val="24"/>
        </w:rPr>
        <w:t xml:space="preserve"> </w:t>
      </w:r>
      <w:r w:rsidRPr="00302AE3">
        <w:rPr>
          <w:rFonts w:ascii="Times New Roman" w:hAnsi="Times New Roman" w:hint="eastAsia"/>
          <w:b/>
          <w:kern w:val="0"/>
          <w:sz w:val="24"/>
          <w:szCs w:val="24"/>
        </w:rPr>
        <w:t>staining</w:t>
      </w:r>
    </w:p>
    <w:p w14:paraId="7DD1C48D" w14:textId="77777777" w:rsidR="00627E21" w:rsidRPr="001F0B8B" w:rsidRDefault="00627E21" w:rsidP="00627E21">
      <w:pPr>
        <w:autoSpaceDE w:val="0"/>
        <w:autoSpaceDN w:val="0"/>
        <w:adjustRightInd w:val="0"/>
        <w:spacing w:line="480" w:lineRule="auto"/>
        <w:rPr>
          <w:rFonts w:ascii="Times New Roman" w:hAnsi="Times New Roman"/>
          <w:b/>
          <w:bCs/>
          <w:kern w:val="0"/>
          <w:sz w:val="24"/>
          <w:szCs w:val="24"/>
        </w:rPr>
      </w:pPr>
      <w:r w:rsidRPr="000C2CF4">
        <w:rPr>
          <w:rFonts w:ascii="Times New Roman" w:hAnsi="Times New Roman"/>
          <w:kern w:val="0"/>
          <w:sz w:val="24"/>
          <w:szCs w:val="24"/>
        </w:rPr>
        <w:t>For Immunofluorescence staining, the cells seeded on Glass Bo</w:t>
      </w:r>
      <w:r w:rsidRPr="00A43F8B">
        <w:rPr>
          <w:rFonts w:ascii="Times New Roman" w:hAnsi="Times New Roman" w:cs="Times New Roman"/>
          <w:kern w:val="0"/>
          <w:sz w:val="24"/>
          <w:szCs w:val="24"/>
        </w:rPr>
        <w:t xml:space="preserve">ttom culture dishes. The samples were stained with primary antibodies against </w:t>
      </w:r>
      <w:r w:rsidRPr="00A43F8B">
        <w:rPr>
          <w:rFonts w:ascii="Times New Roman" w:eastAsia="等线 Light" w:hAnsi="Times New Roman" w:cs="Times New Roman"/>
          <w:sz w:val="24"/>
          <w:szCs w:val="24"/>
        </w:rPr>
        <w:t>NFATc1</w:t>
      </w:r>
      <w:r w:rsidRPr="00A43F8B">
        <w:rPr>
          <w:rFonts w:ascii="Times New Roman" w:eastAsia="TimesNewRomanPSMT" w:hAnsi="Times New Roman" w:cs="Times New Roman"/>
          <w:kern w:val="0"/>
          <w:sz w:val="24"/>
          <w:szCs w:val="24"/>
        </w:rPr>
        <w:t>(GTX</w:t>
      </w:r>
      <w:r w:rsidRPr="00A43F8B">
        <w:rPr>
          <w:rFonts w:ascii="Times New Roman" w:hAnsi="Times New Roman" w:cs="Times New Roman"/>
          <w:kern w:val="0"/>
          <w:sz w:val="24"/>
          <w:szCs w:val="24"/>
        </w:rPr>
        <w:t>22796</w:t>
      </w:r>
      <w:r w:rsidRPr="00A43F8B">
        <w:rPr>
          <w:rFonts w:ascii="Times New Roman" w:eastAsia="TimesNewRomanPSMT" w:hAnsi="Times New Roman" w:cs="Times New Roman"/>
          <w:kern w:val="0"/>
          <w:sz w:val="24"/>
          <w:szCs w:val="24"/>
        </w:rPr>
        <w:t xml:space="preserve">, </w:t>
      </w:r>
      <w:proofErr w:type="spellStart"/>
      <w:r w:rsidRPr="00A43F8B">
        <w:rPr>
          <w:rFonts w:ascii="Times New Roman" w:eastAsia="TimesNewRomanPSMT" w:hAnsi="Times New Roman" w:cs="Times New Roman"/>
          <w:kern w:val="0"/>
          <w:sz w:val="24"/>
          <w:szCs w:val="24"/>
        </w:rPr>
        <w:t>Genetex</w:t>
      </w:r>
      <w:proofErr w:type="spellEnd"/>
      <w:r w:rsidRPr="00A43F8B">
        <w:rPr>
          <w:rFonts w:ascii="Times New Roman" w:eastAsia="TimesNewRomanPSMT" w:hAnsi="Times New Roman" w:cs="Times New Roman"/>
          <w:kern w:val="0"/>
          <w:sz w:val="24"/>
          <w:szCs w:val="24"/>
        </w:rPr>
        <w:t xml:space="preserve">) </w:t>
      </w:r>
      <w:r w:rsidRPr="00A43F8B">
        <w:rPr>
          <w:rFonts w:ascii="Times New Roman" w:hAnsi="Times New Roman" w:cs="Times New Roman"/>
          <w:kern w:val="0"/>
          <w:sz w:val="24"/>
          <w:szCs w:val="24"/>
        </w:rPr>
        <w:t xml:space="preserve">diluted in 4% BSA at 4℃ overnight. The cells were washed, and followed </w:t>
      </w:r>
      <w:r w:rsidRPr="00A43F8B">
        <w:rPr>
          <w:rFonts w:ascii="Times New Roman" w:hAnsi="Times New Roman"/>
          <w:kern w:val="0"/>
          <w:sz w:val="24"/>
          <w:szCs w:val="24"/>
        </w:rPr>
        <w:t xml:space="preserve">by a </w:t>
      </w:r>
      <w:r w:rsidRPr="00A43F8B">
        <w:rPr>
          <w:rFonts w:ascii="Times New Roman" w:hAnsi="Times New Roman"/>
          <w:kern w:val="0"/>
          <w:sz w:val="24"/>
          <w:szCs w:val="24"/>
        </w:rPr>
        <w:lastRenderedPageBreak/>
        <w:t>fluorescently labeled secondary antibody Alexa Fluor 488-conjugate</w:t>
      </w:r>
      <w:r w:rsidRPr="000C2CF4">
        <w:rPr>
          <w:rFonts w:ascii="Times New Roman" w:hAnsi="Times New Roman"/>
          <w:kern w:val="0"/>
          <w:sz w:val="24"/>
          <w:szCs w:val="24"/>
        </w:rPr>
        <w:t xml:space="preserve">d antibodies against mouse or rabbit IgG (Thermo Scientific), and developed with DAPI. Confocal images were examined using a microscope (Olympus). </w:t>
      </w:r>
      <w:r>
        <w:rPr>
          <w:rFonts w:ascii="Times New Roman" w:hAnsi="Times New Roman"/>
          <w:kern w:val="0"/>
          <w:sz w:val="24"/>
          <w:szCs w:val="24"/>
        </w:rPr>
        <w:t>Quantification was</w:t>
      </w:r>
      <w:r w:rsidRPr="000C2CF4">
        <w:rPr>
          <w:rFonts w:ascii="Times New Roman" w:hAnsi="Times New Roman"/>
          <w:kern w:val="0"/>
          <w:sz w:val="24"/>
          <w:szCs w:val="24"/>
        </w:rPr>
        <w:t xml:space="preserve"> performed using ImageJ software (National Institutes of Health). </w:t>
      </w:r>
    </w:p>
    <w:p w14:paraId="64B761C9" w14:textId="77777777" w:rsidR="000058C6" w:rsidRDefault="000058C6" w:rsidP="00CB4767">
      <w:pPr>
        <w:autoSpaceDE w:val="0"/>
        <w:autoSpaceDN w:val="0"/>
        <w:adjustRightInd w:val="0"/>
        <w:spacing w:line="480" w:lineRule="auto"/>
        <w:rPr>
          <w:rFonts w:ascii="Times New Roman" w:hAnsi="Times New Roman"/>
          <w:b/>
          <w:bCs/>
          <w:color w:val="000000"/>
          <w:kern w:val="0"/>
          <w:sz w:val="24"/>
          <w:szCs w:val="24"/>
        </w:rPr>
      </w:pPr>
    </w:p>
    <w:p w14:paraId="7E45197A" w14:textId="491278F6" w:rsidR="00CB4767" w:rsidRDefault="00CB4767" w:rsidP="00CB4767">
      <w:pPr>
        <w:autoSpaceDE w:val="0"/>
        <w:autoSpaceDN w:val="0"/>
        <w:adjustRightInd w:val="0"/>
        <w:spacing w:line="480" w:lineRule="auto"/>
        <w:rPr>
          <w:rFonts w:ascii="Times New Roman" w:hAnsi="Times New Roman"/>
          <w:b/>
          <w:bCs/>
          <w:i/>
          <w:iCs/>
          <w:color w:val="000000"/>
          <w:kern w:val="0"/>
          <w:sz w:val="24"/>
          <w:szCs w:val="24"/>
        </w:rPr>
      </w:pPr>
      <w:r w:rsidRPr="00CD74D5">
        <w:rPr>
          <w:rFonts w:ascii="Times New Roman" w:hAnsi="Times New Roman" w:hint="eastAsia"/>
          <w:b/>
          <w:bCs/>
          <w:color w:val="000000"/>
          <w:kern w:val="0"/>
          <w:sz w:val="24"/>
          <w:szCs w:val="24"/>
        </w:rPr>
        <w:t>S</w:t>
      </w:r>
      <w:r w:rsidRPr="00CD74D5">
        <w:rPr>
          <w:rFonts w:ascii="Times New Roman" w:hAnsi="Times New Roman"/>
          <w:b/>
          <w:bCs/>
          <w:color w:val="000000"/>
          <w:kern w:val="0"/>
          <w:sz w:val="24"/>
          <w:szCs w:val="24"/>
        </w:rPr>
        <w:t xml:space="preserve">iRNA </w:t>
      </w:r>
      <w:r w:rsidRPr="00CD74D5">
        <w:rPr>
          <w:rFonts w:ascii="Times New Roman" w:hAnsi="Times New Roman" w:hint="eastAsia"/>
          <w:b/>
          <w:bCs/>
          <w:color w:val="000000"/>
          <w:kern w:val="0"/>
          <w:sz w:val="24"/>
          <w:szCs w:val="24"/>
        </w:rPr>
        <w:t>T</w:t>
      </w:r>
      <w:r w:rsidRPr="00CD74D5">
        <w:rPr>
          <w:rFonts w:ascii="Times New Roman" w:hAnsi="Times New Roman"/>
          <w:b/>
          <w:bCs/>
          <w:color w:val="000000"/>
          <w:kern w:val="0"/>
          <w:sz w:val="24"/>
          <w:szCs w:val="24"/>
        </w:rPr>
        <w:t>ransfection</w:t>
      </w:r>
    </w:p>
    <w:p w14:paraId="3BEF4F70" w14:textId="62762C0C" w:rsidR="00CB4767" w:rsidRDefault="00FB6D7C" w:rsidP="00CB4767">
      <w:pPr>
        <w:autoSpaceDE w:val="0"/>
        <w:autoSpaceDN w:val="0"/>
        <w:adjustRightInd w:val="0"/>
        <w:spacing w:line="480" w:lineRule="auto"/>
        <w:rPr>
          <w:rFonts w:ascii="Times New Roman" w:hAnsi="Times New Roman"/>
          <w:kern w:val="0"/>
          <w:sz w:val="24"/>
          <w:szCs w:val="24"/>
        </w:rPr>
      </w:pPr>
      <w:r>
        <w:rPr>
          <w:rFonts w:ascii="Times New Roman" w:hAnsi="Times New Roman"/>
          <w:kern w:val="0"/>
          <w:sz w:val="24"/>
          <w:szCs w:val="24"/>
        </w:rPr>
        <w:t>T</w:t>
      </w:r>
      <w:r w:rsidR="00CB4767">
        <w:rPr>
          <w:rFonts w:ascii="Times New Roman" w:hAnsi="Times New Roman"/>
          <w:kern w:val="0"/>
          <w:sz w:val="24"/>
          <w:szCs w:val="24"/>
        </w:rPr>
        <w:t xml:space="preserve">he cells were seeded into six-well plates the day before transfection. Transfection of siRNA was performed with lipofectamine </w:t>
      </w:r>
      <w:proofErr w:type="spellStart"/>
      <w:r w:rsidR="00CB4767">
        <w:rPr>
          <w:rFonts w:ascii="Times New Roman" w:hAnsi="Times New Roman"/>
          <w:kern w:val="0"/>
          <w:sz w:val="24"/>
          <w:szCs w:val="24"/>
        </w:rPr>
        <w:t>RNAimax</w:t>
      </w:r>
      <w:proofErr w:type="spellEnd"/>
      <w:r w:rsidR="00CB4767">
        <w:rPr>
          <w:rFonts w:ascii="Times New Roman" w:hAnsi="Times New Roman"/>
          <w:kern w:val="0"/>
          <w:sz w:val="24"/>
          <w:szCs w:val="24"/>
        </w:rPr>
        <w:t xml:space="preserve"> (Invitrogen) according to the manufacturer’s instruction. The sequences of </w:t>
      </w:r>
      <w:r w:rsidR="00CB4767" w:rsidRPr="00FD0126">
        <w:rPr>
          <w:rFonts w:ascii="Times New Roman" w:eastAsia="TimesNewRomanPSMT" w:hAnsi="Times New Roman" w:cs="Times New Roman"/>
          <w:sz w:val="24"/>
          <w:szCs w:val="24"/>
        </w:rPr>
        <w:t>human</w:t>
      </w:r>
      <w:r w:rsidR="00CB4767">
        <w:rPr>
          <w:rFonts w:ascii="Times New Roman" w:eastAsia="TimesNewRomanPSMT" w:hAnsi="Times New Roman" w:cs="Times New Roman"/>
          <w:sz w:val="24"/>
          <w:szCs w:val="24"/>
        </w:rPr>
        <w:t xml:space="preserve"> </w:t>
      </w:r>
      <w:r w:rsidR="00CB4767">
        <w:rPr>
          <w:rFonts w:ascii="Times New Roman" w:hAnsi="Times New Roman"/>
          <w:kern w:val="0"/>
          <w:sz w:val="24"/>
          <w:szCs w:val="24"/>
        </w:rPr>
        <w:t xml:space="preserve">siRNAs </w:t>
      </w:r>
      <w:r w:rsidR="00CB4767">
        <w:rPr>
          <w:rFonts w:ascii="Times New Roman" w:hAnsi="Times New Roman" w:hint="eastAsia"/>
          <w:kern w:val="0"/>
          <w:sz w:val="24"/>
          <w:szCs w:val="24"/>
        </w:rPr>
        <w:t>were</w:t>
      </w:r>
      <w:r w:rsidR="00CB4767">
        <w:rPr>
          <w:rFonts w:ascii="Times New Roman" w:hAnsi="Times New Roman"/>
          <w:kern w:val="0"/>
          <w:sz w:val="24"/>
          <w:szCs w:val="24"/>
        </w:rPr>
        <w:t xml:space="preserve"> </w:t>
      </w:r>
      <w:r w:rsidR="000058C6">
        <w:rPr>
          <w:rFonts w:ascii="Times New Roman" w:hAnsi="Times New Roman"/>
          <w:kern w:val="0"/>
          <w:sz w:val="24"/>
          <w:szCs w:val="24"/>
        </w:rPr>
        <w:t xml:space="preserve">listed </w:t>
      </w:r>
      <w:r w:rsidR="000058C6">
        <w:rPr>
          <w:rFonts w:ascii="Times New Roman" w:hAnsi="Times New Roman" w:cs="Times New Roman"/>
          <w:kern w:val="0"/>
          <w:sz w:val="24"/>
          <w:szCs w:val="24"/>
        </w:rPr>
        <w:t xml:space="preserve">in </w:t>
      </w:r>
      <w:r w:rsidR="000058C6" w:rsidRPr="0000323D">
        <w:rPr>
          <w:rFonts w:ascii="Times New Roman" w:hAnsi="Times New Roman" w:cs="Times New Roman"/>
          <w:color w:val="131413"/>
          <w:kern w:val="0"/>
          <w:sz w:val="24"/>
          <w:szCs w:val="24"/>
        </w:rPr>
        <w:t xml:space="preserve">Additional file </w:t>
      </w:r>
      <w:r w:rsidR="000058C6">
        <w:rPr>
          <w:rFonts w:ascii="Times New Roman" w:hAnsi="Times New Roman" w:cs="Times New Roman"/>
          <w:kern w:val="0"/>
          <w:sz w:val="24"/>
          <w:szCs w:val="24"/>
        </w:rPr>
        <w:t>2</w:t>
      </w:r>
      <w:r w:rsidR="000058C6" w:rsidRPr="00C66C7D">
        <w:rPr>
          <w:rFonts w:ascii="Times New Roman" w:hAnsi="Times New Roman" w:cs="Times New Roman"/>
          <w:kern w:val="0"/>
          <w:sz w:val="24"/>
          <w:szCs w:val="24"/>
        </w:rPr>
        <w:t>: Table S</w:t>
      </w:r>
      <w:r w:rsidR="000058C6">
        <w:rPr>
          <w:rFonts w:ascii="Times New Roman" w:hAnsi="Times New Roman" w:cs="Times New Roman"/>
          <w:kern w:val="0"/>
          <w:sz w:val="24"/>
          <w:szCs w:val="24"/>
        </w:rPr>
        <w:t>6.</w:t>
      </w:r>
      <w:r w:rsidR="00CB4767">
        <w:rPr>
          <w:rFonts w:ascii="Times New Roman" w:hAnsi="Times New Roman"/>
          <w:kern w:val="0"/>
          <w:sz w:val="24"/>
          <w:szCs w:val="24"/>
        </w:rPr>
        <w:t xml:space="preserve"> </w:t>
      </w:r>
    </w:p>
    <w:p w14:paraId="439DE207" w14:textId="77777777" w:rsidR="00CB4767" w:rsidRPr="008267BB" w:rsidRDefault="00CB4767" w:rsidP="00CB4767">
      <w:pPr>
        <w:widowControl/>
        <w:jc w:val="left"/>
        <w:rPr>
          <w:rFonts w:ascii="Times New Roman" w:hAnsi="Times New Roman" w:cs="Times New Roman"/>
          <w:b/>
          <w:bCs/>
          <w:kern w:val="0"/>
          <w:sz w:val="24"/>
          <w:szCs w:val="24"/>
        </w:rPr>
      </w:pPr>
    </w:p>
    <w:p w14:paraId="1C4F27F0" w14:textId="46348E50" w:rsidR="00CB4767" w:rsidRDefault="00CB4767" w:rsidP="00CB4767">
      <w:pPr>
        <w:autoSpaceDE w:val="0"/>
        <w:autoSpaceDN w:val="0"/>
        <w:adjustRightInd w:val="0"/>
        <w:spacing w:line="480" w:lineRule="auto"/>
        <w:rPr>
          <w:rFonts w:ascii="Times New Roman" w:hAnsi="Times New Roman"/>
          <w:b/>
          <w:i/>
          <w:iCs/>
          <w:kern w:val="0"/>
          <w:sz w:val="24"/>
          <w:szCs w:val="24"/>
        </w:rPr>
      </w:pPr>
      <w:r w:rsidRPr="001862E9">
        <w:rPr>
          <w:rFonts w:ascii="Times New Roman" w:hAnsi="Times New Roman"/>
          <w:b/>
          <w:kern w:val="0"/>
          <w:sz w:val="24"/>
          <w:szCs w:val="24"/>
        </w:rPr>
        <w:t>Immunoblot</w:t>
      </w:r>
      <w:r w:rsidRPr="002B5C74">
        <w:rPr>
          <w:rFonts w:ascii="Times New Roman" w:hAnsi="Times New Roman"/>
          <w:b/>
          <w:i/>
          <w:iCs/>
          <w:kern w:val="0"/>
          <w:sz w:val="24"/>
          <w:szCs w:val="24"/>
        </w:rPr>
        <w:t xml:space="preserve"> </w:t>
      </w:r>
    </w:p>
    <w:p w14:paraId="23BBE5ED" w14:textId="47D88495" w:rsidR="00CB4767" w:rsidRPr="00187A88" w:rsidRDefault="00CB4767" w:rsidP="00187A88">
      <w:pPr>
        <w:autoSpaceDE w:val="0"/>
        <w:autoSpaceDN w:val="0"/>
        <w:adjustRightInd w:val="0"/>
        <w:spacing w:line="480" w:lineRule="auto"/>
        <w:rPr>
          <w:rFonts w:ascii="Times New Roman" w:eastAsia="AdvTimes" w:hAnsi="Times New Roman" w:cs="Times New Roman"/>
          <w:kern w:val="0"/>
          <w:sz w:val="24"/>
          <w:szCs w:val="24"/>
        </w:rPr>
      </w:pPr>
      <w:r w:rsidRPr="00187A88">
        <w:rPr>
          <w:rFonts w:ascii="Times New Roman" w:eastAsia="宋体" w:hAnsi="Times New Roman" w:cs="Times New Roman"/>
          <w:color w:val="000000"/>
          <w:kern w:val="0"/>
          <w:sz w:val="24"/>
          <w:szCs w:val="24"/>
        </w:rPr>
        <w:t>For immunoblot</w:t>
      </w:r>
      <w:r w:rsidRPr="00187A88">
        <w:rPr>
          <w:rFonts w:ascii="Times New Roman" w:eastAsia="宋体" w:hAnsi="Times New Roman" w:cs="Times New Roman"/>
          <w:color w:val="000000"/>
          <w:kern w:val="0"/>
          <w:sz w:val="24"/>
          <w:szCs w:val="24"/>
        </w:rPr>
        <w:t>，</w:t>
      </w:r>
      <w:r w:rsidRPr="00187A88">
        <w:rPr>
          <w:rFonts w:ascii="Times New Roman" w:eastAsia="AdvTimes" w:hAnsi="Times New Roman" w:cs="Times New Roman"/>
          <w:kern w:val="0"/>
          <w:sz w:val="24"/>
          <w:szCs w:val="24"/>
        </w:rPr>
        <w:t>cells were harvested and lysed in 1xSDS sample buffer or 1</w:t>
      </w:r>
      <w:r w:rsidRPr="00187A88">
        <w:rPr>
          <w:rFonts w:ascii="Times New Roman" w:eastAsia="AdvP4C4E74" w:hAnsi="Times New Roman" w:cs="Times New Roman"/>
          <w:kern w:val="0"/>
          <w:sz w:val="24"/>
          <w:szCs w:val="24"/>
        </w:rPr>
        <w:t>×</w:t>
      </w:r>
      <w:r w:rsidRPr="00187A88">
        <w:rPr>
          <w:rFonts w:ascii="Times New Roman" w:eastAsia="AdvTimes" w:hAnsi="Times New Roman" w:cs="Times New Roman"/>
          <w:kern w:val="0"/>
          <w:sz w:val="24"/>
          <w:szCs w:val="24"/>
        </w:rPr>
        <w:t xml:space="preserve">cell lysis buffer (Cell </w:t>
      </w:r>
      <w:proofErr w:type="spellStart"/>
      <w:r w:rsidRPr="00187A88">
        <w:rPr>
          <w:rFonts w:ascii="Times New Roman" w:eastAsia="AdvTimes" w:hAnsi="Times New Roman" w:cs="Times New Roman"/>
          <w:kern w:val="0"/>
          <w:sz w:val="24"/>
          <w:szCs w:val="24"/>
        </w:rPr>
        <w:t>Singnaling</w:t>
      </w:r>
      <w:proofErr w:type="spellEnd"/>
      <w:r w:rsidRPr="00187A88">
        <w:rPr>
          <w:rFonts w:ascii="Times New Roman" w:eastAsia="AdvTimes" w:hAnsi="Times New Roman" w:cs="Times New Roman"/>
          <w:kern w:val="0"/>
          <w:sz w:val="24"/>
          <w:szCs w:val="24"/>
        </w:rPr>
        <w:t xml:space="preserve">) adding 1mM </w:t>
      </w:r>
      <w:proofErr w:type="spellStart"/>
      <w:r w:rsidRPr="00187A88">
        <w:rPr>
          <w:rFonts w:ascii="Times New Roman" w:eastAsia="AdvTimes" w:hAnsi="Times New Roman" w:cs="Times New Roman"/>
          <w:kern w:val="0"/>
          <w:sz w:val="24"/>
          <w:szCs w:val="24"/>
        </w:rPr>
        <w:t>phenylmethanesulfonyl</w:t>
      </w:r>
      <w:proofErr w:type="spellEnd"/>
      <w:r w:rsidRPr="00187A88">
        <w:rPr>
          <w:rFonts w:ascii="Times New Roman" w:eastAsia="AdvTimes" w:hAnsi="Times New Roman" w:cs="Times New Roman"/>
          <w:kern w:val="0"/>
          <w:sz w:val="24"/>
          <w:szCs w:val="24"/>
        </w:rPr>
        <w:t xml:space="preserve"> fluoride immediately before use. A volume of 25-50 </w:t>
      </w:r>
      <w:r w:rsidRPr="00187A88">
        <w:rPr>
          <w:rFonts w:ascii="Times New Roman" w:eastAsia="AdvTimes-i" w:hAnsi="Times New Roman" w:cs="Times New Roman"/>
          <w:kern w:val="0"/>
          <w:sz w:val="24"/>
          <w:szCs w:val="24"/>
        </w:rPr>
        <w:t>u</w:t>
      </w:r>
      <w:r w:rsidRPr="00187A88">
        <w:rPr>
          <w:rFonts w:ascii="Times New Roman" w:eastAsia="AdvTimes" w:hAnsi="Times New Roman" w:cs="Times New Roman"/>
          <w:kern w:val="0"/>
          <w:sz w:val="24"/>
          <w:szCs w:val="24"/>
        </w:rPr>
        <w:t>g of total proteins was separated by SDS-PAGE transferred to PVDF membrane.</w:t>
      </w:r>
      <w:r w:rsidRPr="00187A88">
        <w:rPr>
          <w:rFonts w:ascii="Times New Roman" w:eastAsia="宋体" w:hAnsi="Times New Roman" w:cs="Times New Roman"/>
          <w:kern w:val="0"/>
          <w:sz w:val="24"/>
          <w:szCs w:val="24"/>
        </w:rPr>
        <w:t xml:space="preserve"> After incubated with Primary antibodies,</w:t>
      </w:r>
      <w:r w:rsidRPr="00187A88">
        <w:rPr>
          <w:rFonts w:ascii="Times New Roman" w:eastAsia="AdvTimes" w:hAnsi="Times New Roman" w:cs="Times New Roman"/>
          <w:kern w:val="0"/>
          <w:sz w:val="24"/>
          <w:szCs w:val="24"/>
        </w:rPr>
        <w:t xml:space="preserve"> membranes were incubated with horseradish peroxidase (HRP)-conjugated secondary antibody for 1 h and chemiluminescence signals were detected by ECL substrate (Cell signaling).</w:t>
      </w:r>
      <w:r w:rsidR="00CB0560" w:rsidRPr="00187A88">
        <w:rPr>
          <w:rFonts w:ascii="Times New Roman" w:hAnsi="Times New Roman" w:cs="Times New Roman"/>
          <w:color w:val="131413"/>
          <w:kern w:val="0"/>
          <w:sz w:val="24"/>
          <w:szCs w:val="24"/>
        </w:rPr>
        <w:t xml:space="preserve"> </w:t>
      </w:r>
      <w:r w:rsidR="006134F3" w:rsidRPr="002D415F">
        <w:rPr>
          <w:rFonts w:ascii="Times New Roman" w:eastAsia="AdvTimes" w:hAnsi="Times New Roman"/>
          <w:kern w:val="0"/>
          <w:sz w:val="24"/>
          <w:szCs w:val="24"/>
        </w:rPr>
        <w:t>Quantification of Western Blots </w:t>
      </w:r>
      <w:r w:rsidR="006134F3">
        <w:rPr>
          <w:rFonts w:ascii="Times New Roman" w:hAnsi="Times New Roman" w:hint="eastAsia"/>
          <w:kern w:val="0"/>
          <w:sz w:val="24"/>
          <w:szCs w:val="24"/>
        </w:rPr>
        <w:t>was</w:t>
      </w:r>
      <w:r w:rsidR="006134F3" w:rsidRPr="00324BE7">
        <w:rPr>
          <w:rFonts w:ascii="Times New Roman" w:hAnsi="Times New Roman"/>
          <w:kern w:val="0"/>
          <w:sz w:val="24"/>
          <w:szCs w:val="24"/>
        </w:rPr>
        <w:t xml:space="preserve"> performed</w:t>
      </w:r>
      <w:r w:rsidR="006134F3" w:rsidRPr="007716FA">
        <w:rPr>
          <w:rFonts w:ascii="Times New Roman" w:hAnsi="Times New Roman"/>
          <w:kern w:val="0"/>
          <w:sz w:val="24"/>
          <w:szCs w:val="24"/>
        </w:rPr>
        <w:t xml:space="preserve"> using ImageJ software</w:t>
      </w:r>
      <w:r w:rsidR="006134F3" w:rsidRPr="002D415F">
        <w:rPr>
          <w:rFonts w:ascii="Times New Roman" w:eastAsia="AdvTimes" w:hAnsi="Times New Roman"/>
          <w:kern w:val="0"/>
          <w:sz w:val="24"/>
          <w:szCs w:val="24"/>
        </w:rPr>
        <w:t>.</w:t>
      </w:r>
      <w:r w:rsidR="000058C6" w:rsidRPr="000058C6">
        <w:rPr>
          <w:rFonts w:ascii="Times New Roman" w:hAnsi="Times New Roman"/>
          <w:color w:val="000000"/>
          <w:kern w:val="0"/>
          <w:sz w:val="24"/>
          <w:szCs w:val="24"/>
        </w:rPr>
        <w:t xml:space="preserve"> </w:t>
      </w:r>
      <w:r w:rsidR="000058C6">
        <w:rPr>
          <w:rFonts w:ascii="Times New Roman" w:hAnsi="Times New Roman"/>
          <w:color w:val="000000"/>
          <w:kern w:val="0"/>
          <w:sz w:val="24"/>
          <w:szCs w:val="24"/>
        </w:rPr>
        <w:t xml:space="preserve">Antibodies used in </w:t>
      </w:r>
      <w:bookmarkStart w:id="7" w:name="_Hlk38138211"/>
      <w:r w:rsidR="000058C6">
        <w:rPr>
          <w:rFonts w:ascii="Times New Roman" w:hAnsi="Times New Roman" w:hint="eastAsia"/>
          <w:color w:val="000000"/>
          <w:kern w:val="0"/>
          <w:sz w:val="24"/>
          <w:szCs w:val="24"/>
        </w:rPr>
        <w:t>i</w:t>
      </w:r>
      <w:r w:rsidR="000058C6" w:rsidRPr="00CA49B2">
        <w:rPr>
          <w:rFonts w:ascii="Times New Roman" w:hAnsi="Times New Roman"/>
          <w:color w:val="000000"/>
          <w:kern w:val="0"/>
          <w:sz w:val="24"/>
          <w:szCs w:val="24"/>
        </w:rPr>
        <w:t>mmunoblot</w:t>
      </w:r>
      <w:bookmarkEnd w:id="7"/>
      <w:r w:rsidR="000058C6">
        <w:rPr>
          <w:rFonts w:ascii="Times New Roman" w:hAnsi="Times New Roman"/>
          <w:color w:val="000000"/>
          <w:kern w:val="0"/>
          <w:sz w:val="24"/>
          <w:szCs w:val="24"/>
        </w:rPr>
        <w:t xml:space="preserve"> </w:t>
      </w:r>
      <w:r w:rsidR="000058C6">
        <w:rPr>
          <w:rFonts w:ascii="Times New Roman" w:hAnsi="Times New Roman" w:hint="eastAsia"/>
          <w:color w:val="000000"/>
          <w:kern w:val="0"/>
          <w:sz w:val="24"/>
          <w:szCs w:val="24"/>
        </w:rPr>
        <w:t xml:space="preserve">were listed </w:t>
      </w:r>
      <w:r w:rsidR="000058C6">
        <w:rPr>
          <w:rFonts w:ascii="Times New Roman" w:hAnsi="Times New Roman"/>
          <w:kern w:val="0"/>
          <w:sz w:val="24"/>
          <w:szCs w:val="24"/>
        </w:rPr>
        <w:t>in</w:t>
      </w:r>
      <w:r w:rsidR="006134F3">
        <w:rPr>
          <w:rFonts w:ascii="Times New Roman" w:eastAsia="AdvTimes" w:hAnsi="Times New Roman"/>
          <w:kern w:val="0"/>
          <w:sz w:val="24"/>
          <w:szCs w:val="24"/>
        </w:rPr>
        <w:t xml:space="preserve"> </w:t>
      </w:r>
      <w:r w:rsidR="000058C6">
        <w:rPr>
          <w:rFonts w:ascii="Times New Roman" w:hAnsi="Times New Roman" w:cs="Times New Roman"/>
          <w:kern w:val="0"/>
          <w:sz w:val="24"/>
          <w:szCs w:val="24"/>
        </w:rPr>
        <w:t xml:space="preserve">in </w:t>
      </w:r>
      <w:r w:rsidR="000058C6" w:rsidRPr="0000323D">
        <w:rPr>
          <w:rFonts w:ascii="Times New Roman" w:hAnsi="Times New Roman" w:cs="Times New Roman"/>
          <w:color w:val="131413"/>
          <w:kern w:val="0"/>
          <w:sz w:val="24"/>
          <w:szCs w:val="24"/>
        </w:rPr>
        <w:t xml:space="preserve">Additional file </w:t>
      </w:r>
      <w:r w:rsidR="000058C6">
        <w:rPr>
          <w:rFonts w:ascii="Times New Roman" w:hAnsi="Times New Roman" w:cs="Times New Roman"/>
          <w:kern w:val="0"/>
          <w:sz w:val="24"/>
          <w:szCs w:val="24"/>
        </w:rPr>
        <w:t>2</w:t>
      </w:r>
      <w:r w:rsidR="000058C6" w:rsidRPr="00C66C7D">
        <w:rPr>
          <w:rFonts w:ascii="Times New Roman" w:hAnsi="Times New Roman" w:cs="Times New Roman"/>
          <w:kern w:val="0"/>
          <w:sz w:val="24"/>
          <w:szCs w:val="24"/>
        </w:rPr>
        <w:t>: Table S</w:t>
      </w:r>
      <w:r w:rsidR="00852425">
        <w:rPr>
          <w:rFonts w:ascii="Times New Roman" w:hAnsi="Times New Roman" w:cs="Times New Roman"/>
          <w:kern w:val="0"/>
          <w:sz w:val="24"/>
          <w:szCs w:val="24"/>
        </w:rPr>
        <w:t>7</w:t>
      </w:r>
      <w:r w:rsidR="000058C6">
        <w:rPr>
          <w:rFonts w:ascii="Times New Roman" w:hAnsi="Times New Roman" w:cs="Times New Roman"/>
          <w:kern w:val="0"/>
          <w:sz w:val="24"/>
          <w:szCs w:val="24"/>
        </w:rPr>
        <w:t xml:space="preserve">. </w:t>
      </w:r>
      <w:r w:rsidR="00CB0560" w:rsidRPr="00187A88">
        <w:rPr>
          <w:rFonts w:ascii="Times New Roman" w:hAnsi="Times New Roman" w:cs="Times New Roman"/>
          <w:color w:val="131413"/>
          <w:kern w:val="0"/>
          <w:sz w:val="24"/>
          <w:szCs w:val="24"/>
        </w:rPr>
        <w:t>Full unedited</w:t>
      </w:r>
      <w:r w:rsidR="00187A88" w:rsidRPr="00187A88">
        <w:rPr>
          <w:rFonts w:ascii="Times New Roman" w:hAnsi="Times New Roman" w:cs="Times New Roman"/>
          <w:color w:val="131413"/>
          <w:kern w:val="0"/>
          <w:sz w:val="24"/>
          <w:szCs w:val="24"/>
        </w:rPr>
        <w:t xml:space="preserve"> </w:t>
      </w:r>
      <w:r w:rsidR="00CB0560" w:rsidRPr="00187A88">
        <w:rPr>
          <w:rFonts w:ascii="Times New Roman" w:hAnsi="Times New Roman" w:cs="Times New Roman"/>
          <w:color w:val="131413"/>
          <w:kern w:val="0"/>
          <w:sz w:val="24"/>
          <w:szCs w:val="24"/>
        </w:rPr>
        <w:t xml:space="preserve">western blotting gels were shown in Additional file </w:t>
      </w:r>
      <w:r w:rsidR="000B3091">
        <w:rPr>
          <w:rFonts w:ascii="Times New Roman" w:hAnsi="Times New Roman" w:cs="Times New Roman"/>
          <w:color w:val="0000FF"/>
          <w:kern w:val="0"/>
          <w:sz w:val="24"/>
          <w:szCs w:val="24"/>
        </w:rPr>
        <w:t>3</w:t>
      </w:r>
      <w:r w:rsidR="00CB0560" w:rsidRPr="00187A88">
        <w:rPr>
          <w:rFonts w:ascii="Times New Roman" w:hAnsi="Times New Roman" w:cs="Times New Roman"/>
          <w:color w:val="131413"/>
          <w:kern w:val="0"/>
          <w:sz w:val="24"/>
          <w:szCs w:val="24"/>
        </w:rPr>
        <w:t>:</w:t>
      </w:r>
      <w:r w:rsidR="00187A88">
        <w:rPr>
          <w:rFonts w:ascii="Times New Roman" w:hAnsi="Times New Roman" w:cs="Times New Roman"/>
          <w:color w:val="131413"/>
          <w:kern w:val="0"/>
          <w:sz w:val="24"/>
          <w:szCs w:val="24"/>
        </w:rPr>
        <w:t xml:space="preserve"> </w:t>
      </w:r>
      <w:r w:rsidR="00CB0560" w:rsidRPr="00187A88">
        <w:rPr>
          <w:rFonts w:ascii="Times New Roman" w:hAnsi="Times New Roman" w:cs="Times New Roman"/>
          <w:color w:val="131413"/>
          <w:kern w:val="0"/>
          <w:sz w:val="24"/>
          <w:szCs w:val="24"/>
        </w:rPr>
        <w:t>Fig</w:t>
      </w:r>
      <w:r w:rsidR="00187A88" w:rsidRPr="00187A88">
        <w:rPr>
          <w:rFonts w:ascii="Times New Roman" w:hAnsi="Times New Roman" w:cs="Times New Roman"/>
          <w:color w:val="131413"/>
          <w:kern w:val="0"/>
          <w:sz w:val="24"/>
          <w:szCs w:val="24"/>
        </w:rPr>
        <w:t>.</w:t>
      </w:r>
      <w:r w:rsidR="00CB0560" w:rsidRPr="00187A88">
        <w:rPr>
          <w:rFonts w:ascii="Times New Roman" w:hAnsi="Times New Roman" w:cs="Times New Roman"/>
          <w:color w:val="131413"/>
          <w:kern w:val="0"/>
          <w:sz w:val="24"/>
          <w:szCs w:val="24"/>
        </w:rPr>
        <w:t xml:space="preserve"> S</w:t>
      </w:r>
      <w:r w:rsidR="000B3091">
        <w:rPr>
          <w:rFonts w:ascii="Times New Roman" w:hAnsi="Times New Roman" w:cs="Times New Roman"/>
          <w:color w:val="131413"/>
          <w:kern w:val="0"/>
          <w:sz w:val="24"/>
          <w:szCs w:val="24"/>
        </w:rPr>
        <w:t>9</w:t>
      </w:r>
      <w:r w:rsidR="00CB0560" w:rsidRPr="00187A88">
        <w:rPr>
          <w:rFonts w:ascii="Times New Roman" w:hAnsi="Times New Roman" w:cs="Times New Roman"/>
          <w:color w:val="131413"/>
          <w:kern w:val="0"/>
          <w:sz w:val="24"/>
          <w:szCs w:val="24"/>
        </w:rPr>
        <w:t>.</w:t>
      </w:r>
    </w:p>
    <w:p w14:paraId="3B35A67A" w14:textId="720937B4" w:rsidR="00CB4767" w:rsidRDefault="00CB4767" w:rsidP="00CB4767">
      <w:pPr>
        <w:widowControl/>
        <w:jc w:val="left"/>
        <w:rPr>
          <w:rFonts w:ascii="Times New Roman" w:hAnsi="Times New Roman" w:cs="Times New Roman"/>
          <w:b/>
          <w:bCs/>
          <w:kern w:val="0"/>
          <w:sz w:val="24"/>
          <w:szCs w:val="24"/>
        </w:rPr>
      </w:pPr>
    </w:p>
    <w:p w14:paraId="62456226" w14:textId="655D6CF8" w:rsidR="00506B77" w:rsidRPr="0015402E" w:rsidRDefault="00EC10E1" w:rsidP="0015402E">
      <w:pPr>
        <w:autoSpaceDE w:val="0"/>
        <w:autoSpaceDN w:val="0"/>
        <w:adjustRightInd w:val="0"/>
        <w:spacing w:line="360" w:lineRule="auto"/>
        <w:rPr>
          <w:rFonts w:ascii="Times New Roman" w:eastAsia="TimesNewRomanPSMT" w:hAnsi="Times New Roman" w:cs="Times New Roman"/>
          <w:kern w:val="0"/>
          <w:sz w:val="24"/>
          <w:szCs w:val="24"/>
        </w:rPr>
      </w:pPr>
      <w:bookmarkStart w:id="8" w:name="_Hlk46909028"/>
      <w:r w:rsidRPr="0015402E">
        <w:rPr>
          <w:rFonts w:ascii="Times New Roman" w:hAnsi="Times New Roman" w:cs="Times New Roman"/>
          <w:b/>
          <w:bCs/>
          <w:color w:val="000000"/>
          <w:kern w:val="0"/>
          <w:sz w:val="24"/>
          <w:szCs w:val="24"/>
        </w:rPr>
        <w:t xml:space="preserve">Human breast </w:t>
      </w:r>
      <w:proofErr w:type="spellStart"/>
      <w:r w:rsidRPr="0015402E">
        <w:rPr>
          <w:rFonts w:ascii="Times New Roman" w:hAnsi="Times New Roman" w:cs="Times New Roman"/>
          <w:b/>
          <w:bCs/>
          <w:color w:val="000000"/>
          <w:kern w:val="0"/>
          <w:sz w:val="24"/>
          <w:szCs w:val="24"/>
        </w:rPr>
        <w:t>tumour</w:t>
      </w:r>
      <w:proofErr w:type="spellEnd"/>
      <w:r w:rsidRPr="0015402E">
        <w:rPr>
          <w:rFonts w:ascii="Times New Roman" w:hAnsi="Times New Roman" w:cs="Times New Roman"/>
          <w:b/>
          <w:bCs/>
          <w:color w:val="000000"/>
          <w:kern w:val="0"/>
          <w:sz w:val="24"/>
          <w:szCs w:val="24"/>
        </w:rPr>
        <w:t xml:space="preserve"> tissue samples</w:t>
      </w:r>
    </w:p>
    <w:bookmarkEnd w:id="8"/>
    <w:p w14:paraId="19144182" w14:textId="5AB15597" w:rsidR="003C1A4C" w:rsidRPr="0015402E" w:rsidRDefault="00EC10E1" w:rsidP="00C43C97">
      <w:pPr>
        <w:pStyle w:val="EndNoteBibliography"/>
        <w:spacing w:line="480" w:lineRule="auto"/>
        <w:rPr>
          <w:rFonts w:ascii="Times New Roman" w:hAnsi="Times New Roman" w:cs="Times New Roman"/>
          <w:sz w:val="24"/>
          <w:szCs w:val="24"/>
        </w:rPr>
      </w:pPr>
      <w:r w:rsidRPr="0015402E">
        <w:rPr>
          <w:rFonts w:ascii="Times New Roman" w:eastAsia="TimesNewRomanPSMT" w:hAnsi="Times New Roman" w:cs="Times New Roman"/>
          <w:sz w:val="24"/>
          <w:szCs w:val="24"/>
        </w:rPr>
        <w:lastRenderedPageBreak/>
        <w:t xml:space="preserve">To elucidate </w:t>
      </w:r>
      <w:r w:rsidRPr="0015402E">
        <w:rPr>
          <w:rFonts w:ascii="Times New Roman" w:hAnsi="Times New Roman" w:cs="Times New Roman"/>
          <w:sz w:val="24"/>
          <w:szCs w:val="24"/>
        </w:rPr>
        <w:t>the mechanism of super-enhancer regulating the tumour suppressor RCAN1.4 in breast cancer</w:t>
      </w:r>
      <w:r w:rsidRPr="0015402E">
        <w:rPr>
          <w:rFonts w:ascii="Times New Roman" w:eastAsia="TimesNewRomanPSMT" w:hAnsi="Times New Roman" w:cs="Times New Roman"/>
          <w:sz w:val="24"/>
          <w:szCs w:val="24"/>
        </w:rPr>
        <w:t>, 15 fresh</w:t>
      </w:r>
      <w:r w:rsidRPr="0015402E">
        <w:rPr>
          <w:rFonts w:ascii="Times New Roman" w:hAnsi="Times New Roman" w:cs="Times New Roman"/>
          <w:sz w:val="24"/>
          <w:szCs w:val="24"/>
        </w:rPr>
        <w:t xml:space="preserve"> pairs of human breast cancer tissues and matched normal tissues</w:t>
      </w:r>
      <w:r w:rsidRPr="0015402E">
        <w:rPr>
          <w:rFonts w:ascii="Times New Roman" w:eastAsia="TimesNewRomanPSMT" w:hAnsi="Times New Roman" w:cs="Times New Roman"/>
          <w:sz w:val="24"/>
          <w:szCs w:val="24"/>
        </w:rPr>
        <w:t xml:space="preserve"> were lysed for Western Blot, </w:t>
      </w:r>
      <w:r w:rsidRPr="0015402E">
        <w:rPr>
          <w:rFonts w:ascii="Times New Roman" w:hAnsi="Times New Roman" w:cs="Times New Roman"/>
          <w:sz w:val="24"/>
          <w:szCs w:val="24"/>
        </w:rPr>
        <w:t xml:space="preserve">ChIP-qPCR </w:t>
      </w:r>
      <w:r w:rsidR="0011311F">
        <w:rPr>
          <w:rFonts w:ascii="Times New Roman" w:hAnsi="Times New Roman" w:cs="Times New Roman"/>
          <w:sz w:val="24"/>
          <w:szCs w:val="24"/>
        </w:rPr>
        <w:t>or</w:t>
      </w:r>
      <w:r w:rsidR="0011311F" w:rsidRPr="0015402E">
        <w:rPr>
          <w:rFonts w:ascii="Times New Roman" w:hAnsi="Times New Roman" w:cs="Times New Roman"/>
          <w:sz w:val="24"/>
          <w:szCs w:val="24"/>
        </w:rPr>
        <w:t xml:space="preserve"> </w:t>
      </w:r>
      <w:r w:rsidRPr="0015402E">
        <w:rPr>
          <w:rFonts w:ascii="Times New Roman" w:hAnsi="Times New Roman" w:cs="Times New Roman"/>
          <w:sz w:val="24"/>
          <w:szCs w:val="24"/>
        </w:rPr>
        <w:t>RT-PCR analysis</w:t>
      </w:r>
      <w:r w:rsidRPr="0015402E">
        <w:rPr>
          <w:rFonts w:ascii="Times New Roman" w:eastAsia="TimesNewRomanPSMT" w:hAnsi="Times New Roman" w:cs="Times New Roman"/>
          <w:sz w:val="24"/>
          <w:szCs w:val="24"/>
        </w:rPr>
        <w:t>.</w:t>
      </w:r>
      <w:r w:rsidRPr="0015402E">
        <w:rPr>
          <w:rFonts w:ascii="Times New Roman" w:eastAsiaTheme="majorEastAsia" w:hAnsi="Times New Roman" w:cs="Times New Roman"/>
          <w:sz w:val="24"/>
          <w:szCs w:val="24"/>
        </w:rPr>
        <w:t xml:space="preserve"> To elucidate the key role of RCAN1 and RUNX3 during breast cancer progression, </w:t>
      </w:r>
      <w:bookmarkStart w:id="9" w:name="_Hlk41731178"/>
      <w:r w:rsidR="00407397" w:rsidRPr="0015402E">
        <w:rPr>
          <w:rFonts w:ascii="Times New Roman" w:hAnsi="Times New Roman" w:cs="Times New Roman"/>
          <w:sz w:val="24"/>
          <w:szCs w:val="24"/>
        </w:rPr>
        <w:t>25</w:t>
      </w:r>
      <w:r w:rsidR="00407397">
        <w:rPr>
          <w:rFonts w:ascii="Times New Roman" w:hAnsi="Times New Roman" w:cs="Times New Roman"/>
          <w:sz w:val="24"/>
          <w:szCs w:val="24"/>
        </w:rPr>
        <w:t>8</w:t>
      </w:r>
      <w:r w:rsidR="00407397" w:rsidRPr="0015402E">
        <w:rPr>
          <w:rFonts w:ascii="Times New Roman" w:hAnsi="Times New Roman" w:cs="Times New Roman"/>
          <w:sz w:val="24"/>
          <w:szCs w:val="24"/>
        </w:rPr>
        <w:t xml:space="preserve"> </w:t>
      </w:r>
      <w:bookmarkStart w:id="10" w:name="_Hlk46954854"/>
      <w:r w:rsidRPr="0015402E">
        <w:rPr>
          <w:rFonts w:ascii="Times New Roman" w:eastAsia="TimesNewRomanPSMT" w:hAnsi="Times New Roman" w:cs="Times New Roman"/>
          <w:sz w:val="24"/>
          <w:szCs w:val="24"/>
        </w:rPr>
        <w:t>paraffin-embedded human breast primary cancer samples</w:t>
      </w:r>
      <w:bookmarkEnd w:id="9"/>
      <w:bookmarkEnd w:id="10"/>
      <w:r w:rsidRPr="0015402E">
        <w:rPr>
          <w:rFonts w:ascii="Times New Roman" w:hAnsi="Times New Roman" w:cs="Times New Roman"/>
          <w:sz w:val="24"/>
          <w:szCs w:val="24"/>
        </w:rPr>
        <w:t xml:space="preserve"> (as judged by review of the hematoxylin and eosin–stained sections), were selected for this study. </w:t>
      </w:r>
      <w:bookmarkStart w:id="11" w:name="_Hlk41729453"/>
      <w:bookmarkStart w:id="12" w:name="OLE_LINK97"/>
      <w:r w:rsidR="00F70BFE" w:rsidRPr="0015402E">
        <w:rPr>
          <w:rFonts w:ascii="Times New Roman" w:hAnsi="Times New Roman" w:cs="Times New Roman"/>
          <w:sz w:val="24"/>
          <w:szCs w:val="24"/>
        </w:rPr>
        <w:t xml:space="preserve">These samples were histopathologically and clinically diagnosed at the </w:t>
      </w:r>
      <w:bookmarkStart w:id="13" w:name="_Hlk46909993"/>
      <w:r w:rsidR="00F70BFE" w:rsidRPr="0015402E">
        <w:rPr>
          <w:rFonts w:ascii="Times New Roman" w:hAnsi="Times New Roman" w:cs="Times New Roman"/>
          <w:sz w:val="24"/>
          <w:szCs w:val="24"/>
        </w:rPr>
        <w:t xml:space="preserve">Sun Yat-sen University Cancer Center </w:t>
      </w:r>
      <w:bookmarkEnd w:id="11"/>
      <w:bookmarkEnd w:id="13"/>
      <w:r w:rsidR="00F70BFE" w:rsidRPr="0015402E">
        <w:rPr>
          <w:rFonts w:ascii="Times New Roman" w:hAnsi="Times New Roman" w:cs="Times New Roman"/>
          <w:sz w:val="24"/>
          <w:szCs w:val="24"/>
        </w:rPr>
        <w:t xml:space="preserve">from June 1999 to </w:t>
      </w:r>
      <w:r w:rsidR="00AC254F" w:rsidRPr="00AC254F">
        <w:rPr>
          <w:rFonts w:ascii="Times New Roman" w:hAnsi="Times New Roman" w:cs="Times New Roman"/>
          <w:sz w:val="24"/>
          <w:szCs w:val="24"/>
        </w:rPr>
        <w:t>January 2002</w:t>
      </w:r>
      <w:r w:rsidR="00F70BFE" w:rsidRPr="0015402E">
        <w:rPr>
          <w:rFonts w:ascii="Times New Roman" w:hAnsi="Times New Roman" w:cs="Times New Roman"/>
          <w:sz w:val="24"/>
          <w:szCs w:val="24"/>
        </w:rPr>
        <w:t>. These operable cases selected were based on availability of no distant metastases, resection tissue, follow-up data, and had not received neoadjuvant therapy.</w:t>
      </w:r>
      <w:bookmarkEnd w:id="12"/>
      <w:r w:rsidRPr="0015402E">
        <w:rPr>
          <w:rFonts w:ascii="Times New Roman" w:hAnsi="Times New Roman" w:cs="Times New Roman"/>
          <w:sz w:val="24"/>
          <w:szCs w:val="24"/>
        </w:rPr>
        <w:t xml:space="preserve"> </w:t>
      </w:r>
      <w:r w:rsidR="00F70BFE" w:rsidRPr="0015402E">
        <w:rPr>
          <w:rFonts w:ascii="Times New Roman" w:hAnsi="Times New Roman" w:cs="Times New Roman"/>
          <w:sz w:val="24"/>
          <w:szCs w:val="24"/>
        </w:rPr>
        <w:t>All patients were treated consistently according to the same treatment guideline of our center. Clinical and clinicopathologic classification and staging were determined according to the 2002 AJCC pTNM staging system for breast cancer. All samples used in this study were approved by the medical ethics committee of Cancer Center of Sun Yat-sen University. Clinical information on the samples is summarized in Table S3</w:t>
      </w:r>
      <w:r w:rsidR="0062498F">
        <w:rPr>
          <w:rFonts w:ascii="Times New Roman" w:hAnsi="Times New Roman" w:cs="Times New Roman"/>
          <w:sz w:val="24"/>
          <w:szCs w:val="24"/>
        </w:rPr>
        <w:t>.</w:t>
      </w:r>
    </w:p>
    <w:p w14:paraId="51133D7B" w14:textId="4CCE154E" w:rsidR="00F70BFE" w:rsidRPr="0015402E" w:rsidRDefault="00F70BFE" w:rsidP="00C43C97">
      <w:pPr>
        <w:autoSpaceDE w:val="0"/>
        <w:autoSpaceDN w:val="0"/>
        <w:adjustRightInd w:val="0"/>
        <w:spacing w:line="480" w:lineRule="auto"/>
        <w:rPr>
          <w:rFonts w:ascii="Times New Roman" w:hAnsi="Times New Roman" w:cs="Times New Roman"/>
          <w:kern w:val="0"/>
          <w:sz w:val="24"/>
          <w:szCs w:val="24"/>
        </w:rPr>
      </w:pPr>
    </w:p>
    <w:sectPr w:rsidR="00F70BFE" w:rsidRPr="0015402E">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20765" w14:textId="77777777" w:rsidR="009B4E6E" w:rsidRDefault="009B4E6E" w:rsidP="003C29A0">
      <w:r>
        <w:separator/>
      </w:r>
    </w:p>
  </w:endnote>
  <w:endnote w:type="continuationSeparator" w:id="0">
    <w:p w14:paraId="49C13CEE" w14:textId="77777777" w:rsidR="009B4E6E" w:rsidRDefault="009B4E6E" w:rsidP="003C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80E0000" w:usb2="00000010"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dvTimes-i">
    <w:altName w:val="微软雅黑"/>
    <w:charset w:val="86"/>
    <w:family w:val="auto"/>
    <w:pitch w:val="default"/>
    <w:sig w:usb0="00000000" w:usb1="00000000" w:usb2="00000010" w:usb3="00000000" w:csb0="00040000" w:csb1="00000000"/>
  </w:font>
  <w:font w:name="AdvTT3f7679ab">
    <w:altName w:val="宋体"/>
    <w:charset w:val="00"/>
    <w:family w:val="roman"/>
    <w:pitch w:val="default"/>
    <w:sig w:usb0="00000001" w:usb1="080E0000" w:usb2="00000010" w:usb3="00000000" w:csb0="00040001" w:csb1="00000000"/>
  </w:font>
  <w:font w:name="Minion Pro">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AdvTimes">
    <w:altName w:val="黑体"/>
    <w:panose1 w:val="00000000000000000000"/>
    <w:charset w:val="86"/>
    <w:family w:val="auto"/>
    <w:notTrueType/>
    <w:pitch w:val="default"/>
    <w:sig w:usb0="00000001" w:usb1="080E0000" w:usb2="00000010" w:usb3="00000000" w:csb0="00040000" w:csb1="00000000"/>
  </w:font>
  <w:font w:name="AdvP4C4E74">
    <w:altName w:val="微软雅黑"/>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0705910"/>
      <w:docPartObj>
        <w:docPartGallery w:val="Page Numbers (Bottom of Page)"/>
        <w:docPartUnique/>
      </w:docPartObj>
    </w:sdtPr>
    <w:sdtEndPr/>
    <w:sdtContent>
      <w:p w14:paraId="56A82DB2" w14:textId="1DFD1A05" w:rsidR="001903D9" w:rsidRDefault="001903D9">
        <w:pPr>
          <w:pStyle w:val="a5"/>
          <w:jc w:val="center"/>
        </w:pPr>
        <w:r>
          <w:fldChar w:fldCharType="begin"/>
        </w:r>
        <w:r>
          <w:instrText>PAGE   \* MERGEFORMAT</w:instrText>
        </w:r>
        <w:r>
          <w:fldChar w:fldCharType="separate"/>
        </w:r>
        <w:r>
          <w:rPr>
            <w:lang w:val="zh-CN"/>
          </w:rPr>
          <w:t>2</w:t>
        </w:r>
        <w:r>
          <w:fldChar w:fldCharType="end"/>
        </w:r>
      </w:p>
    </w:sdtContent>
  </w:sdt>
  <w:p w14:paraId="280DE67E" w14:textId="77777777" w:rsidR="001903D9" w:rsidRDefault="001903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FF964C" w14:textId="77777777" w:rsidR="009B4E6E" w:rsidRDefault="009B4E6E" w:rsidP="003C29A0">
      <w:r>
        <w:separator/>
      </w:r>
    </w:p>
  </w:footnote>
  <w:footnote w:type="continuationSeparator" w:id="0">
    <w:p w14:paraId="7A6E1E97" w14:textId="77777777" w:rsidR="009B4E6E" w:rsidRDefault="009B4E6E" w:rsidP="003C29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pfxdte1x209lewr5xpxzfmvpxst0d0vts0&quot;&gt;My EndNote Library&lt;record-ids&gt;&lt;item&gt;141&lt;/item&gt;&lt;/record-ids&gt;&lt;/item&gt;&lt;/Libraries&gt;"/>
  </w:docVars>
  <w:rsids>
    <w:rsidRoot w:val="00926324"/>
    <w:rsid w:val="000058C6"/>
    <w:rsid w:val="000447B9"/>
    <w:rsid w:val="0004763B"/>
    <w:rsid w:val="00071043"/>
    <w:rsid w:val="000A3571"/>
    <w:rsid w:val="000B3091"/>
    <w:rsid w:val="000C3343"/>
    <w:rsid w:val="001066AD"/>
    <w:rsid w:val="0011311F"/>
    <w:rsid w:val="001177B5"/>
    <w:rsid w:val="001209E0"/>
    <w:rsid w:val="00131001"/>
    <w:rsid w:val="001470F2"/>
    <w:rsid w:val="0015402E"/>
    <w:rsid w:val="00164E33"/>
    <w:rsid w:val="0016549C"/>
    <w:rsid w:val="001658A2"/>
    <w:rsid w:val="00187A88"/>
    <w:rsid w:val="001903D9"/>
    <w:rsid w:val="00195445"/>
    <w:rsid w:val="001A06C2"/>
    <w:rsid w:val="001B7AB3"/>
    <w:rsid w:val="001E7740"/>
    <w:rsid w:val="0022457E"/>
    <w:rsid w:val="00235F89"/>
    <w:rsid w:val="00253BA9"/>
    <w:rsid w:val="002B649B"/>
    <w:rsid w:val="002B7547"/>
    <w:rsid w:val="002D4CF2"/>
    <w:rsid w:val="002E3AF2"/>
    <w:rsid w:val="00307298"/>
    <w:rsid w:val="00333249"/>
    <w:rsid w:val="00353A28"/>
    <w:rsid w:val="00354376"/>
    <w:rsid w:val="00360C10"/>
    <w:rsid w:val="003633C8"/>
    <w:rsid w:val="00370C6B"/>
    <w:rsid w:val="003A04A8"/>
    <w:rsid w:val="003A241D"/>
    <w:rsid w:val="003C1A4C"/>
    <w:rsid w:val="003C29A0"/>
    <w:rsid w:val="003F18F0"/>
    <w:rsid w:val="003F1E04"/>
    <w:rsid w:val="003F449D"/>
    <w:rsid w:val="003F4F63"/>
    <w:rsid w:val="00406D18"/>
    <w:rsid w:val="00407397"/>
    <w:rsid w:val="00410799"/>
    <w:rsid w:val="00431542"/>
    <w:rsid w:val="00431DA9"/>
    <w:rsid w:val="00434815"/>
    <w:rsid w:val="0044058A"/>
    <w:rsid w:val="004833C4"/>
    <w:rsid w:val="00494E99"/>
    <w:rsid w:val="004C013D"/>
    <w:rsid w:val="004D15FE"/>
    <w:rsid w:val="004E1A57"/>
    <w:rsid w:val="004F3856"/>
    <w:rsid w:val="00506B77"/>
    <w:rsid w:val="005178DF"/>
    <w:rsid w:val="005370D2"/>
    <w:rsid w:val="005454B1"/>
    <w:rsid w:val="00552F24"/>
    <w:rsid w:val="00571641"/>
    <w:rsid w:val="0057338E"/>
    <w:rsid w:val="00582FE8"/>
    <w:rsid w:val="005A0151"/>
    <w:rsid w:val="005C16FF"/>
    <w:rsid w:val="005D64FB"/>
    <w:rsid w:val="006134F3"/>
    <w:rsid w:val="00613945"/>
    <w:rsid w:val="006223E8"/>
    <w:rsid w:val="0062498F"/>
    <w:rsid w:val="00627E21"/>
    <w:rsid w:val="006405FB"/>
    <w:rsid w:val="00646881"/>
    <w:rsid w:val="006A6517"/>
    <w:rsid w:val="006F0C18"/>
    <w:rsid w:val="006F3B00"/>
    <w:rsid w:val="00735EAF"/>
    <w:rsid w:val="0074755F"/>
    <w:rsid w:val="0075039B"/>
    <w:rsid w:val="00750ADB"/>
    <w:rsid w:val="00756EE7"/>
    <w:rsid w:val="0078066B"/>
    <w:rsid w:val="007964C7"/>
    <w:rsid w:val="007A10EB"/>
    <w:rsid w:val="007D3AE3"/>
    <w:rsid w:val="007D6161"/>
    <w:rsid w:val="007E59CB"/>
    <w:rsid w:val="007F07D2"/>
    <w:rsid w:val="00810954"/>
    <w:rsid w:val="008267BB"/>
    <w:rsid w:val="00836C1E"/>
    <w:rsid w:val="00852425"/>
    <w:rsid w:val="008561BA"/>
    <w:rsid w:val="008727DD"/>
    <w:rsid w:val="008A4582"/>
    <w:rsid w:val="008A54EB"/>
    <w:rsid w:val="008B5AD6"/>
    <w:rsid w:val="008F3D3C"/>
    <w:rsid w:val="00924F55"/>
    <w:rsid w:val="00926324"/>
    <w:rsid w:val="00942AAC"/>
    <w:rsid w:val="00951806"/>
    <w:rsid w:val="009731BB"/>
    <w:rsid w:val="00993C11"/>
    <w:rsid w:val="009A46A0"/>
    <w:rsid w:val="009B4E6E"/>
    <w:rsid w:val="009B60F6"/>
    <w:rsid w:val="009E29CF"/>
    <w:rsid w:val="00A17D70"/>
    <w:rsid w:val="00A25CFC"/>
    <w:rsid w:val="00A46043"/>
    <w:rsid w:val="00A53387"/>
    <w:rsid w:val="00A60668"/>
    <w:rsid w:val="00A613E3"/>
    <w:rsid w:val="00A868DD"/>
    <w:rsid w:val="00AA0284"/>
    <w:rsid w:val="00AA7D64"/>
    <w:rsid w:val="00AB0089"/>
    <w:rsid w:val="00AC254F"/>
    <w:rsid w:val="00AC4D81"/>
    <w:rsid w:val="00AD229A"/>
    <w:rsid w:val="00AE645E"/>
    <w:rsid w:val="00AF19E2"/>
    <w:rsid w:val="00AF2710"/>
    <w:rsid w:val="00B16D20"/>
    <w:rsid w:val="00B42199"/>
    <w:rsid w:val="00B60A0A"/>
    <w:rsid w:val="00B757B8"/>
    <w:rsid w:val="00B765ED"/>
    <w:rsid w:val="00B77719"/>
    <w:rsid w:val="00B80153"/>
    <w:rsid w:val="00B82344"/>
    <w:rsid w:val="00B97FAB"/>
    <w:rsid w:val="00BA5AE2"/>
    <w:rsid w:val="00BD08A7"/>
    <w:rsid w:val="00C01ABA"/>
    <w:rsid w:val="00C43C97"/>
    <w:rsid w:val="00C537E6"/>
    <w:rsid w:val="00C944A6"/>
    <w:rsid w:val="00CB0560"/>
    <w:rsid w:val="00CB1087"/>
    <w:rsid w:val="00CB4767"/>
    <w:rsid w:val="00CE749D"/>
    <w:rsid w:val="00D05C53"/>
    <w:rsid w:val="00D317FE"/>
    <w:rsid w:val="00D40803"/>
    <w:rsid w:val="00D53520"/>
    <w:rsid w:val="00D612B1"/>
    <w:rsid w:val="00D63524"/>
    <w:rsid w:val="00D74A6C"/>
    <w:rsid w:val="00DA6CAE"/>
    <w:rsid w:val="00DB0461"/>
    <w:rsid w:val="00DB5C8B"/>
    <w:rsid w:val="00DC74C9"/>
    <w:rsid w:val="00DE4C0D"/>
    <w:rsid w:val="00E07BA6"/>
    <w:rsid w:val="00E21CCF"/>
    <w:rsid w:val="00E30324"/>
    <w:rsid w:val="00E52305"/>
    <w:rsid w:val="00E52664"/>
    <w:rsid w:val="00E6060E"/>
    <w:rsid w:val="00E8194B"/>
    <w:rsid w:val="00E94752"/>
    <w:rsid w:val="00E9787E"/>
    <w:rsid w:val="00EC10E1"/>
    <w:rsid w:val="00F2506D"/>
    <w:rsid w:val="00F46545"/>
    <w:rsid w:val="00F4697E"/>
    <w:rsid w:val="00F70BFE"/>
    <w:rsid w:val="00F83C23"/>
    <w:rsid w:val="00FB6D7C"/>
    <w:rsid w:val="00FD4139"/>
    <w:rsid w:val="00FF4958"/>
    <w:rsid w:val="00FF7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73847"/>
  <w15:chartTrackingRefBased/>
  <w15:docId w15:val="{7D7F2F7F-7A83-45A2-8E1F-CA5135B9B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9A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C29A0"/>
    <w:rPr>
      <w:sz w:val="18"/>
      <w:szCs w:val="18"/>
    </w:rPr>
  </w:style>
  <w:style w:type="paragraph" w:styleId="a5">
    <w:name w:val="footer"/>
    <w:basedOn w:val="a"/>
    <w:link w:val="a6"/>
    <w:uiPriority w:val="99"/>
    <w:unhideWhenUsed/>
    <w:rsid w:val="003C29A0"/>
    <w:pPr>
      <w:tabs>
        <w:tab w:val="center" w:pos="4153"/>
        <w:tab w:val="right" w:pos="8306"/>
      </w:tabs>
      <w:snapToGrid w:val="0"/>
      <w:jc w:val="left"/>
    </w:pPr>
    <w:rPr>
      <w:sz w:val="18"/>
      <w:szCs w:val="18"/>
    </w:rPr>
  </w:style>
  <w:style w:type="character" w:customStyle="1" w:styleId="a6">
    <w:name w:val="页脚 字符"/>
    <w:basedOn w:val="a0"/>
    <w:link w:val="a5"/>
    <w:uiPriority w:val="99"/>
    <w:rsid w:val="003C29A0"/>
    <w:rPr>
      <w:sz w:val="18"/>
      <w:szCs w:val="18"/>
    </w:rPr>
  </w:style>
  <w:style w:type="paragraph" w:customStyle="1" w:styleId="Default">
    <w:name w:val="Default"/>
    <w:rsid w:val="00CB4767"/>
    <w:pPr>
      <w:widowControl w:val="0"/>
      <w:autoSpaceDE w:val="0"/>
      <w:autoSpaceDN w:val="0"/>
      <w:adjustRightInd w:val="0"/>
    </w:pPr>
    <w:rPr>
      <w:rFonts w:ascii="Times New Roman" w:hAnsi="Times New Roman" w:cs="Times New Roman"/>
      <w:color w:val="000000"/>
      <w:kern w:val="0"/>
      <w:sz w:val="24"/>
      <w:szCs w:val="24"/>
    </w:rPr>
  </w:style>
  <w:style w:type="table" w:customStyle="1" w:styleId="111">
    <w:name w:val="网格型111"/>
    <w:basedOn w:val="a1"/>
    <w:uiPriority w:val="59"/>
    <w:rsid w:val="00CB476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qFormat/>
    <w:rsid w:val="00CB4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8194B"/>
    <w:rPr>
      <w:color w:val="0563C1" w:themeColor="hyperlink"/>
      <w:u w:val="single"/>
    </w:rPr>
  </w:style>
  <w:style w:type="paragraph" w:styleId="a9">
    <w:name w:val="Balloon Text"/>
    <w:basedOn w:val="a"/>
    <w:link w:val="aa"/>
    <w:uiPriority w:val="99"/>
    <w:semiHidden/>
    <w:unhideWhenUsed/>
    <w:rsid w:val="007F07D2"/>
    <w:rPr>
      <w:sz w:val="18"/>
      <w:szCs w:val="18"/>
    </w:rPr>
  </w:style>
  <w:style w:type="character" w:customStyle="1" w:styleId="aa">
    <w:name w:val="批注框文本 字符"/>
    <w:basedOn w:val="a0"/>
    <w:link w:val="a9"/>
    <w:uiPriority w:val="99"/>
    <w:semiHidden/>
    <w:rsid w:val="007F07D2"/>
    <w:rPr>
      <w:sz w:val="18"/>
      <w:szCs w:val="18"/>
    </w:rPr>
  </w:style>
  <w:style w:type="paragraph" w:customStyle="1" w:styleId="EndNoteBibliographyTitle">
    <w:name w:val="EndNote Bibliography Title"/>
    <w:basedOn w:val="a"/>
    <w:link w:val="EndNoteBibliographyTitle0"/>
    <w:rsid w:val="00506B7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06B77"/>
    <w:rPr>
      <w:rFonts w:ascii="等线" w:eastAsia="等线" w:hAnsi="等线"/>
      <w:noProof/>
      <w:sz w:val="20"/>
    </w:rPr>
  </w:style>
  <w:style w:type="paragraph" w:customStyle="1" w:styleId="EndNoteBibliography">
    <w:name w:val="EndNote Bibliography"/>
    <w:basedOn w:val="a"/>
    <w:link w:val="EndNoteBibliography0"/>
    <w:rsid w:val="00506B77"/>
    <w:rPr>
      <w:rFonts w:ascii="等线" w:eastAsia="等线" w:hAnsi="等线"/>
      <w:noProof/>
      <w:sz w:val="20"/>
    </w:rPr>
  </w:style>
  <w:style w:type="character" w:customStyle="1" w:styleId="EndNoteBibliography0">
    <w:name w:val="EndNote Bibliography 字符"/>
    <w:basedOn w:val="a0"/>
    <w:link w:val="EndNoteBibliography"/>
    <w:rsid w:val="00506B77"/>
    <w:rPr>
      <w:rFonts w:ascii="等线" w:eastAsia="等线" w:hAnsi="等线"/>
      <w:noProof/>
      <w:sz w:val="20"/>
    </w:rPr>
  </w:style>
  <w:style w:type="character" w:styleId="ab">
    <w:name w:val="Emphasis"/>
    <w:basedOn w:val="a0"/>
    <w:uiPriority w:val="20"/>
    <w:qFormat/>
    <w:rsid w:val="00370C6B"/>
    <w:rPr>
      <w:i/>
      <w:iCs/>
    </w:rPr>
  </w:style>
  <w:style w:type="character" w:styleId="ac">
    <w:name w:val="Unresolved Mention"/>
    <w:basedOn w:val="a0"/>
    <w:uiPriority w:val="99"/>
    <w:semiHidden/>
    <w:unhideWhenUsed/>
    <w:rsid w:val="0016549C"/>
    <w:rPr>
      <w:color w:val="605E5C"/>
      <w:shd w:val="clear" w:color="auto" w:fill="E1DFDD"/>
    </w:rPr>
  </w:style>
  <w:style w:type="character" w:styleId="ad">
    <w:name w:val="annotation reference"/>
    <w:basedOn w:val="a0"/>
    <w:uiPriority w:val="99"/>
    <w:semiHidden/>
    <w:unhideWhenUsed/>
    <w:rsid w:val="004833C4"/>
    <w:rPr>
      <w:sz w:val="21"/>
      <w:szCs w:val="21"/>
    </w:rPr>
  </w:style>
  <w:style w:type="paragraph" w:styleId="ae">
    <w:name w:val="annotation text"/>
    <w:basedOn w:val="a"/>
    <w:link w:val="af"/>
    <w:uiPriority w:val="99"/>
    <w:semiHidden/>
    <w:unhideWhenUsed/>
    <w:rsid w:val="004833C4"/>
    <w:pPr>
      <w:jc w:val="left"/>
    </w:pPr>
  </w:style>
  <w:style w:type="character" w:customStyle="1" w:styleId="af">
    <w:name w:val="批注文字 字符"/>
    <w:basedOn w:val="a0"/>
    <w:link w:val="ae"/>
    <w:uiPriority w:val="99"/>
    <w:semiHidden/>
    <w:rsid w:val="00483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encodeproject.org/" TargetMode="External"/><Relationship Id="rId4" Type="http://schemas.openxmlformats.org/officeDocument/2006/relationships/webSettings" Target="webSettings.xml"/><Relationship Id="rId9" Type="http://schemas.openxmlformats.org/officeDocument/2006/relationships/hyperlink" Target="https://www.encodeproject.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38863-AD7F-46D9-9235-8F5D5339C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1558</TotalTime>
  <Pages>6</Pages>
  <Words>1245</Words>
  <Characters>7098</Characters>
  <Application>Microsoft Office Word</Application>
  <DocSecurity>0</DocSecurity>
  <Lines>59</Lines>
  <Paragraphs>16</Paragraphs>
  <ScaleCrop>false</ScaleCrop>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31</cp:revision>
  <dcterms:created xsi:type="dcterms:W3CDTF">2020-02-26T10:24:00Z</dcterms:created>
  <dcterms:modified xsi:type="dcterms:W3CDTF">2020-07-29T15:21:00Z</dcterms:modified>
</cp:coreProperties>
</file>