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520C2B" w14:textId="77777777" w:rsidR="00E531D6" w:rsidRDefault="007A43BE">
      <w:pPr>
        <w:rPr>
          <w:rFonts w:cs="Arial"/>
          <w:b/>
        </w:rPr>
      </w:pPr>
      <w:proofErr w:type="gramStart"/>
      <w:r w:rsidRPr="00B34C66">
        <w:rPr>
          <w:rFonts w:cs="Arial"/>
          <w:b/>
        </w:rPr>
        <w:t>Additional file 1.</w:t>
      </w:r>
      <w:proofErr w:type="gramEnd"/>
      <w:r w:rsidRPr="00B34C66">
        <w:rPr>
          <w:rFonts w:cs="Arial"/>
          <w:b/>
        </w:rPr>
        <w:t xml:space="preserve"> </w:t>
      </w:r>
      <w:r w:rsidR="00EB353A" w:rsidRPr="00B34C66">
        <w:rPr>
          <w:rFonts w:cs="Arial"/>
          <w:b/>
        </w:rPr>
        <w:t>Table of c</w:t>
      </w:r>
      <w:r w:rsidRPr="00B34C66">
        <w:rPr>
          <w:rFonts w:cs="Arial"/>
          <w:b/>
        </w:rPr>
        <w:t>linical sample information</w:t>
      </w:r>
    </w:p>
    <w:p w14:paraId="4DD96D9A" w14:textId="512A4002" w:rsidR="003917EE" w:rsidRPr="003917EE" w:rsidRDefault="003917EE">
      <w:pPr>
        <w:rPr>
          <w:rFonts w:eastAsia="宋体" w:cs="Arial"/>
          <w:color w:val="000000"/>
          <w:lang w:eastAsia="en-US"/>
        </w:rPr>
      </w:pPr>
      <w:r>
        <w:rPr>
          <w:rFonts w:cs="Arial"/>
        </w:rPr>
        <w:t>(</w:t>
      </w:r>
      <w:r>
        <w:rPr>
          <w:rFonts w:cs="Arial"/>
        </w:rPr>
        <w:t xml:space="preserve">Note: </w:t>
      </w:r>
      <w:r>
        <w:rPr>
          <w:rFonts w:eastAsia="宋体" w:cs="Arial"/>
          <w:color w:val="000000"/>
          <w:lang w:eastAsia="en-US"/>
        </w:rPr>
        <w:t>T</w:t>
      </w:r>
      <w:r w:rsidRPr="00B34C66">
        <w:rPr>
          <w:rFonts w:eastAsia="宋体" w:cs="Arial"/>
          <w:color w:val="000000"/>
          <w:lang w:eastAsia="en-US"/>
        </w:rPr>
        <w:t xml:space="preserve">umor and non-tumor samples </w:t>
      </w:r>
      <w:r>
        <w:rPr>
          <w:rFonts w:eastAsia="宋体" w:cs="Arial"/>
          <w:color w:val="000000"/>
          <w:lang w:eastAsia="en-US"/>
        </w:rPr>
        <w:t xml:space="preserve">used in this study </w:t>
      </w:r>
      <w:r w:rsidRPr="00B34C66">
        <w:rPr>
          <w:rFonts w:eastAsia="宋体" w:cs="Arial"/>
          <w:color w:val="000000"/>
          <w:lang w:eastAsia="en-US"/>
        </w:rPr>
        <w:t xml:space="preserve">were confirmed by pathological examinations. </w:t>
      </w:r>
      <w:proofErr w:type="gramStart"/>
      <w:r>
        <w:rPr>
          <w:rFonts w:eastAsia="宋体" w:cs="Arial"/>
          <w:color w:val="000000"/>
          <w:lang w:eastAsia="en-US"/>
        </w:rPr>
        <w:t>P</w:t>
      </w:r>
      <w:r w:rsidRPr="00B34C66">
        <w:rPr>
          <w:rFonts w:eastAsia="宋体" w:cs="Arial"/>
          <w:color w:val="000000"/>
          <w:lang w:eastAsia="en-US"/>
        </w:rPr>
        <w:t>athological stage, grade, and nodal status were determined by an experienced pathologist according to the 2002 AJCC/UICC staging classifications</w:t>
      </w:r>
      <w:proofErr w:type="gramEnd"/>
      <w:r w:rsidRPr="00B34C66">
        <w:rPr>
          <w:rFonts w:eastAsia="宋体" w:cs="Arial"/>
          <w:color w:val="000000"/>
          <w:lang w:eastAsia="en-US"/>
        </w:rPr>
        <w:t>.</w:t>
      </w:r>
      <w:r>
        <w:rPr>
          <w:rFonts w:eastAsia="宋体" w:cs="Arial"/>
          <w:color w:val="000000"/>
          <w:lang w:eastAsia="en-US"/>
        </w:rPr>
        <w:t>)</w:t>
      </w:r>
    </w:p>
    <w:p w14:paraId="13BB9F55" w14:textId="77777777" w:rsidR="00B34C66" w:rsidRDefault="00B34C66" w:rsidP="00B34C66">
      <w:pPr>
        <w:widowControl w:val="0"/>
        <w:spacing w:line="220" w:lineRule="atLeast"/>
        <w:rPr>
          <w:rFonts w:cs="Arial"/>
          <w:b/>
        </w:rPr>
      </w:pPr>
    </w:p>
    <w:p w14:paraId="2B11AE61" w14:textId="77777777" w:rsidR="00B34C66" w:rsidRPr="00B34C66" w:rsidRDefault="00B34C66" w:rsidP="00B34C66">
      <w:pPr>
        <w:widowControl w:val="0"/>
        <w:spacing w:line="220" w:lineRule="atLeast"/>
        <w:rPr>
          <w:rFonts w:eastAsia="宋体" w:cs="Arial"/>
          <w:b/>
          <w:bCs/>
          <w:kern w:val="2"/>
        </w:rPr>
      </w:pPr>
      <w:r w:rsidRPr="00B34C66">
        <w:rPr>
          <w:rFonts w:eastAsia="宋体" w:cs="Arial"/>
          <w:b/>
          <w:bCs/>
          <w:kern w:val="2"/>
        </w:rPr>
        <w:t xml:space="preserve">Table 1. Basic </w:t>
      </w:r>
      <w:proofErr w:type="spellStart"/>
      <w:r w:rsidRPr="00B34C66">
        <w:rPr>
          <w:rFonts w:eastAsia="宋体" w:cs="Arial"/>
          <w:b/>
          <w:bCs/>
          <w:kern w:val="2"/>
        </w:rPr>
        <w:t>clinicopathological</w:t>
      </w:r>
      <w:proofErr w:type="spellEnd"/>
      <w:r w:rsidRPr="00B34C66">
        <w:rPr>
          <w:rFonts w:eastAsia="宋体" w:cs="Arial"/>
          <w:b/>
          <w:bCs/>
          <w:kern w:val="2"/>
        </w:rPr>
        <w:t xml:space="preserve"> characteristics of nasopharyngeal carcinoma patients</w:t>
      </w: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3013"/>
        <w:gridCol w:w="1995"/>
        <w:gridCol w:w="240"/>
      </w:tblGrid>
      <w:tr w:rsidR="00B34C66" w:rsidRPr="00B34C66" w14:paraId="18264D90" w14:textId="77777777" w:rsidTr="0019209F">
        <w:trPr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B7D34" w14:textId="77777777" w:rsidR="00B34C66" w:rsidRPr="00B34C66" w:rsidRDefault="00B34C66" w:rsidP="0019209F">
            <w:pPr>
              <w:rPr>
                <w:rFonts w:eastAsia="宋体" w:cs="Arial"/>
                <w:color w:val="000000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DF160C" w14:textId="77777777" w:rsidR="00B34C66" w:rsidRPr="00B34C66" w:rsidRDefault="00B34C66" w:rsidP="0019209F">
            <w:pPr>
              <w:rPr>
                <w:rFonts w:eastAsia="宋体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DA23F" w14:textId="77777777" w:rsidR="00B34C66" w:rsidRPr="00B34C66" w:rsidRDefault="00B34C66" w:rsidP="0019209F">
            <w:pPr>
              <w:rPr>
                <w:rFonts w:eastAsia="宋体" w:cs="Arial"/>
                <w:color w:val="000000"/>
              </w:rPr>
            </w:pPr>
          </w:p>
        </w:tc>
      </w:tr>
      <w:tr w:rsidR="00B34C66" w:rsidRPr="00107118" w14:paraId="1E6201BE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7A5EC3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proofErr w:type="spellStart"/>
            <w:r w:rsidRPr="00107118">
              <w:rPr>
                <w:rFonts w:ascii="Times New Roman" w:eastAsia="宋体" w:hAnsi="Times New Roman" w:cs="Times New Roman"/>
                <w:color w:val="000000"/>
              </w:rPr>
              <w:t>Clinicopathologic</w:t>
            </w:r>
            <w:proofErr w:type="spellEnd"/>
            <w:r w:rsidRPr="00107118">
              <w:rPr>
                <w:rFonts w:ascii="Times New Roman" w:eastAsia="宋体" w:hAnsi="Times New Roman" w:cs="Times New Roman"/>
                <w:color w:val="000000"/>
              </w:rPr>
              <w:t xml:space="preserve"> factors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922353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proofErr w:type="gramStart"/>
            <w:r w:rsidRPr="00107118">
              <w:rPr>
                <w:rFonts w:ascii="Times New Roman" w:eastAsia="宋体" w:hAnsi="Times New Roman" w:cs="Times New Roman"/>
                <w:color w:val="000000"/>
              </w:rPr>
              <w:t>Overall(</w:t>
            </w:r>
            <w:proofErr w:type="gramEnd"/>
            <w:r w:rsidRPr="00107118">
              <w:rPr>
                <w:rFonts w:ascii="Times New Roman" w:eastAsia="宋体" w:hAnsi="Times New Roman" w:cs="Times New Roman"/>
                <w:color w:val="000000"/>
              </w:rPr>
              <w:t>n=85)</w:t>
            </w:r>
          </w:p>
        </w:tc>
      </w:tr>
      <w:tr w:rsidR="00B34C66" w:rsidRPr="00107118" w14:paraId="5932D296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9A0A7" w14:textId="77777777" w:rsidR="00B34C66" w:rsidRPr="00107118" w:rsidRDefault="00B34C66" w:rsidP="0019209F">
            <w:pPr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Gender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4FD37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B34C66" w:rsidRPr="00107118" w14:paraId="7EF90297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5B9C2" w14:textId="77777777" w:rsidR="00B34C66" w:rsidRPr="00107118" w:rsidRDefault="00B34C66" w:rsidP="0019209F">
            <w:pPr>
              <w:ind w:firstLineChars="50" w:firstLine="120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Male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40537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61</w:t>
            </w:r>
          </w:p>
        </w:tc>
      </w:tr>
      <w:tr w:rsidR="00B34C66" w:rsidRPr="00107118" w14:paraId="60D8E737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5658D" w14:textId="77777777" w:rsidR="00B34C66" w:rsidRPr="00107118" w:rsidRDefault="00B34C66" w:rsidP="0019209F">
            <w:pPr>
              <w:ind w:firstLineChars="50" w:firstLine="120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Female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58E17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24</w:t>
            </w:r>
          </w:p>
        </w:tc>
      </w:tr>
      <w:tr w:rsidR="00B34C66" w:rsidRPr="00107118" w14:paraId="4F4FB429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B012B" w14:textId="77777777" w:rsidR="00B34C66" w:rsidRPr="00107118" w:rsidRDefault="00B34C66" w:rsidP="0019209F">
            <w:pPr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 xml:space="preserve">Age at </w:t>
            </w:r>
            <w:proofErr w:type="spellStart"/>
            <w:r w:rsidRPr="00107118">
              <w:rPr>
                <w:rFonts w:ascii="Times New Roman" w:eastAsia="宋体" w:hAnsi="Times New Roman" w:cs="Times New Roman"/>
                <w:color w:val="000000"/>
              </w:rPr>
              <w:t>dignosis</w:t>
            </w:r>
            <w:proofErr w:type="spellEnd"/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8C6CF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B34C66" w:rsidRPr="00107118" w14:paraId="6B32097A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BF753E" w14:textId="77777777" w:rsidR="00B34C66" w:rsidRPr="00107118" w:rsidRDefault="00B34C66" w:rsidP="0019209F">
            <w:pPr>
              <w:ind w:firstLineChars="50" w:firstLine="120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≤40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019807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31</w:t>
            </w:r>
          </w:p>
        </w:tc>
      </w:tr>
      <w:tr w:rsidR="00B34C66" w:rsidRPr="00107118" w14:paraId="2081DAE4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26B5A" w14:textId="77777777" w:rsidR="00B34C66" w:rsidRPr="00107118" w:rsidRDefault="00B34C66" w:rsidP="0019209F">
            <w:pPr>
              <w:ind w:firstLineChars="50" w:firstLine="120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＞</w:t>
            </w:r>
            <w:r w:rsidRPr="00107118">
              <w:rPr>
                <w:rFonts w:ascii="Times New Roman" w:eastAsia="宋体" w:hAnsi="Times New Roman" w:cs="Times New Roman"/>
                <w:color w:val="000000"/>
              </w:rPr>
              <w:t>40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D5A66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54</w:t>
            </w:r>
          </w:p>
        </w:tc>
      </w:tr>
      <w:tr w:rsidR="00B34C66" w:rsidRPr="00107118" w14:paraId="23A15C4C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71C85" w14:textId="77777777" w:rsidR="00B34C66" w:rsidRPr="00107118" w:rsidRDefault="00B34C66" w:rsidP="0019209F">
            <w:pPr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T staging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DDCED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B34C66" w:rsidRPr="00107118" w14:paraId="62EFEEF7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5E8E2E" w14:textId="77777777" w:rsidR="00B34C66" w:rsidRPr="00107118" w:rsidRDefault="00B34C66" w:rsidP="0019209F">
            <w:pPr>
              <w:ind w:firstLineChars="50" w:firstLine="120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T1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812186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6</w:t>
            </w:r>
          </w:p>
        </w:tc>
      </w:tr>
      <w:tr w:rsidR="00B34C66" w:rsidRPr="00107118" w14:paraId="5C019188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F676D" w14:textId="77777777" w:rsidR="00B34C66" w:rsidRPr="00107118" w:rsidRDefault="00B34C66" w:rsidP="0019209F">
            <w:pPr>
              <w:ind w:firstLineChars="50" w:firstLine="120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T2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F9770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21</w:t>
            </w:r>
          </w:p>
        </w:tc>
      </w:tr>
      <w:tr w:rsidR="00B34C66" w:rsidRPr="00107118" w14:paraId="0722CD61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8F32F" w14:textId="77777777" w:rsidR="00B34C66" w:rsidRPr="00107118" w:rsidRDefault="00B34C66" w:rsidP="0019209F">
            <w:pPr>
              <w:ind w:firstLineChars="50" w:firstLine="120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T3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637AC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37</w:t>
            </w:r>
          </w:p>
        </w:tc>
      </w:tr>
      <w:tr w:rsidR="00B34C66" w:rsidRPr="00107118" w14:paraId="7603CD8F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2DBA82" w14:textId="77777777" w:rsidR="00B34C66" w:rsidRPr="00107118" w:rsidRDefault="00B34C66" w:rsidP="0019209F">
            <w:pPr>
              <w:ind w:firstLineChars="50" w:firstLine="120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T4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58F6E0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21</w:t>
            </w:r>
          </w:p>
        </w:tc>
      </w:tr>
      <w:tr w:rsidR="00B34C66" w:rsidRPr="00107118" w14:paraId="45124D6F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1CD28" w14:textId="77777777" w:rsidR="00B34C66" w:rsidRPr="00107118" w:rsidRDefault="00B34C66" w:rsidP="0019209F">
            <w:pPr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N staging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821B6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B34C66" w:rsidRPr="00107118" w14:paraId="6281BB5B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318126" w14:textId="77777777" w:rsidR="00B34C66" w:rsidRPr="00107118" w:rsidRDefault="00B34C66" w:rsidP="0019209F">
            <w:pPr>
              <w:ind w:firstLineChars="50" w:firstLine="120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N0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4893E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10</w:t>
            </w:r>
          </w:p>
        </w:tc>
      </w:tr>
      <w:tr w:rsidR="00B34C66" w:rsidRPr="00107118" w14:paraId="0BA615EC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FD75DD" w14:textId="77777777" w:rsidR="00B34C66" w:rsidRPr="00107118" w:rsidRDefault="00B34C66" w:rsidP="0019209F">
            <w:pPr>
              <w:ind w:firstLineChars="50" w:firstLine="120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N1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F7708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34</w:t>
            </w:r>
          </w:p>
        </w:tc>
      </w:tr>
      <w:tr w:rsidR="00B34C66" w:rsidRPr="00107118" w14:paraId="7DAA837D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3B20F" w14:textId="77777777" w:rsidR="00B34C66" w:rsidRPr="00107118" w:rsidRDefault="00B34C66" w:rsidP="0019209F">
            <w:pPr>
              <w:ind w:firstLineChars="50" w:firstLine="120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N2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2D38D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33</w:t>
            </w:r>
          </w:p>
        </w:tc>
      </w:tr>
      <w:tr w:rsidR="00B34C66" w:rsidRPr="00107118" w14:paraId="2AB4D2ED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834641" w14:textId="77777777" w:rsidR="00B34C66" w:rsidRPr="00107118" w:rsidRDefault="00B34C66" w:rsidP="0019209F">
            <w:pPr>
              <w:ind w:firstLineChars="50" w:firstLine="120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N3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AD831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8</w:t>
            </w:r>
          </w:p>
        </w:tc>
      </w:tr>
      <w:tr w:rsidR="00B34C66" w:rsidRPr="00107118" w14:paraId="48361F75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CA323" w14:textId="77777777" w:rsidR="00B34C66" w:rsidRPr="00107118" w:rsidRDefault="00B34C66" w:rsidP="0019209F">
            <w:pPr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TNM staging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DB7C22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B34C66" w:rsidRPr="00107118" w14:paraId="748F9495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61B60D" w14:textId="77777777" w:rsidR="00B34C66" w:rsidRPr="00107118" w:rsidRDefault="00B34C66" w:rsidP="0019209F">
            <w:pPr>
              <w:ind w:firstLineChars="50" w:firstLine="120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I+II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1F5CD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19</w:t>
            </w:r>
          </w:p>
        </w:tc>
      </w:tr>
      <w:tr w:rsidR="00B34C66" w:rsidRPr="00107118" w14:paraId="2B15CF7B" w14:textId="77777777" w:rsidTr="0019209F">
        <w:trPr>
          <w:gridAfter w:val="1"/>
          <w:wAfter w:w="240" w:type="dxa"/>
          <w:trHeight w:val="308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41389" w14:textId="77777777" w:rsidR="00B34C66" w:rsidRPr="00107118" w:rsidRDefault="00B34C66" w:rsidP="0019209F">
            <w:pPr>
              <w:ind w:firstLineChars="50" w:firstLine="120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III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E4EE8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28</w:t>
            </w:r>
          </w:p>
        </w:tc>
      </w:tr>
      <w:tr w:rsidR="00B34C66" w:rsidRPr="00107118" w14:paraId="311B050E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57A2C" w14:textId="77777777" w:rsidR="00B34C66" w:rsidRPr="00107118" w:rsidRDefault="00B34C66" w:rsidP="0019209F">
            <w:pPr>
              <w:ind w:firstLineChars="50" w:firstLine="120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IV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CD7AD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38</w:t>
            </w:r>
          </w:p>
        </w:tc>
      </w:tr>
      <w:tr w:rsidR="00B34C66" w:rsidRPr="00107118" w14:paraId="130F6DC9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9DB1A4" w14:textId="77777777" w:rsidR="00B34C66" w:rsidRPr="00107118" w:rsidRDefault="00B34C66" w:rsidP="0019209F">
            <w:pPr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Recurrence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4CC53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B34C66" w:rsidRPr="00107118" w14:paraId="0C833EA7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3857F" w14:textId="77777777" w:rsidR="00B34C66" w:rsidRPr="00107118" w:rsidRDefault="00B34C66" w:rsidP="0019209F">
            <w:pPr>
              <w:ind w:firstLineChars="50" w:firstLine="120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Yes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52BF0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8</w:t>
            </w:r>
          </w:p>
        </w:tc>
      </w:tr>
      <w:tr w:rsidR="00B34C66" w:rsidRPr="00107118" w14:paraId="70966E1C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074371" w14:textId="77777777" w:rsidR="00B34C66" w:rsidRPr="00107118" w:rsidRDefault="00B34C66" w:rsidP="0019209F">
            <w:pPr>
              <w:ind w:firstLineChars="50" w:firstLine="120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No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3176D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77</w:t>
            </w:r>
          </w:p>
        </w:tc>
      </w:tr>
      <w:tr w:rsidR="00B34C66" w:rsidRPr="00107118" w14:paraId="20E70325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B2D3E" w14:textId="77777777" w:rsidR="00B34C66" w:rsidRPr="00107118" w:rsidRDefault="00B34C66" w:rsidP="0019209F">
            <w:pPr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Distant metastases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39425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B34C66" w:rsidRPr="00107118" w14:paraId="6A8DD2CC" w14:textId="77777777" w:rsidTr="0019209F">
        <w:trPr>
          <w:gridAfter w:val="1"/>
          <w:wAfter w:w="240" w:type="dxa"/>
          <w:trHeight w:val="241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062A7" w14:textId="77777777" w:rsidR="00B34C66" w:rsidRPr="00107118" w:rsidRDefault="00B34C66" w:rsidP="0019209F">
            <w:pPr>
              <w:ind w:firstLineChars="50" w:firstLine="120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Yes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5940F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22</w:t>
            </w:r>
          </w:p>
        </w:tc>
      </w:tr>
      <w:tr w:rsidR="00B34C66" w:rsidRPr="00107118" w14:paraId="4E1681A8" w14:textId="77777777" w:rsidTr="0019209F">
        <w:trPr>
          <w:gridAfter w:val="1"/>
          <w:wAfter w:w="240" w:type="dxa"/>
          <w:trHeight w:val="270"/>
        </w:trPr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DCC3A9" w14:textId="77777777" w:rsidR="00B34C66" w:rsidRPr="00107118" w:rsidRDefault="00B34C66" w:rsidP="0019209F">
            <w:pPr>
              <w:ind w:firstLineChars="50" w:firstLine="120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No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4B0548" w14:textId="77777777" w:rsidR="00B34C66" w:rsidRPr="00107118" w:rsidRDefault="00B34C66" w:rsidP="0019209F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107118">
              <w:rPr>
                <w:rFonts w:ascii="Times New Roman" w:eastAsia="宋体" w:hAnsi="Times New Roman" w:cs="Times New Roman"/>
                <w:color w:val="000000"/>
              </w:rPr>
              <w:t>63</w:t>
            </w:r>
          </w:p>
        </w:tc>
      </w:tr>
      <w:tr w:rsidR="00B34C66" w:rsidRPr="00B34C66" w14:paraId="514A993E" w14:textId="77777777" w:rsidTr="0019209F">
        <w:trPr>
          <w:trHeight w:val="270"/>
        </w:trPr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8F674" w14:textId="77777777" w:rsidR="00B34C66" w:rsidRPr="00B34C66" w:rsidRDefault="00B34C66" w:rsidP="0019209F">
            <w:pPr>
              <w:rPr>
                <w:rFonts w:eastAsia="宋体" w:cs="Arial"/>
                <w:color w:val="000000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3939C" w14:textId="77777777" w:rsidR="00B34C66" w:rsidRPr="00B34C66" w:rsidRDefault="00B34C66" w:rsidP="0019209F">
            <w:pPr>
              <w:rPr>
                <w:rFonts w:eastAsia="宋体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2AED8" w14:textId="77777777" w:rsidR="00B34C66" w:rsidRPr="00B34C66" w:rsidRDefault="00B34C66" w:rsidP="0019209F">
            <w:pPr>
              <w:rPr>
                <w:rFonts w:eastAsia="宋体" w:cs="Arial"/>
                <w:color w:val="000000"/>
              </w:rPr>
            </w:pPr>
          </w:p>
        </w:tc>
      </w:tr>
    </w:tbl>
    <w:p w14:paraId="4B3BBF53" w14:textId="77777777" w:rsidR="0019209F" w:rsidRDefault="0019209F">
      <w:pPr>
        <w:rPr>
          <w:rFonts w:eastAsia="宋体" w:cs="Arial"/>
          <w:color w:val="000000"/>
          <w:lang w:eastAsia="en-US"/>
        </w:rPr>
      </w:pPr>
    </w:p>
    <w:p w14:paraId="5CE67ED7" w14:textId="77777777" w:rsidR="003917EE" w:rsidRDefault="003917EE">
      <w:pPr>
        <w:rPr>
          <w:rFonts w:eastAsia="宋体" w:cs="Arial"/>
          <w:b/>
          <w:bCs/>
          <w:kern w:val="2"/>
        </w:rPr>
      </w:pPr>
    </w:p>
    <w:p w14:paraId="119CF073" w14:textId="77777777" w:rsidR="003917EE" w:rsidRDefault="003917EE">
      <w:pPr>
        <w:rPr>
          <w:rFonts w:eastAsia="宋体" w:cs="Arial"/>
          <w:b/>
          <w:bCs/>
          <w:kern w:val="2"/>
        </w:rPr>
      </w:pPr>
    </w:p>
    <w:p w14:paraId="4CC1264C" w14:textId="77777777" w:rsidR="003917EE" w:rsidRDefault="003917EE">
      <w:pPr>
        <w:rPr>
          <w:rFonts w:eastAsia="宋体" w:cs="Arial"/>
          <w:b/>
          <w:bCs/>
          <w:kern w:val="2"/>
        </w:rPr>
      </w:pPr>
    </w:p>
    <w:p w14:paraId="28E70621" w14:textId="77777777" w:rsidR="003917EE" w:rsidRDefault="003917EE">
      <w:pPr>
        <w:rPr>
          <w:rFonts w:eastAsia="宋体" w:cs="Arial"/>
          <w:b/>
          <w:bCs/>
          <w:kern w:val="2"/>
        </w:rPr>
      </w:pPr>
    </w:p>
    <w:p w14:paraId="41E2F5A2" w14:textId="77777777" w:rsidR="003917EE" w:rsidRDefault="003917EE">
      <w:pPr>
        <w:rPr>
          <w:rFonts w:eastAsia="宋体" w:cs="Arial"/>
          <w:b/>
          <w:bCs/>
          <w:kern w:val="2"/>
        </w:rPr>
      </w:pPr>
    </w:p>
    <w:p w14:paraId="3AF612EE" w14:textId="77777777" w:rsidR="003917EE" w:rsidRDefault="003917EE">
      <w:pPr>
        <w:rPr>
          <w:rFonts w:eastAsia="宋体" w:cs="Arial"/>
          <w:b/>
          <w:bCs/>
          <w:kern w:val="2"/>
        </w:rPr>
      </w:pPr>
    </w:p>
    <w:p w14:paraId="0D410E74" w14:textId="77777777" w:rsidR="003917EE" w:rsidRDefault="003917EE">
      <w:pPr>
        <w:rPr>
          <w:rFonts w:eastAsia="宋体" w:cs="Arial"/>
          <w:b/>
          <w:bCs/>
          <w:kern w:val="2"/>
        </w:rPr>
      </w:pPr>
    </w:p>
    <w:p w14:paraId="13D43164" w14:textId="77777777" w:rsidR="003917EE" w:rsidRDefault="003917EE">
      <w:pPr>
        <w:rPr>
          <w:rFonts w:eastAsia="宋体" w:cs="Arial"/>
          <w:b/>
          <w:bCs/>
          <w:kern w:val="2"/>
        </w:rPr>
      </w:pPr>
    </w:p>
    <w:p w14:paraId="4E77741D" w14:textId="77777777" w:rsidR="003917EE" w:rsidRDefault="003917EE">
      <w:pPr>
        <w:rPr>
          <w:rFonts w:eastAsia="宋体" w:cs="Arial"/>
          <w:b/>
          <w:bCs/>
          <w:kern w:val="2"/>
        </w:rPr>
      </w:pPr>
    </w:p>
    <w:p w14:paraId="4E27BB4D" w14:textId="5493A54C" w:rsidR="0019209F" w:rsidRDefault="0019209F">
      <w:pPr>
        <w:rPr>
          <w:rFonts w:eastAsia="宋体" w:cs="Arial"/>
          <w:b/>
          <w:bCs/>
          <w:kern w:val="2"/>
        </w:rPr>
      </w:pPr>
      <w:r w:rsidRPr="00B34C66">
        <w:rPr>
          <w:rFonts w:eastAsia="宋体" w:cs="Arial"/>
          <w:b/>
          <w:bCs/>
          <w:kern w:val="2"/>
        </w:rPr>
        <w:lastRenderedPageBreak/>
        <w:t xml:space="preserve">Table </w:t>
      </w:r>
      <w:r>
        <w:rPr>
          <w:rFonts w:eastAsia="宋体" w:cs="Arial"/>
          <w:b/>
          <w:bCs/>
          <w:kern w:val="2"/>
        </w:rPr>
        <w:t>2</w:t>
      </w:r>
      <w:r w:rsidRPr="00B34C66">
        <w:rPr>
          <w:rFonts w:eastAsia="宋体" w:cs="Arial"/>
          <w:b/>
          <w:bCs/>
          <w:kern w:val="2"/>
        </w:rPr>
        <w:t>.</w:t>
      </w:r>
      <w:r>
        <w:rPr>
          <w:rFonts w:eastAsia="宋体" w:cs="Arial"/>
          <w:b/>
          <w:bCs/>
          <w:kern w:val="2"/>
        </w:rPr>
        <w:t xml:space="preserve"> </w:t>
      </w:r>
      <w:proofErr w:type="gramStart"/>
      <w:r>
        <w:rPr>
          <w:rFonts w:eastAsia="宋体" w:cs="Arial"/>
          <w:b/>
          <w:bCs/>
          <w:kern w:val="2"/>
        </w:rPr>
        <w:t>Ovarian cancer tissue samples</w:t>
      </w:r>
      <w:r w:rsidR="003917EE">
        <w:rPr>
          <w:rFonts w:eastAsia="宋体" w:cs="Arial"/>
          <w:b/>
          <w:bCs/>
          <w:kern w:val="2"/>
        </w:rPr>
        <w:t>.</w:t>
      </w:r>
      <w:proofErr w:type="gramEnd"/>
    </w:p>
    <w:p w14:paraId="57AE4B82" w14:textId="77777777" w:rsidR="003917EE" w:rsidRDefault="003917EE">
      <w:pPr>
        <w:rPr>
          <w:rFonts w:eastAsia="宋体" w:cs="Arial"/>
          <w:b/>
          <w:bCs/>
          <w:kern w:val="2"/>
        </w:rPr>
      </w:pP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1123"/>
        <w:gridCol w:w="5375"/>
        <w:gridCol w:w="1134"/>
        <w:gridCol w:w="1836"/>
      </w:tblGrid>
      <w:tr w:rsidR="003917EE" w14:paraId="1B4BC31B" w14:textId="77777777" w:rsidTr="003917EE">
        <w:tc>
          <w:tcPr>
            <w:tcW w:w="1123" w:type="dxa"/>
            <w:vAlign w:val="center"/>
          </w:tcPr>
          <w:p w14:paraId="0F8B7FCC" w14:textId="357FDD7D" w:rsidR="00092642" w:rsidRDefault="00092642" w:rsidP="003917EE">
            <w:pPr>
              <w:spacing w:line="165" w:lineRule="atLeast"/>
              <w:jc w:val="center"/>
              <w:rPr>
                <w:rFonts w:cs="Arial"/>
                <w:b/>
                <w:bCs/>
                <w:color w:val="000000"/>
              </w:rPr>
            </w:pPr>
            <w:r w:rsidRPr="001F30EE">
              <w:rPr>
                <w:rFonts w:cs="Arial"/>
                <w:b/>
                <w:bCs/>
                <w:color w:val="000000"/>
              </w:rPr>
              <w:t>Patient</w:t>
            </w:r>
          </w:p>
          <w:p w14:paraId="31C002A0" w14:textId="75B2731C" w:rsidR="00092642" w:rsidRDefault="00092642" w:rsidP="003917EE">
            <w:pPr>
              <w:jc w:val="center"/>
              <w:rPr>
                <w:rFonts w:eastAsia="宋体" w:cs="Arial"/>
                <w:b/>
                <w:bCs/>
                <w:kern w:val="2"/>
              </w:rPr>
            </w:pPr>
            <w:r>
              <w:rPr>
                <w:rFonts w:cs="Arial"/>
                <w:b/>
                <w:bCs/>
                <w:color w:val="000000"/>
              </w:rPr>
              <w:t>N</w:t>
            </w:r>
            <w:r w:rsidRPr="001F30EE">
              <w:rPr>
                <w:rFonts w:cs="Arial"/>
                <w:b/>
                <w:bCs/>
                <w:color w:val="000000"/>
              </w:rPr>
              <w:t>umber</w:t>
            </w:r>
          </w:p>
        </w:tc>
        <w:tc>
          <w:tcPr>
            <w:tcW w:w="5375" w:type="dxa"/>
            <w:vAlign w:val="center"/>
          </w:tcPr>
          <w:p w14:paraId="2E317FCE" w14:textId="59F6F1FE" w:rsidR="00092642" w:rsidRDefault="00092642" w:rsidP="00092642">
            <w:pPr>
              <w:jc w:val="center"/>
              <w:rPr>
                <w:rFonts w:eastAsia="宋体" w:cs="Arial"/>
                <w:b/>
                <w:bCs/>
                <w:kern w:val="2"/>
              </w:rPr>
            </w:pPr>
            <w:r w:rsidRPr="001F30EE">
              <w:rPr>
                <w:rFonts w:cs="Arial"/>
                <w:b/>
                <w:bCs/>
                <w:color w:val="000000"/>
              </w:rPr>
              <w:t>Histology</w:t>
            </w:r>
          </w:p>
        </w:tc>
        <w:tc>
          <w:tcPr>
            <w:tcW w:w="1134" w:type="dxa"/>
            <w:vAlign w:val="center"/>
          </w:tcPr>
          <w:p w14:paraId="3C00C6D8" w14:textId="71AE8665" w:rsidR="00092642" w:rsidRDefault="00092642" w:rsidP="003917EE">
            <w:pPr>
              <w:jc w:val="center"/>
              <w:rPr>
                <w:rFonts w:eastAsia="宋体" w:cs="Arial"/>
                <w:b/>
                <w:bCs/>
                <w:kern w:val="2"/>
              </w:rPr>
            </w:pPr>
            <w:r>
              <w:rPr>
                <w:rFonts w:eastAsia="宋体" w:cs="Arial"/>
                <w:b/>
                <w:bCs/>
                <w:kern w:val="2"/>
              </w:rPr>
              <w:t>Stage</w:t>
            </w:r>
          </w:p>
        </w:tc>
        <w:tc>
          <w:tcPr>
            <w:tcW w:w="1836" w:type="dxa"/>
            <w:vAlign w:val="center"/>
          </w:tcPr>
          <w:p w14:paraId="04D9317A" w14:textId="4F66CAD3" w:rsidR="00092642" w:rsidRDefault="00092642" w:rsidP="00092642">
            <w:pPr>
              <w:jc w:val="center"/>
              <w:rPr>
                <w:rFonts w:eastAsia="宋体" w:cs="Arial"/>
                <w:b/>
                <w:bCs/>
                <w:kern w:val="2"/>
              </w:rPr>
            </w:pPr>
            <w:r w:rsidRPr="00092642">
              <w:rPr>
                <w:rFonts w:eastAsia="宋体" w:cs="Arial"/>
                <w:b/>
                <w:bCs/>
                <w:i/>
                <w:kern w:val="2"/>
              </w:rPr>
              <w:t>TP53</w:t>
            </w:r>
            <w:r>
              <w:rPr>
                <w:rFonts w:eastAsia="宋体" w:cs="Arial"/>
                <w:b/>
                <w:bCs/>
                <w:kern w:val="2"/>
              </w:rPr>
              <w:t xml:space="preserve"> status</w:t>
            </w:r>
          </w:p>
        </w:tc>
      </w:tr>
      <w:tr w:rsidR="003917EE" w:rsidRPr="003917EE" w14:paraId="1246CCFA" w14:textId="77777777" w:rsidTr="003917EE">
        <w:trPr>
          <w:trHeight w:val="552"/>
        </w:trPr>
        <w:tc>
          <w:tcPr>
            <w:tcW w:w="1123" w:type="dxa"/>
            <w:vAlign w:val="center"/>
          </w:tcPr>
          <w:p w14:paraId="4488959C" w14:textId="6EDEEF28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cs="Arial"/>
              </w:rPr>
              <w:t>1</w:t>
            </w:r>
          </w:p>
        </w:tc>
        <w:tc>
          <w:tcPr>
            <w:tcW w:w="5375" w:type="dxa"/>
            <w:vAlign w:val="center"/>
          </w:tcPr>
          <w:p w14:paraId="46E0615B" w14:textId="2E80943C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cs="Arial"/>
              </w:rPr>
              <w:t>Clear cell ovarian carcinoma</w:t>
            </w:r>
          </w:p>
        </w:tc>
        <w:tc>
          <w:tcPr>
            <w:tcW w:w="1134" w:type="dxa"/>
            <w:vAlign w:val="center"/>
          </w:tcPr>
          <w:p w14:paraId="2903B82D" w14:textId="15C3A022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proofErr w:type="spellStart"/>
            <w:r w:rsidRPr="003917EE">
              <w:rPr>
                <w:rFonts w:eastAsia="宋体" w:cs="Arial"/>
                <w:bCs/>
                <w:kern w:val="2"/>
              </w:rPr>
              <w:t>IVb</w:t>
            </w:r>
            <w:proofErr w:type="spellEnd"/>
          </w:p>
        </w:tc>
        <w:tc>
          <w:tcPr>
            <w:tcW w:w="1836" w:type="dxa"/>
            <w:vAlign w:val="center"/>
          </w:tcPr>
          <w:p w14:paraId="0EBD6134" w14:textId="45D269F3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cs="Arial"/>
                <w:color w:val="000000"/>
              </w:rPr>
              <w:t>S240T</w:t>
            </w:r>
          </w:p>
        </w:tc>
      </w:tr>
      <w:tr w:rsidR="003917EE" w:rsidRPr="003917EE" w14:paraId="6833DE0A" w14:textId="77777777" w:rsidTr="003917EE">
        <w:trPr>
          <w:trHeight w:val="552"/>
        </w:trPr>
        <w:tc>
          <w:tcPr>
            <w:tcW w:w="1123" w:type="dxa"/>
            <w:vAlign w:val="center"/>
          </w:tcPr>
          <w:p w14:paraId="4132586E" w14:textId="7989C4EB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cs="Arial"/>
                <w:color w:val="000000"/>
              </w:rPr>
              <w:t>2</w:t>
            </w:r>
          </w:p>
        </w:tc>
        <w:tc>
          <w:tcPr>
            <w:tcW w:w="5375" w:type="dxa"/>
            <w:vAlign w:val="center"/>
          </w:tcPr>
          <w:p w14:paraId="437743FC" w14:textId="4F02CB5C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cs="Arial"/>
              </w:rPr>
              <w:t>Poorly differentiated ovarian serous papillary carcinoma</w:t>
            </w:r>
          </w:p>
        </w:tc>
        <w:tc>
          <w:tcPr>
            <w:tcW w:w="1134" w:type="dxa"/>
            <w:vAlign w:val="center"/>
          </w:tcPr>
          <w:p w14:paraId="5177F416" w14:textId="5CD749F2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proofErr w:type="spellStart"/>
            <w:r w:rsidRPr="003917EE">
              <w:rPr>
                <w:rFonts w:eastAsia="宋体" w:cs="Arial"/>
                <w:bCs/>
                <w:kern w:val="2"/>
              </w:rPr>
              <w:t>IIIc</w:t>
            </w:r>
            <w:proofErr w:type="spellEnd"/>
          </w:p>
        </w:tc>
        <w:tc>
          <w:tcPr>
            <w:tcW w:w="1836" w:type="dxa"/>
            <w:vAlign w:val="center"/>
          </w:tcPr>
          <w:p w14:paraId="01DBCC28" w14:textId="042FC62B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eastAsia="宋体" w:cs="Arial"/>
                <w:bCs/>
                <w:kern w:val="2"/>
              </w:rPr>
              <w:t>Wild type</w:t>
            </w:r>
          </w:p>
        </w:tc>
      </w:tr>
      <w:tr w:rsidR="003917EE" w:rsidRPr="003917EE" w14:paraId="61F74115" w14:textId="77777777" w:rsidTr="003917EE">
        <w:trPr>
          <w:trHeight w:val="552"/>
        </w:trPr>
        <w:tc>
          <w:tcPr>
            <w:tcW w:w="1123" w:type="dxa"/>
            <w:vAlign w:val="center"/>
          </w:tcPr>
          <w:p w14:paraId="28DA18BA" w14:textId="35546116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cs="Arial"/>
                <w:color w:val="000000"/>
              </w:rPr>
              <w:t>3</w:t>
            </w:r>
          </w:p>
        </w:tc>
        <w:tc>
          <w:tcPr>
            <w:tcW w:w="5375" w:type="dxa"/>
            <w:vAlign w:val="center"/>
          </w:tcPr>
          <w:p w14:paraId="51F3620C" w14:textId="13516F06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cs="Arial"/>
              </w:rPr>
              <w:t>Undifferentiated ovarian serous carcinoma</w:t>
            </w:r>
          </w:p>
        </w:tc>
        <w:tc>
          <w:tcPr>
            <w:tcW w:w="1134" w:type="dxa"/>
            <w:vAlign w:val="center"/>
          </w:tcPr>
          <w:p w14:paraId="01055555" w14:textId="60454FCC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proofErr w:type="spellStart"/>
            <w:r w:rsidRPr="003917EE">
              <w:rPr>
                <w:rFonts w:eastAsia="宋体" w:cs="Arial"/>
                <w:bCs/>
                <w:kern w:val="2"/>
              </w:rPr>
              <w:t>IIIc</w:t>
            </w:r>
            <w:proofErr w:type="spellEnd"/>
          </w:p>
        </w:tc>
        <w:tc>
          <w:tcPr>
            <w:tcW w:w="1836" w:type="dxa"/>
            <w:vAlign w:val="center"/>
          </w:tcPr>
          <w:p w14:paraId="44A751BB" w14:textId="2EDACF82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cs="Arial"/>
                <w:color w:val="000000"/>
              </w:rPr>
              <w:t>S241F</w:t>
            </w:r>
          </w:p>
        </w:tc>
      </w:tr>
      <w:tr w:rsidR="003917EE" w:rsidRPr="003917EE" w14:paraId="7813625C" w14:textId="77777777" w:rsidTr="003917EE">
        <w:trPr>
          <w:trHeight w:val="552"/>
        </w:trPr>
        <w:tc>
          <w:tcPr>
            <w:tcW w:w="1123" w:type="dxa"/>
            <w:vAlign w:val="center"/>
          </w:tcPr>
          <w:p w14:paraId="6588B93D" w14:textId="011D4A42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cs="Arial"/>
                <w:color w:val="000000"/>
              </w:rPr>
              <w:t>4</w:t>
            </w:r>
          </w:p>
        </w:tc>
        <w:tc>
          <w:tcPr>
            <w:tcW w:w="5375" w:type="dxa"/>
            <w:vAlign w:val="center"/>
          </w:tcPr>
          <w:p w14:paraId="4937479B" w14:textId="67645730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cs="Arial"/>
              </w:rPr>
              <w:t>Ovarian serous papillary adenocarcinoma</w:t>
            </w:r>
          </w:p>
        </w:tc>
        <w:tc>
          <w:tcPr>
            <w:tcW w:w="1134" w:type="dxa"/>
            <w:vAlign w:val="center"/>
          </w:tcPr>
          <w:p w14:paraId="68C2D51B" w14:textId="13F3F724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proofErr w:type="spellStart"/>
            <w:r w:rsidRPr="003917EE">
              <w:rPr>
                <w:rFonts w:eastAsia="宋体" w:cs="Arial"/>
                <w:bCs/>
                <w:kern w:val="2"/>
              </w:rPr>
              <w:t>IIIc</w:t>
            </w:r>
            <w:proofErr w:type="spellEnd"/>
          </w:p>
        </w:tc>
        <w:tc>
          <w:tcPr>
            <w:tcW w:w="1836" w:type="dxa"/>
            <w:vAlign w:val="center"/>
          </w:tcPr>
          <w:p w14:paraId="157657CF" w14:textId="16E596F7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eastAsia="宋体" w:cs="Arial"/>
                <w:bCs/>
                <w:kern w:val="2"/>
              </w:rPr>
              <w:t>Wild type</w:t>
            </w:r>
          </w:p>
        </w:tc>
      </w:tr>
      <w:tr w:rsidR="003917EE" w:rsidRPr="003917EE" w14:paraId="7A2D523B" w14:textId="77777777" w:rsidTr="003917EE">
        <w:trPr>
          <w:trHeight w:val="552"/>
        </w:trPr>
        <w:tc>
          <w:tcPr>
            <w:tcW w:w="1123" w:type="dxa"/>
            <w:vAlign w:val="center"/>
          </w:tcPr>
          <w:p w14:paraId="1AB14C2D" w14:textId="5BB68178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cs="Arial"/>
                <w:color w:val="000000"/>
              </w:rPr>
              <w:t>5</w:t>
            </w:r>
          </w:p>
        </w:tc>
        <w:tc>
          <w:tcPr>
            <w:tcW w:w="5375" w:type="dxa"/>
            <w:vAlign w:val="center"/>
          </w:tcPr>
          <w:p w14:paraId="1EC40B6E" w14:textId="2CF5D769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cs="Arial"/>
              </w:rPr>
              <w:t>Moderately differentiated ovarian serous adenocarcinoma</w:t>
            </w:r>
          </w:p>
        </w:tc>
        <w:tc>
          <w:tcPr>
            <w:tcW w:w="1134" w:type="dxa"/>
            <w:vAlign w:val="center"/>
          </w:tcPr>
          <w:p w14:paraId="61F72D76" w14:textId="6A5AA9A0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proofErr w:type="spellStart"/>
            <w:r w:rsidRPr="003917EE">
              <w:rPr>
                <w:rFonts w:eastAsia="宋体" w:cs="Arial"/>
                <w:bCs/>
                <w:kern w:val="2"/>
              </w:rPr>
              <w:t>IIIc</w:t>
            </w:r>
            <w:proofErr w:type="spellEnd"/>
          </w:p>
        </w:tc>
        <w:tc>
          <w:tcPr>
            <w:tcW w:w="1836" w:type="dxa"/>
            <w:vAlign w:val="center"/>
          </w:tcPr>
          <w:p w14:paraId="6297F20A" w14:textId="0890DABF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eastAsia="宋体" w:cs="Arial"/>
                <w:bCs/>
                <w:kern w:val="2"/>
              </w:rPr>
              <w:t>Wild type</w:t>
            </w:r>
          </w:p>
        </w:tc>
      </w:tr>
      <w:tr w:rsidR="003917EE" w:rsidRPr="003917EE" w14:paraId="060C14CD" w14:textId="77777777" w:rsidTr="003917EE">
        <w:trPr>
          <w:trHeight w:val="552"/>
        </w:trPr>
        <w:tc>
          <w:tcPr>
            <w:tcW w:w="1123" w:type="dxa"/>
            <w:vAlign w:val="center"/>
          </w:tcPr>
          <w:p w14:paraId="37B89127" w14:textId="0391BAFB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cs="Arial"/>
                <w:color w:val="000000"/>
              </w:rPr>
              <w:t>6</w:t>
            </w:r>
          </w:p>
        </w:tc>
        <w:tc>
          <w:tcPr>
            <w:tcW w:w="5375" w:type="dxa"/>
            <w:vAlign w:val="center"/>
          </w:tcPr>
          <w:p w14:paraId="3EA5586A" w14:textId="0B94AEF6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cs="Arial"/>
              </w:rPr>
              <w:t>Peritoneal serous papillary carcinoma</w:t>
            </w:r>
          </w:p>
        </w:tc>
        <w:tc>
          <w:tcPr>
            <w:tcW w:w="1134" w:type="dxa"/>
            <w:vAlign w:val="center"/>
          </w:tcPr>
          <w:p w14:paraId="683DACC7" w14:textId="42B2A471" w:rsidR="00092642" w:rsidRPr="003917EE" w:rsidRDefault="00C7404E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proofErr w:type="spellStart"/>
            <w:r w:rsidRPr="003917EE">
              <w:rPr>
                <w:rFonts w:eastAsia="宋体" w:cs="Arial"/>
                <w:bCs/>
                <w:kern w:val="2"/>
              </w:rPr>
              <w:t>IVa</w:t>
            </w:r>
            <w:proofErr w:type="spellEnd"/>
          </w:p>
        </w:tc>
        <w:tc>
          <w:tcPr>
            <w:tcW w:w="1836" w:type="dxa"/>
            <w:vAlign w:val="center"/>
          </w:tcPr>
          <w:p w14:paraId="211A3911" w14:textId="23D2B71F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cs="Arial"/>
                <w:color w:val="000000"/>
              </w:rPr>
              <w:t>R283C</w:t>
            </w:r>
          </w:p>
        </w:tc>
      </w:tr>
      <w:tr w:rsidR="003917EE" w:rsidRPr="003917EE" w14:paraId="41F841F0" w14:textId="77777777" w:rsidTr="003917EE">
        <w:trPr>
          <w:trHeight w:val="552"/>
        </w:trPr>
        <w:tc>
          <w:tcPr>
            <w:tcW w:w="1123" w:type="dxa"/>
            <w:vAlign w:val="center"/>
          </w:tcPr>
          <w:p w14:paraId="1886A4DD" w14:textId="08BEDAB8" w:rsidR="00092642" w:rsidRPr="003917EE" w:rsidRDefault="00092642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cs="Arial"/>
                <w:color w:val="000000"/>
              </w:rPr>
              <w:t>7</w:t>
            </w:r>
          </w:p>
        </w:tc>
        <w:tc>
          <w:tcPr>
            <w:tcW w:w="5375" w:type="dxa"/>
            <w:vAlign w:val="center"/>
          </w:tcPr>
          <w:p w14:paraId="006F6218" w14:textId="1A412793" w:rsidR="00092642" w:rsidRPr="003917EE" w:rsidRDefault="00C7404E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cs="Arial"/>
              </w:rPr>
              <w:t>Differentiated fallopian tube serous carcinoma</w:t>
            </w:r>
          </w:p>
        </w:tc>
        <w:tc>
          <w:tcPr>
            <w:tcW w:w="1134" w:type="dxa"/>
            <w:vAlign w:val="center"/>
          </w:tcPr>
          <w:p w14:paraId="4C12E1D9" w14:textId="0FEF08CE" w:rsidR="00092642" w:rsidRPr="003917EE" w:rsidRDefault="00C7404E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proofErr w:type="spellStart"/>
            <w:r w:rsidRPr="003917EE">
              <w:rPr>
                <w:rFonts w:eastAsia="宋体" w:cs="Arial"/>
                <w:bCs/>
                <w:kern w:val="2"/>
              </w:rPr>
              <w:t>IIIc</w:t>
            </w:r>
            <w:proofErr w:type="spellEnd"/>
          </w:p>
        </w:tc>
        <w:tc>
          <w:tcPr>
            <w:tcW w:w="1836" w:type="dxa"/>
            <w:vAlign w:val="center"/>
          </w:tcPr>
          <w:p w14:paraId="0B6F2557" w14:textId="6223E291" w:rsidR="00092642" w:rsidRPr="003917EE" w:rsidRDefault="00C7404E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eastAsia="宋体" w:cs="Arial"/>
                <w:bCs/>
                <w:kern w:val="2"/>
              </w:rPr>
              <w:t>Wild type</w:t>
            </w:r>
          </w:p>
        </w:tc>
      </w:tr>
      <w:tr w:rsidR="003917EE" w:rsidRPr="003917EE" w14:paraId="426BDD0D" w14:textId="77777777" w:rsidTr="003917EE">
        <w:trPr>
          <w:trHeight w:val="552"/>
        </w:trPr>
        <w:tc>
          <w:tcPr>
            <w:tcW w:w="1123" w:type="dxa"/>
            <w:vAlign w:val="center"/>
          </w:tcPr>
          <w:p w14:paraId="220E3362" w14:textId="3F0C18C9" w:rsidR="00092642" w:rsidRPr="003917EE" w:rsidRDefault="00092642" w:rsidP="003917EE">
            <w:pPr>
              <w:jc w:val="center"/>
              <w:rPr>
                <w:rFonts w:cs="Arial"/>
                <w:color w:val="000000"/>
              </w:rPr>
            </w:pPr>
            <w:r w:rsidRPr="003917EE">
              <w:rPr>
                <w:rFonts w:cs="Arial"/>
                <w:color w:val="000000"/>
              </w:rPr>
              <w:t>8</w:t>
            </w:r>
          </w:p>
        </w:tc>
        <w:tc>
          <w:tcPr>
            <w:tcW w:w="5375" w:type="dxa"/>
            <w:vAlign w:val="center"/>
          </w:tcPr>
          <w:p w14:paraId="15D60162" w14:textId="06AB5E67" w:rsidR="00092642" w:rsidRPr="003917EE" w:rsidRDefault="00C7404E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cs="Arial"/>
              </w:rPr>
              <w:t>Ovarian serous papillary carcinoma</w:t>
            </w:r>
          </w:p>
        </w:tc>
        <w:tc>
          <w:tcPr>
            <w:tcW w:w="1134" w:type="dxa"/>
            <w:vAlign w:val="center"/>
          </w:tcPr>
          <w:p w14:paraId="4DFFCAB7" w14:textId="687F7DF8" w:rsidR="00092642" w:rsidRPr="003917EE" w:rsidRDefault="00C7404E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proofErr w:type="spellStart"/>
            <w:r w:rsidRPr="003917EE">
              <w:rPr>
                <w:rFonts w:eastAsia="宋体" w:cs="Arial"/>
                <w:bCs/>
                <w:kern w:val="2"/>
              </w:rPr>
              <w:t>IIIc</w:t>
            </w:r>
            <w:proofErr w:type="spellEnd"/>
          </w:p>
        </w:tc>
        <w:tc>
          <w:tcPr>
            <w:tcW w:w="1836" w:type="dxa"/>
            <w:vAlign w:val="center"/>
          </w:tcPr>
          <w:p w14:paraId="6910BE92" w14:textId="7D371D99" w:rsidR="00092642" w:rsidRPr="003917EE" w:rsidRDefault="00C7404E" w:rsidP="003917EE">
            <w:pPr>
              <w:jc w:val="center"/>
              <w:rPr>
                <w:rFonts w:eastAsia="宋体" w:cs="Arial"/>
                <w:bCs/>
                <w:kern w:val="2"/>
              </w:rPr>
            </w:pPr>
            <w:r w:rsidRPr="003917EE">
              <w:rPr>
                <w:rFonts w:eastAsia="宋体" w:cs="Arial"/>
                <w:bCs/>
                <w:kern w:val="2"/>
              </w:rPr>
              <w:t>Wild type</w:t>
            </w:r>
          </w:p>
        </w:tc>
      </w:tr>
    </w:tbl>
    <w:p w14:paraId="468CD34D" w14:textId="77777777" w:rsidR="00092642" w:rsidRPr="003917EE" w:rsidRDefault="00092642">
      <w:pPr>
        <w:rPr>
          <w:rFonts w:eastAsia="宋体" w:cs="Arial"/>
          <w:bCs/>
          <w:kern w:val="2"/>
        </w:rPr>
      </w:pPr>
    </w:p>
    <w:p w14:paraId="7EF24DB4" w14:textId="77777777" w:rsidR="00D875B2" w:rsidRDefault="00D875B2">
      <w:pPr>
        <w:rPr>
          <w:rFonts w:eastAsia="宋体" w:cs="Arial"/>
          <w:b/>
          <w:bCs/>
          <w:kern w:val="2"/>
        </w:rPr>
      </w:pPr>
    </w:p>
    <w:p w14:paraId="72118F48" w14:textId="77777777" w:rsidR="0019209F" w:rsidRPr="00B34C66" w:rsidRDefault="0019209F">
      <w:pPr>
        <w:rPr>
          <w:rFonts w:cs="Arial"/>
        </w:rPr>
      </w:pPr>
      <w:bookmarkStart w:id="0" w:name="_GoBack"/>
      <w:bookmarkEnd w:id="0"/>
    </w:p>
    <w:sectPr w:rsidR="0019209F" w:rsidRPr="00B34C66" w:rsidSect="00B34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3BE"/>
    <w:rsid w:val="00092642"/>
    <w:rsid w:val="00107118"/>
    <w:rsid w:val="0019209F"/>
    <w:rsid w:val="003917EE"/>
    <w:rsid w:val="00430502"/>
    <w:rsid w:val="006669BF"/>
    <w:rsid w:val="007A43BE"/>
    <w:rsid w:val="00B34C66"/>
    <w:rsid w:val="00C7404E"/>
    <w:rsid w:val="00D875B2"/>
    <w:rsid w:val="00E531D6"/>
    <w:rsid w:val="00EB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D069F8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26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26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187</Words>
  <Characters>1068</Characters>
  <Application>Microsoft Macintosh Word</Application>
  <DocSecurity>0</DocSecurity>
  <Lines>8</Lines>
  <Paragraphs>2</Paragraphs>
  <ScaleCrop>false</ScaleCrop>
  <Company>Yale University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Yang</dc:creator>
  <cp:keywords/>
  <dc:description/>
  <cp:lastModifiedBy>Yang Yang</cp:lastModifiedBy>
  <cp:revision>10</cp:revision>
  <dcterms:created xsi:type="dcterms:W3CDTF">2020-06-08T19:36:00Z</dcterms:created>
  <dcterms:modified xsi:type="dcterms:W3CDTF">2020-06-15T14:23:00Z</dcterms:modified>
</cp:coreProperties>
</file>