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20C2B" w14:textId="5EC0EE72" w:rsidR="00E531D6" w:rsidRDefault="007A43BE" w:rsidP="00170DFC">
      <w:pPr>
        <w:spacing w:line="480" w:lineRule="auto"/>
        <w:rPr>
          <w:b/>
        </w:rPr>
      </w:pPr>
      <w:proofErr w:type="gramStart"/>
      <w:r w:rsidRPr="00B310A7">
        <w:rPr>
          <w:b/>
        </w:rPr>
        <w:t xml:space="preserve">Additional file </w:t>
      </w:r>
      <w:r w:rsidR="00521C21" w:rsidRPr="00B310A7">
        <w:rPr>
          <w:b/>
        </w:rPr>
        <w:t>2</w:t>
      </w:r>
      <w:r w:rsidRPr="00B310A7">
        <w:rPr>
          <w:b/>
        </w:rPr>
        <w:t>.</w:t>
      </w:r>
      <w:proofErr w:type="gramEnd"/>
      <w:r w:rsidRPr="00B310A7">
        <w:rPr>
          <w:b/>
        </w:rPr>
        <w:t xml:space="preserve"> </w:t>
      </w:r>
      <w:r w:rsidR="00521C21" w:rsidRPr="00B310A7">
        <w:rPr>
          <w:b/>
        </w:rPr>
        <w:t>Supplemental methods.</w:t>
      </w:r>
    </w:p>
    <w:p w14:paraId="6727649D" w14:textId="6D4BBA6B" w:rsidR="000D37B5" w:rsidRPr="00B310A7" w:rsidRDefault="000D37B5" w:rsidP="00170DFC">
      <w:pPr>
        <w:spacing w:line="480" w:lineRule="auto"/>
        <w:rPr>
          <w:b/>
        </w:rPr>
      </w:pPr>
      <w:r w:rsidRPr="008524B0">
        <w:rPr>
          <w:rFonts w:eastAsia="Arial" w:cs="Arial"/>
          <w:i/>
        </w:rPr>
        <w:t>Summary</w:t>
      </w:r>
      <w:r>
        <w:rPr>
          <w:rFonts w:eastAsia="Arial" w:cs="Arial"/>
          <w:i/>
        </w:rPr>
        <w:t>: This section includes the details of experimental procedures and materials that are not described in the Method Section</w:t>
      </w:r>
    </w:p>
    <w:p w14:paraId="48FFF5DC" w14:textId="611F806F" w:rsidR="00170DFC" w:rsidRDefault="00A46F3E" w:rsidP="00170DFC">
      <w:pPr>
        <w:spacing w:line="480" w:lineRule="auto"/>
        <w:rPr>
          <w:b/>
        </w:rPr>
      </w:pPr>
      <w:r>
        <w:rPr>
          <w:b/>
        </w:rPr>
        <w:t xml:space="preserve">1) </w:t>
      </w:r>
      <w:r w:rsidR="006D056E" w:rsidRPr="006D056E">
        <w:rPr>
          <w:b/>
        </w:rPr>
        <w:t>Supplemental methods</w:t>
      </w:r>
      <w:r w:rsidR="00811BB2">
        <w:rPr>
          <w:b/>
        </w:rPr>
        <w:t>:</w:t>
      </w:r>
    </w:p>
    <w:p w14:paraId="339B0418" w14:textId="77777777" w:rsidR="00BB01B4" w:rsidRDefault="00BB01B4" w:rsidP="00BB01B4">
      <w:pPr>
        <w:pStyle w:val="NormalWeb"/>
        <w:spacing w:before="0" w:beforeAutospacing="0" w:after="0" w:afterAutospacing="0" w:line="480" w:lineRule="auto"/>
        <w:jc w:val="both"/>
        <w:rPr>
          <w:rFonts w:ascii="Arial" w:eastAsia="Georgia" w:hAnsi="Arial" w:cs="Arial"/>
          <w:b/>
          <w:color w:val="2E2E2E"/>
          <w:sz w:val="24"/>
          <w:szCs w:val="24"/>
        </w:rPr>
      </w:pPr>
      <w:r>
        <w:rPr>
          <w:rFonts w:ascii="Arial" w:eastAsia="Georgia" w:hAnsi="Arial" w:cs="Arial"/>
          <w:b/>
          <w:color w:val="2E2E2E"/>
          <w:sz w:val="24"/>
          <w:szCs w:val="24"/>
        </w:rPr>
        <w:t>Anti-miPEP133 antibody production</w:t>
      </w:r>
    </w:p>
    <w:p w14:paraId="257B0EBF" w14:textId="51AF44C5" w:rsidR="00BB01B4" w:rsidRPr="004C7870" w:rsidRDefault="00BB01B4" w:rsidP="00BB01B4">
      <w:pPr>
        <w:pStyle w:val="NormalWeb"/>
        <w:spacing w:before="0" w:beforeAutospacing="0" w:after="0" w:afterAutospacing="0" w:line="480" w:lineRule="auto"/>
        <w:ind w:firstLine="450"/>
        <w:jc w:val="both"/>
        <w:rPr>
          <w:rFonts w:ascii="Arial" w:hAnsi="Arial" w:cs="Arial"/>
          <w:sz w:val="24"/>
          <w:szCs w:val="24"/>
        </w:rPr>
      </w:pP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For immunization the 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>miPEP133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synthetic peptide was used. Keyhole Limpet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Hemocyanin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(KLH,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ThermoFisher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Scientific) was used as a carrier protein to guarantee the immunogenicity of the peptide, which was linked to it using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 xml:space="preserve"> 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>m-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maleimidobenzoyl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>-N-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hydroxysuccinimide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ester (MBS, Sigma-Aldrich). Freund’s Complete Adjuvant (FCA, Sigma-Aldrich) was used to increase the immune response in the animals. KLH-PEP complex was formed following the protocol for coupling with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heterobifunctional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reagent according to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Coligan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. Before immunization, KLH-PEP solution was mixed with an equal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volumen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of FCA to make an emulsion. The emulsion was injected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subcutaneosly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in the back of each rabbit, in 4 different sites, on days 0. Animals were also boosted with KLH-PEP solution on days 14</w:t>
      </w:r>
      <w:r w:rsidRPr="004C7870">
        <w:rPr>
          <w:rFonts w:ascii="Arial" w:hAnsi="Arial" w:cs="Arial" w:hint="eastAsia"/>
          <w:color w:val="2E2E2E"/>
          <w:sz w:val="24"/>
          <w:szCs w:val="24"/>
          <w:lang w:eastAsia="zh-CN"/>
        </w:rPr>
        <w:t xml:space="preserve"> (boost 1)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>,</w:t>
      </w:r>
      <w:r w:rsidRPr="004C7870">
        <w:rPr>
          <w:rFonts w:ascii="Arial" w:hAnsi="Arial" w:cs="Arial" w:hint="eastAsia"/>
          <w:color w:val="2E2E2E"/>
          <w:sz w:val="24"/>
          <w:szCs w:val="24"/>
          <w:lang w:eastAsia="zh-CN"/>
        </w:rPr>
        <w:t xml:space="preserve"> 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>35</w:t>
      </w:r>
      <w:r w:rsidRPr="004C7870">
        <w:rPr>
          <w:rFonts w:ascii="Arial" w:hAnsi="Arial" w:cs="Arial" w:hint="eastAsia"/>
          <w:color w:val="2E2E2E"/>
          <w:sz w:val="24"/>
          <w:szCs w:val="24"/>
          <w:lang w:eastAsia="zh-CN"/>
        </w:rPr>
        <w:t xml:space="preserve"> (boost 2)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and 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>TBD</w:t>
      </w:r>
      <w:r w:rsidRPr="004C7870">
        <w:rPr>
          <w:rFonts w:ascii="Arial" w:hAnsi="Arial" w:cs="Arial" w:hint="eastAsia"/>
          <w:color w:val="2E2E2E"/>
          <w:sz w:val="24"/>
          <w:szCs w:val="24"/>
          <w:lang w:eastAsia="zh-CN"/>
        </w:rPr>
        <w:t xml:space="preserve"> (final boost)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. Serum was obtained on </w:t>
      </w:r>
      <w:proofErr w:type="gramStart"/>
      <w:r w:rsidRPr="004C7870">
        <w:rPr>
          <w:rFonts w:ascii="Arial" w:eastAsia="Georgia" w:hAnsi="Arial" w:cs="Arial"/>
          <w:color w:val="2E2E2E"/>
          <w:sz w:val="24"/>
          <w:szCs w:val="24"/>
        </w:rPr>
        <w:t>days</w:t>
      </w:r>
      <w:proofErr w:type="gram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>-4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(pre-immune serum, PIS), 2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>1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, 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>42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and</w:t>
      </w:r>
      <w:r w:rsidRPr="004C7870">
        <w:rPr>
          <w:rFonts w:ascii="Arial" w:hAnsi="Arial" w:cs="Arial"/>
          <w:color w:val="2E2E2E"/>
          <w:sz w:val="24"/>
          <w:szCs w:val="24"/>
          <w:lang w:eastAsia="zh-CN"/>
        </w:rPr>
        <w:t xml:space="preserve"> </w:t>
      </w:r>
      <w:r w:rsidRPr="004C7870">
        <w:rPr>
          <w:rFonts w:ascii="Arial" w:hAnsi="Arial" w:cs="Arial" w:hint="eastAsia"/>
          <w:color w:val="2E2E2E"/>
          <w:sz w:val="24"/>
          <w:szCs w:val="24"/>
          <w:lang w:eastAsia="zh-CN"/>
        </w:rPr>
        <w:t>7 days after final boost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(immune serum, IS). The final </w:t>
      </w:r>
      <w:proofErr w:type="gramStart"/>
      <w:r w:rsidRPr="004C7870">
        <w:rPr>
          <w:rFonts w:ascii="Arial" w:eastAsia="Georgia" w:hAnsi="Arial" w:cs="Arial"/>
          <w:color w:val="2E2E2E"/>
          <w:sz w:val="24"/>
          <w:szCs w:val="24"/>
        </w:rPr>
        <w:t>doses used in each immunization was</w:t>
      </w:r>
      <w:proofErr w:type="gram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</w:t>
      </w:r>
      <w:r w:rsidRPr="004C7870">
        <w:rPr>
          <w:rFonts w:ascii="Arial" w:hAnsi="Arial" w:cs="Arial"/>
          <w:sz w:val="24"/>
          <w:szCs w:val="24"/>
        </w:rPr>
        <w:t>200 μg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KLH-PEP/animal.</w:t>
      </w:r>
    </w:p>
    <w:p w14:paraId="1CC39AB4" w14:textId="6B7E545E" w:rsidR="006D056E" w:rsidRDefault="00BB01B4" w:rsidP="00BB01B4">
      <w:pPr>
        <w:pStyle w:val="NormalWeb"/>
        <w:spacing w:before="0" w:beforeAutospacing="0" w:after="0" w:afterAutospacing="0" w:line="480" w:lineRule="auto"/>
        <w:ind w:firstLineChars="200" w:firstLine="480"/>
        <w:jc w:val="both"/>
        <w:rPr>
          <w:rFonts w:ascii="Arial" w:eastAsia="Georgia" w:hAnsi="Arial" w:cs="Arial"/>
          <w:color w:val="2E2E2E"/>
          <w:sz w:val="24"/>
          <w:szCs w:val="24"/>
        </w:rPr>
      </w:pP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In all cases, blood samples were taken from marginal ear vein after animals were anesthetized with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ketamin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>/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xylacin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>. Immune serum was obtained and immunoglobulin G (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IgG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) fraction was purified by precipitation using saturated ammonium sulfate solution (SAS). The serum was filtrated (nylon filter 0.45 µm) and SAS was added gradually up to a 40% </w:t>
      </w:r>
      <w:proofErr w:type="gramStart"/>
      <w:r w:rsidRPr="004C7870">
        <w:rPr>
          <w:rFonts w:ascii="Arial" w:eastAsia="Georgia" w:hAnsi="Arial" w:cs="Arial"/>
          <w:color w:val="2E2E2E"/>
          <w:sz w:val="24"/>
          <w:szCs w:val="24"/>
        </w:rPr>
        <w:t>concentration</w:t>
      </w:r>
      <w:proofErr w:type="gramEnd"/>
      <w:r w:rsidRPr="004C7870">
        <w:rPr>
          <w:rFonts w:ascii="Arial" w:eastAsia="Georgia" w:hAnsi="Arial" w:cs="Arial"/>
          <w:color w:val="2E2E2E"/>
          <w:sz w:val="24"/>
          <w:szCs w:val="24"/>
        </w:rPr>
        <w:t>, precipitation was overnight at 4 °C with continuous stirring. The suspension was centrifuged at 10,000</w:t>
      </w:r>
      <w:r w:rsidRPr="004C7870">
        <w:rPr>
          <w:rStyle w:val="Emphasis"/>
          <w:rFonts w:ascii="Arial" w:eastAsia="Georgia" w:hAnsi="Arial" w:cs="Arial"/>
          <w:color w:val="2E2E2E"/>
          <w:sz w:val="24"/>
          <w:szCs w:val="24"/>
        </w:rPr>
        <w:t>g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 for 30 min and the pellet was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resuspended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in phosphate buffer saline (PBS) and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dialysed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in PBS for 4 h at 4 °C i</w:t>
      </w:r>
      <w:r>
        <w:rPr>
          <w:rFonts w:ascii="Arial" w:eastAsia="Georgia" w:hAnsi="Arial" w:cs="Arial"/>
          <w:color w:val="2E2E2E"/>
          <w:sz w:val="24"/>
          <w:szCs w:val="24"/>
        </w:rPr>
        <w:t>n order to remove the (</w:t>
      </w:r>
      <w:proofErr w:type="gramStart"/>
      <w:r>
        <w:rPr>
          <w:rFonts w:ascii="Arial" w:eastAsia="Georgia" w:hAnsi="Arial" w:cs="Arial"/>
          <w:color w:val="2E2E2E"/>
          <w:sz w:val="24"/>
          <w:szCs w:val="24"/>
        </w:rPr>
        <w:t>NH4)2SO4</w:t>
      </w:r>
      <w:proofErr w:type="gramEnd"/>
      <w:r w:rsidRPr="004C7870">
        <w:rPr>
          <w:rFonts w:ascii="Arial" w:eastAsia="Georgia" w:hAnsi="Arial" w:cs="Arial"/>
          <w:color w:val="2E2E2E"/>
          <w:sz w:val="24"/>
          <w:szCs w:val="24"/>
        </w:rPr>
        <w:t>.</w:t>
      </w:r>
      <w:r>
        <w:rPr>
          <w:rFonts w:ascii="Arial" w:eastAsia="Georgia" w:hAnsi="Arial" w:cs="Arial"/>
          <w:color w:val="2E2E2E"/>
          <w:sz w:val="24"/>
          <w:szCs w:val="24"/>
        </w:rPr>
        <w:t xml:space="preserve"> 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The production and purity of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IgG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was evaluated by sodium dodecyl sulfate polyacrylamide gel 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lastRenderedPageBreak/>
        <w:t>electrophoresis (SDS-PAGE</w:t>
      </w:r>
      <w:r>
        <w:rPr>
          <w:rFonts w:ascii="Arial" w:eastAsia="Georgia" w:hAnsi="Arial" w:cs="Arial"/>
          <w:color w:val="2E2E2E"/>
          <w:sz w:val="24"/>
          <w:szCs w:val="24"/>
        </w:rPr>
        <w:t>,</w:t>
      </w:r>
      <w:r w:rsidRPr="00BB01B4">
        <w:rPr>
          <w:rFonts w:ascii="Arial" w:eastAsia="Georgia" w:hAnsi="Arial" w:cs="Arial"/>
          <w:color w:val="2E2E2E"/>
          <w:sz w:val="24"/>
          <w:szCs w:val="24"/>
        </w:rPr>
        <w:t xml:space="preserve">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MiniProtean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,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BioRad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). We used acrylamide 12% resolving gel and 4% stacking gel. After 1-hour electrophoresis the gel was stained with </w:t>
      </w:r>
      <w:proofErr w:type="spellStart"/>
      <w:r w:rsidRPr="004C7870">
        <w:rPr>
          <w:rFonts w:ascii="Arial" w:eastAsia="Georgia" w:hAnsi="Arial" w:cs="Arial"/>
          <w:color w:val="2E2E2E"/>
          <w:sz w:val="24"/>
          <w:szCs w:val="24"/>
        </w:rPr>
        <w:t>Coomassie</w:t>
      </w:r>
      <w:proofErr w:type="spellEnd"/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Brilliant Blue.</w:t>
      </w:r>
      <w:r>
        <w:rPr>
          <w:rFonts w:ascii="Arial" w:eastAsia="Georgia" w:hAnsi="Arial" w:cs="Arial"/>
          <w:color w:val="2E2E2E"/>
          <w:sz w:val="24"/>
          <w:szCs w:val="24"/>
        </w:rPr>
        <w:t xml:space="preserve"> </w:t>
      </w:r>
      <w:proofErr w:type="gramStart"/>
      <w:r>
        <w:rPr>
          <w:rFonts w:ascii="Arial" w:eastAsia="Georgia" w:hAnsi="Arial" w:cs="Arial"/>
          <w:color w:val="2E2E2E"/>
          <w:sz w:val="24"/>
          <w:szCs w:val="24"/>
        </w:rPr>
        <w:t>T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he specificity of the produced antibody against </w:t>
      </w:r>
      <w:r>
        <w:rPr>
          <w:rFonts w:ascii="Arial" w:eastAsia="Georgia" w:hAnsi="Arial" w:cs="Arial"/>
          <w:color w:val="2E2E2E"/>
          <w:sz w:val="24"/>
          <w:szCs w:val="24"/>
        </w:rPr>
        <w:t>miPEP133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 xml:space="preserve"> was </w:t>
      </w:r>
      <w:r>
        <w:rPr>
          <w:rFonts w:ascii="Arial" w:eastAsia="Georgia" w:hAnsi="Arial" w:cs="Arial"/>
          <w:color w:val="2E2E2E"/>
          <w:sz w:val="24"/>
          <w:szCs w:val="24"/>
        </w:rPr>
        <w:t xml:space="preserve">validated by </w:t>
      </w:r>
      <w:r w:rsidRPr="004C7870">
        <w:rPr>
          <w:rFonts w:ascii="Arial" w:eastAsia="Georgia" w:hAnsi="Arial" w:cs="Arial"/>
          <w:color w:val="2E2E2E"/>
          <w:sz w:val="24"/>
          <w:szCs w:val="24"/>
        </w:rPr>
        <w:t>ELISA</w:t>
      </w:r>
      <w:proofErr w:type="gramEnd"/>
      <w:r w:rsidRPr="004C7870">
        <w:rPr>
          <w:rFonts w:ascii="Arial" w:eastAsia="Georgia" w:hAnsi="Arial" w:cs="Arial"/>
          <w:color w:val="2E2E2E"/>
          <w:sz w:val="24"/>
          <w:szCs w:val="24"/>
        </w:rPr>
        <w:t>. </w:t>
      </w:r>
    </w:p>
    <w:p w14:paraId="2877E433" w14:textId="77777777" w:rsidR="00BB01B4" w:rsidRPr="004C7870" w:rsidRDefault="00BB01B4" w:rsidP="00BB01B4">
      <w:pPr>
        <w:spacing w:line="480" w:lineRule="auto"/>
        <w:jc w:val="both"/>
        <w:rPr>
          <w:rFonts w:ascii="Times" w:eastAsia="宋体" w:hAnsi="Times" w:cs="Times New Roman"/>
          <w:lang w:eastAsia="en-US"/>
        </w:rPr>
      </w:pPr>
      <w:r w:rsidRPr="004C7870">
        <w:rPr>
          <w:rFonts w:eastAsia="宋体" w:cs="Arial"/>
          <w:b/>
          <w:bCs/>
          <w:color w:val="000000"/>
          <w:lang w:eastAsia="en-US"/>
        </w:rPr>
        <w:t>Western blot</w:t>
      </w:r>
    </w:p>
    <w:p w14:paraId="57C7C827" w14:textId="07936A9F" w:rsidR="00BB01B4" w:rsidRDefault="00BB01B4" w:rsidP="00BB01B4">
      <w:pPr>
        <w:pStyle w:val="NormalWeb"/>
        <w:spacing w:before="0" w:beforeAutospacing="0" w:after="0" w:afterAutospacing="0" w:line="480" w:lineRule="auto"/>
        <w:ind w:firstLineChars="200" w:firstLine="4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7870">
        <w:rPr>
          <w:rFonts w:ascii="Arial" w:hAnsi="Arial" w:cs="Arial"/>
          <w:color w:val="000000"/>
          <w:sz w:val="24"/>
          <w:szCs w:val="24"/>
        </w:rPr>
        <w:t>Total proteins were extracted from cells or tissues by RIPA reagent, protein concentration was calculated, sample was mixed with 5× loading buffer, at final concentration of 1×. Denature all samples at 100</w:t>
      </w:r>
      <w:r w:rsidRPr="004C7870">
        <w:rPr>
          <w:rFonts w:ascii="American Typewriter" w:hAnsi="American Typewriter" w:cs="American Typewriter"/>
          <w:color w:val="000000"/>
          <w:sz w:val="24"/>
          <w:szCs w:val="24"/>
        </w:rPr>
        <w:t>℃</w:t>
      </w:r>
      <w:r w:rsidRPr="004C7870">
        <w:rPr>
          <w:rFonts w:ascii="Arial" w:hAnsi="Arial" w:cs="Arial"/>
          <w:color w:val="000000"/>
          <w:sz w:val="24"/>
          <w:szCs w:val="24"/>
        </w:rPr>
        <w:t xml:space="preserve"> for 10 minutes. Samples were subjected to sodium dodecyl sulfate-polyacrylamide gel electrophoresis (SDS-PAGE) separation, followed by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transfer</w:t>
      </w:r>
      <w:r w:rsidRPr="004C7870">
        <w:rPr>
          <w:rFonts w:ascii="Arial" w:hAnsi="Arial" w:cs="Arial"/>
          <w:color w:val="000000"/>
          <w:sz w:val="24"/>
          <w:szCs w:val="24"/>
        </w:rPr>
        <w:t>ing</w:t>
      </w:r>
      <w:proofErr w:type="spellEnd"/>
      <w:r w:rsidRPr="004C7870">
        <w:rPr>
          <w:rFonts w:ascii="Arial" w:hAnsi="Arial" w:cs="Arial"/>
          <w:color w:val="000000"/>
          <w:sz w:val="24"/>
          <w:szCs w:val="24"/>
        </w:rPr>
        <w:t xml:space="preserve"> onto a PVDF membrane (Millipore, Billerica, MA, USA). Then blocked with 5% nonfat dry milk or 3% BSA for 2 h at room temperature and then incubated with corresponding antibodies follow the instructions, overnight at 4</w:t>
      </w:r>
      <w:r w:rsidRPr="004C7870">
        <w:rPr>
          <w:rFonts w:ascii="American Typewriter" w:hAnsi="American Typewriter" w:cs="American Typewriter"/>
          <w:color w:val="000000"/>
          <w:sz w:val="24"/>
          <w:szCs w:val="24"/>
        </w:rPr>
        <w:t>℃</w:t>
      </w:r>
      <w:r w:rsidRPr="004C7870">
        <w:rPr>
          <w:rFonts w:ascii="Arial" w:hAnsi="Arial" w:cs="Arial"/>
          <w:color w:val="000000"/>
          <w:sz w:val="24"/>
          <w:szCs w:val="24"/>
        </w:rPr>
        <w:t xml:space="preserve">, followed by incubation with peroxidase-conjugated secondary antibody for 1h at room temperature. Final signal were detected with as enhanced </w:t>
      </w:r>
      <w:proofErr w:type="spellStart"/>
      <w:r w:rsidRPr="004C7870">
        <w:rPr>
          <w:rFonts w:ascii="Arial" w:hAnsi="Arial" w:cs="Arial"/>
          <w:color w:val="000000"/>
          <w:sz w:val="24"/>
          <w:szCs w:val="24"/>
        </w:rPr>
        <w:t>chemiluminescence</w:t>
      </w:r>
      <w:proofErr w:type="spellEnd"/>
      <w:r w:rsidRPr="004C7870">
        <w:rPr>
          <w:rFonts w:ascii="Arial" w:hAnsi="Arial" w:cs="Arial"/>
          <w:color w:val="000000"/>
          <w:sz w:val="24"/>
          <w:szCs w:val="24"/>
        </w:rPr>
        <w:t xml:space="preserve"> detection reagent (Pierce, Minneapolis, MN, USA). </w:t>
      </w:r>
      <w:r w:rsidRPr="004C7870">
        <w:rPr>
          <w:rFonts w:ascii="Arial" w:hAnsi="Arial" w:cs="Arial"/>
          <w:color w:val="000000" w:themeColor="text1"/>
          <w:sz w:val="24"/>
          <w:szCs w:val="24"/>
        </w:rPr>
        <w:t>Antibodies used in this study were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listed in</w:t>
      </w:r>
      <w:r w:rsidR="0011165F">
        <w:rPr>
          <w:rFonts w:ascii="Arial" w:hAnsi="Arial" w:cs="Arial"/>
          <w:color w:val="000000" w:themeColor="text1"/>
          <w:sz w:val="24"/>
          <w:szCs w:val="24"/>
        </w:rPr>
        <w:t xml:space="preserve"> the antibody list below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17FFAA0" w14:textId="5985FDA0" w:rsidR="00FC65C2" w:rsidRPr="003D4D8C" w:rsidRDefault="003D4D8C" w:rsidP="007E17FE">
      <w:pPr>
        <w:widowControl w:val="0"/>
        <w:spacing w:line="480" w:lineRule="auto"/>
        <w:contextualSpacing/>
        <w:jc w:val="both"/>
        <w:rPr>
          <w:rFonts w:cs="Arial"/>
          <w:b/>
        </w:rPr>
      </w:pPr>
      <w:r w:rsidRPr="003D4D8C">
        <w:rPr>
          <w:rFonts w:cs="Arial"/>
          <w:b/>
        </w:rPr>
        <w:t>CRSIPR/Cas9</w:t>
      </w:r>
      <w:r w:rsidRPr="003D4D8C">
        <w:rPr>
          <w:rFonts w:cs="Arial"/>
          <w:b/>
        </w:rPr>
        <w:t>-mediated miPEP133 knockout</w:t>
      </w:r>
    </w:p>
    <w:p w14:paraId="4CC6CA48" w14:textId="1A9C70B9" w:rsidR="00FC65C2" w:rsidRPr="003D4D8C" w:rsidRDefault="00FC65C2" w:rsidP="003D4D8C">
      <w:pPr>
        <w:widowControl w:val="0"/>
        <w:spacing w:line="480" w:lineRule="auto"/>
        <w:contextualSpacing/>
        <w:jc w:val="both"/>
        <w:rPr>
          <w:rFonts w:cs="Arial"/>
        </w:rPr>
      </w:pPr>
      <w:r w:rsidRPr="003D4D8C">
        <w:rPr>
          <w:rFonts w:cs="Arial"/>
        </w:rPr>
        <w:t xml:space="preserve">To establish miPEP133 knockout stable cell line, we </w:t>
      </w:r>
      <w:r w:rsidR="003D4D8C">
        <w:rPr>
          <w:rFonts w:cs="Arial"/>
        </w:rPr>
        <w:t>designed</w:t>
      </w:r>
      <w:r w:rsidRPr="003D4D8C">
        <w:rPr>
          <w:rFonts w:cs="Arial"/>
        </w:rPr>
        <w:t xml:space="preserve"> </w:t>
      </w:r>
      <w:r w:rsidR="003D4D8C">
        <w:rPr>
          <w:rFonts w:cs="Arial"/>
        </w:rPr>
        <w:t>s</w:t>
      </w:r>
      <w:r w:rsidRPr="003D4D8C">
        <w:rPr>
          <w:rFonts w:cs="Arial"/>
        </w:rPr>
        <w:t>ingle guided RNA (</w:t>
      </w:r>
      <w:proofErr w:type="spellStart"/>
      <w:r w:rsidRPr="003D4D8C">
        <w:rPr>
          <w:rFonts w:cs="Arial"/>
        </w:rPr>
        <w:t>sgRNA</w:t>
      </w:r>
      <w:proofErr w:type="spellEnd"/>
      <w:r w:rsidRPr="003D4D8C">
        <w:rPr>
          <w:rFonts w:cs="Arial"/>
        </w:rPr>
        <w:t xml:space="preserve">) sequences </w:t>
      </w:r>
      <w:r w:rsidR="003D4D8C">
        <w:rPr>
          <w:rFonts w:cs="Arial"/>
        </w:rPr>
        <w:t>using</w:t>
      </w:r>
      <w:r w:rsidRPr="003D4D8C">
        <w:rPr>
          <w:rFonts w:cs="Arial"/>
        </w:rPr>
        <w:t xml:space="preserve"> CRISPR design tool </w:t>
      </w:r>
      <w:hyperlink r:id="rId5" w:history="1">
        <w:r w:rsidRPr="003D4D8C">
          <w:rPr>
            <w:rStyle w:val="Hyperlink"/>
            <w:rFonts w:cs="Arial"/>
          </w:rPr>
          <w:t>crispr</w:t>
        </w:r>
        <w:r w:rsidRPr="003D4D8C">
          <w:rPr>
            <w:rStyle w:val="Hyperlink"/>
            <w:rFonts w:cs="Arial"/>
          </w:rPr>
          <w:t>.</w:t>
        </w:r>
        <w:r w:rsidRPr="003D4D8C">
          <w:rPr>
            <w:rStyle w:val="Hyperlink"/>
            <w:rFonts w:cs="Arial"/>
          </w:rPr>
          <w:t>mit.edu</w:t>
        </w:r>
      </w:hyperlink>
      <w:r w:rsidRPr="003D4D8C">
        <w:rPr>
          <w:rFonts w:cs="Arial"/>
        </w:rPr>
        <w:t xml:space="preserve">. </w:t>
      </w:r>
      <w:proofErr w:type="spellStart"/>
      <w:proofErr w:type="gramStart"/>
      <w:r w:rsidRPr="003D4D8C">
        <w:rPr>
          <w:rFonts w:cs="Arial"/>
        </w:rPr>
        <w:t>sgRNA</w:t>
      </w:r>
      <w:proofErr w:type="spellEnd"/>
      <w:proofErr w:type="gramEnd"/>
      <w:r w:rsidRPr="003D4D8C">
        <w:rPr>
          <w:rFonts w:cs="Arial"/>
        </w:rPr>
        <w:t xml:space="preserve"> sequences are available upon request. Annealed double stranded </w:t>
      </w:r>
      <w:proofErr w:type="spellStart"/>
      <w:r w:rsidRPr="003D4D8C">
        <w:rPr>
          <w:rFonts w:cs="Arial"/>
        </w:rPr>
        <w:t>sgRNA</w:t>
      </w:r>
      <w:proofErr w:type="spellEnd"/>
      <w:r w:rsidRPr="003D4D8C">
        <w:rPr>
          <w:rFonts w:cs="Arial"/>
        </w:rPr>
        <w:t xml:space="preserve"> </w:t>
      </w:r>
      <w:proofErr w:type="spellStart"/>
      <w:r w:rsidRPr="003D4D8C">
        <w:rPr>
          <w:rFonts w:cs="Arial"/>
        </w:rPr>
        <w:t>oligos</w:t>
      </w:r>
      <w:proofErr w:type="spellEnd"/>
      <w:r w:rsidRPr="003D4D8C">
        <w:rPr>
          <w:rFonts w:cs="Arial"/>
        </w:rPr>
        <w:t xml:space="preserve"> were ligated to the </w:t>
      </w:r>
      <w:proofErr w:type="spellStart"/>
      <w:r w:rsidRPr="003D4D8C">
        <w:rPr>
          <w:rFonts w:cs="Arial"/>
        </w:rPr>
        <w:t>lentiCRISPR</w:t>
      </w:r>
      <w:proofErr w:type="spellEnd"/>
      <w:r w:rsidRPr="003D4D8C">
        <w:rPr>
          <w:rFonts w:cs="Arial"/>
        </w:rPr>
        <w:t xml:space="preserve"> vector 2 (</w:t>
      </w:r>
      <w:r w:rsidR="003D4D8C" w:rsidRPr="003D4D8C">
        <w:rPr>
          <w:rFonts w:cs="Arial"/>
        </w:rPr>
        <w:t xml:space="preserve">Plasmid #52961 </w:t>
      </w:r>
      <w:r w:rsidR="003D4D8C" w:rsidRPr="003D4D8C">
        <w:rPr>
          <w:rFonts w:cs="Arial"/>
          <w:bCs/>
          <w:iCs/>
        </w:rPr>
        <w:t>http://www.addgene.org/52961/</w:t>
      </w:r>
      <w:r w:rsidR="003D4D8C" w:rsidRPr="003D4D8C">
        <w:rPr>
          <w:rFonts w:cs="Arial"/>
        </w:rPr>
        <w:t xml:space="preserve"> </w:t>
      </w:r>
      <w:r w:rsidRPr="003D4D8C">
        <w:rPr>
          <w:rFonts w:cs="Arial"/>
        </w:rPr>
        <w:t xml:space="preserve">deposited by Dr. </w:t>
      </w:r>
      <w:proofErr w:type="spellStart"/>
      <w:r w:rsidRPr="003D4D8C">
        <w:rPr>
          <w:rFonts w:cs="Arial"/>
        </w:rPr>
        <w:t>Feng</w:t>
      </w:r>
      <w:proofErr w:type="spellEnd"/>
      <w:r w:rsidRPr="003D4D8C">
        <w:rPr>
          <w:rFonts w:cs="Arial"/>
        </w:rPr>
        <w:t xml:space="preserve"> Zhang, </w:t>
      </w:r>
      <w:proofErr w:type="spellStart"/>
      <w:r w:rsidRPr="003D4D8C">
        <w:rPr>
          <w:rFonts w:cs="Arial"/>
        </w:rPr>
        <w:t>Camridge</w:t>
      </w:r>
      <w:proofErr w:type="spellEnd"/>
      <w:r w:rsidRPr="003D4D8C">
        <w:rPr>
          <w:rFonts w:cs="Arial"/>
        </w:rPr>
        <w:t xml:space="preserve">, MA) at a </w:t>
      </w:r>
      <w:proofErr w:type="spellStart"/>
      <w:r w:rsidRPr="003D4D8C">
        <w:rPr>
          <w:rFonts w:cs="Arial"/>
        </w:rPr>
        <w:t>ribonucleoprotein</w:t>
      </w:r>
      <w:proofErr w:type="spellEnd"/>
      <w:r w:rsidRPr="003D4D8C">
        <w:rPr>
          <w:rFonts w:cs="Arial"/>
        </w:rPr>
        <w:t xml:space="preserve"> </w:t>
      </w:r>
      <w:proofErr w:type="gramStart"/>
      <w:r w:rsidRPr="003D4D8C">
        <w:rPr>
          <w:rFonts w:cs="Arial"/>
        </w:rPr>
        <w:t>complex which</w:t>
      </w:r>
      <w:proofErr w:type="gramEnd"/>
      <w:r w:rsidRPr="003D4D8C">
        <w:rPr>
          <w:rFonts w:cs="Arial"/>
        </w:rPr>
        <w:t xml:space="preserve"> expressed both Cas9 and </w:t>
      </w:r>
      <w:proofErr w:type="spellStart"/>
      <w:r w:rsidRPr="003D4D8C">
        <w:rPr>
          <w:rFonts w:cs="Arial"/>
        </w:rPr>
        <w:t>sgRNA</w:t>
      </w:r>
      <w:proofErr w:type="spellEnd"/>
      <w:r w:rsidRPr="003D4D8C">
        <w:rPr>
          <w:rFonts w:cs="Arial"/>
        </w:rPr>
        <w:t xml:space="preserve">. To produce infectious transgenic </w:t>
      </w:r>
      <w:proofErr w:type="spellStart"/>
      <w:r w:rsidRPr="003D4D8C">
        <w:rPr>
          <w:rFonts w:cs="Arial"/>
        </w:rPr>
        <w:t>lentivirus</w:t>
      </w:r>
      <w:proofErr w:type="spellEnd"/>
      <w:r w:rsidRPr="003D4D8C">
        <w:rPr>
          <w:rFonts w:cs="Arial"/>
        </w:rPr>
        <w:t xml:space="preserve">, the transfer plasmid was transfected into </w:t>
      </w:r>
      <w:r w:rsidR="003D4D8C">
        <w:rPr>
          <w:rFonts w:cs="Arial"/>
        </w:rPr>
        <w:t>HEK293</w:t>
      </w:r>
      <w:r w:rsidRPr="003D4D8C">
        <w:rPr>
          <w:rFonts w:cs="Arial"/>
        </w:rPr>
        <w:t xml:space="preserve"> cells together with packaging plasmid and envelope plasmid. </w:t>
      </w:r>
      <w:r w:rsidR="003D4D8C">
        <w:rPr>
          <w:rFonts w:cs="Arial"/>
        </w:rPr>
        <w:t>S</w:t>
      </w:r>
      <w:r w:rsidRPr="003D4D8C">
        <w:rPr>
          <w:rFonts w:cs="Arial"/>
        </w:rPr>
        <w:t>upernatant containing virus was</w:t>
      </w:r>
      <w:r w:rsidR="003D4D8C">
        <w:rPr>
          <w:rFonts w:cs="Arial"/>
        </w:rPr>
        <w:t xml:space="preserve"> </w:t>
      </w:r>
      <w:proofErr w:type="spellStart"/>
      <w:r w:rsidR="003D4D8C">
        <w:rPr>
          <w:rFonts w:cs="Arial"/>
        </w:rPr>
        <w:t>concentratd</w:t>
      </w:r>
      <w:proofErr w:type="spellEnd"/>
      <w:r w:rsidR="003D4D8C">
        <w:rPr>
          <w:rFonts w:cs="Arial"/>
        </w:rPr>
        <w:t xml:space="preserve"> by super-centrifugation</w:t>
      </w:r>
      <w:r w:rsidRPr="003D4D8C">
        <w:rPr>
          <w:rFonts w:cs="Arial"/>
        </w:rPr>
        <w:t xml:space="preserve">. </w:t>
      </w:r>
      <w:r w:rsidR="003D4D8C">
        <w:rPr>
          <w:rFonts w:cs="Arial"/>
        </w:rPr>
        <w:t>C</w:t>
      </w:r>
      <w:r w:rsidRPr="003D4D8C">
        <w:rPr>
          <w:rFonts w:cs="Arial"/>
        </w:rPr>
        <w:t xml:space="preserve">ells were infected with </w:t>
      </w:r>
      <w:proofErr w:type="spellStart"/>
      <w:r w:rsidRPr="003D4D8C">
        <w:rPr>
          <w:rFonts w:cs="Arial"/>
        </w:rPr>
        <w:t>lentivirus</w:t>
      </w:r>
      <w:proofErr w:type="spellEnd"/>
      <w:r w:rsidRPr="003D4D8C">
        <w:rPr>
          <w:rFonts w:cs="Arial"/>
        </w:rPr>
        <w:t xml:space="preserve"> and selected by </w:t>
      </w:r>
      <w:proofErr w:type="spellStart"/>
      <w:r w:rsidRPr="003D4D8C">
        <w:rPr>
          <w:rFonts w:cs="Arial"/>
        </w:rPr>
        <w:t>puromycin</w:t>
      </w:r>
      <w:proofErr w:type="spellEnd"/>
      <w:r w:rsidRPr="003D4D8C">
        <w:rPr>
          <w:rFonts w:cs="Arial"/>
        </w:rPr>
        <w:t xml:space="preserve"> (</w:t>
      </w:r>
      <w:r w:rsidR="003D4D8C">
        <w:rPr>
          <w:rFonts w:cs="Arial"/>
        </w:rPr>
        <w:t>1</w:t>
      </w:r>
      <w:r w:rsidRPr="003D4D8C">
        <w:rPr>
          <w:rFonts w:cs="Arial"/>
        </w:rPr>
        <w:t xml:space="preserve"> μg/ml) for </w:t>
      </w:r>
      <w:r w:rsidR="003D4D8C">
        <w:rPr>
          <w:rFonts w:cs="Arial"/>
        </w:rPr>
        <w:t>two weeks</w:t>
      </w:r>
      <w:r w:rsidRPr="003D4D8C">
        <w:rPr>
          <w:rFonts w:cs="Arial"/>
        </w:rPr>
        <w:t xml:space="preserve">. </w:t>
      </w:r>
      <w:r w:rsidR="002732CA">
        <w:rPr>
          <w:rFonts w:cs="Arial"/>
        </w:rPr>
        <w:t>The knockout efficiency was confirmed by western blot.</w:t>
      </w:r>
      <w:bookmarkStart w:id="0" w:name="_GoBack"/>
      <w:bookmarkEnd w:id="0"/>
    </w:p>
    <w:p w14:paraId="62E8FC84" w14:textId="77777777" w:rsidR="007E17FE" w:rsidRPr="00B7572F" w:rsidRDefault="007E17FE" w:rsidP="007E17FE">
      <w:pPr>
        <w:widowControl w:val="0"/>
        <w:spacing w:line="480" w:lineRule="auto"/>
        <w:contextualSpacing/>
        <w:jc w:val="both"/>
        <w:rPr>
          <w:rFonts w:cs="Arial"/>
          <w:b/>
        </w:rPr>
      </w:pPr>
      <w:r w:rsidRPr="00B7572F">
        <w:rPr>
          <w:rFonts w:cs="Arial"/>
          <w:b/>
        </w:rPr>
        <w:t>Co-</w:t>
      </w:r>
      <w:proofErr w:type="spellStart"/>
      <w:r w:rsidRPr="00B7572F">
        <w:rPr>
          <w:rFonts w:cs="Arial"/>
          <w:b/>
        </w:rPr>
        <w:t>immunoprecipitation</w:t>
      </w:r>
      <w:proofErr w:type="spellEnd"/>
      <w:r w:rsidRPr="00B7572F">
        <w:rPr>
          <w:rFonts w:cs="Arial"/>
          <w:b/>
        </w:rPr>
        <w:t xml:space="preserve"> (co-IP)</w:t>
      </w:r>
    </w:p>
    <w:p w14:paraId="2A5A96AA" w14:textId="44A18A82" w:rsidR="00A579C3" w:rsidRPr="007E17FE" w:rsidRDefault="007E17FE" w:rsidP="007E17FE">
      <w:pPr>
        <w:spacing w:line="480" w:lineRule="auto"/>
        <w:jc w:val="both"/>
        <w:rPr>
          <w:rFonts w:cs="Arial"/>
          <w:color w:val="000000" w:themeColor="text1"/>
        </w:rPr>
      </w:pPr>
      <w:proofErr w:type="spellStart"/>
      <w:r w:rsidRPr="00B7572F">
        <w:rPr>
          <w:rFonts w:eastAsia="Times New Roman" w:cs="Arial"/>
        </w:rPr>
        <w:t>SureBeads</w:t>
      </w:r>
      <w:proofErr w:type="spellEnd"/>
      <w:r w:rsidRPr="00B7572F">
        <w:rPr>
          <w:rFonts w:eastAsia="Times New Roman" w:cs="Arial"/>
        </w:rPr>
        <w:t xml:space="preserve"> (</w:t>
      </w:r>
      <w:proofErr w:type="spellStart"/>
      <w:r w:rsidRPr="00B7572F">
        <w:rPr>
          <w:rFonts w:eastAsia="Times New Roman" w:cs="Arial"/>
        </w:rPr>
        <w:t>Bio-rad</w:t>
      </w:r>
      <w:proofErr w:type="spellEnd"/>
      <w:r w:rsidRPr="00B7572F">
        <w:rPr>
          <w:rFonts w:eastAsia="Times New Roman" w:cs="Arial"/>
        </w:rPr>
        <w:t>) were washed with PBS-T buffer (PBS</w:t>
      </w:r>
      <w:r>
        <w:rPr>
          <w:rFonts w:eastAsia="Times New Roman" w:cs="Arial"/>
        </w:rPr>
        <w:t xml:space="preserve"> + 0.1% Tween 20) three times and incubated with an a</w:t>
      </w:r>
      <w:r w:rsidRPr="00B7572F">
        <w:rPr>
          <w:rFonts w:eastAsia="Times New Roman" w:cs="Arial"/>
        </w:rPr>
        <w:t xml:space="preserve">ntibody (1 µg) </w:t>
      </w:r>
      <w:r>
        <w:rPr>
          <w:rFonts w:eastAsia="Times New Roman" w:cs="Arial"/>
        </w:rPr>
        <w:t>for</w:t>
      </w:r>
      <w:r w:rsidRPr="00B7572F">
        <w:rPr>
          <w:rFonts w:eastAsia="Times New Roman" w:cs="Arial"/>
        </w:rPr>
        <w:t xml:space="preserve"> 10 min at room temperature. Beads were washed with PBS-T buffer three times before the antibody-conjugated beads were ready for IP. Cell lysate was added to the beads and rotated for 1 hour at room temperature. Beads were magnetized to discard supernatant</w:t>
      </w:r>
      <w:r>
        <w:rPr>
          <w:rFonts w:eastAsia="Times New Roman" w:cs="Arial"/>
        </w:rPr>
        <w:t xml:space="preserve"> and </w:t>
      </w:r>
      <w:r w:rsidRPr="00B7572F">
        <w:rPr>
          <w:rFonts w:eastAsia="Times New Roman" w:cs="Arial"/>
        </w:rPr>
        <w:t>tho</w:t>
      </w:r>
      <w:r>
        <w:rPr>
          <w:rFonts w:eastAsia="Times New Roman" w:cs="Arial"/>
        </w:rPr>
        <w:t>roughly washed with PBS-T for 5 times.</w:t>
      </w:r>
      <w:r w:rsidRPr="00B7572F">
        <w:rPr>
          <w:rFonts w:eastAsia="Times New Roman" w:cs="Arial"/>
        </w:rPr>
        <w:t xml:space="preserve"> </w:t>
      </w:r>
      <w:proofErr w:type="spellStart"/>
      <w:r w:rsidRPr="00B7572F">
        <w:rPr>
          <w:rFonts w:eastAsia="Times New Roman" w:cs="Arial"/>
        </w:rPr>
        <w:t>Laemmli</w:t>
      </w:r>
      <w:proofErr w:type="spellEnd"/>
      <w:r w:rsidRPr="00B7572F">
        <w:rPr>
          <w:rFonts w:eastAsia="Times New Roman" w:cs="Arial"/>
        </w:rPr>
        <w:t xml:space="preserve"> buffer (40 µl) was added to the </w:t>
      </w:r>
      <w:r>
        <w:rPr>
          <w:rFonts w:eastAsia="Times New Roman" w:cs="Arial"/>
        </w:rPr>
        <w:t>beads</w:t>
      </w:r>
      <w:r w:rsidRPr="00B7572F">
        <w:rPr>
          <w:rFonts w:eastAsia="Times New Roman" w:cs="Arial"/>
        </w:rPr>
        <w:t xml:space="preserve"> and incubated for 5 minutes at 90°C. Finally, beads were magnetized to move eluent to a new tube. </w:t>
      </w:r>
      <w:r w:rsidR="00A579C3" w:rsidRPr="004C7870">
        <w:rPr>
          <w:rFonts w:eastAsia="Times New Roman" w:cs="Arial"/>
        </w:rPr>
        <w:t xml:space="preserve">The eluent was </w:t>
      </w:r>
      <w:r>
        <w:rPr>
          <w:rFonts w:eastAsia="Times New Roman" w:cs="Arial"/>
        </w:rPr>
        <w:t>used</w:t>
      </w:r>
      <w:r w:rsidR="00A579C3" w:rsidRPr="004C7870">
        <w:rPr>
          <w:rFonts w:eastAsia="Times New Roman" w:cs="Arial"/>
        </w:rPr>
        <w:t xml:space="preserve"> for </w:t>
      </w:r>
      <w:r>
        <w:rPr>
          <w:rFonts w:eastAsia="Times New Roman" w:cs="Arial"/>
        </w:rPr>
        <w:t>w</w:t>
      </w:r>
      <w:r w:rsidR="00A579C3" w:rsidRPr="004C7870">
        <w:rPr>
          <w:rFonts w:eastAsia="Times New Roman" w:cs="Arial"/>
        </w:rPr>
        <w:t xml:space="preserve">estern blot </w:t>
      </w:r>
      <w:r>
        <w:rPr>
          <w:rFonts w:eastAsia="Times New Roman" w:cs="Arial"/>
        </w:rPr>
        <w:t>analysis</w:t>
      </w:r>
      <w:r w:rsidR="00A579C3" w:rsidRPr="004C7870">
        <w:rPr>
          <w:rFonts w:eastAsia="Times New Roman" w:cs="Arial"/>
        </w:rPr>
        <w:t xml:space="preserve">. </w:t>
      </w:r>
    </w:p>
    <w:p w14:paraId="7CC85109" w14:textId="77777777" w:rsidR="00C152DD" w:rsidRPr="004C7870" w:rsidRDefault="00C152DD" w:rsidP="00C152DD">
      <w:pPr>
        <w:spacing w:line="480" w:lineRule="auto"/>
        <w:jc w:val="both"/>
        <w:rPr>
          <w:rFonts w:ascii="Times" w:eastAsia="宋体" w:hAnsi="Times" w:cs="Times New Roman"/>
          <w:lang w:eastAsia="en-US"/>
        </w:rPr>
      </w:pPr>
      <w:r w:rsidRPr="004C7870">
        <w:rPr>
          <w:rFonts w:eastAsia="宋体" w:cs="Arial"/>
          <w:b/>
          <w:bCs/>
          <w:color w:val="000000"/>
          <w:lang w:eastAsia="en-US"/>
        </w:rPr>
        <w:t>Cell cycle analysis</w:t>
      </w:r>
    </w:p>
    <w:p w14:paraId="6CCD98EC" w14:textId="630F682B" w:rsidR="00645116" w:rsidRPr="00C152DD" w:rsidRDefault="00C152DD" w:rsidP="00C152DD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Cells were collected 1×10</w:t>
      </w:r>
      <w:r w:rsidRPr="004C7870">
        <w:rPr>
          <w:rFonts w:eastAsia="宋体" w:cs="Arial"/>
          <w:color w:val="000000"/>
          <w:vertAlign w:val="superscript"/>
          <w:lang w:eastAsia="en-US"/>
        </w:rPr>
        <w:t>6</w:t>
      </w:r>
      <w:r w:rsidRPr="004C7870">
        <w:rPr>
          <w:rFonts w:eastAsia="宋体" w:cs="Arial"/>
          <w:color w:val="000000"/>
          <w:lang w:eastAsia="en-US"/>
        </w:rPr>
        <w:t xml:space="preserve"> cells 48 h after transfection. The cells were collected by centrifugation, the supernatant was discarded, the cells were washed twice with cold PBS, precooled with 70% ethanol, fixed overnight at 4 ° C, or fixed at -20 ° C for a long period of time. The cells were collected by centrifugation, washed once with 1 mL of PBS, and added wit</w:t>
      </w:r>
      <w:r>
        <w:rPr>
          <w:rFonts w:eastAsia="宋体" w:cs="Arial"/>
          <w:color w:val="000000"/>
          <w:lang w:eastAsia="en-US"/>
        </w:rPr>
        <w:t xml:space="preserve">h 500 </w:t>
      </w:r>
      <w:proofErr w:type="spellStart"/>
      <w:r>
        <w:rPr>
          <w:rFonts w:eastAsia="宋体" w:cs="Arial"/>
          <w:color w:val="000000"/>
          <w:lang w:eastAsia="en-US"/>
        </w:rPr>
        <w:t>uL</w:t>
      </w:r>
      <w:proofErr w:type="spellEnd"/>
      <w:r>
        <w:rPr>
          <w:rFonts w:eastAsia="宋体" w:cs="Arial"/>
          <w:color w:val="000000"/>
          <w:lang w:eastAsia="en-US"/>
        </w:rPr>
        <w:t xml:space="preserve"> PBS containing 50 μg/</w:t>
      </w:r>
      <w:r w:rsidRPr="004C7870">
        <w:rPr>
          <w:rFonts w:eastAsia="宋体" w:cs="Arial"/>
          <w:color w:val="000000"/>
          <w:lang w:eastAsia="en-US"/>
        </w:rPr>
        <w:t xml:space="preserve">mL of </w:t>
      </w:r>
      <w:proofErr w:type="spellStart"/>
      <w:r w:rsidRPr="004C7870">
        <w:rPr>
          <w:rFonts w:eastAsia="宋体" w:cs="Arial"/>
          <w:color w:val="000000"/>
          <w:lang w:eastAsia="en-US"/>
        </w:rPr>
        <w:t>p</w:t>
      </w:r>
      <w:r>
        <w:rPr>
          <w:rFonts w:eastAsia="宋体" w:cs="Arial"/>
          <w:color w:val="000000"/>
          <w:lang w:eastAsia="en-US"/>
        </w:rPr>
        <w:t>ropidium</w:t>
      </w:r>
      <w:proofErr w:type="spellEnd"/>
      <w:r>
        <w:rPr>
          <w:rFonts w:eastAsia="宋体" w:cs="Arial"/>
          <w:color w:val="000000"/>
          <w:lang w:eastAsia="en-US"/>
        </w:rPr>
        <w:t xml:space="preserve"> bromide (PI), 100 μg/</w:t>
      </w:r>
      <w:r w:rsidRPr="004C7870">
        <w:rPr>
          <w:rFonts w:eastAsia="宋体" w:cs="Arial"/>
          <w:color w:val="000000"/>
          <w:lang w:eastAsia="en-US"/>
        </w:rPr>
        <w:t xml:space="preserve">mL </w:t>
      </w:r>
      <w:proofErr w:type="spellStart"/>
      <w:r w:rsidRPr="004C7870">
        <w:rPr>
          <w:rFonts w:eastAsia="宋体" w:cs="Arial"/>
          <w:color w:val="000000"/>
          <w:lang w:eastAsia="en-US"/>
        </w:rPr>
        <w:t>RNase</w:t>
      </w:r>
      <w:proofErr w:type="spellEnd"/>
      <w:r w:rsidRPr="004C7870">
        <w:rPr>
          <w:rFonts w:eastAsia="宋体" w:cs="Arial"/>
          <w:color w:val="000000"/>
          <w:lang w:eastAsia="en-US"/>
        </w:rPr>
        <w:t xml:space="preserve"> A, 0.2% Triton X-100 and incubated in the dark at 4 ° C </w:t>
      </w:r>
      <w:r>
        <w:rPr>
          <w:rFonts w:eastAsia="宋体" w:cs="Arial"/>
          <w:color w:val="000000"/>
          <w:lang w:eastAsia="en-US"/>
        </w:rPr>
        <w:t xml:space="preserve">for 30 minutes. Flow </w:t>
      </w:r>
      <w:proofErr w:type="spellStart"/>
      <w:r>
        <w:rPr>
          <w:rFonts w:eastAsia="宋体" w:cs="Arial"/>
          <w:color w:val="000000"/>
          <w:lang w:eastAsia="en-US"/>
        </w:rPr>
        <w:t>cytometry</w:t>
      </w:r>
      <w:proofErr w:type="spellEnd"/>
      <w:r>
        <w:rPr>
          <w:rFonts w:eastAsia="宋体" w:cs="Arial"/>
          <w:color w:val="000000"/>
          <w:lang w:eastAsia="en-US"/>
        </w:rPr>
        <w:t xml:space="preserve"> wa</w:t>
      </w:r>
      <w:r w:rsidRPr="004C7870">
        <w:rPr>
          <w:rFonts w:eastAsia="宋体" w:cs="Arial"/>
          <w:color w:val="000000"/>
          <w:lang w:eastAsia="en-US"/>
        </w:rPr>
        <w:t xml:space="preserve">s performed </w:t>
      </w:r>
      <w:r>
        <w:rPr>
          <w:rFonts w:eastAsia="宋体" w:cs="Arial"/>
          <w:color w:val="000000"/>
        </w:rPr>
        <w:t xml:space="preserve">using </w:t>
      </w:r>
      <w:proofErr w:type="spellStart"/>
      <w:r>
        <w:rPr>
          <w:rFonts w:eastAsia="宋体" w:cs="Arial"/>
          <w:color w:val="000000"/>
        </w:rPr>
        <w:t>FACSLyric</w:t>
      </w:r>
      <w:proofErr w:type="spellEnd"/>
      <w:r>
        <w:rPr>
          <w:rFonts w:eastAsia="宋体" w:cs="Arial"/>
          <w:color w:val="000000"/>
        </w:rPr>
        <w:t xml:space="preserve"> Flow </w:t>
      </w:r>
      <w:proofErr w:type="spellStart"/>
      <w:r>
        <w:rPr>
          <w:rFonts w:eastAsia="宋体" w:cs="Arial"/>
          <w:color w:val="000000"/>
        </w:rPr>
        <w:t>cytometry</w:t>
      </w:r>
      <w:proofErr w:type="spellEnd"/>
      <w:r>
        <w:rPr>
          <w:rFonts w:eastAsia="宋体" w:cs="Arial"/>
          <w:color w:val="000000"/>
        </w:rPr>
        <w:t xml:space="preserve"> system (BD, Franklin Lakes, NJ). </w:t>
      </w:r>
      <w:r>
        <w:rPr>
          <w:rFonts w:eastAsia="宋体" w:cs="Arial"/>
          <w:color w:val="000000"/>
          <w:lang w:eastAsia="en-US"/>
        </w:rPr>
        <w:t>R</w:t>
      </w:r>
      <w:r w:rsidRPr="004C7870">
        <w:rPr>
          <w:rFonts w:eastAsia="宋体" w:cs="Arial"/>
          <w:color w:val="000000"/>
          <w:lang w:eastAsia="en-US"/>
        </w:rPr>
        <w:t xml:space="preserve">esults are analyzed using the </w:t>
      </w:r>
      <w:proofErr w:type="spellStart"/>
      <w:r w:rsidRPr="004C7870">
        <w:rPr>
          <w:rFonts w:eastAsia="宋体" w:cs="Arial"/>
          <w:color w:val="000000"/>
          <w:lang w:eastAsia="en-US"/>
        </w:rPr>
        <w:t>ModFit</w:t>
      </w:r>
      <w:proofErr w:type="spellEnd"/>
      <w:r w:rsidRPr="004C7870">
        <w:rPr>
          <w:rFonts w:eastAsia="宋体" w:cs="Arial"/>
          <w:color w:val="000000"/>
          <w:lang w:eastAsia="en-US"/>
        </w:rPr>
        <w:t xml:space="preserve"> cell cycle software.</w:t>
      </w:r>
    </w:p>
    <w:p w14:paraId="1E87C4FA" w14:textId="108F0A8D" w:rsidR="00170DFC" w:rsidRPr="006D056E" w:rsidRDefault="00A46F3E" w:rsidP="00170DFC">
      <w:pPr>
        <w:spacing w:line="480" w:lineRule="auto"/>
        <w:rPr>
          <w:b/>
        </w:rPr>
      </w:pPr>
      <w:r>
        <w:rPr>
          <w:b/>
        </w:rPr>
        <w:t xml:space="preserve">2) </w:t>
      </w:r>
      <w:r w:rsidR="006D056E">
        <w:rPr>
          <w:b/>
        </w:rPr>
        <w:t>List</w:t>
      </w:r>
      <w:r w:rsidR="006D056E" w:rsidRPr="006D056E">
        <w:rPr>
          <w:b/>
        </w:rPr>
        <w:t xml:space="preserve"> of p</w:t>
      </w:r>
      <w:r w:rsidR="006D056E">
        <w:rPr>
          <w:b/>
        </w:rPr>
        <w:t>rimers</w:t>
      </w:r>
      <w:r w:rsidR="00811BB2">
        <w:rPr>
          <w:b/>
        </w:rPr>
        <w:t>:</w:t>
      </w:r>
    </w:p>
    <w:p w14:paraId="2F7BC628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proofErr w:type="gramStart"/>
      <w:r w:rsidRPr="004C7870">
        <w:rPr>
          <w:rFonts w:eastAsia="宋体" w:cs="Arial"/>
          <w:iCs/>
          <w:color w:val="000000"/>
          <w:lang w:eastAsia="en-US"/>
        </w:rPr>
        <w:t>miPEP133</w:t>
      </w:r>
      <w:proofErr w:type="gramEnd"/>
      <w:r w:rsidRPr="004C7870">
        <w:rPr>
          <w:rFonts w:eastAsia="宋体" w:cs="Arial"/>
          <w:iCs/>
          <w:color w:val="000000"/>
          <w:lang w:eastAsia="en-US"/>
        </w:rPr>
        <w:t>-</w:t>
      </w:r>
      <w:r w:rsidRPr="004C7870">
        <w:rPr>
          <w:rFonts w:eastAsia="宋体" w:cs="Arial"/>
          <w:color w:val="000000"/>
          <w:lang w:eastAsia="en-US"/>
        </w:rPr>
        <w:t>forward: 5′-CTCGGTGACCACGCAGATC-3′;</w:t>
      </w:r>
    </w:p>
    <w:p w14:paraId="3A6DC5B3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proofErr w:type="gramStart"/>
      <w:r w:rsidRPr="004C7870">
        <w:rPr>
          <w:rFonts w:eastAsia="宋体" w:cs="Arial"/>
          <w:iCs/>
          <w:color w:val="000000"/>
          <w:lang w:eastAsia="en-US"/>
        </w:rPr>
        <w:t>miPEP133</w:t>
      </w:r>
      <w:proofErr w:type="gramEnd"/>
      <w:r w:rsidRPr="004C7870">
        <w:rPr>
          <w:rFonts w:eastAsia="宋体" w:cs="Arial"/>
          <w:iCs/>
          <w:color w:val="000000"/>
          <w:lang w:eastAsia="en-US"/>
        </w:rPr>
        <w:t>-</w:t>
      </w:r>
      <w:r w:rsidRPr="004C7870">
        <w:rPr>
          <w:rFonts w:eastAsia="宋体" w:cs="Arial"/>
          <w:color w:val="000000"/>
          <w:lang w:eastAsia="en-US"/>
        </w:rPr>
        <w:t>reverse: 5′-GCAGGTAGTGCAGGCTTCC-3′;</w:t>
      </w:r>
    </w:p>
    <w:p w14:paraId="69C5E1D6" w14:textId="77777777" w:rsidR="0038026E" w:rsidRDefault="0012190C" w:rsidP="0012190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proofErr w:type="gramStart"/>
      <w:r w:rsidRPr="004C7870">
        <w:rPr>
          <w:rFonts w:eastAsia="宋体" w:cs="Arial"/>
          <w:color w:val="000000"/>
          <w:lang w:eastAsia="en-US"/>
        </w:rPr>
        <w:t>miR</w:t>
      </w:r>
      <w:proofErr w:type="gramEnd"/>
      <w:r w:rsidRPr="004C7870">
        <w:rPr>
          <w:rFonts w:eastAsia="宋体" w:cs="Arial"/>
          <w:color w:val="000000"/>
          <w:lang w:eastAsia="en-US"/>
        </w:rPr>
        <w:t>-34a</w:t>
      </w:r>
      <w:r>
        <w:rPr>
          <w:rFonts w:eastAsia="宋体" w:cs="Arial"/>
          <w:color w:val="000000"/>
          <w:lang w:eastAsia="en-US"/>
        </w:rPr>
        <w:t>:</w:t>
      </w:r>
      <w:r w:rsidRPr="004C7870">
        <w:rPr>
          <w:rFonts w:eastAsia="宋体" w:cs="Arial"/>
          <w:color w:val="000000"/>
          <w:lang w:eastAsia="en-US"/>
        </w:rPr>
        <w:t xml:space="preserve"> 5’-TGGCAGTGTCTTAGCTGGTGT-3’</w:t>
      </w:r>
      <w:r w:rsidRPr="0012190C">
        <w:rPr>
          <w:rFonts w:eastAsia="宋体" w:cs="Arial"/>
          <w:color w:val="000000"/>
          <w:lang w:eastAsia="en-US"/>
        </w:rPr>
        <w:t xml:space="preserve"> </w:t>
      </w:r>
    </w:p>
    <w:p w14:paraId="6F3FDE35" w14:textId="72543268" w:rsidR="0012190C" w:rsidRDefault="0012190C" w:rsidP="0012190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>
        <w:rPr>
          <w:rFonts w:eastAsia="宋体" w:cs="Arial"/>
          <w:color w:val="000000"/>
          <w:lang w:eastAsia="en-US"/>
        </w:rPr>
        <w:t>(</w:t>
      </w:r>
      <w:proofErr w:type="gramStart"/>
      <w:r w:rsidRPr="004C7870">
        <w:rPr>
          <w:rFonts w:eastAsia="宋体" w:cs="Arial"/>
          <w:color w:val="000000"/>
          <w:lang w:eastAsia="en-US"/>
        </w:rPr>
        <w:t>mRQ3’</w:t>
      </w:r>
      <w:proofErr w:type="gramEnd"/>
      <w:r w:rsidRPr="004C7870">
        <w:rPr>
          <w:rFonts w:eastAsia="宋体" w:cs="Arial"/>
          <w:color w:val="000000"/>
          <w:lang w:eastAsia="en-US"/>
        </w:rPr>
        <w:t xml:space="preserve"> Primer </w:t>
      </w:r>
      <w:r>
        <w:rPr>
          <w:rFonts w:eastAsia="宋体" w:cs="Arial"/>
          <w:color w:val="000000"/>
          <w:lang w:eastAsia="en-US"/>
        </w:rPr>
        <w:t xml:space="preserve">for </w:t>
      </w:r>
      <w:r w:rsidRPr="004C7870">
        <w:rPr>
          <w:rFonts w:eastAsia="宋体" w:cs="Arial"/>
          <w:color w:val="000000"/>
          <w:lang w:eastAsia="en-US"/>
        </w:rPr>
        <w:t>miR-34a</w:t>
      </w:r>
      <w:r>
        <w:rPr>
          <w:rFonts w:eastAsia="宋体" w:cs="Arial"/>
          <w:color w:val="000000"/>
          <w:lang w:eastAsia="en-US"/>
        </w:rPr>
        <w:t xml:space="preserve"> was </w:t>
      </w:r>
      <w:r w:rsidRPr="004C7870">
        <w:rPr>
          <w:rFonts w:eastAsia="宋体" w:cs="Arial"/>
          <w:color w:val="000000"/>
          <w:lang w:eastAsia="en-US"/>
        </w:rPr>
        <w:t>supplied</w:t>
      </w:r>
      <w:r>
        <w:rPr>
          <w:rFonts w:eastAsia="宋体" w:cs="Arial"/>
          <w:color w:val="000000"/>
          <w:lang w:eastAsia="en-US"/>
        </w:rPr>
        <w:t xml:space="preserve"> in the </w:t>
      </w:r>
      <w:r w:rsidRPr="004C7870">
        <w:rPr>
          <w:rFonts w:eastAsia="宋体" w:cs="Arial"/>
          <w:color w:val="000000"/>
          <w:lang w:eastAsia="en-US"/>
        </w:rPr>
        <w:t>Mi</w:t>
      </w:r>
      <w:r w:rsidR="00323C25">
        <w:rPr>
          <w:rFonts w:eastAsia="宋体" w:cs="Arial"/>
          <w:color w:val="000000"/>
          <w:lang w:eastAsia="en-US"/>
        </w:rPr>
        <w:t xml:space="preserve">r-X </w:t>
      </w:r>
      <w:proofErr w:type="spellStart"/>
      <w:r w:rsidR="00323C25">
        <w:rPr>
          <w:rFonts w:eastAsia="宋体" w:cs="Arial"/>
          <w:color w:val="000000"/>
          <w:lang w:eastAsia="en-US"/>
        </w:rPr>
        <w:t>miRNA</w:t>
      </w:r>
      <w:proofErr w:type="spellEnd"/>
      <w:r w:rsidR="00323C25">
        <w:rPr>
          <w:rFonts w:eastAsia="宋体" w:cs="Arial"/>
          <w:color w:val="000000"/>
          <w:lang w:eastAsia="en-US"/>
        </w:rPr>
        <w:t xml:space="preserve"> </w:t>
      </w:r>
      <w:proofErr w:type="spellStart"/>
      <w:r w:rsidR="00323C25">
        <w:rPr>
          <w:rFonts w:eastAsia="宋体" w:cs="Arial"/>
          <w:color w:val="000000"/>
          <w:lang w:eastAsia="en-US"/>
        </w:rPr>
        <w:t>qRT</w:t>
      </w:r>
      <w:proofErr w:type="spellEnd"/>
      <w:r w:rsidR="00323C25">
        <w:rPr>
          <w:rFonts w:eastAsia="宋体" w:cs="Arial"/>
          <w:color w:val="000000"/>
          <w:lang w:eastAsia="en-US"/>
        </w:rPr>
        <w:t>-PCR TB Green Kit</w:t>
      </w:r>
      <w:r>
        <w:rPr>
          <w:rFonts w:eastAsia="宋体" w:cs="Arial"/>
          <w:color w:val="000000"/>
          <w:lang w:eastAsia="en-US"/>
        </w:rPr>
        <w:t>)</w:t>
      </w:r>
    </w:p>
    <w:p w14:paraId="2046345A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GAPDH-forward: 5′-GCATGGGTCAGAAGGATTCCT-3′;</w:t>
      </w:r>
    </w:p>
    <w:p w14:paraId="40532FBF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GAPDH-reverse: 5′-TCGTCCCAGTTGGTGACGAT-3′;</w:t>
      </w:r>
    </w:p>
    <w:p w14:paraId="525B7E10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MDM2-forward: 5′-TGGTGAGGAGCAGGCAAATGTGC-3′;</w:t>
      </w:r>
    </w:p>
    <w:p w14:paraId="1B001730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MDM2-reverse: 5′-ACCAGGGTCTCTTGTTCCGAAGC-3′;</w:t>
      </w:r>
    </w:p>
    <w:p w14:paraId="6D864B13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P21-forward: 5′-AACCGGCTGGGGATGTCCGT-3′;</w:t>
      </w:r>
    </w:p>
    <w:p w14:paraId="53FB1269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P21-reverse: 5′-CTGCTCGCTGTCCACTGGGC-3′;</w:t>
      </w:r>
    </w:p>
    <w:p w14:paraId="61FE1F62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 xml:space="preserve">PUMA-forward: 5′- GCGGACGACCTCAACGCACA -3’; </w:t>
      </w:r>
    </w:p>
    <w:p w14:paraId="6D06D940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PUMA -reverse: 5′-GGCTCTGTGGCCCCTGGGTA-3′;</w:t>
      </w:r>
    </w:p>
    <w:p w14:paraId="3AC9669C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 xml:space="preserve">FAS-forward: 5′- CAGACTGCGTGCCCTGCCAA-3’; </w:t>
      </w:r>
    </w:p>
    <w:p w14:paraId="5B7239F9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FAS -reverse: 5′-TCTGGGTCCGGGTGCAGTTT-3′;</w:t>
      </w:r>
    </w:p>
    <w:p w14:paraId="4826F45A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BAX-forward: 5′-TGGCAGCTGACATGTTTTCTGAC-3’</w:t>
      </w:r>
    </w:p>
    <w:p w14:paraId="1978F3F1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BAX-reverse: 5′- TCACCCAACCACCCTGGTCTT-3′;</w:t>
      </w:r>
    </w:p>
    <w:p w14:paraId="503336D2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NOXA-forward: 5′- GCGCGCAAGAACGCTCAACC-3′;</w:t>
      </w:r>
    </w:p>
    <w:p w14:paraId="57CB0110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r w:rsidRPr="004C7870">
        <w:rPr>
          <w:rFonts w:eastAsia="宋体" w:cs="Arial"/>
          <w:color w:val="000000"/>
          <w:lang w:eastAsia="en-US"/>
        </w:rPr>
        <w:t>NOXA -reverse: 5′- TGCCGGAAGTTCAGTTTGTCTCCA-3′;</w:t>
      </w:r>
    </w:p>
    <w:p w14:paraId="21F4966F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proofErr w:type="spellStart"/>
      <w:proofErr w:type="gramStart"/>
      <w:r w:rsidRPr="004C7870">
        <w:rPr>
          <w:rFonts w:eastAsia="宋体" w:cs="Arial"/>
          <w:color w:val="000000"/>
          <w:lang w:eastAsia="en-US"/>
        </w:rPr>
        <w:t>cMYC</w:t>
      </w:r>
      <w:proofErr w:type="spellEnd"/>
      <w:proofErr w:type="gramEnd"/>
      <w:r w:rsidRPr="004C7870">
        <w:rPr>
          <w:rFonts w:eastAsia="宋体" w:cs="Arial"/>
          <w:color w:val="000000"/>
          <w:lang w:eastAsia="en-US"/>
        </w:rPr>
        <w:t>-forward: 5′- ACTCTGAGGAGGAACAAGAA-3′;</w:t>
      </w:r>
    </w:p>
    <w:p w14:paraId="3F3BEF13" w14:textId="77777777" w:rsidR="00170DFC" w:rsidRPr="004C7870" w:rsidRDefault="00170DFC" w:rsidP="00170DFC">
      <w:pPr>
        <w:spacing w:line="480" w:lineRule="auto"/>
        <w:ind w:firstLine="480"/>
        <w:jc w:val="both"/>
        <w:rPr>
          <w:rFonts w:eastAsia="宋体" w:cs="Arial"/>
          <w:color w:val="000000"/>
          <w:lang w:eastAsia="en-US"/>
        </w:rPr>
      </w:pPr>
      <w:proofErr w:type="spellStart"/>
      <w:proofErr w:type="gramStart"/>
      <w:r w:rsidRPr="004C7870">
        <w:rPr>
          <w:rFonts w:eastAsia="宋体" w:cs="Arial"/>
          <w:color w:val="000000"/>
          <w:lang w:eastAsia="en-US"/>
        </w:rPr>
        <w:t>cMYC</w:t>
      </w:r>
      <w:proofErr w:type="spellEnd"/>
      <w:proofErr w:type="gramEnd"/>
      <w:r w:rsidRPr="004C7870">
        <w:rPr>
          <w:rFonts w:eastAsia="宋体" w:cs="Arial"/>
          <w:color w:val="000000"/>
          <w:lang w:eastAsia="en-US"/>
        </w:rPr>
        <w:t xml:space="preserve"> -reverse: 5′- TGGAGACGTGGCACCTCTT-3′.</w:t>
      </w:r>
    </w:p>
    <w:p w14:paraId="5B19644B" w14:textId="77777777" w:rsidR="00170DFC" w:rsidRDefault="00170DFC" w:rsidP="00170DFC">
      <w:pPr>
        <w:spacing w:line="480" w:lineRule="auto"/>
      </w:pPr>
    </w:p>
    <w:p w14:paraId="599C6C4E" w14:textId="5A949019" w:rsidR="00170DFC" w:rsidRPr="006D056E" w:rsidRDefault="00A46F3E" w:rsidP="00170DFC">
      <w:pPr>
        <w:spacing w:line="480" w:lineRule="auto"/>
        <w:rPr>
          <w:b/>
        </w:rPr>
      </w:pPr>
      <w:r>
        <w:rPr>
          <w:b/>
        </w:rPr>
        <w:t xml:space="preserve">3) </w:t>
      </w:r>
      <w:r w:rsidR="006D056E">
        <w:rPr>
          <w:b/>
        </w:rPr>
        <w:t>List of antibodies</w:t>
      </w:r>
      <w:r w:rsidR="00811BB2">
        <w:rPr>
          <w:b/>
        </w:rPr>
        <w:t>:</w:t>
      </w:r>
    </w:p>
    <w:tbl>
      <w:tblPr>
        <w:tblStyle w:val="TableGrid"/>
        <w:tblW w:w="9543" w:type="dxa"/>
        <w:tblLook w:val="04A0" w:firstRow="1" w:lastRow="0" w:firstColumn="1" w:lastColumn="0" w:noHBand="0" w:noVBand="1"/>
      </w:tblPr>
      <w:tblGrid>
        <w:gridCol w:w="1401"/>
        <w:gridCol w:w="1581"/>
        <w:gridCol w:w="1564"/>
        <w:gridCol w:w="1575"/>
        <w:gridCol w:w="1685"/>
        <w:gridCol w:w="1737"/>
      </w:tblGrid>
      <w:tr w:rsidR="006D056E" w14:paraId="68B53BF4" w14:textId="77777777" w:rsidTr="0069276D">
        <w:tc>
          <w:tcPr>
            <w:tcW w:w="1401" w:type="dxa"/>
          </w:tcPr>
          <w:p w14:paraId="30C8FE76" w14:textId="4C74F959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Target</w:t>
            </w:r>
          </w:p>
        </w:tc>
        <w:tc>
          <w:tcPr>
            <w:tcW w:w="1581" w:type="dxa"/>
          </w:tcPr>
          <w:p w14:paraId="7F807061" w14:textId="77777777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Host species/</w:t>
            </w:r>
          </w:p>
          <w:p w14:paraId="29D6C664" w14:textId="7D643AC9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proofErr w:type="gramStart"/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conjugation</w:t>
            </w:r>
            <w:proofErr w:type="gramEnd"/>
          </w:p>
        </w:tc>
        <w:tc>
          <w:tcPr>
            <w:tcW w:w="1564" w:type="dxa"/>
          </w:tcPr>
          <w:p w14:paraId="2F85B5C8" w14:textId="09303379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Application</w:t>
            </w:r>
          </w:p>
        </w:tc>
        <w:tc>
          <w:tcPr>
            <w:tcW w:w="1575" w:type="dxa"/>
          </w:tcPr>
          <w:p w14:paraId="379B9020" w14:textId="19336594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Dilution</w:t>
            </w:r>
          </w:p>
        </w:tc>
        <w:tc>
          <w:tcPr>
            <w:tcW w:w="1685" w:type="dxa"/>
          </w:tcPr>
          <w:p w14:paraId="65F4E6A0" w14:textId="337A1156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Catalog number</w:t>
            </w:r>
          </w:p>
        </w:tc>
        <w:tc>
          <w:tcPr>
            <w:tcW w:w="1737" w:type="dxa"/>
          </w:tcPr>
          <w:p w14:paraId="7F408181" w14:textId="08A56C35" w:rsidR="006D056E" w:rsidRPr="006D056E" w:rsidRDefault="006D056E" w:rsidP="006D056E">
            <w:pPr>
              <w:rPr>
                <w:rFonts w:eastAsia="宋体" w:cs="Arial"/>
                <w:b/>
                <w:color w:val="000000" w:themeColor="text1"/>
                <w:lang w:eastAsia="en-US"/>
              </w:rPr>
            </w:pPr>
            <w:r w:rsidRPr="006D056E">
              <w:rPr>
                <w:rFonts w:eastAsia="宋体" w:cs="Arial"/>
                <w:b/>
                <w:color w:val="000000" w:themeColor="text1"/>
                <w:lang w:eastAsia="en-US"/>
              </w:rPr>
              <w:t>Manufacturer</w:t>
            </w:r>
          </w:p>
        </w:tc>
      </w:tr>
      <w:tr w:rsidR="006D056E" w14:paraId="4BEA71CE" w14:textId="77777777" w:rsidTr="0069276D">
        <w:tc>
          <w:tcPr>
            <w:tcW w:w="1401" w:type="dxa"/>
          </w:tcPr>
          <w:p w14:paraId="0BC9F6DB" w14:textId="24183B07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gramStart"/>
            <w:r w:rsidRPr="004C7870">
              <w:rPr>
                <w:rFonts w:eastAsia="宋体" w:cs="Arial" w:hint="eastAsia"/>
                <w:color w:val="000000" w:themeColor="text1"/>
              </w:rPr>
              <w:t>miPEP133</w:t>
            </w:r>
            <w:proofErr w:type="gramEnd"/>
          </w:p>
        </w:tc>
        <w:tc>
          <w:tcPr>
            <w:tcW w:w="1581" w:type="dxa"/>
          </w:tcPr>
          <w:p w14:paraId="5E0FE2A8" w14:textId="496D0232" w:rsidR="006D056E" w:rsidRDefault="00692759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22774297" w14:textId="0827BDF8" w:rsidR="006D056E" w:rsidRDefault="00692759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5442627C" w14:textId="77AF921B" w:rsidR="006D056E" w:rsidRDefault="00692759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1:1000</w:t>
            </w:r>
          </w:p>
        </w:tc>
        <w:tc>
          <w:tcPr>
            <w:tcW w:w="1685" w:type="dxa"/>
          </w:tcPr>
          <w:p w14:paraId="11C921C4" w14:textId="2686907B" w:rsidR="006D056E" w:rsidRDefault="00692759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 xml:space="preserve">Custom </w:t>
            </w:r>
          </w:p>
        </w:tc>
        <w:tc>
          <w:tcPr>
            <w:tcW w:w="1737" w:type="dxa"/>
          </w:tcPr>
          <w:p w14:paraId="6C211333" w14:textId="0ECC01BD" w:rsidR="006D056E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r>
              <w:rPr>
                <w:rFonts w:eastAsia="宋体" w:cs="Arial"/>
                <w:color w:val="000000" w:themeColor="text1"/>
                <w:lang w:eastAsia="en-US"/>
              </w:rPr>
              <w:t>GenScript</w:t>
            </w:r>
            <w:proofErr w:type="spellEnd"/>
            <w:r>
              <w:rPr>
                <w:rFonts w:eastAsia="宋体" w:cs="Arial"/>
                <w:color w:val="000000" w:themeColor="text1"/>
                <w:lang w:eastAsia="en-US"/>
              </w:rPr>
              <w:t>, Piscataway, NJ, USA</w:t>
            </w:r>
          </w:p>
        </w:tc>
      </w:tr>
      <w:tr w:rsidR="006D056E" w14:paraId="3F441B9A" w14:textId="77777777" w:rsidTr="0069276D">
        <w:tc>
          <w:tcPr>
            <w:tcW w:w="1401" w:type="dxa"/>
          </w:tcPr>
          <w:p w14:paraId="7C1CC36C" w14:textId="1C7D90E0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gramStart"/>
            <w:r>
              <w:rPr>
                <w:rFonts w:eastAsia="宋体" w:cs="Arial"/>
                <w:color w:val="000000" w:themeColor="text1"/>
                <w:lang w:eastAsia="en-US"/>
              </w:rPr>
              <w:t>p53</w:t>
            </w:r>
            <w:proofErr w:type="gramEnd"/>
          </w:p>
        </w:tc>
        <w:tc>
          <w:tcPr>
            <w:tcW w:w="1581" w:type="dxa"/>
          </w:tcPr>
          <w:p w14:paraId="76821365" w14:textId="368EFDFC" w:rsidR="006D056E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Mouse</w:t>
            </w:r>
          </w:p>
        </w:tc>
        <w:tc>
          <w:tcPr>
            <w:tcW w:w="1564" w:type="dxa"/>
          </w:tcPr>
          <w:p w14:paraId="772F11FC" w14:textId="3C010CD7" w:rsidR="006D056E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63D1D9F8" w14:textId="41458540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04A3EED1" w14:textId="5F46B4B2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宋体" w:cs="Arial" w:hint="eastAsia"/>
                <w:color w:val="000000"/>
              </w:rPr>
              <w:t>18032</w:t>
            </w:r>
          </w:p>
        </w:tc>
        <w:tc>
          <w:tcPr>
            <w:tcW w:w="1737" w:type="dxa"/>
          </w:tcPr>
          <w:p w14:paraId="200D74BC" w14:textId="49830287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Cell Signaling Technology</w:t>
            </w:r>
            <w:r>
              <w:rPr>
                <w:rFonts w:cs="Arial"/>
              </w:rPr>
              <w:t>,</w:t>
            </w:r>
            <w:r w:rsidRPr="004C7870">
              <w:rPr>
                <w:rFonts w:cs="Arial"/>
                <w:color w:val="000000"/>
              </w:rPr>
              <w:t xml:space="preserve"> Danvers, MA, USA</w:t>
            </w:r>
          </w:p>
        </w:tc>
      </w:tr>
      <w:tr w:rsidR="006D056E" w14:paraId="5E276432" w14:textId="77777777" w:rsidTr="0069276D">
        <w:tc>
          <w:tcPr>
            <w:tcW w:w="1401" w:type="dxa"/>
          </w:tcPr>
          <w:p w14:paraId="32E3AB7A" w14:textId="75ADECB4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 w:hint="eastAsia"/>
              </w:rPr>
              <w:t>HSPA9</w:t>
            </w:r>
          </w:p>
        </w:tc>
        <w:tc>
          <w:tcPr>
            <w:tcW w:w="1581" w:type="dxa"/>
          </w:tcPr>
          <w:p w14:paraId="63363A90" w14:textId="315FAFB6" w:rsidR="006D056E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53FD6253" w14:textId="77777777" w:rsidR="00E468C8" w:rsidRDefault="006B1DC7" w:rsidP="00E468C8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  <w:p w14:paraId="32719EF3" w14:textId="1ED2ECD8" w:rsidR="006D056E" w:rsidRDefault="00E468C8" w:rsidP="00E468C8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C</w:t>
            </w:r>
            <w:r w:rsidR="0060483C">
              <w:rPr>
                <w:rFonts w:eastAsia="宋体" w:cs="Arial"/>
                <w:color w:val="000000" w:themeColor="text1"/>
                <w:lang w:eastAsia="en-US"/>
              </w:rPr>
              <w:t>o-IP</w:t>
            </w:r>
          </w:p>
        </w:tc>
        <w:tc>
          <w:tcPr>
            <w:tcW w:w="1575" w:type="dxa"/>
          </w:tcPr>
          <w:p w14:paraId="4BEB94B0" w14:textId="78E48BAC" w:rsidR="00886EDA" w:rsidRDefault="0060483C" w:rsidP="00886EDA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</w:t>
            </w:r>
            <w:r w:rsidR="00886EDA">
              <w:rPr>
                <w:rFonts w:eastAsia="Arial" w:cs="Arial"/>
                <w:color w:val="000000"/>
              </w:rPr>
              <w:t>2</w:t>
            </w:r>
            <w:r w:rsidRPr="004C7870">
              <w:rPr>
                <w:rFonts w:eastAsia="Arial" w:cs="Arial"/>
                <w:color w:val="000000"/>
              </w:rPr>
              <w:t>000</w:t>
            </w:r>
          </w:p>
          <w:p w14:paraId="72CF4E27" w14:textId="647C9192" w:rsidR="006D056E" w:rsidRPr="00886EDA" w:rsidRDefault="00886EDA" w:rsidP="0069276D">
            <w:pPr>
              <w:rPr>
                <w:rFonts w:eastAsia="宋体" w:cs="Arial"/>
              </w:rPr>
            </w:pPr>
            <w:r w:rsidRPr="004C7870">
              <w:rPr>
                <w:rFonts w:eastAsia="Arial" w:cs="Arial"/>
                <w:color w:val="000000"/>
              </w:rPr>
              <w:t>1:</w:t>
            </w:r>
            <w:r>
              <w:rPr>
                <w:rFonts w:eastAsia="Arial" w:cs="Arial"/>
                <w:color w:val="000000"/>
              </w:rPr>
              <w:t>2</w:t>
            </w:r>
            <w:r w:rsidR="0069276D">
              <w:rPr>
                <w:rFonts w:eastAsia="Arial" w:cs="Arial"/>
                <w:color w:val="000000"/>
              </w:rPr>
              <w:t>5</w:t>
            </w:r>
            <w:r w:rsidRPr="004C7870">
              <w:rPr>
                <w:rFonts w:eastAsia="Arial" w:cs="Arial"/>
                <w:color w:val="000000"/>
              </w:rPr>
              <w:t>0</w:t>
            </w:r>
          </w:p>
        </w:tc>
        <w:tc>
          <w:tcPr>
            <w:tcW w:w="1685" w:type="dxa"/>
          </w:tcPr>
          <w:p w14:paraId="27B3F78F" w14:textId="177D933A" w:rsidR="006D056E" w:rsidRDefault="00886EDA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A305-256A</w:t>
            </w:r>
          </w:p>
        </w:tc>
        <w:tc>
          <w:tcPr>
            <w:tcW w:w="1737" w:type="dxa"/>
          </w:tcPr>
          <w:p w14:paraId="3E2CF7B3" w14:textId="19E97F42" w:rsidR="006D056E" w:rsidRDefault="0069276D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r>
              <w:rPr>
                <w:rFonts w:eastAsia="宋体" w:cs="Arial"/>
                <w:color w:val="000000" w:themeColor="text1"/>
                <w:lang w:eastAsia="en-US"/>
              </w:rPr>
              <w:t>Bethyl</w:t>
            </w:r>
            <w:proofErr w:type="spellEnd"/>
            <w:r>
              <w:rPr>
                <w:rFonts w:eastAsia="宋体" w:cs="Arial"/>
                <w:color w:val="000000" w:themeColor="text1"/>
                <w:lang w:eastAsia="en-US"/>
              </w:rPr>
              <w:t xml:space="preserve"> Laboratories, Montgomery, TX, USA</w:t>
            </w:r>
          </w:p>
        </w:tc>
      </w:tr>
      <w:tr w:rsidR="006D056E" w14:paraId="5B391B62" w14:textId="77777777" w:rsidTr="0069276D">
        <w:tc>
          <w:tcPr>
            <w:tcW w:w="1401" w:type="dxa"/>
          </w:tcPr>
          <w:p w14:paraId="283BA7A9" w14:textId="6FBDC624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 w:hint="eastAsia"/>
              </w:rPr>
              <w:t>TOM20</w:t>
            </w:r>
          </w:p>
        </w:tc>
        <w:tc>
          <w:tcPr>
            <w:tcW w:w="1581" w:type="dxa"/>
          </w:tcPr>
          <w:p w14:paraId="139BBB8A" w14:textId="42867AB2" w:rsidR="006D056E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58765900" w14:textId="19E41798" w:rsidR="006D056E" w:rsidRDefault="00E468C8" w:rsidP="00E468C8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  <w:r w:rsidR="0060483C">
              <w:rPr>
                <w:rFonts w:eastAsia="宋体" w:cs="Arial"/>
                <w:color w:val="000000" w:themeColor="text1"/>
                <w:lang w:eastAsia="en-US"/>
              </w:rPr>
              <w:t xml:space="preserve"> IF staining</w:t>
            </w:r>
          </w:p>
        </w:tc>
        <w:tc>
          <w:tcPr>
            <w:tcW w:w="1575" w:type="dxa"/>
          </w:tcPr>
          <w:p w14:paraId="545E354D" w14:textId="77777777" w:rsidR="006D056E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1:1000 (WB)</w:t>
            </w:r>
          </w:p>
          <w:p w14:paraId="4F4133DC" w14:textId="6700BAAC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1:200 (IF)</w:t>
            </w:r>
          </w:p>
        </w:tc>
        <w:tc>
          <w:tcPr>
            <w:tcW w:w="1685" w:type="dxa"/>
          </w:tcPr>
          <w:p w14:paraId="136F571E" w14:textId="4746C76A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42406</w:t>
            </w:r>
          </w:p>
        </w:tc>
        <w:tc>
          <w:tcPr>
            <w:tcW w:w="1737" w:type="dxa"/>
          </w:tcPr>
          <w:p w14:paraId="316DC55C" w14:textId="004A19FF" w:rsidR="006D056E" w:rsidRDefault="006D056E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  <w:tr w:rsidR="0060483C" w14:paraId="00F3A141" w14:textId="77777777" w:rsidTr="0069276D">
        <w:tc>
          <w:tcPr>
            <w:tcW w:w="1401" w:type="dxa"/>
          </w:tcPr>
          <w:p w14:paraId="38DC6AF3" w14:textId="3D2F9F58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 w:hint="eastAsia"/>
              </w:rPr>
              <w:t>TOP1</w:t>
            </w:r>
          </w:p>
        </w:tc>
        <w:tc>
          <w:tcPr>
            <w:tcW w:w="1581" w:type="dxa"/>
          </w:tcPr>
          <w:p w14:paraId="7AFFB8C7" w14:textId="557469ED" w:rsidR="0060483C" w:rsidRDefault="0069276D" w:rsidP="0069276D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Mouse</w:t>
            </w:r>
          </w:p>
        </w:tc>
        <w:tc>
          <w:tcPr>
            <w:tcW w:w="1564" w:type="dxa"/>
          </w:tcPr>
          <w:p w14:paraId="3F609597" w14:textId="0EF186BA" w:rsidR="0060483C" w:rsidRDefault="0069276D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77579FE3" w14:textId="5EBDDE29" w:rsidR="0060483C" w:rsidRDefault="0069276D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779DC617" w14:textId="34316605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556597</w:t>
            </w:r>
          </w:p>
        </w:tc>
        <w:tc>
          <w:tcPr>
            <w:tcW w:w="1737" w:type="dxa"/>
          </w:tcPr>
          <w:p w14:paraId="7AC55FA8" w14:textId="24D87D86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 xml:space="preserve">BD </w:t>
            </w:r>
            <w:proofErr w:type="spellStart"/>
            <w:r w:rsidRPr="004C7870">
              <w:rPr>
                <w:rFonts w:cs="Arial"/>
              </w:rPr>
              <w:t>Pharmingen</w:t>
            </w:r>
            <w:proofErr w:type="spellEnd"/>
            <w:r w:rsidR="0069276D">
              <w:rPr>
                <w:rFonts w:cs="Arial"/>
              </w:rPr>
              <w:t>, San Jose, CA, USA</w:t>
            </w:r>
          </w:p>
        </w:tc>
      </w:tr>
      <w:tr w:rsidR="0060483C" w14:paraId="11A63912" w14:textId="77777777" w:rsidTr="0069276D">
        <w:tc>
          <w:tcPr>
            <w:tcW w:w="1401" w:type="dxa"/>
          </w:tcPr>
          <w:p w14:paraId="1D7DD969" w14:textId="77059865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 w:hint="eastAsia"/>
              </w:rPr>
              <w:t>Drp1</w:t>
            </w:r>
          </w:p>
        </w:tc>
        <w:tc>
          <w:tcPr>
            <w:tcW w:w="1581" w:type="dxa"/>
          </w:tcPr>
          <w:p w14:paraId="000A5DBA" w14:textId="5DAC2292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28BA599D" w14:textId="633C9314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100C9E3D" w14:textId="0C7AF2B4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4F1F4A7C" w14:textId="44E58E38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8570</w:t>
            </w:r>
          </w:p>
        </w:tc>
        <w:tc>
          <w:tcPr>
            <w:tcW w:w="1737" w:type="dxa"/>
          </w:tcPr>
          <w:p w14:paraId="7E7961B4" w14:textId="47D77145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  <w:tr w:rsidR="0060483C" w14:paraId="6870DA56" w14:textId="77777777" w:rsidTr="0069276D">
        <w:tc>
          <w:tcPr>
            <w:tcW w:w="1401" w:type="dxa"/>
          </w:tcPr>
          <w:p w14:paraId="30E812A0" w14:textId="611324D7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gramStart"/>
            <w:r w:rsidRPr="004C7870">
              <w:rPr>
                <w:rFonts w:cs="Arial" w:hint="eastAsia"/>
              </w:rPr>
              <w:t>p</w:t>
            </w:r>
            <w:proofErr w:type="gramEnd"/>
            <w:r w:rsidRPr="004C7870">
              <w:rPr>
                <w:rFonts w:cs="Arial" w:hint="eastAsia"/>
              </w:rPr>
              <w:t>-Drp1</w:t>
            </w:r>
          </w:p>
        </w:tc>
        <w:tc>
          <w:tcPr>
            <w:tcW w:w="1581" w:type="dxa"/>
          </w:tcPr>
          <w:p w14:paraId="521F489C" w14:textId="272290B9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15316343" w14:textId="7416C2C0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22B9CBF8" w14:textId="283A2CC6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4CD2BFA3" w14:textId="27A770E9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4494</w:t>
            </w:r>
          </w:p>
        </w:tc>
        <w:tc>
          <w:tcPr>
            <w:tcW w:w="1737" w:type="dxa"/>
          </w:tcPr>
          <w:p w14:paraId="4C0EA230" w14:textId="22F9EBC6" w:rsidR="0060483C" w:rsidRDefault="0060483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  <w:tr w:rsidR="00D3216C" w14:paraId="7F9AA81A" w14:textId="77777777" w:rsidTr="0069276D">
        <w:tc>
          <w:tcPr>
            <w:tcW w:w="1401" w:type="dxa"/>
          </w:tcPr>
          <w:p w14:paraId="4B500E9D" w14:textId="0919C96E" w:rsidR="00D3216C" w:rsidRPr="004C7870" w:rsidRDefault="00D3216C" w:rsidP="006D056E">
            <w:pPr>
              <w:spacing w:line="276" w:lineRule="auto"/>
              <w:rPr>
                <w:rFonts w:cs="Arial"/>
              </w:rPr>
            </w:pPr>
            <w:r w:rsidRPr="004C7870">
              <w:rPr>
                <w:rFonts w:cs="Arial" w:hint="eastAsia"/>
              </w:rPr>
              <w:t>MFN1</w:t>
            </w:r>
          </w:p>
        </w:tc>
        <w:tc>
          <w:tcPr>
            <w:tcW w:w="1581" w:type="dxa"/>
          </w:tcPr>
          <w:p w14:paraId="594D797F" w14:textId="3AC2192B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0C3ADC86" w14:textId="434C5D77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492ABCEC" w14:textId="63AA65B6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079E8513" w14:textId="69595159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14739</w:t>
            </w:r>
          </w:p>
        </w:tc>
        <w:tc>
          <w:tcPr>
            <w:tcW w:w="1737" w:type="dxa"/>
          </w:tcPr>
          <w:p w14:paraId="6763ED7C" w14:textId="5A3022C1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  <w:tr w:rsidR="00D3216C" w14:paraId="4DEC3238" w14:textId="77777777" w:rsidTr="0069276D">
        <w:tc>
          <w:tcPr>
            <w:tcW w:w="1401" w:type="dxa"/>
          </w:tcPr>
          <w:p w14:paraId="0ACBCD5E" w14:textId="6F8C14AB" w:rsidR="00D3216C" w:rsidRPr="004C7870" w:rsidRDefault="00D3216C" w:rsidP="006D056E">
            <w:pPr>
              <w:spacing w:line="276" w:lineRule="auto"/>
              <w:rPr>
                <w:rFonts w:cs="Arial"/>
              </w:rPr>
            </w:pPr>
            <w:r w:rsidRPr="004C7870">
              <w:rPr>
                <w:rFonts w:cs="Arial" w:hint="eastAsia"/>
              </w:rPr>
              <w:t>OPA1</w:t>
            </w:r>
          </w:p>
        </w:tc>
        <w:tc>
          <w:tcPr>
            <w:tcW w:w="1581" w:type="dxa"/>
          </w:tcPr>
          <w:p w14:paraId="47923776" w14:textId="38B4493C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4F667911" w14:textId="776A53F1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293F5ACB" w14:textId="452339E3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7E8ADA82" w14:textId="580019D3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67589</w:t>
            </w:r>
          </w:p>
        </w:tc>
        <w:tc>
          <w:tcPr>
            <w:tcW w:w="1737" w:type="dxa"/>
          </w:tcPr>
          <w:p w14:paraId="2FEDB958" w14:textId="33164075" w:rsidR="00D3216C" w:rsidRDefault="00D3216C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  <w:tr w:rsidR="003612C4" w14:paraId="40FEE9F5" w14:textId="77777777" w:rsidTr="0069276D">
        <w:tc>
          <w:tcPr>
            <w:tcW w:w="1401" w:type="dxa"/>
          </w:tcPr>
          <w:p w14:paraId="520FB239" w14:textId="1A08C3DA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TIM44</w:t>
            </w:r>
          </w:p>
        </w:tc>
        <w:tc>
          <w:tcPr>
            <w:tcW w:w="1581" w:type="dxa"/>
          </w:tcPr>
          <w:p w14:paraId="3F351883" w14:textId="0A199AC9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72FA3154" w14:textId="1353B4EA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03435842" w14:textId="62FF1FE7" w:rsidR="003612C4" w:rsidRDefault="003612C4" w:rsidP="003612C4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</w:t>
            </w:r>
            <w:r>
              <w:rPr>
                <w:rFonts w:eastAsia="Arial" w:cs="Arial"/>
                <w:color w:val="000000"/>
              </w:rPr>
              <w:t>2</w:t>
            </w:r>
            <w:r w:rsidRPr="004C7870">
              <w:rPr>
                <w:rFonts w:eastAsia="Arial" w:cs="Arial"/>
                <w:color w:val="000000"/>
              </w:rPr>
              <w:t>000</w:t>
            </w:r>
          </w:p>
        </w:tc>
        <w:tc>
          <w:tcPr>
            <w:tcW w:w="1685" w:type="dxa"/>
          </w:tcPr>
          <w:p w14:paraId="499D8F74" w14:textId="627CF861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ab201453</w:t>
            </w:r>
            <w:proofErr w:type="gramEnd"/>
          </w:p>
        </w:tc>
        <w:tc>
          <w:tcPr>
            <w:tcW w:w="1737" w:type="dxa"/>
          </w:tcPr>
          <w:p w14:paraId="3C9526D1" w14:textId="14D8A4CC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>
              <w:rPr>
                <w:rFonts w:eastAsia="宋体" w:cs="Arial"/>
                <w:color w:val="000000"/>
              </w:rPr>
              <w:t>a</w:t>
            </w:r>
            <w:r w:rsidRPr="004C7870">
              <w:rPr>
                <w:rFonts w:eastAsia="宋体" w:cs="Arial"/>
                <w:color w:val="000000"/>
              </w:rPr>
              <w:t>bcam</w:t>
            </w:r>
            <w:proofErr w:type="spellEnd"/>
            <w:proofErr w:type="gramEnd"/>
            <w:r>
              <w:rPr>
                <w:rFonts w:eastAsia="宋体" w:cs="Arial"/>
                <w:color w:val="000000"/>
              </w:rPr>
              <w:t>, Branford, CT, USA</w:t>
            </w:r>
          </w:p>
        </w:tc>
      </w:tr>
      <w:tr w:rsidR="003612C4" w14:paraId="0F008D60" w14:textId="77777777" w:rsidTr="0069276D">
        <w:tc>
          <w:tcPr>
            <w:tcW w:w="1401" w:type="dxa"/>
          </w:tcPr>
          <w:p w14:paraId="4C6C6E0C" w14:textId="233C66BB" w:rsidR="003612C4" w:rsidRDefault="003612C4" w:rsidP="006D056E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VDAC1</w:t>
            </w:r>
          </w:p>
        </w:tc>
        <w:tc>
          <w:tcPr>
            <w:tcW w:w="1581" w:type="dxa"/>
          </w:tcPr>
          <w:p w14:paraId="76C69B99" w14:textId="227ECE23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Mouse</w:t>
            </w:r>
          </w:p>
        </w:tc>
        <w:tc>
          <w:tcPr>
            <w:tcW w:w="1564" w:type="dxa"/>
          </w:tcPr>
          <w:p w14:paraId="3C4C233C" w14:textId="75B6D094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4FF088F1" w14:textId="016CC2FE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1:1000</w:t>
            </w:r>
          </w:p>
        </w:tc>
        <w:tc>
          <w:tcPr>
            <w:tcW w:w="1685" w:type="dxa"/>
          </w:tcPr>
          <w:p w14:paraId="59C25EB7" w14:textId="3B79D4A6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ab14734</w:t>
            </w:r>
            <w:proofErr w:type="gramEnd"/>
          </w:p>
        </w:tc>
        <w:tc>
          <w:tcPr>
            <w:tcW w:w="1737" w:type="dxa"/>
          </w:tcPr>
          <w:p w14:paraId="10B8722B" w14:textId="4071C60A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4C7870">
              <w:rPr>
                <w:rFonts w:eastAsia="宋体" w:cs="Arial"/>
                <w:color w:val="000000"/>
              </w:rPr>
              <w:t>abcam</w:t>
            </w:r>
            <w:proofErr w:type="spellEnd"/>
            <w:proofErr w:type="gramEnd"/>
          </w:p>
        </w:tc>
      </w:tr>
      <w:tr w:rsidR="003612C4" w14:paraId="74A44CE6" w14:textId="77777777" w:rsidTr="0069276D">
        <w:tc>
          <w:tcPr>
            <w:tcW w:w="1401" w:type="dxa"/>
          </w:tcPr>
          <w:p w14:paraId="46029FB6" w14:textId="5E270572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HSP60</w:t>
            </w:r>
          </w:p>
        </w:tc>
        <w:tc>
          <w:tcPr>
            <w:tcW w:w="1581" w:type="dxa"/>
          </w:tcPr>
          <w:p w14:paraId="6DB5D158" w14:textId="4AC7F32B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732D2111" w14:textId="73C8A5CA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255A6C02" w14:textId="0847637B" w:rsidR="003612C4" w:rsidRDefault="003612C4" w:rsidP="003612C4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</w:t>
            </w:r>
            <w:r>
              <w:rPr>
                <w:rFonts w:eastAsia="Arial" w:cs="Arial"/>
                <w:color w:val="000000"/>
              </w:rPr>
              <w:t>1000</w:t>
            </w:r>
          </w:p>
        </w:tc>
        <w:tc>
          <w:tcPr>
            <w:tcW w:w="1685" w:type="dxa"/>
          </w:tcPr>
          <w:p w14:paraId="18EE52AF" w14:textId="0672BA5E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Ab190828</w:t>
            </w:r>
          </w:p>
        </w:tc>
        <w:tc>
          <w:tcPr>
            <w:tcW w:w="1737" w:type="dxa"/>
          </w:tcPr>
          <w:p w14:paraId="09E6C1C5" w14:textId="67C748AB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4C7870">
              <w:rPr>
                <w:rFonts w:eastAsia="宋体" w:cs="Arial"/>
                <w:color w:val="000000"/>
              </w:rPr>
              <w:t>abcam</w:t>
            </w:r>
            <w:proofErr w:type="spellEnd"/>
            <w:proofErr w:type="gramEnd"/>
          </w:p>
        </w:tc>
      </w:tr>
      <w:tr w:rsidR="003612C4" w14:paraId="6BA74689" w14:textId="77777777" w:rsidTr="0069276D">
        <w:tc>
          <w:tcPr>
            <w:tcW w:w="1401" w:type="dxa"/>
          </w:tcPr>
          <w:p w14:paraId="7BD6E1E0" w14:textId="4D91B931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 w:rsidRPr="004C7870">
              <w:rPr>
                <w:rFonts w:cs="Arial"/>
              </w:rPr>
              <w:t>GAPDH</w:t>
            </w:r>
          </w:p>
        </w:tc>
        <w:tc>
          <w:tcPr>
            <w:tcW w:w="1581" w:type="dxa"/>
          </w:tcPr>
          <w:p w14:paraId="7DA438FF" w14:textId="3387CFCA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Mouse/HRP</w:t>
            </w:r>
          </w:p>
        </w:tc>
        <w:tc>
          <w:tcPr>
            <w:tcW w:w="1564" w:type="dxa"/>
          </w:tcPr>
          <w:p w14:paraId="202B7AC3" w14:textId="47C2A9B7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3F114283" w14:textId="1891FC46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</w:t>
            </w:r>
            <w:r>
              <w:rPr>
                <w:rFonts w:eastAsia="Arial" w:cs="Arial"/>
                <w:color w:val="000000"/>
              </w:rPr>
              <w:t>0</w:t>
            </w:r>
            <w:r w:rsidRPr="004C7870">
              <w:rPr>
                <w:rFonts w:eastAsia="Arial" w:cs="Arial"/>
                <w:color w:val="000000"/>
              </w:rPr>
              <w:t>0</w:t>
            </w:r>
          </w:p>
        </w:tc>
        <w:tc>
          <w:tcPr>
            <w:tcW w:w="1685" w:type="dxa"/>
          </w:tcPr>
          <w:p w14:paraId="143173DC" w14:textId="36BF536C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HRP-60004</w:t>
            </w:r>
          </w:p>
        </w:tc>
        <w:tc>
          <w:tcPr>
            <w:tcW w:w="1737" w:type="dxa"/>
          </w:tcPr>
          <w:p w14:paraId="48367159" w14:textId="369E7C0F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r w:rsidRPr="004C7870">
              <w:rPr>
                <w:rFonts w:cs="Arial"/>
              </w:rPr>
              <w:t>Proteintech</w:t>
            </w:r>
            <w:proofErr w:type="spellEnd"/>
            <w:r w:rsidRPr="004C7870">
              <w:rPr>
                <w:rFonts w:cs="Arial"/>
              </w:rPr>
              <w:t>, Rosemont, IL, USA</w:t>
            </w:r>
          </w:p>
        </w:tc>
      </w:tr>
      <w:tr w:rsidR="003612C4" w14:paraId="45442321" w14:textId="77777777" w:rsidTr="0069276D">
        <w:tc>
          <w:tcPr>
            <w:tcW w:w="1401" w:type="dxa"/>
          </w:tcPr>
          <w:p w14:paraId="5B967862" w14:textId="5F0A3AF2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 w:rsidRPr="004C7870">
              <w:rPr>
                <w:rFonts w:cs="Arial"/>
              </w:rPr>
              <w:t>β</w:t>
            </w:r>
            <w:r w:rsidRPr="004C7870">
              <w:rPr>
                <w:rFonts w:cs="Arial" w:hint="eastAsia"/>
              </w:rPr>
              <w:t>-actin</w:t>
            </w:r>
          </w:p>
        </w:tc>
        <w:tc>
          <w:tcPr>
            <w:tcW w:w="1581" w:type="dxa"/>
          </w:tcPr>
          <w:p w14:paraId="369531DA" w14:textId="1E79A609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Mouse/HRP</w:t>
            </w:r>
          </w:p>
        </w:tc>
        <w:tc>
          <w:tcPr>
            <w:tcW w:w="1564" w:type="dxa"/>
          </w:tcPr>
          <w:p w14:paraId="14A64167" w14:textId="5576FFB5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4927D1A7" w14:textId="513C9E2A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</w:t>
            </w:r>
            <w:r>
              <w:rPr>
                <w:rFonts w:eastAsia="Arial" w:cs="Arial"/>
                <w:color w:val="000000"/>
              </w:rPr>
              <w:t>0</w:t>
            </w:r>
            <w:r w:rsidRPr="004C7870">
              <w:rPr>
                <w:rFonts w:eastAsia="Arial" w:cs="Arial"/>
                <w:color w:val="000000"/>
              </w:rPr>
              <w:t>0</w:t>
            </w:r>
          </w:p>
        </w:tc>
        <w:tc>
          <w:tcPr>
            <w:tcW w:w="1685" w:type="dxa"/>
          </w:tcPr>
          <w:p w14:paraId="17A2C737" w14:textId="5C32BE55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HRP-60008</w:t>
            </w:r>
          </w:p>
        </w:tc>
        <w:tc>
          <w:tcPr>
            <w:tcW w:w="1737" w:type="dxa"/>
          </w:tcPr>
          <w:p w14:paraId="5AC150C3" w14:textId="6BA3A163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r>
              <w:rPr>
                <w:rFonts w:cs="Arial"/>
              </w:rPr>
              <w:t>Proteintech</w:t>
            </w:r>
            <w:proofErr w:type="spellEnd"/>
          </w:p>
        </w:tc>
      </w:tr>
      <w:tr w:rsidR="003612C4" w14:paraId="563077D4" w14:textId="77777777" w:rsidTr="0069276D">
        <w:tc>
          <w:tcPr>
            <w:tcW w:w="1401" w:type="dxa"/>
          </w:tcPr>
          <w:p w14:paraId="3D65C92D" w14:textId="3D3D9ED4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Pr="004C7870">
              <w:rPr>
                <w:rFonts w:cs="Arial"/>
              </w:rPr>
              <w:t xml:space="preserve">ouse </w:t>
            </w:r>
            <w:proofErr w:type="spellStart"/>
            <w:r w:rsidRPr="004C7870">
              <w:rPr>
                <w:rFonts w:cs="Arial"/>
              </w:rPr>
              <w:t>IgG</w:t>
            </w:r>
            <w:proofErr w:type="spellEnd"/>
          </w:p>
        </w:tc>
        <w:tc>
          <w:tcPr>
            <w:tcW w:w="1581" w:type="dxa"/>
          </w:tcPr>
          <w:p w14:paraId="04E3A1EA" w14:textId="16CD3CAF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Goat/HRP</w:t>
            </w:r>
          </w:p>
        </w:tc>
        <w:tc>
          <w:tcPr>
            <w:tcW w:w="1564" w:type="dxa"/>
          </w:tcPr>
          <w:p w14:paraId="2BC73AF7" w14:textId="6DA59655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</w:tc>
        <w:tc>
          <w:tcPr>
            <w:tcW w:w="1575" w:type="dxa"/>
          </w:tcPr>
          <w:p w14:paraId="152DEEF9" w14:textId="683B52D3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1:100</w:t>
            </w:r>
            <w:r>
              <w:rPr>
                <w:rFonts w:eastAsia="Arial" w:cs="Arial"/>
                <w:color w:val="000000"/>
              </w:rPr>
              <w:t>0</w:t>
            </w:r>
            <w:r w:rsidRPr="004C7870">
              <w:rPr>
                <w:rFonts w:eastAsia="Arial" w:cs="Arial"/>
                <w:color w:val="000000"/>
              </w:rPr>
              <w:t>0</w:t>
            </w:r>
          </w:p>
        </w:tc>
        <w:tc>
          <w:tcPr>
            <w:tcW w:w="1685" w:type="dxa"/>
          </w:tcPr>
          <w:p w14:paraId="1E3586BF" w14:textId="4834420E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cs="Arial"/>
              </w:rPr>
              <w:t>SA00001-1</w:t>
            </w:r>
          </w:p>
        </w:tc>
        <w:tc>
          <w:tcPr>
            <w:tcW w:w="1737" w:type="dxa"/>
          </w:tcPr>
          <w:p w14:paraId="067F2163" w14:textId="609C94AF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r>
              <w:rPr>
                <w:rFonts w:cs="Arial"/>
              </w:rPr>
              <w:t>Proteintech</w:t>
            </w:r>
            <w:proofErr w:type="spellEnd"/>
          </w:p>
        </w:tc>
      </w:tr>
      <w:tr w:rsidR="003612C4" w14:paraId="453ED70F" w14:textId="77777777" w:rsidTr="0069276D">
        <w:tc>
          <w:tcPr>
            <w:tcW w:w="1401" w:type="dxa"/>
          </w:tcPr>
          <w:p w14:paraId="287C72A2" w14:textId="689FAB61" w:rsidR="003612C4" w:rsidRPr="004C7870" w:rsidRDefault="003612C4" w:rsidP="006D056E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Flag-tag</w:t>
            </w:r>
          </w:p>
        </w:tc>
        <w:tc>
          <w:tcPr>
            <w:tcW w:w="1581" w:type="dxa"/>
          </w:tcPr>
          <w:p w14:paraId="49468765" w14:textId="48904EEF" w:rsidR="003612C4" w:rsidRDefault="0069276D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2E884513" w14:textId="77777777" w:rsidR="00E468C8" w:rsidRDefault="00E468C8" w:rsidP="00E468C8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Western blot</w:t>
            </w:r>
          </w:p>
          <w:p w14:paraId="0A523B04" w14:textId="77777777" w:rsidR="00E468C8" w:rsidRDefault="00E468C8" w:rsidP="00E468C8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Co-IP</w:t>
            </w:r>
          </w:p>
          <w:p w14:paraId="31C4FFAA" w14:textId="0FAEB68A" w:rsidR="003612C4" w:rsidRDefault="00E468C8" w:rsidP="00E468C8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IF staining</w:t>
            </w:r>
          </w:p>
        </w:tc>
        <w:tc>
          <w:tcPr>
            <w:tcW w:w="1575" w:type="dxa"/>
          </w:tcPr>
          <w:p w14:paraId="231BEB70" w14:textId="77777777" w:rsidR="003612C4" w:rsidRDefault="00E468C8" w:rsidP="006D056E">
            <w:pPr>
              <w:spacing w:line="276" w:lineRule="auto"/>
              <w:rPr>
                <w:rFonts w:eastAsia="Arial" w:cs="Arial"/>
                <w:color w:val="000000"/>
              </w:rPr>
            </w:pPr>
            <w:r w:rsidRPr="004C7870">
              <w:rPr>
                <w:rFonts w:eastAsia="Arial" w:cs="Arial"/>
                <w:color w:val="000000"/>
              </w:rPr>
              <w:t>1:</w:t>
            </w:r>
            <w:r>
              <w:rPr>
                <w:rFonts w:eastAsia="Arial" w:cs="Arial"/>
                <w:color w:val="000000"/>
              </w:rPr>
              <w:t>1000</w:t>
            </w:r>
          </w:p>
          <w:p w14:paraId="5964B75E" w14:textId="77777777" w:rsidR="00E468C8" w:rsidRDefault="00E468C8" w:rsidP="006D056E">
            <w:pPr>
              <w:spacing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1:30</w:t>
            </w:r>
          </w:p>
          <w:p w14:paraId="6D90EBA8" w14:textId="07DB6779" w:rsidR="00E468C8" w:rsidRDefault="00E468C8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Arial" w:cs="Arial"/>
                <w:color w:val="000000"/>
              </w:rPr>
              <w:t>1:100</w:t>
            </w:r>
          </w:p>
        </w:tc>
        <w:tc>
          <w:tcPr>
            <w:tcW w:w="1685" w:type="dxa"/>
          </w:tcPr>
          <w:p w14:paraId="6BAD7022" w14:textId="783F1C71" w:rsidR="003612C4" w:rsidRDefault="00E468C8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Ab205606</w:t>
            </w:r>
          </w:p>
        </w:tc>
        <w:tc>
          <w:tcPr>
            <w:tcW w:w="1737" w:type="dxa"/>
          </w:tcPr>
          <w:p w14:paraId="77B3BBF6" w14:textId="4C13CACA" w:rsidR="003612C4" w:rsidRDefault="00E468C8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proofErr w:type="gramStart"/>
            <w:r w:rsidRPr="004C7870">
              <w:rPr>
                <w:rFonts w:eastAsia="宋体" w:cs="Arial"/>
                <w:color w:val="000000"/>
              </w:rPr>
              <w:t>abcam</w:t>
            </w:r>
            <w:proofErr w:type="spellEnd"/>
            <w:proofErr w:type="gramEnd"/>
          </w:p>
        </w:tc>
      </w:tr>
      <w:tr w:rsidR="003612C4" w14:paraId="3AA4F50C" w14:textId="77777777" w:rsidTr="0069276D">
        <w:tc>
          <w:tcPr>
            <w:tcW w:w="1401" w:type="dxa"/>
          </w:tcPr>
          <w:p w14:paraId="4B99F641" w14:textId="26AA7D68" w:rsidR="003612C4" w:rsidRDefault="003612C4" w:rsidP="006D056E">
            <w:pPr>
              <w:spacing w:line="276" w:lineRule="auto"/>
              <w:rPr>
                <w:rFonts w:cs="Arial"/>
              </w:rPr>
            </w:pPr>
            <w:r w:rsidRPr="004C7870">
              <w:rPr>
                <w:rFonts w:eastAsia="宋体" w:cs="Arial"/>
                <w:color w:val="000000"/>
              </w:rPr>
              <w:t>Ki67</w:t>
            </w:r>
          </w:p>
        </w:tc>
        <w:tc>
          <w:tcPr>
            <w:tcW w:w="1581" w:type="dxa"/>
          </w:tcPr>
          <w:p w14:paraId="6C88E856" w14:textId="051D38D0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5B462B71" w14:textId="5AE891BC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IF staining</w:t>
            </w:r>
          </w:p>
        </w:tc>
        <w:tc>
          <w:tcPr>
            <w:tcW w:w="1575" w:type="dxa"/>
          </w:tcPr>
          <w:p w14:paraId="2DFD862A" w14:textId="0A69681B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 w:rsidRPr="004C7870">
              <w:rPr>
                <w:rFonts w:eastAsia="Arial" w:cs="Arial"/>
                <w:color w:val="000000"/>
              </w:rPr>
              <w:t>1:250</w:t>
            </w:r>
          </w:p>
        </w:tc>
        <w:tc>
          <w:tcPr>
            <w:tcW w:w="1685" w:type="dxa"/>
          </w:tcPr>
          <w:p w14:paraId="7210B340" w14:textId="47EC9B64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gramStart"/>
            <w:r w:rsidRPr="004C7870">
              <w:rPr>
                <w:rFonts w:eastAsia="Arial" w:cs="Arial"/>
                <w:color w:val="000000"/>
              </w:rPr>
              <w:t>ab16667</w:t>
            </w:r>
            <w:proofErr w:type="gramEnd"/>
          </w:p>
        </w:tc>
        <w:tc>
          <w:tcPr>
            <w:tcW w:w="1737" w:type="dxa"/>
          </w:tcPr>
          <w:p w14:paraId="05B98EB9" w14:textId="0ED2BDA4" w:rsidR="003612C4" w:rsidRDefault="003612C4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proofErr w:type="spellStart"/>
            <w:proofErr w:type="gramStart"/>
            <w:r w:rsidRPr="004C7870">
              <w:rPr>
                <w:rFonts w:eastAsia="宋体" w:cs="Arial"/>
                <w:color w:val="000000"/>
              </w:rPr>
              <w:t>abcam</w:t>
            </w:r>
            <w:proofErr w:type="spellEnd"/>
            <w:proofErr w:type="gramEnd"/>
          </w:p>
        </w:tc>
      </w:tr>
      <w:tr w:rsidR="00D9296F" w14:paraId="54EA64ED" w14:textId="77777777" w:rsidTr="0069276D">
        <w:tc>
          <w:tcPr>
            <w:tcW w:w="1401" w:type="dxa"/>
          </w:tcPr>
          <w:p w14:paraId="3B1BF817" w14:textId="67CCE5B0" w:rsidR="00D9296F" w:rsidRPr="004C7870" w:rsidRDefault="00D9296F" w:rsidP="006D056E">
            <w:pPr>
              <w:spacing w:line="276" w:lineRule="auto"/>
              <w:rPr>
                <w:rFonts w:eastAsia="宋体" w:cs="Arial"/>
                <w:color w:val="000000"/>
              </w:rPr>
            </w:pPr>
            <w:r>
              <w:rPr>
                <w:rFonts w:cs="Arial"/>
              </w:rPr>
              <w:t>Cleaved Caspase-</w:t>
            </w:r>
            <w:r w:rsidRPr="004C7870">
              <w:rPr>
                <w:rFonts w:cs="Arial"/>
              </w:rPr>
              <w:t>3</w:t>
            </w:r>
          </w:p>
        </w:tc>
        <w:tc>
          <w:tcPr>
            <w:tcW w:w="1581" w:type="dxa"/>
          </w:tcPr>
          <w:p w14:paraId="3B096133" w14:textId="45BA370A" w:rsidR="00D9296F" w:rsidRDefault="00D9296F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Rabbit</w:t>
            </w:r>
          </w:p>
        </w:tc>
        <w:tc>
          <w:tcPr>
            <w:tcW w:w="1564" w:type="dxa"/>
          </w:tcPr>
          <w:p w14:paraId="71E2A902" w14:textId="2CBB8E54" w:rsidR="00D9296F" w:rsidRDefault="00D9296F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IF staining</w:t>
            </w:r>
          </w:p>
        </w:tc>
        <w:tc>
          <w:tcPr>
            <w:tcW w:w="1575" w:type="dxa"/>
          </w:tcPr>
          <w:p w14:paraId="1F7A9682" w14:textId="6B1342FD" w:rsidR="00D9296F" w:rsidRPr="004C7870" w:rsidRDefault="00D9296F" w:rsidP="00D9296F">
            <w:pPr>
              <w:spacing w:line="276" w:lineRule="auto"/>
              <w:rPr>
                <w:rFonts w:eastAsia="Arial" w:cs="Arial"/>
                <w:color w:val="000000"/>
              </w:rPr>
            </w:pPr>
            <w:r w:rsidRPr="004C7870">
              <w:rPr>
                <w:rFonts w:eastAsia="Arial" w:cs="Arial"/>
                <w:color w:val="000000"/>
              </w:rPr>
              <w:t>1:</w:t>
            </w:r>
            <w:r>
              <w:rPr>
                <w:rFonts w:eastAsia="Arial" w:cs="Arial"/>
                <w:color w:val="000000"/>
              </w:rPr>
              <w:t>400</w:t>
            </w:r>
          </w:p>
        </w:tc>
        <w:tc>
          <w:tcPr>
            <w:tcW w:w="1685" w:type="dxa"/>
          </w:tcPr>
          <w:p w14:paraId="3CECB88B" w14:textId="424D2B86" w:rsidR="00D9296F" w:rsidRPr="004C7870" w:rsidRDefault="00D9296F" w:rsidP="006D056E">
            <w:pPr>
              <w:spacing w:line="276" w:lineRule="auto"/>
              <w:rPr>
                <w:rFonts w:eastAsia="Arial" w:cs="Arial"/>
                <w:color w:val="000000"/>
              </w:rPr>
            </w:pPr>
            <w:r>
              <w:rPr>
                <w:rFonts w:cs="Arial"/>
              </w:rPr>
              <w:t>9664</w:t>
            </w:r>
          </w:p>
        </w:tc>
        <w:tc>
          <w:tcPr>
            <w:tcW w:w="1737" w:type="dxa"/>
          </w:tcPr>
          <w:p w14:paraId="607072A1" w14:textId="245EE6E7" w:rsidR="00D9296F" w:rsidRPr="004C7870" w:rsidRDefault="00D9296F" w:rsidP="006D056E">
            <w:pPr>
              <w:spacing w:line="276" w:lineRule="auto"/>
              <w:rPr>
                <w:rFonts w:eastAsia="宋体" w:cs="Arial"/>
                <w:color w:val="000000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  <w:tr w:rsidR="00446E57" w14:paraId="7ED4ADE9" w14:textId="77777777" w:rsidTr="0069276D">
        <w:tc>
          <w:tcPr>
            <w:tcW w:w="1401" w:type="dxa"/>
          </w:tcPr>
          <w:p w14:paraId="1FB2C3A1" w14:textId="14A7D4A0" w:rsidR="00446E57" w:rsidRPr="004C7870" w:rsidRDefault="00446E57" w:rsidP="006D056E">
            <w:pPr>
              <w:spacing w:line="276" w:lineRule="auto"/>
              <w:rPr>
                <w:rFonts w:cs="Arial"/>
              </w:rPr>
            </w:pPr>
            <w:r>
              <w:rPr>
                <w:rFonts w:eastAsia="Arial" w:cs="Arial"/>
                <w:color w:val="000000"/>
              </w:rPr>
              <w:t>R</w:t>
            </w:r>
            <w:r w:rsidRPr="004C7870">
              <w:rPr>
                <w:rFonts w:eastAsia="Arial" w:cs="Arial"/>
                <w:color w:val="000000"/>
              </w:rPr>
              <w:t xml:space="preserve">abbit </w:t>
            </w:r>
            <w:proofErr w:type="spellStart"/>
            <w:r w:rsidRPr="004C7870">
              <w:rPr>
                <w:rFonts w:eastAsia="Arial" w:cs="Arial"/>
                <w:color w:val="000000"/>
              </w:rPr>
              <w:t>IgG</w:t>
            </w:r>
            <w:proofErr w:type="spellEnd"/>
          </w:p>
        </w:tc>
        <w:tc>
          <w:tcPr>
            <w:tcW w:w="1581" w:type="dxa"/>
          </w:tcPr>
          <w:p w14:paraId="2807B395" w14:textId="6CD977A6" w:rsidR="00446E57" w:rsidRPr="004C7870" w:rsidRDefault="00446E57" w:rsidP="006D056E">
            <w:pPr>
              <w:spacing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Goat/</w:t>
            </w:r>
            <w:proofErr w:type="spellStart"/>
            <w:r w:rsidRPr="004C7870">
              <w:rPr>
                <w:rFonts w:eastAsia="Arial" w:cs="Arial"/>
                <w:color w:val="000000"/>
              </w:rPr>
              <w:t>Alexa</w:t>
            </w:r>
            <w:proofErr w:type="spellEnd"/>
            <w:r w:rsidRPr="004C7870">
              <w:rPr>
                <w:rFonts w:eastAsia="Arial" w:cs="Arial"/>
                <w:color w:val="000000"/>
              </w:rPr>
              <w:t xml:space="preserve"> Fluor 594</w:t>
            </w:r>
          </w:p>
        </w:tc>
        <w:tc>
          <w:tcPr>
            <w:tcW w:w="1564" w:type="dxa"/>
          </w:tcPr>
          <w:p w14:paraId="4A812888" w14:textId="5BFC5653" w:rsidR="00446E57" w:rsidRDefault="00446E57" w:rsidP="006D056E">
            <w:pPr>
              <w:spacing w:line="276" w:lineRule="auto"/>
              <w:rPr>
                <w:rFonts w:eastAsia="宋体" w:cs="Arial"/>
                <w:color w:val="000000" w:themeColor="text1"/>
                <w:lang w:eastAsia="en-US"/>
              </w:rPr>
            </w:pPr>
            <w:r>
              <w:rPr>
                <w:rFonts w:eastAsia="宋体" w:cs="Arial"/>
                <w:color w:val="000000" w:themeColor="text1"/>
                <w:lang w:eastAsia="en-US"/>
              </w:rPr>
              <w:t>IF staining</w:t>
            </w:r>
          </w:p>
        </w:tc>
        <w:tc>
          <w:tcPr>
            <w:tcW w:w="1575" w:type="dxa"/>
          </w:tcPr>
          <w:p w14:paraId="57FCB53C" w14:textId="657C4E6C" w:rsidR="00446E57" w:rsidRPr="004C7870" w:rsidRDefault="00446E57" w:rsidP="006D056E">
            <w:pPr>
              <w:spacing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1:2</w:t>
            </w:r>
            <w:r w:rsidRPr="004C7870">
              <w:rPr>
                <w:rFonts w:eastAsia="Arial" w:cs="Arial"/>
                <w:color w:val="000000"/>
              </w:rPr>
              <w:t>000</w:t>
            </w:r>
          </w:p>
        </w:tc>
        <w:tc>
          <w:tcPr>
            <w:tcW w:w="1685" w:type="dxa"/>
          </w:tcPr>
          <w:p w14:paraId="14C191BF" w14:textId="5CB3D8A7" w:rsidR="00446E57" w:rsidRPr="004C7870" w:rsidRDefault="00446E57" w:rsidP="006D056E">
            <w:pPr>
              <w:spacing w:line="276" w:lineRule="auto"/>
              <w:rPr>
                <w:rFonts w:cs="Arial"/>
              </w:rPr>
            </w:pPr>
            <w:r w:rsidRPr="004C7870">
              <w:rPr>
                <w:rFonts w:eastAsia="Arial" w:cs="Arial"/>
                <w:color w:val="000000"/>
              </w:rPr>
              <w:t>8889</w:t>
            </w:r>
          </w:p>
        </w:tc>
        <w:tc>
          <w:tcPr>
            <w:tcW w:w="1737" w:type="dxa"/>
          </w:tcPr>
          <w:p w14:paraId="610102C8" w14:textId="65C09290" w:rsidR="00446E57" w:rsidRPr="004C7870" w:rsidRDefault="00446E57" w:rsidP="006D056E">
            <w:pPr>
              <w:spacing w:line="276" w:lineRule="auto"/>
              <w:rPr>
                <w:rFonts w:eastAsia="宋体" w:cs="Arial"/>
                <w:color w:val="000000"/>
              </w:rPr>
            </w:pPr>
            <w:r w:rsidRPr="004C7870">
              <w:rPr>
                <w:rFonts w:cs="Arial"/>
              </w:rPr>
              <w:t>Cell Signaling Technology</w:t>
            </w:r>
          </w:p>
        </w:tc>
      </w:tr>
    </w:tbl>
    <w:p w14:paraId="27C39108" w14:textId="77777777" w:rsidR="00692759" w:rsidRDefault="00692759" w:rsidP="00170DFC">
      <w:pPr>
        <w:spacing w:line="480" w:lineRule="auto"/>
        <w:rPr>
          <w:rFonts w:cs="Arial"/>
          <w:color w:val="000000"/>
        </w:rPr>
      </w:pPr>
    </w:p>
    <w:p w14:paraId="1941F84F" w14:textId="1068F6DC" w:rsidR="00971BBF" w:rsidRPr="006D056E" w:rsidRDefault="00A46F3E" w:rsidP="00170DFC">
      <w:pPr>
        <w:spacing w:line="480" w:lineRule="auto"/>
        <w:rPr>
          <w:rFonts w:cs="Arial"/>
          <w:b/>
        </w:rPr>
      </w:pPr>
      <w:r>
        <w:rPr>
          <w:rFonts w:cs="Arial"/>
          <w:b/>
        </w:rPr>
        <w:t xml:space="preserve">4) </w:t>
      </w:r>
      <w:r w:rsidR="006D056E">
        <w:rPr>
          <w:rFonts w:cs="Arial"/>
          <w:b/>
        </w:rPr>
        <w:t xml:space="preserve">List of </w:t>
      </w:r>
      <w:proofErr w:type="spellStart"/>
      <w:r w:rsidR="006D056E">
        <w:rPr>
          <w:rFonts w:cs="Arial"/>
          <w:b/>
        </w:rPr>
        <w:t>siRNAs</w:t>
      </w:r>
      <w:proofErr w:type="spellEnd"/>
      <w:r w:rsidR="00811BB2">
        <w:rPr>
          <w:rFonts w:cs="Arial"/>
          <w:b/>
        </w:rPr>
        <w:t>:</w:t>
      </w:r>
    </w:p>
    <w:p w14:paraId="04E7C89F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proofErr w:type="gramStart"/>
      <w:r w:rsidRPr="004C7870">
        <w:rPr>
          <w:rFonts w:cs="Arial"/>
        </w:rPr>
        <w:t>si</w:t>
      </w:r>
      <w:proofErr w:type="gramEnd"/>
      <w:r w:rsidRPr="004C7870">
        <w:rPr>
          <w:rFonts w:cs="Arial"/>
        </w:rPr>
        <w:t>-h-mi34-133_001: Sense</w:t>
      </w:r>
      <w:r w:rsidRPr="004C7870">
        <w:rPr>
          <w:rFonts w:eastAsia="宋体" w:cs="Arial"/>
          <w:color w:val="000000"/>
        </w:rPr>
        <w:t xml:space="preserve">, </w:t>
      </w:r>
      <w:r w:rsidRPr="004C7870">
        <w:rPr>
          <w:rFonts w:cs="Arial"/>
        </w:rPr>
        <w:t xml:space="preserve">5’ CUGGAAGCCUGCACUACCU </w:t>
      </w:r>
      <w:proofErr w:type="spellStart"/>
      <w:r w:rsidRPr="004C7870">
        <w:rPr>
          <w:rFonts w:cs="Arial"/>
        </w:rPr>
        <w:t>dTdT</w:t>
      </w:r>
      <w:proofErr w:type="spellEnd"/>
      <w:r w:rsidRPr="004C7870">
        <w:rPr>
          <w:rFonts w:cs="Arial"/>
        </w:rPr>
        <w:t xml:space="preserve"> 3’,</w:t>
      </w:r>
    </w:p>
    <w:p w14:paraId="4B082186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proofErr w:type="spellStart"/>
      <w:proofErr w:type="gramStart"/>
      <w:r w:rsidRPr="004C7870">
        <w:rPr>
          <w:rFonts w:cs="Arial"/>
        </w:rPr>
        <w:t>AntiSense</w:t>
      </w:r>
      <w:proofErr w:type="spellEnd"/>
      <w:r w:rsidRPr="004C7870">
        <w:rPr>
          <w:rFonts w:eastAsia="宋体" w:cs="Arial"/>
          <w:color w:val="000000"/>
          <w:shd w:val="clear" w:color="auto" w:fill="FFFFFF"/>
        </w:rPr>
        <w:t xml:space="preserve">, </w:t>
      </w:r>
      <w:r w:rsidRPr="004C7870">
        <w:rPr>
          <w:rFonts w:cs="Arial"/>
        </w:rPr>
        <w:t xml:space="preserve">3’ </w:t>
      </w:r>
      <w:proofErr w:type="spellStart"/>
      <w:r w:rsidRPr="004C7870">
        <w:rPr>
          <w:rFonts w:cs="Arial"/>
        </w:rPr>
        <w:t>dTdT</w:t>
      </w:r>
      <w:proofErr w:type="spellEnd"/>
      <w:r w:rsidRPr="004C7870">
        <w:rPr>
          <w:rFonts w:cs="Arial"/>
        </w:rPr>
        <w:t xml:space="preserve"> GACCUUCGGACGUGAUGGA 5’.</w:t>
      </w:r>
      <w:proofErr w:type="gramEnd"/>
      <w:r w:rsidRPr="004C7870">
        <w:rPr>
          <w:rFonts w:cs="Arial"/>
        </w:rPr>
        <w:t xml:space="preserve"> </w:t>
      </w:r>
    </w:p>
    <w:p w14:paraId="11FB0080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proofErr w:type="gramStart"/>
      <w:r w:rsidRPr="004C7870">
        <w:rPr>
          <w:rFonts w:cs="Arial"/>
        </w:rPr>
        <w:t>si</w:t>
      </w:r>
      <w:proofErr w:type="gramEnd"/>
      <w:r w:rsidRPr="004C7870">
        <w:rPr>
          <w:rFonts w:cs="Arial"/>
        </w:rPr>
        <w:t>-h-mi34-133_002: Sense</w:t>
      </w:r>
      <w:r w:rsidRPr="004C7870">
        <w:rPr>
          <w:rFonts w:eastAsia="宋体" w:cs="Arial"/>
          <w:color w:val="000000"/>
        </w:rPr>
        <w:t xml:space="preserve">, </w:t>
      </w:r>
      <w:r w:rsidRPr="004C7870">
        <w:rPr>
          <w:rFonts w:cs="Arial"/>
        </w:rPr>
        <w:t>5’ ACCUGGUCCUCUUUCCUUU 3’,</w:t>
      </w:r>
    </w:p>
    <w:p w14:paraId="654EFAC6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proofErr w:type="spellStart"/>
      <w:proofErr w:type="gramStart"/>
      <w:r w:rsidRPr="004C7870">
        <w:rPr>
          <w:rFonts w:cs="Arial"/>
        </w:rPr>
        <w:t>AntiSense</w:t>
      </w:r>
      <w:proofErr w:type="spellEnd"/>
      <w:r w:rsidRPr="004C7870">
        <w:rPr>
          <w:rFonts w:eastAsia="宋体" w:cs="Arial"/>
          <w:color w:val="000000"/>
          <w:shd w:val="clear" w:color="auto" w:fill="FFFFFF"/>
        </w:rPr>
        <w:t xml:space="preserve">, </w:t>
      </w:r>
      <w:r w:rsidRPr="004C7870">
        <w:rPr>
          <w:rFonts w:cs="Arial"/>
        </w:rPr>
        <w:t>3’ UGGACCAGGAGAAAGGAAA 5’.</w:t>
      </w:r>
      <w:proofErr w:type="gramEnd"/>
      <w:r w:rsidRPr="004C7870">
        <w:rPr>
          <w:rFonts w:cs="Arial"/>
        </w:rPr>
        <w:t xml:space="preserve"> </w:t>
      </w:r>
    </w:p>
    <w:p w14:paraId="21F77AB0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proofErr w:type="gramStart"/>
      <w:r w:rsidRPr="004C7870">
        <w:rPr>
          <w:rFonts w:cs="Arial"/>
        </w:rPr>
        <w:t>si</w:t>
      </w:r>
      <w:proofErr w:type="gramEnd"/>
      <w:r w:rsidRPr="004C7870">
        <w:rPr>
          <w:rFonts w:cs="Arial"/>
        </w:rPr>
        <w:t>-h-mi34-133_003: Sense</w:t>
      </w:r>
      <w:r w:rsidRPr="004C7870">
        <w:rPr>
          <w:rFonts w:eastAsia="宋体" w:cs="Arial"/>
          <w:color w:val="000000"/>
        </w:rPr>
        <w:t xml:space="preserve">, </w:t>
      </w:r>
      <w:r w:rsidRPr="004C7870">
        <w:rPr>
          <w:rFonts w:cs="Arial"/>
        </w:rPr>
        <w:t>5’ UCUCGGUGACCACGCAGAU 3’,</w:t>
      </w:r>
    </w:p>
    <w:p w14:paraId="2E2A75F9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proofErr w:type="spellStart"/>
      <w:proofErr w:type="gramStart"/>
      <w:r w:rsidRPr="004C7870">
        <w:rPr>
          <w:rFonts w:cs="Arial"/>
        </w:rPr>
        <w:t>AntiSense</w:t>
      </w:r>
      <w:proofErr w:type="spellEnd"/>
      <w:r w:rsidRPr="004C7870">
        <w:rPr>
          <w:rFonts w:eastAsia="宋体" w:cs="Arial"/>
          <w:color w:val="000000"/>
          <w:shd w:val="clear" w:color="auto" w:fill="FFFFFF"/>
        </w:rPr>
        <w:t xml:space="preserve">, </w:t>
      </w:r>
      <w:r w:rsidRPr="004C7870">
        <w:rPr>
          <w:rFonts w:cs="Arial"/>
        </w:rPr>
        <w:t>3’ AGAGCCACUGGUGCGUCUA 5’.</w:t>
      </w:r>
      <w:proofErr w:type="gramEnd"/>
      <w:r w:rsidRPr="004C7870">
        <w:rPr>
          <w:rFonts w:cs="Arial"/>
        </w:rPr>
        <w:t xml:space="preserve"> </w:t>
      </w:r>
    </w:p>
    <w:p w14:paraId="2DFCA89A" w14:textId="77777777" w:rsidR="00971BBF" w:rsidRPr="004C7870" w:rsidRDefault="00971BBF" w:rsidP="00971BBF">
      <w:pPr>
        <w:spacing w:line="480" w:lineRule="auto"/>
        <w:jc w:val="both"/>
        <w:rPr>
          <w:rFonts w:cs="Arial"/>
        </w:rPr>
      </w:pPr>
      <w:r w:rsidRPr="004C7870">
        <w:rPr>
          <w:rFonts w:eastAsia="宋体" w:cs="Arial"/>
          <w:color w:val="000000"/>
          <w:shd w:val="clear" w:color="auto" w:fill="FFFFFF"/>
        </w:rPr>
        <w:t>Control</w:t>
      </w:r>
      <w:r w:rsidRPr="004C7870">
        <w:rPr>
          <w:rFonts w:eastAsia="宋体" w:cs="Arial" w:hint="eastAsia"/>
          <w:color w:val="000000"/>
          <w:shd w:val="clear" w:color="auto" w:fill="FFFFFF"/>
        </w:rPr>
        <w:t xml:space="preserve"> </w:t>
      </w:r>
      <w:proofErr w:type="spellStart"/>
      <w:r w:rsidRPr="004C7870">
        <w:rPr>
          <w:rFonts w:eastAsia="宋体" w:cs="Arial"/>
          <w:color w:val="000000"/>
          <w:shd w:val="clear" w:color="auto" w:fill="FFFFFF"/>
        </w:rPr>
        <w:t>siRNA</w:t>
      </w:r>
      <w:proofErr w:type="spellEnd"/>
      <w:r w:rsidRPr="004C7870">
        <w:rPr>
          <w:rFonts w:cs="Arial"/>
        </w:rPr>
        <w:t>: Sense</w:t>
      </w:r>
      <w:proofErr w:type="gramStart"/>
      <w:r w:rsidRPr="004C7870">
        <w:rPr>
          <w:rFonts w:cs="Arial"/>
        </w:rPr>
        <w:t>:5’UUUUCCGAACGUGUCACGUTT3’</w:t>
      </w:r>
      <w:proofErr w:type="gramEnd"/>
      <w:r w:rsidRPr="004C7870">
        <w:rPr>
          <w:rFonts w:cs="Arial"/>
        </w:rPr>
        <w:t xml:space="preserve"> ,</w:t>
      </w:r>
    </w:p>
    <w:p w14:paraId="12DFA241" w14:textId="1585FA1F" w:rsidR="00971BBF" w:rsidRDefault="00971BBF" w:rsidP="003F3662">
      <w:pPr>
        <w:spacing w:line="480" w:lineRule="auto"/>
        <w:jc w:val="both"/>
        <w:rPr>
          <w:rFonts w:cs="Arial"/>
        </w:rPr>
      </w:pPr>
      <w:proofErr w:type="spellStart"/>
      <w:proofErr w:type="gramStart"/>
      <w:r w:rsidRPr="004C7870">
        <w:rPr>
          <w:rFonts w:cs="Arial"/>
        </w:rPr>
        <w:t>AntiSense</w:t>
      </w:r>
      <w:proofErr w:type="spellEnd"/>
      <w:r w:rsidRPr="004C7870">
        <w:rPr>
          <w:rFonts w:cs="Arial"/>
        </w:rPr>
        <w:t>, 5’ACGUGACACGUUCGGAGAATT3’.</w:t>
      </w:r>
      <w:proofErr w:type="gramEnd"/>
    </w:p>
    <w:p w14:paraId="60602175" w14:textId="77777777" w:rsidR="00256476" w:rsidRDefault="00256476" w:rsidP="003F3662">
      <w:pPr>
        <w:spacing w:line="480" w:lineRule="auto"/>
        <w:jc w:val="both"/>
        <w:rPr>
          <w:rFonts w:cs="Arial"/>
        </w:rPr>
      </w:pPr>
    </w:p>
    <w:p w14:paraId="4B60BB22" w14:textId="3C46286A" w:rsidR="00E44EF0" w:rsidRDefault="00256476" w:rsidP="003F3662">
      <w:pPr>
        <w:spacing w:line="480" w:lineRule="auto"/>
        <w:jc w:val="both"/>
        <w:rPr>
          <w:rFonts w:cs="Arial"/>
          <w:b/>
        </w:rPr>
      </w:pPr>
      <w:r>
        <w:rPr>
          <w:rFonts w:cs="Arial"/>
        </w:rPr>
        <w:t xml:space="preserve">5) </w:t>
      </w:r>
      <w:r w:rsidRPr="00256476">
        <w:rPr>
          <w:rFonts w:cs="Arial"/>
          <w:b/>
        </w:rPr>
        <w:t>List of plasmid</w:t>
      </w: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1658"/>
        <w:gridCol w:w="1593"/>
        <w:gridCol w:w="1657"/>
        <w:gridCol w:w="2310"/>
        <w:gridCol w:w="2790"/>
      </w:tblGrid>
      <w:tr w:rsidR="00BC2AC4" w14:paraId="56209BC9" w14:textId="77777777" w:rsidTr="00BD064F">
        <w:tc>
          <w:tcPr>
            <w:tcW w:w="1658" w:type="dxa"/>
          </w:tcPr>
          <w:p w14:paraId="48096AF6" w14:textId="7B316660" w:rsidR="00BC2AC4" w:rsidRPr="00BC2AC4" w:rsidRDefault="00BC2AC4" w:rsidP="00E44EF0">
            <w:pPr>
              <w:rPr>
                <w:rFonts w:cs="Arial"/>
                <w:b/>
              </w:rPr>
            </w:pPr>
            <w:r w:rsidRPr="00BC2AC4">
              <w:rPr>
                <w:rFonts w:cs="Arial"/>
                <w:b/>
              </w:rPr>
              <w:t>Name</w:t>
            </w:r>
          </w:p>
        </w:tc>
        <w:tc>
          <w:tcPr>
            <w:tcW w:w="1593" w:type="dxa"/>
          </w:tcPr>
          <w:p w14:paraId="2C59401A" w14:textId="31316E88" w:rsidR="00BC2AC4" w:rsidRPr="00BC2AC4" w:rsidRDefault="00BC2AC4" w:rsidP="00E44EF0">
            <w:pPr>
              <w:rPr>
                <w:rFonts w:cs="Arial"/>
                <w:b/>
              </w:rPr>
            </w:pPr>
            <w:r w:rsidRPr="00BC2AC4">
              <w:rPr>
                <w:rFonts w:cs="Arial"/>
                <w:b/>
              </w:rPr>
              <w:t>Insert</w:t>
            </w:r>
          </w:p>
        </w:tc>
        <w:tc>
          <w:tcPr>
            <w:tcW w:w="1657" w:type="dxa"/>
          </w:tcPr>
          <w:p w14:paraId="76FCEC06" w14:textId="7C3D011D" w:rsidR="00BC2AC4" w:rsidRPr="00BC2AC4" w:rsidRDefault="00BC2AC4" w:rsidP="00E44EF0">
            <w:pPr>
              <w:rPr>
                <w:rFonts w:cs="Arial"/>
                <w:b/>
              </w:rPr>
            </w:pPr>
            <w:r w:rsidRPr="00BC2AC4">
              <w:rPr>
                <w:rFonts w:cs="Arial"/>
                <w:b/>
              </w:rPr>
              <w:t>Vector</w:t>
            </w:r>
            <w:r w:rsidR="00E44EF0">
              <w:rPr>
                <w:rFonts w:cs="Arial"/>
                <w:b/>
              </w:rPr>
              <w:t xml:space="preserve"> backbone</w:t>
            </w:r>
          </w:p>
        </w:tc>
        <w:tc>
          <w:tcPr>
            <w:tcW w:w="2310" w:type="dxa"/>
          </w:tcPr>
          <w:p w14:paraId="5FF7A66D" w14:textId="12B6E92B" w:rsidR="00BC2AC4" w:rsidRPr="00BC2AC4" w:rsidRDefault="00BC2AC4" w:rsidP="00E44EF0">
            <w:pPr>
              <w:rPr>
                <w:rFonts w:cs="Arial"/>
                <w:b/>
              </w:rPr>
            </w:pPr>
            <w:r w:rsidRPr="00BC2AC4">
              <w:rPr>
                <w:rFonts w:cs="Arial"/>
                <w:b/>
              </w:rPr>
              <w:t>Application</w:t>
            </w:r>
          </w:p>
        </w:tc>
        <w:tc>
          <w:tcPr>
            <w:tcW w:w="2790" w:type="dxa"/>
          </w:tcPr>
          <w:p w14:paraId="3AB8945E" w14:textId="0FD04913" w:rsidR="00BC2AC4" w:rsidRPr="00BC2AC4" w:rsidRDefault="00BC2AC4" w:rsidP="00E44EF0">
            <w:pPr>
              <w:rPr>
                <w:rFonts w:cs="Arial"/>
                <w:b/>
              </w:rPr>
            </w:pPr>
            <w:r w:rsidRPr="00BC2AC4">
              <w:rPr>
                <w:rFonts w:cs="Arial"/>
                <w:b/>
              </w:rPr>
              <w:t>Source</w:t>
            </w:r>
          </w:p>
        </w:tc>
      </w:tr>
      <w:tr w:rsidR="00BC2AC4" w14:paraId="7A84BA22" w14:textId="77777777" w:rsidTr="00BD064F">
        <w:tc>
          <w:tcPr>
            <w:tcW w:w="1658" w:type="dxa"/>
          </w:tcPr>
          <w:p w14:paraId="3C054C5B" w14:textId="572AA24E" w:rsidR="00BC2AC4" w:rsidRDefault="0038026E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pcDNA3.1</w:t>
            </w:r>
            <w:proofErr w:type="gramEnd"/>
            <w:r>
              <w:rPr>
                <w:rFonts w:cs="Arial"/>
              </w:rPr>
              <w:t>+</w:t>
            </w:r>
          </w:p>
        </w:tc>
        <w:tc>
          <w:tcPr>
            <w:tcW w:w="1593" w:type="dxa"/>
          </w:tcPr>
          <w:p w14:paraId="324F0CD6" w14:textId="19A17377" w:rsidR="00BC2AC4" w:rsidRDefault="0038026E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1657" w:type="dxa"/>
          </w:tcPr>
          <w:p w14:paraId="1DAC360D" w14:textId="1EA34733" w:rsidR="00BC2AC4" w:rsidRDefault="0038026E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pcDNA3.1</w:t>
            </w:r>
            <w:proofErr w:type="gramEnd"/>
            <w:r>
              <w:rPr>
                <w:rFonts w:cs="Arial"/>
              </w:rPr>
              <w:t>+</w:t>
            </w:r>
          </w:p>
        </w:tc>
        <w:tc>
          <w:tcPr>
            <w:tcW w:w="2310" w:type="dxa"/>
          </w:tcPr>
          <w:p w14:paraId="218110BD" w14:textId="77777777" w:rsidR="001B2942" w:rsidRDefault="0038026E" w:rsidP="00BD064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Transfection </w:t>
            </w:r>
            <w:r w:rsidR="00F22F42">
              <w:rPr>
                <w:rFonts w:cs="Arial"/>
              </w:rPr>
              <w:t xml:space="preserve">empty vector </w:t>
            </w:r>
            <w:r>
              <w:rPr>
                <w:rFonts w:cs="Arial"/>
              </w:rPr>
              <w:t>control</w:t>
            </w:r>
            <w:r w:rsidR="00BD064F">
              <w:rPr>
                <w:rFonts w:cs="Arial"/>
              </w:rPr>
              <w:t xml:space="preserve"> </w:t>
            </w:r>
          </w:p>
          <w:p w14:paraId="72A24F0F" w14:textId="6F6BEB7D" w:rsidR="00BC2AC4" w:rsidRDefault="00BD064F" w:rsidP="00BD064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(Fig. 1b, 1d, 1e, 4a-f, and 5g)</w:t>
            </w:r>
          </w:p>
        </w:tc>
        <w:tc>
          <w:tcPr>
            <w:tcW w:w="2790" w:type="dxa"/>
          </w:tcPr>
          <w:p w14:paraId="57BFF772" w14:textId="20262191" w:rsidR="00BC2AC4" w:rsidRDefault="00346C6D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Invitrogen</w:t>
            </w:r>
            <w:r w:rsidR="003F6401">
              <w:rPr>
                <w:rFonts w:cs="Arial"/>
              </w:rPr>
              <w:t xml:space="preserve"> (Carlsbad, CA, USA)</w:t>
            </w:r>
          </w:p>
        </w:tc>
      </w:tr>
      <w:tr w:rsidR="0038026E" w14:paraId="275527F3" w14:textId="77777777" w:rsidTr="00BD064F">
        <w:tc>
          <w:tcPr>
            <w:tcW w:w="1658" w:type="dxa"/>
          </w:tcPr>
          <w:p w14:paraId="50E5B5DE" w14:textId="5D88F54D" w:rsidR="0038026E" w:rsidRDefault="0038026E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pcDNA3.1</w:t>
            </w:r>
            <w:proofErr w:type="gramEnd"/>
            <w:r>
              <w:rPr>
                <w:rFonts w:cs="Arial"/>
              </w:rPr>
              <w:t>-miPEP133</w:t>
            </w:r>
          </w:p>
        </w:tc>
        <w:tc>
          <w:tcPr>
            <w:tcW w:w="1593" w:type="dxa"/>
          </w:tcPr>
          <w:p w14:paraId="177EE7E2" w14:textId="104F080D" w:rsidR="0038026E" w:rsidRDefault="0038026E" w:rsidP="00BD064F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miPEP133</w:t>
            </w:r>
            <w:proofErr w:type="gramEnd"/>
            <w:r>
              <w:rPr>
                <w:rFonts w:cs="Arial"/>
              </w:rPr>
              <w:t xml:space="preserve"> ORF</w:t>
            </w:r>
            <w:r w:rsidR="00BD064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(402bp)</w:t>
            </w:r>
            <w:r w:rsidR="00BD064F">
              <w:rPr>
                <w:rFonts w:cs="Arial"/>
              </w:rPr>
              <w:t xml:space="preserve"> fused with flag-tag</w:t>
            </w:r>
          </w:p>
        </w:tc>
        <w:tc>
          <w:tcPr>
            <w:tcW w:w="1657" w:type="dxa"/>
          </w:tcPr>
          <w:p w14:paraId="7A928198" w14:textId="6B04EEB6" w:rsidR="0038026E" w:rsidRDefault="001B2942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pcDNA3.1</w:t>
            </w:r>
            <w:proofErr w:type="gramEnd"/>
            <w:r>
              <w:rPr>
                <w:rFonts w:cs="Arial"/>
              </w:rPr>
              <w:t>+</w:t>
            </w:r>
          </w:p>
        </w:tc>
        <w:tc>
          <w:tcPr>
            <w:tcW w:w="2310" w:type="dxa"/>
          </w:tcPr>
          <w:p w14:paraId="6182A2C5" w14:textId="4161B3F2" w:rsidR="0038026E" w:rsidRDefault="001B2942" w:rsidP="001B29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Overexpression of miPEP133 by transfection </w:t>
            </w:r>
            <w:r w:rsidR="00D35B3C">
              <w:rPr>
                <w:rFonts w:cs="Arial"/>
              </w:rPr>
              <w:t>(Fig. 1b, 1d, 1e, 4a-f, and 5g)</w:t>
            </w:r>
          </w:p>
        </w:tc>
        <w:tc>
          <w:tcPr>
            <w:tcW w:w="2790" w:type="dxa"/>
          </w:tcPr>
          <w:p w14:paraId="6BAB57D3" w14:textId="4CE5A5D1" w:rsidR="0038026E" w:rsidRDefault="001B29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Constructed in-house</w:t>
            </w:r>
            <w:r w:rsidR="00FD339F">
              <w:rPr>
                <w:rFonts w:cs="Arial"/>
              </w:rPr>
              <w:t xml:space="preserve"> by cloning miPEP133 ORP from HEK293 cells into pcDNA3.1+</w:t>
            </w:r>
          </w:p>
        </w:tc>
      </w:tr>
      <w:tr w:rsidR="0038026E" w14:paraId="6C8F39B7" w14:textId="77777777" w:rsidTr="00BD064F">
        <w:tc>
          <w:tcPr>
            <w:tcW w:w="1658" w:type="dxa"/>
          </w:tcPr>
          <w:p w14:paraId="08EA5725" w14:textId="57876312" w:rsidR="0038026E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PCDH-CMV-MCS-GFP-</w:t>
            </w:r>
            <w:proofErr w:type="spellStart"/>
            <w:r>
              <w:rPr>
                <w:rFonts w:cs="Arial"/>
              </w:rPr>
              <w:t>Puro</w:t>
            </w:r>
            <w:proofErr w:type="spellEnd"/>
          </w:p>
        </w:tc>
        <w:tc>
          <w:tcPr>
            <w:tcW w:w="1593" w:type="dxa"/>
          </w:tcPr>
          <w:p w14:paraId="211DCCF5" w14:textId="4BFC911D" w:rsidR="0038026E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1657" w:type="dxa"/>
          </w:tcPr>
          <w:p w14:paraId="0F4C946B" w14:textId="3F20006D" w:rsidR="0038026E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PCDH-CMV-MCS-GFP-</w:t>
            </w:r>
            <w:proofErr w:type="spellStart"/>
            <w:r>
              <w:rPr>
                <w:rFonts w:cs="Arial"/>
              </w:rPr>
              <w:t>Puro</w:t>
            </w:r>
            <w:proofErr w:type="spellEnd"/>
          </w:p>
        </w:tc>
        <w:tc>
          <w:tcPr>
            <w:tcW w:w="2310" w:type="dxa"/>
          </w:tcPr>
          <w:p w14:paraId="07E6964E" w14:textId="37469AC1" w:rsidR="0038026E" w:rsidRDefault="00BD064F" w:rsidP="00BD064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F22F42">
              <w:rPr>
                <w:rFonts w:cs="Arial"/>
              </w:rPr>
              <w:t xml:space="preserve">mpty </w:t>
            </w:r>
            <w:proofErr w:type="spellStart"/>
            <w:r w:rsidR="001B2942">
              <w:rPr>
                <w:rFonts w:cs="Arial"/>
              </w:rPr>
              <w:t>lentiviral</w:t>
            </w:r>
            <w:proofErr w:type="spellEnd"/>
            <w:r w:rsidR="001B2942">
              <w:rPr>
                <w:rFonts w:cs="Arial"/>
              </w:rPr>
              <w:t xml:space="preserve"> </w:t>
            </w:r>
            <w:r w:rsidR="00F22F42">
              <w:rPr>
                <w:rFonts w:cs="Arial"/>
              </w:rPr>
              <w:t>vector control</w:t>
            </w:r>
            <w:r>
              <w:rPr>
                <w:rFonts w:cs="Arial"/>
              </w:rPr>
              <w:t xml:space="preserve"> (Fig. 2e-q, 3a-i, 4g, 4h, 5a-j, and 6b-f) </w:t>
            </w:r>
          </w:p>
        </w:tc>
        <w:tc>
          <w:tcPr>
            <w:tcW w:w="2790" w:type="dxa"/>
          </w:tcPr>
          <w:p w14:paraId="3420E21D" w14:textId="2C6E6F5F" w:rsidR="0038026E" w:rsidRDefault="003F6401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System Biosciences (Palo Alto, CA, USA)</w:t>
            </w:r>
          </w:p>
        </w:tc>
      </w:tr>
      <w:tr w:rsidR="00F22F42" w14:paraId="47390B99" w14:textId="77777777" w:rsidTr="00BD064F">
        <w:tc>
          <w:tcPr>
            <w:tcW w:w="1658" w:type="dxa"/>
          </w:tcPr>
          <w:p w14:paraId="734E7BAA" w14:textId="3EFB1B5F" w:rsidR="00F22F42" w:rsidRDefault="00560370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PCDH-CMV-MCS-GFP-Puro-miPEP133</w:t>
            </w:r>
          </w:p>
        </w:tc>
        <w:tc>
          <w:tcPr>
            <w:tcW w:w="1593" w:type="dxa"/>
          </w:tcPr>
          <w:p w14:paraId="24EB29A3" w14:textId="438F7F72" w:rsidR="00F22F42" w:rsidRDefault="00F22F42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miPEP133</w:t>
            </w:r>
            <w:proofErr w:type="gramEnd"/>
            <w:r>
              <w:rPr>
                <w:rFonts w:cs="Arial"/>
              </w:rPr>
              <w:t xml:space="preserve"> ORF (402bp)</w:t>
            </w:r>
          </w:p>
        </w:tc>
        <w:tc>
          <w:tcPr>
            <w:tcW w:w="1657" w:type="dxa"/>
          </w:tcPr>
          <w:p w14:paraId="6CA915DF" w14:textId="2B03FC03" w:rsidR="00F22F42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PCDH-CMV-MCS-GFP-</w:t>
            </w:r>
            <w:proofErr w:type="spellStart"/>
            <w:r>
              <w:rPr>
                <w:rFonts w:cs="Arial"/>
              </w:rPr>
              <w:t>Puro</w:t>
            </w:r>
            <w:proofErr w:type="spellEnd"/>
          </w:p>
        </w:tc>
        <w:tc>
          <w:tcPr>
            <w:tcW w:w="2310" w:type="dxa"/>
          </w:tcPr>
          <w:p w14:paraId="2DB90D0A" w14:textId="1D6E09F7" w:rsidR="00F22F42" w:rsidRDefault="001B2942" w:rsidP="00F22F42">
            <w:pPr>
              <w:spacing w:line="276" w:lineRule="auto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Lentiviral</w:t>
            </w:r>
            <w:proofErr w:type="spellEnd"/>
            <w:r>
              <w:rPr>
                <w:rFonts w:cs="Arial"/>
              </w:rPr>
              <w:t xml:space="preserve"> expression of miPEP133 </w:t>
            </w:r>
            <w:r w:rsidR="00D35B3C">
              <w:rPr>
                <w:rFonts w:cs="Arial"/>
              </w:rPr>
              <w:t>(Fig. 2e-q, 3a-i, 4g, 4h, 5a-j, and 6b-f)</w:t>
            </w:r>
          </w:p>
        </w:tc>
        <w:tc>
          <w:tcPr>
            <w:tcW w:w="2790" w:type="dxa"/>
          </w:tcPr>
          <w:p w14:paraId="2F360A62" w14:textId="74137128" w:rsidR="00F22F42" w:rsidRDefault="00560370" w:rsidP="00FD339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Constructed in-house</w:t>
            </w:r>
            <w:r w:rsidR="00FD339F">
              <w:rPr>
                <w:rFonts w:cs="Arial"/>
              </w:rPr>
              <w:t xml:space="preserve"> by sub-cloning miPEP133 ORP from pcDNA3.1-miPEP133 into PCDH-CMV-MCS-GFP-</w:t>
            </w:r>
            <w:proofErr w:type="spellStart"/>
            <w:r w:rsidR="00FD339F">
              <w:rPr>
                <w:rFonts w:cs="Arial"/>
              </w:rPr>
              <w:t>Puro</w:t>
            </w:r>
            <w:proofErr w:type="spellEnd"/>
          </w:p>
        </w:tc>
      </w:tr>
      <w:tr w:rsidR="00E44EF0" w14:paraId="635B93A4" w14:textId="77777777" w:rsidTr="00BD064F">
        <w:tc>
          <w:tcPr>
            <w:tcW w:w="1658" w:type="dxa"/>
          </w:tcPr>
          <w:p w14:paraId="78034469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</w:t>
            </w:r>
          </w:p>
          <w:p w14:paraId="57A7193C" w14:textId="77777777" w:rsidR="00E44EF0" w:rsidRDefault="00E44EF0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93" w:type="dxa"/>
          </w:tcPr>
          <w:p w14:paraId="407FFDDF" w14:textId="0B571F86" w:rsidR="00E44EF0" w:rsidRDefault="00346C6D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1657" w:type="dxa"/>
          </w:tcPr>
          <w:p w14:paraId="2E056C36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</w:t>
            </w:r>
          </w:p>
          <w:p w14:paraId="093B1D25" w14:textId="77777777" w:rsidR="00E44EF0" w:rsidRDefault="00E44EF0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10" w:type="dxa"/>
          </w:tcPr>
          <w:p w14:paraId="3BD9D2B5" w14:textId="53F30D8A" w:rsidR="00E44EF0" w:rsidRDefault="00560370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Empty vector control (Fig. 5d)</w:t>
            </w:r>
          </w:p>
        </w:tc>
        <w:tc>
          <w:tcPr>
            <w:tcW w:w="2790" w:type="dxa"/>
          </w:tcPr>
          <w:p w14:paraId="2E75416C" w14:textId="050BABF1" w:rsidR="00E44EF0" w:rsidRDefault="00560370" w:rsidP="00560370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560370">
              <w:rPr>
                <w:rFonts w:cs="Arial"/>
              </w:rPr>
              <w:t xml:space="preserve"> gift from Bert Vogelstein (</w:t>
            </w:r>
            <w:proofErr w:type="spellStart"/>
            <w:r w:rsidRPr="00560370">
              <w:rPr>
                <w:rFonts w:cs="Arial"/>
              </w:rPr>
              <w:t>Addgene</w:t>
            </w:r>
            <w:proofErr w:type="spellEnd"/>
            <w:r w:rsidRPr="00560370">
              <w:rPr>
                <w:rFonts w:cs="Arial"/>
              </w:rPr>
              <w:t xml:space="preserve"> plasmid # </w:t>
            </w:r>
            <w:proofErr w:type="gramStart"/>
            <w:r w:rsidRPr="00560370">
              <w:rPr>
                <w:rFonts w:cs="Arial"/>
              </w:rPr>
              <w:t>16440 ;</w:t>
            </w:r>
            <w:proofErr w:type="gramEnd"/>
            <w:r w:rsidRPr="00560370">
              <w:rPr>
                <w:rFonts w:cs="Arial"/>
              </w:rPr>
              <w:t xml:space="preserve"> http://n2t.net/addgene:16440 ; RRID:Addgene_16440)</w:t>
            </w:r>
            <w:r>
              <w:rPr>
                <w:rFonts w:cs="Arial"/>
              </w:rPr>
              <w:t xml:space="preserve"> </w:t>
            </w:r>
          </w:p>
        </w:tc>
      </w:tr>
      <w:tr w:rsidR="00F22F42" w14:paraId="30530009" w14:textId="77777777" w:rsidTr="00BD064F">
        <w:tc>
          <w:tcPr>
            <w:tcW w:w="1658" w:type="dxa"/>
          </w:tcPr>
          <w:p w14:paraId="7A939AB2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 xml:space="preserve">-Neo-Bam p53 </w:t>
            </w:r>
            <w:proofErr w:type="spellStart"/>
            <w:r w:rsidRPr="00560370">
              <w:rPr>
                <w:rFonts w:cs="Arial"/>
              </w:rPr>
              <w:t>wt</w:t>
            </w:r>
            <w:proofErr w:type="spellEnd"/>
          </w:p>
          <w:p w14:paraId="5F6830F3" w14:textId="77777777" w:rsidR="00F22F42" w:rsidRPr="00560370" w:rsidRDefault="00F22F42" w:rsidP="0056037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93" w:type="dxa"/>
          </w:tcPr>
          <w:p w14:paraId="3B2AB790" w14:textId="4CD6FF27" w:rsidR="00F22F42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Wild-type p53</w:t>
            </w:r>
          </w:p>
        </w:tc>
        <w:tc>
          <w:tcPr>
            <w:tcW w:w="1657" w:type="dxa"/>
          </w:tcPr>
          <w:p w14:paraId="3192C2DF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</w:t>
            </w:r>
          </w:p>
          <w:p w14:paraId="70D0EE9E" w14:textId="77777777" w:rsidR="00F22F42" w:rsidRDefault="00F22F42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10" w:type="dxa"/>
          </w:tcPr>
          <w:p w14:paraId="1A5F2567" w14:textId="53AC8A0E" w:rsidR="00F22F42" w:rsidRDefault="00E44EF0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Overexpression of p53 </w:t>
            </w:r>
            <w:r w:rsidR="00D35B3C">
              <w:rPr>
                <w:rFonts w:cs="Arial"/>
              </w:rPr>
              <w:t>(Fig. 5d)</w:t>
            </w:r>
          </w:p>
        </w:tc>
        <w:tc>
          <w:tcPr>
            <w:tcW w:w="2790" w:type="dxa"/>
          </w:tcPr>
          <w:p w14:paraId="4F2A9996" w14:textId="0AB67653" w:rsidR="00F22F42" w:rsidRDefault="00560370" w:rsidP="00560370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560370">
              <w:rPr>
                <w:rFonts w:cs="Arial"/>
              </w:rPr>
              <w:t xml:space="preserve"> gift from Bert Vogelstein (</w:t>
            </w:r>
            <w:proofErr w:type="spellStart"/>
            <w:r w:rsidRPr="00560370">
              <w:rPr>
                <w:rFonts w:cs="Arial"/>
              </w:rPr>
              <w:t>Addgene</w:t>
            </w:r>
            <w:proofErr w:type="spellEnd"/>
            <w:r w:rsidRPr="00560370">
              <w:rPr>
                <w:rFonts w:cs="Arial"/>
              </w:rPr>
              <w:t xml:space="preserve"> plasmid # </w:t>
            </w:r>
            <w:proofErr w:type="gramStart"/>
            <w:r w:rsidRPr="00560370">
              <w:rPr>
                <w:rFonts w:cs="Arial"/>
              </w:rPr>
              <w:t>16434 ;</w:t>
            </w:r>
            <w:proofErr w:type="gramEnd"/>
            <w:r w:rsidRPr="00560370">
              <w:rPr>
                <w:rFonts w:cs="Arial"/>
              </w:rPr>
              <w:t xml:space="preserve"> http://n2t.net/addgene:16434 ; RRID:Addgene_16434)</w:t>
            </w:r>
            <w:r>
              <w:rPr>
                <w:rFonts w:cs="Arial"/>
              </w:rPr>
              <w:t xml:space="preserve"> </w:t>
            </w:r>
          </w:p>
        </w:tc>
      </w:tr>
      <w:tr w:rsidR="00F22F42" w14:paraId="798B8AC4" w14:textId="77777777" w:rsidTr="00BD064F">
        <w:tc>
          <w:tcPr>
            <w:tcW w:w="1658" w:type="dxa"/>
          </w:tcPr>
          <w:p w14:paraId="713B5219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 p53 R175H</w:t>
            </w:r>
          </w:p>
          <w:p w14:paraId="64395058" w14:textId="77777777" w:rsidR="00F22F42" w:rsidRPr="00560370" w:rsidRDefault="00F22F42" w:rsidP="0056037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93" w:type="dxa"/>
          </w:tcPr>
          <w:p w14:paraId="05CC3815" w14:textId="5632E4B9" w:rsidR="00F22F42" w:rsidRDefault="00F22F42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p53</w:t>
            </w:r>
            <w:proofErr w:type="gramEnd"/>
            <w:r>
              <w:rPr>
                <w:rFonts w:cs="Arial"/>
              </w:rPr>
              <w:t>-R175H</w:t>
            </w:r>
          </w:p>
        </w:tc>
        <w:tc>
          <w:tcPr>
            <w:tcW w:w="1657" w:type="dxa"/>
          </w:tcPr>
          <w:p w14:paraId="664AA66C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</w:t>
            </w:r>
          </w:p>
          <w:p w14:paraId="069037A1" w14:textId="77777777" w:rsidR="00F22F42" w:rsidRDefault="00F22F42" w:rsidP="00E44EF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10" w:type="dxa"/>
          </w:tcPr>
          <w:p w14:paraId="65B2BF3A" w14:textId="6CC64A0D" w:rsidR="00F22F42" w:rsidRDefault="00E44EF0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Overexpression of mutant p53 </w:t>
            </w:r>
            <w:r w:rsidR="00D35B3C">
              <w:rPr>
                <w:rFonts w:cs="Arial"/>
              </w:rPr>
              <w:t>(Fig. 5d)</w:t>
            </w:r>
          </w:p>
        </w:tc>
        <w:tc>
          <w:tcPr>
            <w:tcW w:w="2790" w:type="dxa"/>
          </w:tcPr>
          <w:p w14:paraId="155F0690" w14:textId="10C16B6B" w:rsidR="00F22F42" w:rsidRDefault="00D35B3C" w:rsidP="00560370">
            <w:pPr>
              <w:rPr>
                <w:rFonts w:cs="Arial"/>
              </w:rPr>
            </w:pPr>
            <w:r w:rsidRPr="00560370">
              <w:rPr>
                <w:rFonts w:cs="Arial"/>
              </w:rPr>
              <w:t>A</w:t>
            </w:r>
            <w:r w:rsidR="00560370" w:rsidRPr="00560370">
              <w:rPr>
                <w:rFonts w:cs="Arial"/>
              </w:rPr>
              <w:t xml:space="preserve"> gift from Bert Vogelstein (</w:t>
            </w:r>
            <w:proofErr w:type="spellStart"/>
            <w:r w:rsidR="00560370" w:rsidRPr="00560370">
              <w:rPr>
                <w:rFonts w:cs="Arial"/>
              </w:rPr>
              <w:t>Addgene</w:t>
            </w:r>
            <w:proofErr w:type="spellEnd"/>
            <w:r w:rsidR="00560370" w:rsidRPr="00560370">
              <w:rPr>
                <w:rFonts w:cs="Arial"/>
              </w:rPr>
              <w:t xml:space="preserve"> plasmid # </w:t>
            </w:r>
            <w:proofErr w:type="gramStart"/>
            <w:r w:rsidR="00560370" w:rsidRPr="00560370">
              <w:rPr>
                <w:rFonts w:cs="Arial"/>
              </w:rPr>
              <w:t>16436 ;</w:t>
            </w:r>
            <w:proofErr w:type="gramEnd"/>
            <w:r w:rsidR="00560370" w:rsidRPr="00560370">
              <w:rPr>
                <w:rFonts w:cs="Arial"/>
              </w:rPr>
              <w:t xml:space="preserve"> http://n2t.net/addgene:16436 ; RRID:Addgene_16436)</w:t>
            </w:r>
          </w:p>
        </w:tc>
      </w:tr>
      <w:tr w:rsidR="00F22F42" w14:paraId="5172E782" w14:textId="77777777" w:rsidTr="00BD064F">
        <w:tc>
          <w:tcPr>
            <w:tcW w:w="1658" w:type="dxa"/>
          </w:tcPr>
          <w:p w14:paraId="37489B94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 p53 R248W</w:t>
            </w:r>
          </w:p>
          <w:p w14:paraId="6F34C426" w14:textId="77777777" w:rsidR="00F22F42" w:rsidRPr="00560370" w:rsidRDefault="00F22F42" w:rsidP="0056037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93" w:type="dxa"/>
          </w:tcPr>
          <w:p w14:paraId="5655E974" w14:textId="0867A762" w:rsidR="00F22F42" w:rsidRDefault="00F22F42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p53</w:t>
            </w:r>
            <w:proofErr w:type="gramEnd"/>
            <w:r>
              <w:rPr>
                <w:rFonts w:cs="Arial"/>
              </w:rPr>
              <w:t>-R248W</w:t>
            </w:r>
          </w:p>
        </w:tc>
        <w:tc>
          <w:tcPr>
            <w:tcW w:w="1657" w:type="dxa"/>
          </w:tcPr>
          <w:p w14:paraId="131A8926" w14:textId="77777777" w:rsidR="00E44EF0" w:rsidRPr="00E44EF0" w:rsidRDefault="00E44EF0" w:rsidP="00E44EF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E44EF0">
              <w:rPr>
                <w:rFonts w:cs="Arial"/>
              </w:rPr>
              <w:t>pCMV</w:t>
            </w:r>
            <w:proofErr w:type="spellEnd"/>
            <w:proofErr w:type="gramEnd"/>
            <w:r w:rsidRPr="00E44EF0">
              <w:rPr>
                <w:rFonts w:cs="Arial"/>
              </w:rPr>
              <w:t>-Neo-Bam</w:t>
            </w:r>
          </w:p>
          <w:p w14:paraId="38E9E686" w14:textId="77777777" w:rsidR="00F22F42" w:rsidRDefault="00F22F42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10" w:type="dxa"/>
          </w:tcPr>
          <w:p w14:paraId="003D854A" w14:textId="7574FF82" w:rsidR="00F22F42" w:rsidRDefault="00E44EF0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Overexpression of mutant p53 (Fig. 5d)</w:t>
            </w:r>
          </w:p>
        </w:tc>
        <w:tc>
          <w:tcPr>
            <w:tcW w:w="2790" w:type="dxa"/>
          </w:tcPr>
          <w:p w14:paraId="532F1CDB" w14:textId="23EB9830" w:rsidR="00F22F42" w:rsidRDefault="00D35B3C" w:rsidP="00F22F42">
            <w:pPr>
              <w:spacing w:line="276" w:lineRule="auto"/>
              <w:rPr>
                <w:rFonts w:cs="Arial"/>
              </w:rPr>
            </w:pPr>
            <w:r w:rsidRPr="00560370">
              <w:rPr>
                <w:rFonts w:cs="Arial"/>
              </w:rPr>
              <w:t>A gift from Bert Vogelstein (</w:t>
            </w:r>
            <w:proofErr w:type="spellStart"/>
            <w:r w:rsidRPr="00560370">
              <w:rPr>
                <w:rFonts w:cs="Arial"/>
              </w:rPr>
              <w:t>Addgene</w:t>
            </w:r>
            <w:proofErr w:type="spellEnd"/>
            <w:r w:rsidRPr="00560370">
              <w:rPr>
                <w:rFonts w:cs="Arial"/>
              </w:rPr>
              <w:t xml:space="preserve"> plasmid # </w:t>
            </w:r>
            <w:proofErr w:type="gramStart"/>
            <w:r w:rsidRPr="00560370">
              <w:rPr>
                <w:rFonts w:cs="Arial"/>
              </w:rPr>
              <w:t>16437 ;</w:t>
            </w:r>
            <w:proofErr w:type="gramEnd"/>
            <w:r w:rsidRPr="00560370">
              <w:rPr>
                <w:rFonts w:cs="Arial"/>
              </w:rPr>
              <w:t xml:space="preserve"> http://n2t.net/addgene:16437 ; RRID:Addgene_16437</w:t>
            </w:r>
          </w:p>
        </w:tc>
      </w:tr>
      <w:tr w:rsidR="00F22F42" w14:paraId="614773CB" w14:textId="77777777" w:rsidTr="00BD064F">
        <w:tc>
          <w:tcPr>
            <w:tcW w:w="1658" w:type="dxa"/>
          </w:tcPr>
          <w:p w14:paraId="173CC342" w14:textId="6654B3B2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 p53 R</w:t>
            </w:r>
            <w:r>
              <w:rPr>
                <w:rFonts w:cs="Arial"/>
              </w:rPr>
              <w:t>273H</w:t>
            </w:r>
          </w:p>
          <w:p w14:paraId="4A304031" w14:textId="77777777" w:rsidR="00F22F42" w:rsidRDefault="00F22F42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93" w:type="dxa"/>
          </w:tcPr>
          <w:p w14:paraId="381B7EAE" w14:textId="0B8D14C0" w:rsidR="00F22F42" w:rsidRDefault="00F22F42" w:rsidP="00F22F42">
            <w:pPr>
              <w:spacing w:line="276" w:lineRule="auto"/>
              <w:rPr>
                <w:rFonts w:cs="Arial"/>
              </w:rPr>
            </w:pPr>
            <w:proofErr w:type="gramStart"/>
            <w:r>
              <w:rPr>
                <w:rFonts w:cs="Arial"/>
              </w:rPr>
              <w:t>p53</w:t>
            </w:r>
            <w:proofErr w:type="gramEnd"/>
            <w:r>
              <w:rPr>
                <w:rFonts w:cs="Arial"/>
              </w:rPr>
              <w:t>-R273H</w:t>
            </w:r>
          </w:p>
        </w:tc>
        <w:tc>
          <w:tcPr>
            <w:tcW w:w="1657" w:type="dxa"/>
          </w:tcPr>
          <w:p w14:paraId="58DF6D07" w14:textId="77777777" w:rsidR="00560370" w:rsidRPr="00560370" w:rsidRDefault="00560370" w:rsidP="00560370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560370">
              <w:rPr>
                <w:rFonts w:cs="Arial"/>
              </w:rPr>
              <w:t>pCMV</w:t>
            </w:r>
            <w:proofErr w:type="spellEnd"/>
            <w:proofErr w:type="gramEnd"/>
            <w:r w:rsidRPr="00560370">
              <w:rPr>
                <w:rFonts w:cs="Arial"/>
              </w:rPr>
              <w:t>-Neo-Bam</w:t>
            </w:r>
          </w:p>
          <w:p w14:paraId="11D79BC0" w14:textId="77777777" w:rsidR="00F22F42" w:rsidRDefault="00F22F42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10" w:type="dxa"/>
          </w:tcPr>
          <w:p w14:paraId="177ED39E" w14:textId="22D82460" w:rsidR="00F22F42" w:rsidRDefault="00E44EF0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Overexpression of mutant p53 (Fig. 5d)</w:t>
            </w:r>
          </w:p>
        </w:tc>
        <w:tc>
          <w:tcPr>
            <w:tcW w:w="2790" w:type="dxa"/>
          </w:tcPr>
          <w:p w14:paraId="77891715" w14:textId="6F4B5D94" w:rsidR="00F22F42" w:rsidRDefault="00560370" w:rsidP="00560370">
            <w:pPr>
              <w:spacing w:line="276" w:lineRule="auto"/>
              <w:rPr>
                <w:rFonts w:cs="Arial"/>
              </w:rPr>
            </w:pPr>
            <w:r>
              <w:rPr>
                <w:rFonts w:eastAsia="Arial" w:cs="Arial"/>
              </w:rPr>
              <w:t>A</w:t>
            </w:r>
            <w:r w:rsidRPr="00560370">
              <w:rPr>
                <w:rFonts w:eastAsia="Arial" w:cs="Arial"/>
              </w:rPr>
              <w:t xml:space="preserve"> gift from Bert Vogelstein (</w:t>
            </w:r>
            <w:proofErr w:type="spellStart"/>
            <w:r w:rsidRPr="00560370">
              <w:rPr>
                <w:rFonts w:eastAsia="Arial" w:cs="Arial"/>
              </w:rPr>
              <w:t>Addgene</w:t>
            </w:r>
            <w:proofErr w:type="spellEnd"/>
            <w:r w:rsidRPr="00560370">
              <w:rPr>
                <w:rFonts w:eastAsia="Arial" w:cs="Arial"/>
              </w:rPr>
              <w:t xml:space="preserve"> plasmid # </w:t>
            </w:r>
            <w:proofErr w:type="gramStart"/>
            <w:r w:rsidRPr="00560370">
              <w:rPr>
                <w:rFonts w:eastAsia="Arial" w:cs="Arial"/>
              </w:rPr>
              <w:t>16439 ;</w:t>
            </w:r>
            <w:proofErr w:type="gramEnd"/>
            <w:r w:rsidRPr="00560370">
              <w:rPr>
                <w:rFonts w:eastAsia="Arial" w:cs="Arial"/>
              </w:rPr>
              <w:t xml:space="preserve"> http://n2t.net/addgene:16439 ; RRID:Addgene_16439)</w:t>
            </w:r>
            <w:r>
              <w:rPr>
                <w:rFonts w:cs="Arial"/>
              </w:rPr>
              <w:t xml:space="preserve"> </w:t>
            </w:r>
          </w:p>
        </w:tc>
      </w:tr>
      <w:tr w:rsidR="00F22F42" w14:paraId="56310565" w14:textId="77777777" w:rsidTr="00BD064F">
        <w:tc>
          <w:tcPr>
            <w:tcW w:w="1658" w:type="dxa"/>
          </w:tcPr>
          <w:p w14:paraId="0F7614D2" w14:textId="3A425A84" w:rsidR="00F22F42" w:rsidRDefault="00F22F42" w:rsidP="00F22F42">
            <w:pPr>
              <w:spacing w:line="276" w:lineRule="auto"/>
              <w:rPr>
                <w:rFonts w:cs="Arial"/>
              </w:rPr>
            </w:pPr>
            <w:r w:rsidRPr="00267ACB">
              <w:rPr>
                <w:rFonts w:eastAsia="Georgia" w:cs="Arial"/>
                <w:color w:val="333333"/>
                <w:shd w:val="clear" w:color="auto" w:fill="FFFFFF"/>
              </w:rPr>
              <w:t>PG13-luc</w:t>
            </w:r>
          </w:p>
        </w:tc>
        <w:tc>
          <w:tcPr>
            <w:tcW w:w="1593" w:type="dxa"/>
          </w:tcPr>
          <w:p w14:paraId="40098532" w14:textId="138189F3" w:rsidR="00F22F42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Wild-type p53 binding sites and firefly luciferase</w:t>
            </w:r>
          </w:p>
        </w:tc>
        <w:tc>
          <w:tcPr>
            <w:tcW w:w="1657" w:type="dxa"/>
          </w:tcPr>
          <w:p w14:paraId="144A2273" w14:textId="77777777" w:rsidR="00997931" w:rsidRPr="00997931" w:rsidRDefault="00997931" w:rsidP="00997931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 w:rsidRPr="00997931">
              <w:rPr>
                <w:rFonts w:cs="Arial"/>
              </w:rPr>
              <w:t>pBluescript</w:t>
            </w:r>
            <w:proofErr w:type="spellEnd"/>
            <w:proofErr w:type="gramEnd"/>
            <w:r w:rsidRPr="00997931">
              <w:rPr>
                <w:rFonts w:cs="Arial"/>
              </w:rPr>
              <w:t xml:space="preserve"> II SK + </w:t>
            </w:r>
            <w:proofErr w:type="spellStart"/>
            <w:r w:rsidRPr="00997931">
              <w:rPr>
                <w:rFonts w:cs="Arial"/>
              </w:rPr>
              <w:t>luc</w:t>
            </w:r>
            <w:proofErr w:type="spellEnd"/>
          </w:p>
          <w:p w14:paraId="48479EE3" w14:textId="77777777" w:rsidR="00F22F42" w:rsidRDefault="00F22F42" w:rsidP="00F22F42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10" w:type="dxa"/>
          </w:tcPr>
          <w:p w14:paraId="7EA74E7E" w14:textId="27C35711" w:rsidR="00F22F42" w:rsidRDefault="00BD064F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Evaluation of p53 transcriptional activity (Fig. 5j)</w:t>
            </w:r>
          </w:p>
        </w:tc>
        <w:tc>
          <w:tcPr>
            <w:tcW w:w="2790" w:type="dxa"/>
          </w:tcPr>
          <w:p w14:paraId="737B246B" w14:textId="290CD119" w:rsidR="00F22F42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eastAsia="Georgia" w:cs="Arial"/>
                <w:color w:val="333333"/>
                <w:shd w:val="clear" w:color="auto" w:fill="FFFFFF"/>
              </w:rPr>
              <w:t>A</w:t>
            </w:r>
            <w:r w:rsidRPr="00267ACB">
              <w:rPr>
                <w:rFonts w:eastAsia="Georgia" w:cs="Arial"/>
                <w:color w:val="333333"/>
                <w:shd w:val="clear" w:color="auto" w:fill="FFFFFF"/>
              </w:rPr>
              <w:t xml:space="preserve"> gift from Bert Vogelstein (</w:t>
            </w:r>
            <w:proofErr w:type="spellStart"/>
            <w:r w:rsidRPr="00267ACB">
              <w:rPr>
                <w:rFonts w:eastAsia="Georgia" w:cs="Arial"/>
                <w:color w:val="333333"/>
                <w:shd w:val="clear" w:color="auto" w:fill="FFFFFF"/>
              </w:rPr>
              <w:t>Addgene</w:t>
            </w:r>
            <w:proofErr w:type="spellEnd"/>
            <w:r w:rsidRPr="00267ACB">
              <w:rPr>
                <w:rFonts w:eastAsia="Georgia" w:cs="Arial"/>
                <w:color w:val="333333"/>
                <w:shd w:val="clear" w:color="auto" w:fill="FFFFFF"/>
              </w:rPr>
              <w:t xml:space="preserve"> plasmid # </w:t>
            </w:r>
            <w:proofErr w:type="gramStart"/>
            <w:r w:rsidRPr="00267ACB">
              <w:rPr>
                <w:rFonts w:eastAsia="Georgia" w:cs="Arial"/>
                <w:color w:val="333333"/>
                <w:shd w:val="clear" w:color="auto" w:fill="FFFFFF"/>
              </w:rPr>
              <w:t>16442 ;</w:t>
            </w:r>
            <w:proofErr w:type="gramEnd"/>
            <w:r w:rsidRPr="00267ACB">
              <w:rPr>
                <w:rFonts w:eastAsia="Georgia" w:cs="Arial"/>
                <w:color w:val="333333"/>
                <w:shd w:val="clear" w:color="auto" w:fill="FFFFFF"/>
              </w:rPr>
              <w:t xml:space="preserve"> http://n2t.net/addgene:16442 ; RRID:Addgene_16442)</w:t>
            </w:r>
          </w:p>
        </w:tc>
      </w:tr>
      <w:tr w:rsidR="00F22F42" w14:paraId="40A3BB5E" w14:textId="77777777" w:rsidTr="00BD064F">
        <w:tc>
          <w:tcPr>
            <w:tcW w:w="1658" w:type="dxa"/>
          </w:tcPr>
          <w:p w14:paraId="17E66134" w14:textId="6B95E9F2" w:rsidR="00F22F42" w:rsidRDefault="00F22F42" w:rsidP="00F22F42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>
              <w:rPr>
                <w:rFonts w:eastAsia="Georgia" w:cs="Arial"/>
                <w:color w:val="333333"/>
                <w:shd w:val="clear" w:color="auto" w:fill="FFFFFF"/>
              </w:rPr>
              <w:t>pRL</w:t>
            </w:r>
            <w:proofErr w:type="spellEnd"/>
            <w:proofErr w:type="gramEnd"/>
            <w:r>
              <w:rPr>
                <w:rFonts w:eastAsia="Georgia" w:cs="Arial"/>
                <w:color w:val="333333"/>
                <w:shd w:val="clear" w:color="auto" w:fill="FFFFFF"/>
              </w:rPr>
              <w:t>-TK</w:t>
            </w:r>
          </w:p>
        </w:tc>
        <w:tc>
          <w:tcPr>
            <w:tcW w:w="1593" w:type="dxa"/>
          </w:tcPr>
          <w:p w14:paraId="7C2BB991" w14:textId="713CCB5E" w:rsidR="00F22F42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eastAsia="Georgia" w:cs="Arial"/>
                <w:iCs/>
                <w:color w:val="333333"/>
                <w:shd w:val="clear" w:color="auto" w:fill="FFFFFF"/>
              </w:rPr>
              <w:t xml:space="preserve">T7 promoter and </w:t>
            </w:r>
            <w:proofErr w:type="spellStart"/>
            <w:r w:rsidRPr="007A52BA">
              <w:rPr>
                <w:rFonts w:eastAsia="Georgia" w:cs="Arial"/>
                <w:iCs/>
                <w:color w:val="333333"/>
                <w:shd w:val="clear" w:color="auto" w:fill="FFFFFF"/>
              </w:rPr>
              <w:t>Renilla</w:t>
            </w:r>
            <w:proofErr w:type="spellEnd"/>
            <w:r w:rsidRPr="007A52BA">
              <w:rPr>
                <w:rFonts w:eastAsia="Georgia" w:cs="Arial"/>
                <w:color w:val="333333"/>
                <w:shd w:val="clear" w:color="auto" w:fill="FFFFFF"/>
              </w:rPr>
              <w:t xml:space="preserve"> </w:t>
            </w:r>
            <w:r>
              <w:rPr>
                <w:rFonts w:eastAsia="Georgia" w:cs="Arial"/>
                <w:color w:val="333333"/>
                <w:shd w:val="clear" w:color="auto" w:fill="FFFFFF"/>
              </w:rPr>
              <w:t>l</w:t>
            </w:r>
            <w:r w:rsidRPr="007A52BA">
              <w:rPr>
                <w:rFonts w:eastAsia="Georgia" w:cs="Arial"/>
                <w:color w:val="333333"/>
                <w:shd w:val="clear" w:color="auto" w:fill="FFFFFF"/>
              </w:rPr>
              <w:t>uciferase</w:t>
            </w:r>
          </w:p>
        </w:tc>
        <w:tc>
          <w:tcPr>
            <w:tcW w:w="1657" w:type="dxa"/>
          </w:tcPr>
          <w:p w14:paraId="347AD9ED" w14:textId="522FD181" w:rsidR="00F22F42" w:rsidRDefault="00997931" w:rsidP="00F22F42">
            <w:pPr>
              <w:spacing w:line="276" w:lineRule="auto"/>
              <w:rPr>
                <w:rFonts w:cs="Arial"/>
              </w:rPr>
            </w:pPr>
            <w:proofErr w:type="spellStart"/>
            <w:proofErr w:type="gramStart"/>
            <w:r>
              <w:rPr>
                <w:rFonts w:eastAsia="Georgia" w:cs="Arial"/>
                <w:color w:val="333333"/>
                <w:shd w:val="clear" w:color="auto" w:fill="FFFFFF"/>
              </w:rPr>
              <w:t>pRL</w:t>
            </w:r>
            <w:proofErr w:type="spellEnd"/>
            <w:proofErr w:type="gramEnd"/>
            <w:r>
              <w:rPr>
                <w:rFonts w:eastAsia="Georgia" w:cs="Arial"/>
                <w:color w:val="333333"/>
                <w:shd w:val="clear" w:color="auto" w:fill="FFFFFF"/>
              </w:rPr>
              <w:t>-TK</w:t>
            </w:r>
          </w:p>
        </w:tc>
        <w:tc>
          <w:tcPr>
            <w:tcW w:w="2310" w:type="dxa"/>
          </w:tcPr>
          <w:p w14:paraId="68072273" w14:textId="03E8BCD6" w:rsidR="00F22F42" w:rsidRDefault="00F22F42" w:rsidP="00F22F42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Transfection efficiency control</w:t>
            </w:r>
          </w:p>
        </w:tc>
        <w:tc>
          <w:tcPr>
            <w:tcW w:w="2790" w:type="dxa"/>
          </w:tcPr>
          <w:p w14:paraId="74C18F4F" w14:textId="12A10F59" w:rsidR="00F22F42" w:rsidRDefault="00F22F42" w:rsidP="00F22F42">
            <w:pPr>
              <w:spacing w:line="276" w:lineRule="auto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Promega</w:t>
            </w:r>
            <w:proofErr w:type="spellEnd"/>
          </w:p>
        </w:tc>
      </w:tr>
    </w:tbl>
    <w:p w14:paraId="04DB26D0" w14:textId="77777777" w:rsidR="00BC2AC4" w:rsidRPr="003F3662" w:rsidRDefault="00BC2AC4" w:rsidP="003F3662">
      <w:pPr>
        <w:spacing w:line="480" w:lineRule="auto"/>
        <w:jc w:val="both"/>
        <w:rPr>
          <w:rFonts w:cs="Arial"/>
        </w:rPr>
      </w:pPr>
    </w:p>
    <w:sectPr w:rsidR="00BC2AC4" w:rsidRPr="003F3662" w:rsidSect="00B310A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3BE"/>
    <w:rsid w:val="000D37B5"/>
    <w:rsid w:val="0011165F"/>
    <w:rsid w:val="0012190C"/>
    <w:rsid w:val="00170DFC"/>
    <w:rsid w:val="001B2942"/>
    <w:rsid w:val="00256476"/>
    <w:rsid w:val="002732CA"/>
    <w:rsid w:val="00306BAD"/>
    <w:rsid w:val="00323C25"/>
    <w:rsid w:val="00346C6D"/>
    <w:rsid w:val="003612C4"/>
    <w:rsid w:val="0038026E"/>
    <w:rsid w:val="003A5A23"/>
    <w:rsid w:val="003D4D8C"/>
    <w:rsid w:val="003F3662"/>
    <w:rsid w:val="003F6401"/>
    <w:rsid w:val="00430502"/>
    <w:rsid w:val="00446E57"/>
    <w:rsid w:val="00521C21"/>
    <w:rsid w:val="00560370"/>
    <w:rsid w:val="0060483C"/>
    <w:rsid w:val="00645116"/>
    <w:rsid w:val="00692759"/>
    <w:rsid w:val="0069276D"/>
    <w:rsid w:val="006B1DC7"/>
    <w:rsid w:val="006D056E"/>
    <w:rsid w:val="00751509"/>
    <w:rsid w:val="007A43BE"/>
    <w:rsid w:val="007B58B8"/>
    <w:rsid w:val="007D63A7"/>
    <w:rsid w:val="007E17FE"/>
    <w:rsid w:val="00811BB2"/>
    <w:rsid w:val="00886EDA"/>
    <w:rsid w:val="008D089E"/>
    <w:rsid w:val="008D41DF"/>
    <w:rsid w:val="009460FD"/>
    <w:rsid w:val="00971BBF"/>
    <w:rsid w:val="00997931"/>
    <w:rsid w:val="00A46F3E"/>
    <w:rsid w:val="00A579C3"/>
    <w:rsid w:val="00B262EB"/>
    <w:rsid w:val="00B310A7"/>
    <w:rsid w:val="00BB01B4"/>
    <w:rsid w:val="00BC2AC4"/>
    <w:rsid w:val="00BD064F"/>
    <w:rsid w:val="00C152DD"/>
    <w:rsid w:val="00C93B46"/>
    <w:rsid w:val="00D3216C"/>
    <w:rsid w:val="00D35B3C"/>
    <w:rsid w:val="00D9296F"/>
    <w:rsid w:val="00E44EF0"/>
    <w:rsid w:val="00E468C8"/>
    <w:rsid w:val="00E531D6"/>
    <w:rsid w:val="00EB353A"/>
    <w:rsid w:val="00F22F42"/>
    <w:rsid w:val="00FC65C2"/>
    <w:rsid w:val="00FD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069F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0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BB01B4"/>
    <w:pPr>
      <w:spacing w:before="100" w:beforeAutospacing="1" w:after="100" w:afterAutospacing="1"/>
    </w:pPr>
    <w:rPr>
      <w:rFonts w:ascii="Times" w:eastAsia="宋体" w:hAnsi="Times" w:cs="Times New Roman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BB01B4"/>
    <w:rPr>
      <w:i/>
      <w:iCs/>
    </w:rPr>
  </w:style>
  <w:style w:type="character" w:styleId="Hyperlink">
    <w:name w:val="Hyperlink"/>
    <w:basedOn w:val="DefaultParagraphFont"/>
    <w:uiPriority w:val="99"/>
    <w:unhideWhenUsed/>
    <w:rsid w:val="00FC65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D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0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BB01B4"/>
    <w:pPr>
      <w:spacing w:before="100" w:beforeAutospacing="1" w:after="100" w:afterAutospacing="1"/>
    </w:pPr>
    <w:rPr>
      <w:rFonts w:ascii="Times" w:eastAsia="宋体" w:hAnsi="Times" w:cs="Times New Roman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BB01B4"/>
    <w:rPr>
      <w:i/>
      <w:iCs/>
    </w:rPr>
  </w:style>
  <w:style w:type="character" w:styleId="Hyperlink">
    <w:name w:val="Hyperlink"/>
    <w:basedOn w:val="DefaultParagraphFont"/>
    <w:uiPriority w:val="99"/>
    <w:unhideWhenUsed/>
    <w:rsid w:val="00FC65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D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crispr.mit.edu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1511</Words>
  <Characters>8613</Characters>
  <Application>Microsoft Macintosh Word</Application>
  <DocSecurity>0</DocSecurity>
  <Lines>71</Lines>
  <Paragraphs>20</Paragraphs>
  <ScaleCrop>false</ScaleCrop>
  <Company>Yale University</Company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Yang</dc:creator>
  <cp:keywords/>
  <dc:description/>
  <cp:lastModifiedBy>Yang Yang</cp:lastModifiedBy>
  <cp:revision>34</cp:revision>
  <dcterms:created xsi:type="dcterms:W3CDTF">2020-06-08T19:36:00Z</dcterms:created>
  <dcterms:modified xsi:type="dcterms:W3CDTF">2020-06-12T19:29:00Z</dcterms:modified>
</cp:coreProperties>
</file>