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36" w:rsidRPr="00AC1A70" w:rsidRDefault="00493036" w:rsidP="00493036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AC1A70">
        <w:rPr>
          <w:rFonts w:ascii="Times New Roman" w:hAnsi="Times New Roman" w:cs="Times New Roman"/>
          <w:b/>
          <w:bCs/>
          <w:sz w:val="28"/>
          <w:szCs w:val="28"/>
        </w:rPr>
        <w:t>Supplementary table</w:t>
      </w:r>
    </w:p>
    <w:p w:rsidR="00493036" w:rsidRPr="00AC1A70" w:rsidRDefault="00493036" w:rsidP="0049303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1A70">
        <w:rPr>
          <w:rFonts w:ascii="Times New Roman" w:hAnsi="Times New Roman" w:cs="Times New Roman"/>
          <w:b/>
          <w:bCs/>
          <w:sz w:val="24"/>
          <w:szCs w:val="24"/>
        </w:rPr>
        <w:t>Table S1. Antibodies and peptides used in this study.</w:t>
      </w:r>
    </w:p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8"/>
        <w:gridCol w:w="1448"/>
        <w:gridCol w:w="1891"/>
        <w:gridCol w:w="1879"/>
      </w:tblGrid>
      <w:tr w:rsidR="00493036" w:rsidRPr="00AC1A70" w:rsidTr="004A2779">
        <w:tc>
          <w:tcPr>
            <w:tcW w:w="3088" w:type="dxa"/>
            <w:tcBorders>
              <w:bottom w:val="single" w:sz="18" w:space="0" w:color="auto"/>
            </w:tcBorders>
            <w:vAlign w:val="center"/>
          </w:tcPr>
          <w:p w:rsidR="00493036" w:rsidRPr="00AC1A70" w:rsidRDefault="00493036" w:rsidP="004A277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Antibodies or peptides</w:t>
            </w:r>
          </w:p>
        </w:tc>
        <w:tc>
          <w:tcPr>
            <w:tcW w:w="1448" w:type="dxa"/>
            <w:tcBorders>
              <w:bottom w:val="single" w:sz="18" w:space="0" w:color="auto"/>
            </w:tcBorders>
            <w:vAlign w:val="center"/>
          </w:tcPr>
          <w:p w:rsidR="00493036" w:rsidRPr="00AC1A70" w:rsidRDefault="00493036" w:rsidP="004A277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A70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Application</w:t>
            </w:r>
          </w:p>
        </w:tc>
        <w:tc>
          <w:tcPr>
            <w:tcW w:w="1891" w:type="dxa"/>
            <w:tcBorders>
              <w:bottom w:val="single" w:sz="18" w:space="0" w:color="auto"/>
            </w:tcBorders>
            <w:vAlign w:val="center"/>
          </w:tcPr>
          <w:p w:rsidR="00493036" w:rsidRPr="00AC1A70" w:rsidRDefault="00493036" w:rsidP="004A277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A70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879" w:type="dxa"/>
            <w:tcBorders>
              <w:bottom w:val="single" w:sz="18" w:space="0" w:color="auto"/>
            </w:tcBorders>
            <w:vAlign w:val="center"/>
          </w:tcPr>
          <w:p w:rsidR="00493036" w:rsidRPr="00AC1A70" w:rsidRDefault="00493036" w:rsidP="004A277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A70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Identifier</w:t>
            </w:r>
          </w:p>
        </w:tc>
      </w:tr>
      <w:tr w:rsidR="00493036" w:rsidRPr="00AC1A70" w:rsidTr="004A2779">
        <w:tc>
          <w:tcPr>
            <w:tcW w:w="3088" w:type="dxa"/>
            <w:tcBorders>
              <w:top w:val="single" w:sz="18" w:space="0" w:color="auto"/>
            </w:tcBorders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Anti-PD-L1</w:t>
            </w:r>
          </w:p>
        </w:tc>
        <w:tc>
          <w:tcPr>
            <w:tcW w:w="1448" w:type="dxa"/>
            <w:tcBorders>
              <w:top w:val="single" w:sz="18" w:space="0" w:color="auto"/>
            </w:tcBorders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1891" w:type="dxa"/>
            <w:tcBorders>
              <w:top w:val="single" w:sz="18" w:space="0" w:color="auto"/>
            </w:tcBorders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tcBorders>
              <w:top w:val="single" w:sz="18" w:space="0" w:color="auto"/>
            </w:tcBorders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ab205921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Anti-CD8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IHC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ab217344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Anti-PKP3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IF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ab151410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Anti-PKP3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WB, IF, IHC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ab109441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Anti-Perforin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ab75573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</w:t>
            </w: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GzmB</w:t>
            </w:r>
            <w:proofErr w:type="spellEnd"/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ab255598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Anti-Ki67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IF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ab15580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In vivo </w:t>
            </w: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mAb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anti-mouse-CD8a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in vivo study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BioXcel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BP0117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IgG2b isotype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in vivo study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BioXcel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BP0090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Mouse Anti-</w:t>
            </w: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GzmB</w:t>
            </w:r>
            <w:proofErr w:type="spellEnd"/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FACS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eBioscience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NGZB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Mouse Anti-perforin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FACS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eBioscience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eBioOMAKD</w:t>
            </w:r>
            <w:proofErr w:type="spellEnd"/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Mouse Anti-IFN-γ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FACS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Miltenyi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Biotec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REA638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Mouse Anti-TNF-α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FACS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Miltenyi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Biotec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MP6XT22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Mouse Anti-CD8α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IF, FACS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ab217344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Mouse Anti-CD3/APC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FACS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ab210190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Mouse Anti-CD8/PE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FACS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ab272343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Mouse Anti-CD45/PerCP-Cy5.5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FACS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ab210187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Mouse Anti-CD11b/PE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FACS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Cat#</w:t>
            </w:r>
            <w: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ab133357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Mouse Anti-CD4/FITC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FACS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Cat#</w:t>
            </w:r>
            <w: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ab269349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Mouse Anti-Foxp3/PE-Cy7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FACS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Cat#</w:t>
            </w:r>
            <w: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ab210232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Mouse Anti-CD25/PE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FACS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Cat#</w:t>
            </w:r>
            <w: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ab24933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Mouse Anti-CD68/PE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FACS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Cat#</w:t>
            </w:r>
            <w: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ab216701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Mouse Anti-CD206/Alexa Fluor 700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FACS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eBioscience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Cat#</w:t>
            </w:r>
            <w: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56-2061-82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Mouse Anti-PKP3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IF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ab247865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Mouse Anti-PD-L1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IF, FACS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ab213480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Anti-m6A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MeRIP</w:t>
            </w:r>
            <w:proofErr w:type="spellEnd"/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ab208577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Anti-METTL3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WB, RIP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ab195352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Anti-METTL14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ab220030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Anti-WTAP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ab195380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Anti-YTHDC1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WB, RIP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ab220159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Anti-AGO2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RIP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ab186733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Anti-IgG/Alexa Fluor 647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IF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hAnsi="Times New Roman" w:cs="Times New Roman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ab200623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Mouse Anti-IgG/Alexa Fluor 647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IF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hAnsi="Times New Roman" w:cs="Times New Roman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ab150115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Mouse Anti-IgG/Alexa Fluor 488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IF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hAnsi="Times New Roman" w:cs="Times New Roman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ab150113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Rabbit Anti-IgG/Alexa Fluor 647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IF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hAnsi="Times New Roman" w:cs="Times New Roman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ab150063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Rabbit Anti-IgG/Alexa Fluor 488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IF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hAnsi="Times New Roman" w:cs="Times New Roman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ab150081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Recombinant human PD-1 Fc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lastRenderedPageBreak/>
              <w:t>protein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lastRenderedPageBreak/>
              <w:t>IF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ab216233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lastRenderedPageBreak/>
              <w:t>Human Anti-OTUB1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WB, IP, IF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ab175200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Anti-CSN5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ab12323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Anti-STUB1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ab109103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Anti-USP22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ab195289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Anti-SPOP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ab137537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Anti-FBXO38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ab87729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Anti-HRD1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ab170901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Anti-GAPDH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ab8245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U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biquitin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Ubiqutination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assay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ab134953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Anti-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M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yc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tag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Ubiqutination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assay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ab32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Anti-DDDDK tag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Ubiqutination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assay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ab205606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Anti-V5 tag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Ubiqutination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assay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ab27671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Human Anti-FXR1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WB, IP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Abcam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ab129089</w:t>
            </w:r>
          </w:p>
        </w:tc>
      </w:tr>
      <w:tr w:rsidR="00493036" w:rsidRPr="00AC1A70" w:rsidTr="004A2779">
        <w:tc>
          <w:tcPr>
            <w:tcW w:w="308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In vivo </w:t>
            </w: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mAb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anti-mouse PD-1</w:t>
            </w:r>
          </w:p>
        </w:tc>
        <w:tc>
          <w:tcPr>
            <w:tcW w:w="144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in vivo</w:t>
            </w:r>
          </w:p>
        </w:tc>
        <w:tc>
          <w:tcPr>
            <w:tcW w:w="1891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BioXcell</w:t>
            </w:r>
            <w:proofErr w:type="spellEnd"/>
          </w:p>
        </w:tc>
        <w:tc>
          <w:tcPr>
            <w:tcW w:w="1879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BE0146</w:t>
            </w:r>
          </w:p>
        </w:tc>
      </w:tr>
    </w:tbl>
    <w:p w:rsidR="00493036" w:rsidRPr="00AC1A70" w:rsidRDefault="00493036" w:rsidP="00493036">
      <w:pPr>
        <w:rPr>
          <w:rFonts w:ascii="Times New Roman" w:hAnsi="Times New Roman" w:cs="Times New Roman"/>
        </w:rPr>
      </w:pPr>
    </w:p>
    <w:p w:rsidR="00493036" w:rsidRPr="00AC1A70" w:rsidRDefault="00493036" w:rsidP="00493036">
      <w:pPr>
        <w:rPr>
          <w:rFonts w:ascii="Times New Roman" w:hAnsi="Times New Roman" w:cs="Times New Roman"/>
        </w:rPr>
      </w:pPr>
    </w:p>
    <w:p w:rsidR="00493036" w:rsidRPr="00AC1A70" w:rsidRDefault="00493036" w:rsidP="0049303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1A70">
        <w:rPr>
          <w:rFonts w:ascii="Times New Roman" w:hAnsi="Times New Roman" w:cs="Times New Roman"/>
          <w:b/>
          <w:bCs/>
          <w:sz w:val="24"/>
          <w:szCs w:val="24"/>
        </w:rPr>
        <w:t>Table S2. Reagents used in this study.</w:t>
      </w:r>
    </w:p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93036" w:rsidRPr="00AC1A70" w:rsidTr="004A2779">
        <w:tc>
          <w:tcPr>
            <w:tcW w:w="2074" w:type="dxa"/>
            <w:tcBorders>
              <w:bottom w:val="single" w:sz="18" w:space="0" w:color="auto"/>
            </w:tcBorders>
            <w:vAlign w:val="center"/>
          </w:tcPr>
          <w:p w:rsidR="00493036" w:rsidRPr="00AC1A70" w:rsidRDefault="00493036" w:rsidP="004A277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A70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Reagent</w:t>
            </w:r>
          </w:p>
        </w:tc>
        <w:tc>
          <w:tcPr>
            <w:tcW w:w="2074" w:type="dxa"/>
            <w:tcBorders>
              <w:bottom w:val="single" w:sz="18" w:space="0" w:color="auto"/>
            </w:tcBorders>
            <w:vAlign w:val="center"/>
          </w:tcPr>
          <w:p w:rsidR="00493036" w:rsidRPr="00AC1A70" w:rsidRDefault="00493036" w:rsidP="004A277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A70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Application</w:t>
            </w:r>
          </w:p>
        </w:tc>
        <w:tc>
          <w:tcPr>
            <w:tcW w:w="2074" w:type="dxa"/>
            <w:tcBorders>
              <w:bottom w:val="single" w:sz="18" w:space="0" w:color="auto"/>
            </w:tcBorders>
            <w:vAlign w:val="center"/>
          </w:tcPr>
          <w:p w:rsidR="00493036" w:rsidRPr="00AC1A70" w:rsidRDefault="00493036" w:rsidP="004A277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A70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2074" w:type="dxa"/>
            <w:tcBorders>
              <w:bottom w:val="single" w:sz="18" w:space="0" w:color="auto"/>
            </w:tcBorders>
            <w:vAlign w:val="center"/>
          </w:tcPr>
          <w:p w:rsidR="00493036" w:rsidRPr="00AC1A70" w:rsidRDefault="00493036" w:rsidP="004A277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A70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Identifier</w:t>
            </w:r>
          </w:p>
        </w:tc>
      </w:tr>
      <w:tr w:rsidR="00493036" w:rsidRPr="00AC1A70" w:rsidTr="004A2779">
        <w:tc>
          <w:tcPr>
            <w:tcW w:w="2074" w:type="dxa"/>
            <w:tcBorders>
              <w:top w:val="single" w:sz="18" w:space="0" w:color="auto"/>
            </w:tcBorders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RNase R</w:t>
            </w:r>
          </w:p>
        </w:tc>
        <w:tc>
          <w:tcPr>
            <w:tcW w:w="2074" w:type="dxa"/>
            <w:tcBorders>
              <w:top w:val="single" w:sz="18" w:space="0" w:color="auto"/>
            </w:tcBorders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  <w:tc>
          <w:tcPr>
            <w:tcW w:w="2074" w:type="dxa"/>
            <w:tcBorders>
              <w:top w:val="single" w:sz="18" w:space="0" w:color="auto"/>
            </w:tcBorders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Geneseed</w:t>
            </w:r>
            <w:proofErr w:type="spellEnd"/>
          </w:p>
        </w:tc>
        <w:tc>
          <w:tcPr>
            <w:tcW w:w="2074" w:type="dxa"/>
            <w:tcBorders>
              <w:top w:val="single" w:sz="18" w:space="0" w:color="auto"/>
            </w:tcBorders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R0301</w:t>
            </w:r>
          </w:p>
        </w:tc>
      </w:tr>
      <w:tr w:rsidR="00493036" w:rsidRPr="00AC1A70" w:rsidTr="004A2779">
        <w:tc>
          <w:tcPr>
            <w:tcW w:w="2074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A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ctinomycin</w:t>
            </w:r>
            <w:proofErr w:type="spellEnd"/>
          </w:p>
        </w:tc>
        <w:tc>
          <w:tcPr>
            <w:tcW w:w="2074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  <w:tc>
          <w:tcPr>
            <w:tcW w:w="2074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Med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C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hem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E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xpress</w:t>
            </w:r>
            <w:proofErr w:type="spellEnd"/>
          </w:p>
        </w:tc>
        <w:tc>
          <w:tcPr>
            <w:tcW w:w="2074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HY-12574</w:t>
            </w:r>
          </w:p>
        </w:tc>
      </w:tr>
      <w:tr w:rsidR="00493036" w:rsidRPr="00AC1A70" w:rsidTr="004A2779">
        <w:tc>
          <w:tcPr>
            <w:tcW w:w="2074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MG132</w:t>
            </w:r>
          </w:p>
        </w:tc>
        <w:tc>
          <w:tcPr>
            <w:tcW w:w="2074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2074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Med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C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hem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E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xpress</w:t>
            </w:r>
            <w:proofErr w:type="spellEnd"/>
          </w:p>
        </w:tc>
        <w:tc>
          <w:tcPr>
            <w:tcW w:w="2074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HY-13259</w:t>
            </w:r>
          </w:p>
        </w:tc>
      </w:tr>
      <w:tr w:rsidR="00493036" w:rsidRPr="00AC1A70" w:rsidTr="004A2779">
        <w:tc>
          <w:tcPr>
            <w:tcW w:w="2074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CHX</w:t>
            </w:r>
          </w:p>
        </w:tc>
        <w:tc>
          <w:tcPr>
            <w:tcW w:w="2074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2074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Sigma</w:t>
            </w:r>
          </w:p>
        </w:tc>
        <w:tc>
          <w:tcPr>
            <w:tcW w:w="2074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C7698</w:t>
            </w:r>
          </w:p>
        </w:tc>
      </w:tr>
      <w:tr w:rsidR="00493036" w:rsidRPr="00AC1A70" w:rsidTr="004A2779">
        <w:tc>
          <w:tcPr>
            <w:tcW w:w="2074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TRIzol</w:t>
            </w:r>
            <w:proofErr w:type="spellEnd"/>
          </w:p>
        </w:tc>
        <w:tc>
          <w:tcPr>
            <w:tcW w:w="2074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RNA extraction</w:t>
            </w:r>
          </w:p>
        </w:tc>
        <w:tc>
          <w:tcPr>
            <w:tcW w:w="2074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Invitrogen</w:t>
            </w:r>
          </w:p>
        </w:tc>
        <w:tc>
          <w:tcPr>
            <w:tcW w:w="2074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15596018</w:t>
            </w:r>
          </w:p>
        </w:tc>
      </w:tr>
      <w:tr w:rsidR="00493036" w:rsidRPr="00AC1A70" w:rsidTr="004A2779">
        <w:tc>
          <w:tcPr>
            <w:tcW w:w="2074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Lipofectamine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3000</w:t>
            </w:r>
          </w:p>
        </w:tc>
        <w:tc>
          <w:tcPr>
            <w:tcW w:w="2074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Transfection</w:t>
            </w:r>
          </w:p>
        </w:tc>
        <w:tc>
          <w:tcPr>
            <w:tcW w:w="2074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Thermo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Scientific</w:t>
            </w:r>
          </w:p>
        </w:tc>
        <w:tc>
          <w:tcPr>
            <w:tcW w:w="2074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</w:t>
            </w: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L3000015</w:t>
            </w:r>
          </w:p>
        </w:tc>
      </w:tr>
    </w:tbl>
    <w:p w:rsidR="00493036" w:rsidRPr="00AC1A70" w:rsidRDefault="00493036" w:rsidP="00493036">
      <w:pPr>
        <w:rPr>
          <w:rFonts w:ascii="Times New Roman" w:hAnsi="Times New Roman" w:cs="Times New Roman"/>
        </w:rPr>
      </w:pPr>
    </w:p>
    <w:p w:rsidR="00493036" w:rsidRPr="00AC1A70" w:rsidRDefault="00493036" w:rsidP="00493036">
      <w:pPr>
        <w:rPr>
          <w:rFonts w:ascii="Times New Roman" w:hAnsi="Times New Roman" w:cs="Times New Roman"/>
        </w:rPr>
      </w:pPr>
    </w:p>
    <w:p w:rsidR="00493036" w:rsidRPr="00AC1A70" w:rsidRDefault="00493036" w:rsidP="0049303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1A70">
        <w:rPr>
          <w:rFonts w:ascii="Times New Roman" w:hAnsi="Times New Roman" w:cs="Times New Roman"/>
          <w:b/>
          <w:bCs/>
          <w:sz w:val="24"/>
          <w:szCs w:val="24"/>
        </w:rPr>
        <w:t>Table S3. Oligonucleotides used in this study.</w:t>
      </w:r>
    </w:p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253"/>
        <w:gridCol w:w="1775"/>
      </w:tblGrid>
      <w:tr w:rsidR="00493036" w:rsidRPr="00AC1A70" w:rsidTr="004A2779"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:rsidR="00493036" w:rsidRPr="00AC1A70" w:rsidRDefault="00493036" w:rsidP="004A277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1A70">
              <w:rPr>
                <w:rFonts w:ascii="Times New Roman" w:hAnsi="Times New Roman" w:cs="Times New Roman"/>
                <w:b/>
                <w:bCs/>
                <w:sz w:val="22"/>
              </w:rPr>
              <w:t>Name</w:t>
            </w:r>
          </w:p>
        </w:tc>
        <w:tc>
          <w:tcPr>
            <w:tcW w:w="4253" w:type="dxa"/>
            <w:tcBorders>
              <w:bottom w:val="single" w:sz="18" w:space="0" w:color="auto"/>
            </w:tcBorders>
            <w:vAlign w:val="center"/>
          </w:tcPr>
          <w:p w:rsidR="00493036" w:rsidRPr="00AC1A70" w:rsidRDefault="00493036" w:rsidP="004A277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Sequence</w:t>
            </w:r>
          </w:p>
        </w:tc>
        <w:tc>
          <w:tcPr>
            <w:tcW w:w="1775" w:type="dxa"/>
            <w:tcBorders>
              <w:bottom w:val="single" w:sz="18" w:space="0" w:color="auto"/>
            </w:tcBorders>
            <w:vAlign w:val="center"/>
          </w:tcPr>
          <w:p w:rsidR="00493036" w:rsidRPr="00AC1A70" w:rsidRDefault="00493036" w:rsidP="004A277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Application</w:t>
            </w:r>
          </w:p>
        </w:tc>
      </w:tr>
      <w:tr w:rsidR="00493036" w:rsidRPr="00AC1A70" w:rsidTr="004A2779"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sh-circIGF2BP3#1</w:t>
            </w:r>
          </w:p>
        </w:tc>
        <w:tc>
          <w:tcPr>
            <w:tcW w:w="4253" w:type="dxa"/>
            <w:tcBorders>
              <w:top w:val="single" w:sz="18" w:space="0" w:color="auto"/>
            </w:tcBorders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sz w:val="22"/>
              </w:rPr>
              <w:t>CCGTTTTGCCACGACCTAT</w:t>
            </w:r>
          </w:p>
        </w:tc>
        <w:tc>
          <w:tcPr>
            <w:tcW w:w="1775" w:type="dxa"/>
            <w:tcBorders>
              <w:top w:val="single" w:sz="18" w:space="0" w:color="auto"/>
            </w:tcBorders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RNA interfering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sh-circIGF2BP3#2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sz w:val="22"/>
              </w:rPr>
              <w:t>TGCCACGACCTATCAAATG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RNA interfering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shPKP3#1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sz w:val="22"/>
              </w:rPr>
              <w:t>CCGAAAGCTCATCTTCATCAA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RNA interfering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shPKP3#2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sz w:val="22"/>
              </w:rPr>
              <w:t>CGCTAGGAACAAGGACGAGAT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RNA interfering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siIGF2BP3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</w:rPr>
            </w:pPr>
            <w:r w:rsidRPr="00AC1A70">
              <w:rPr>
                <w:rFonts w:ascii="Times New Roman" w:hAnsi="Times New Roman" w:cs="Times New Roman"/>
              </w:rPr>
              <w:t>TCTGCACTTGACAAATTCTGA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RNA interfering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siMETTL3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sz w:val="22"/>
              </w:rPr>
              <w:t>GCCTTAACATTGCCCACTGAT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RNA interfering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siMETTL14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sz w:val="22"/>
              </w:rPr>
              <w:t>CCCTAAACTTAGGGAACTCAT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RNA interfering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siWTAP</w:t>
            </w:r>
            <w:proofErr w:type="spellEnd"/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sz w:val="22"/>
              </w:rPr>
              <w:t>ATGGCAAGAGATGAGTTAATT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RNA interfering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siYTHDC1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sz w:val="22"/>
              </w:rPr>
              <w:t>TGGATTTGCAGGCGTGAATTA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RNA interfering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lastRenderedPageBreak/>
              <w:t>siOTUB1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sz w:val="22"/>
              </w:rPr>
              <w:t>AGGAGTATGCTGAAGATGACA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RNA interfering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siCSN5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sz w:val="22"/>
              </w:rPr>
              <w:t xml:space="preserve"> CCAGACTATTCCACTTAATAA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RNA interfering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siSTUB1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sz w:val="22"/>
              </w:rPr>
              <w:t>GAAGAGGAAGAAGCGAGACAT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RNA interfering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siUSP22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sz w:val="22"/>
              </w:rPr>
              <w:t>AGCTACCAGGAGTCCACAAAG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RNA interfering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siSPOP</w:t>
            </w:r>
            <w:proofErr w:type="spellEnd"/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sz w:val="22"/>
              </w:rPr>
              <w:t>CACAGATCAAGGTAGTGAAAT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RNA interfering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siFBXO38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sz w:val="22"/>
              </w:rPr>
              <w:t>GAATGTCTTTCCCGGAAGCTA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RNA interfering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siHRD1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sz w:val="22"/>
              </w:rPr>
              <w:t>TGAATGCTTAATCCCGGGAAA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RNA interfering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siFXR1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sz w:val="22"/>
              </w:rPr>
              <w:t>GTATCATATTGCCTATCTAAA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RNA interfering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MAO-NC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sz w:val="22"/>
              </w:rPr>
              <w:t>CCTACCGGGGGACGCCATGTGAGG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MAOs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MAO-circIGF2BP3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sz w:val="22"/>
              </w:rPr>
              <w:t>ACCATTCGGAACATCACCAAACAG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MAOs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shPKP3-Mouse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sz w:val="22"/>
              </w:rPr>
              <w:t>CCAGAGGTCAATATCACACTA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RNA interfering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circIGF2BP3 primers (Divergent)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GTCAGTGTTCACTTGCTCACAGCT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AGGCTCAGTTCAAGGCTCAGGGA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circIGF2BP3 primers (Convergent)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GAGATTATGCATAAGGAAGCTCAAG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GCTAAAATCTTCAAGGGGATCTC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hsa_circ_0026427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GGTCGTCCCCATGTCTGCCTGCTG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CTGGAAGGGCTGGAGGATGCCCTGC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hsa_circ_0026416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GTCTGAGATGTGGGTCTGCATCTGG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CAGGAGCTGATGAATGTCAAGCTGG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hsa_circ_0026481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CACCTTGTAGGACTTCTGGGTCACC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AAGACCCTCAACAACAAGTTTGC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IGF2BP3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ACTGCACGGGAAACCCATAG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ACTATCCAGCACCTCCCACT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KRT6C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CTATACCTGCCCCATCTGAGC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TAAGCCCCAGGCGATTTTCA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KRT8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AGCTTCTCCGCTCCTTCTAGG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CAGGCTCTGGTTGACCGTAA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Perforin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CTATACGGGATTCCAGCTCCA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CATTGCTGGTGGGCTTAGGA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Granzyme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B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GATCATCGGGGGACATGAGG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GGTCGGCTCCTGTTCTTTGA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pre IGF2BP3 mRNA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TGCTTCTATGAATGTTAGTTTTG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TGTGCTTGAAGCTGCAACAGTA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GAPDH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CCATGGGGAAGGTGAAGGTC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AGTGATGGCATGGACTGTGG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U1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GGGAGATACCATGATCACGAAGGT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CCACAAATTATGCAGTCGAGTTTCCC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PAX9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TTTCATCGGGGCACAGACTT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CACGGAGGGCACATTGTACT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OVOL1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CTCGTTCTCAGGGAAGACGG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GTGTGAGTTCGGACGTGTCT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FAM83H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CCAGAAGATGCCCCTTGGAG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TGCTGGATACCAGGAGGACA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PKP3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GGACGGTAACTTCCTGCTGT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TCAAAACCGCTGCTGAGTCT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PD-L1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TTGCTGAACGCCCCATACAA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TGTCCCGTTCCAACACTGAG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OTUB1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AGAGCACCTCCGACTACCTT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CTCCTTGACAGTCCGTCCAC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FXR1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TGCCTCACAAAGTGAGTTGG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CCCACATGGCTCTTGGTCAT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CCL3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F: ATTCCGTCACCTGCTCAGAA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color w:val="FF0000"/>
                <w:sz w:val="22"/>
                <w:u w:val="single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R: GTCACACGCATGTTCCCAAG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CCL4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F: GCTTCCTCGCAACTTTGTGG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color w:val="FF0000"/>
                <w:sz w:val="22"/>
                <w:u w:val="single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R: TCACTGGGATCAGCACAGAC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CCL5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F: GACAGCAAGTCTGGCAGGAT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color w:val="FF0000"/>
                <w:sz w:val="22"/>
                <w:u w:val="single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R: TTTTGACAAAGCAGCGCCTC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CCL19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F: GAAGACTGCTGCCTGTCTGT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color w:val="FF0000"/>
                <w:sz w:val="22"/>
                <w:u w:val="single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R: GCAGTCTCTGGATGATGCG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CCL21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F: AAGGAAGATTCCCGCCAAGG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color w:val="FF0000"/>
                <w:sz w:val="22"/>
                <w:u w:val="single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R: TGTACTGGGGAGCCGTATCA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CXCL9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F: TTAGCATGCTGGTGAGCCAA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color w:val="FF0000"/>
                <w:sz w:val="22"/>
                <w:u w:val="single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R: GCCCTCAAGGAGCTGACAAT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CXCL10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F: GCCATTCTGATTTGCTGCCT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color w:val="FF0000"/>
                <w:sz w:val="22"/>
                <w:u w:val="single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R: GCAGGTACAGCGTACAGTTCT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CXCL11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F: TGTCTTTGCATAGGCCCTGG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color w:val="FF0000"/>
                <w:sz w:val="22"/>
                <w:u w:val="single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R: GACTCCTTTGGGCAGTGGAA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</w:pPr>
            <w:proofErr w:type="spellStart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qRT</w:t>
            </w:r>
            <w:proofErr w:type="spellEnd"/>
            <w:r w:rsidRPr="00AC1A70">
              <w:rPr>
                <w:rFonts w:ascii="Times New Roman" w:eastAsia="DengXian" w:hAnsi="Times New Roman" w:cs="Times New Roman"/>
                <w:color w:val="FF0000"/>
                <w:sz w:val="22"/>
                <w:u w:val="single"/>
              </w:rPr>
              <w:t>-PCR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circIGF2BP3 plasmid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CGGAATTCTGAAATATGCTATCTTACAGGTGCTGGATAGTTTACTAGTCCAGT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plasmid construction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CGGGATCCTCAAGAAAAAATATATTCACCGTTTTGCCTCCTTTTCCAATAACT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plasmid construction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circIGF2BP3-si-Mut plasmid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CGGAATTCTGAAATATGCTATCTTACAGGGATGGCTATGTTTACTAGTCCAGT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plasmid construction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CGGGATCCTCAAGAAAAAATATATTCACCGCGAAGCGTCCTTTTCCAATAACT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plasmid construction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OTUB1 promoter fragment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GGCCTCTCCTACAGGTCTCA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luciferase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GGATCCCCTTAGGCGTTGTC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luciferase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IGF2BP3 promoter fragment primers</w:t>
            </w: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F: GTTATCTGGTCTGGGCGGAT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luciferase</w:t>
            </w:r>
          </w:p>
        </w:tc>
      </w:tr>
      <w:tr w:rsidR="00493036" w:rsidRPr="00AC1A70" w:rsidTr="004A2779">
        <w:tc>
          <w:tcPr>
            <w:tcW w:w="2268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R: CCCCGACAACCACCATTGTA</w:t>
            </w:r>
          </w:p>
        </w:tc>
        <w:tc>
          <w:tcPr>
            <w:tcW w:w="1775" w:type="dxa"/>
            <w:vAlign w:val="center"/>
          </w:tcPr>
          <w:p w:rsidR="00493036" w:rsidRPr="00AC1A70" w:rsidRDefault="00493036" w:rsidP="004A2779">
            <w:pPr>
              <w:rPr>
                <w:rFonts w:ascii="Times New Roman" w:hAnsi="Times New Roman" w:cs="Times New Roman"/>
                <w:sz w:val="22"/>
              </w:rPr>
            </w:pPr>
            <w:r w:rsidRPr="00AC1A70">
              <w:rPr>
                <w:rFonts w:ascii="Times New Roman" w:eastAsia="DengXian" w:hAnsi="Times New Roman" w:cs="Times New Roman"/>
                <w:color w:val="000000"/>
                <w:sz w:val="22"/>
              </w:rPr>
              <w:t>luciferase</w:t>
            </w:r>
          </w:p>
        </w:tc>
      </w:tr>
    </w:tbl>
    <w:p w:rsidR="00493036" w:rsidRPr="00AC1A70" w:rsidRDefault="00493036" w:rsidP="00493036">
      <w:pPr>
        <w:rPr>
          <w:rFonts w:ascii="Times New Roman" w:hAnsi="Times New Roman" w:cs="Times New Roman"/>
        </w:rPr>
      </w:pPr>
    </w:p>
    <w:p w:rsidR="00493036" w:rsidRPr="00AC1A70" w:rsidRDefault="00493036" w:rsidP="00493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C1A70">
        <w:rPr>
          <w:rFonts w:ascii="Times New Roman" w:hAnsi="Times New Roman" w:cs="Times New Roman"/>
          <w:b/>
          <w:sz w:val="24"/>
          <w:szCs w:val="24"/>
        </w:rPr>
        <w:t>Supplementary Table S8.</w:t>
      </w:r>
      <w:proofErr w:type="gramEnd"/>
      <w:r w:rsidRPr="00AC1A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C1A70">
        <w:rPr>
          <w:rFonts w:ascii="Times New Roman" w:hAnsi="Times New Roman" w:cs="Times New Roman"/>
          <w:sz w:val="24"/>
          <w:szCs w:val="24"/>
        </w:rPr>
        <w:t xml:space="preserve">Correlation between circIGF2BP3 </w:t>
      </w:r>
      <w:r w:rsidRPr="00AC1A70">
        <w:rPr>
          <w:rFonts w:ascii="Times New Roman" w:eastAsia="DengXian" w:hAnsi="Times New Roman" w:cs="Times New Roman"/>
          <w:sz w:val="24"/>
          <w:szCs w:val="24"/>
        </w:rPr>
        <w:t>levels</w:t>
      </w:r>
      <w:r w:rsidRPr="00AC1A70">
        <w:rPr>
          <w:rFonts w:ascii="Times New Roman" w:hAnsi="Times New Roman" w:cs="Times New Roman"/>
          <w:sz w:val="24"/>
          <w:szCs w:val="24"/>
        </w:rPr>
        <w:t xml:space="preserve"> and different clinical characteristics of NSCLC in cohort I.</w:t>
      </w:r>
      <w:proofErr w:type="gramEnd"/>
    </w:p>
    <w:tbl>
      <w:tblPr>
        <w:tblW w:w="80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1701"/>
        <w:gridCol w:w="1802"/>
        <w:gridCol w:w="2015"/>
      </w:tblGrid>
      <w:tr w:rsidR="00493036" w:rsidRPr="00AC1A70" w:rsidTr="004A2779">
        <w:trPr>
          <w:trHeight w:val="345"/>
          <w:jc w:val="center"/>
        </w:trPr>
        <w:tc>
          <w:tcPr>
            <w:tcW w:w="2542" w:type="dxa"/>
            <w:vMerge w:val="restart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  <w:b/>
              </w:rPr>
            </w:pPr>
            <w:r w:rsidRPr="00AC1A70">
              <w:rPr>
                <w:rFonts w:ascii="Times New Roman" w:eastAsia="SimSun" w:hAnsi="Times New Roman" w:cs="Times New Roman"/>
                <w:b/>
                <w:bCs/>
              </w:rPr>
              <w:lastRenderedPageBreak/>
              <w:t>Characteristics</w:t>
            </w:r>
          </w:p>
        </w:tc>
        <w:tc>
          <w:tcPr>
            <w:tcW w:w="3503" w:type="dxa"/>
            <w:gridSpan w:val="2"/>
            <w:tcBorders>
              <w:top w:val="single" w:sz="1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AC1A70">
              <w:rPr>
                <w:rFonts w:ascii="Times New Roman" w:eastAsia="SimSun" w:hAnsi="Times New Roman" w:cs="Times New Roman"/>
                <w:b/>
                <w:bCs/>
              </w:rPr>
              <w:t>circIGF2BP3 Expression</w:t>
            </w:r>
          </w:p>
        </w:tc>
        <w:tc>
          <w:tcPr>
            <w:tcW w:w="2015" w:type="dxa"/>
            <w:vMerge w:val="restart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  <w:b/>
              </w:rPr>
            </w:pPr>
            <w:r w:rsidRPr="00AC1A70">
              <w:rPr>
                <w:rFonts w:ascii="Times New Roman" w:eastAsia="SimSun" w:hAnsi="Times New Roman" w:cs="Times New Roman"/>
                <w:b/>
                <w:bCs/>
              </w:rPr>
              <w:t>P</w:t>
            </w:r>
            <w:r>
              <w:rPr>
                <w:rFonts w:ascii="Times New Roman" w:eastAsia="SimSun" w:hAnsi="Times New Roman" w:cs="Times New Roman"/>
                <w:b/>
                <w:bCs/>
              </w:rPr>
              <w:t xml:space="preserve"> </w:t>
            </w:r>
            <w:r w:rsidRPr="00AC1A70">
              <w:rPr>
                <w:rFonts w:ascii="Times New Roman" w:eastAsia="SimSun" w:hAnsi="Times New Roman" w:cs="Times New Roman"/>
                <w:b/>
                <w:bCs/>
              </w:rPr>
              <w:t>value</w:t>
            </w:r>
          </w:p>
        </w:tc>
      </w:tr>
      <w:tr w:rsidR="00493036" w:rsidRPr="00AC1A70" w:rsidTr="004A2779">
        <w:trPr>
          <w:trHeight w:val="345"/>
          <w:jc w:val="center"/>
        </w:trPr>
        <w:tc>
          <w:tcPr>
            <w:tcW w:w="2542" w:type="dxa"/>
            <w:vMerge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  <w:b/>
              </w:rPr>
            </w:pPr>
            <w:r w:rsidRPr="00AC1A70">
              <w:rPr>
                <w:rFonts w:ascii="Times New Roman" w:eastAsia="SimSun" w:hAnsi="Times New Roman" w:cs="Times New Roman"/>
                <w:b/>
              </w:rPr>
              <w:t>Low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  <w:b/>
              </w:rPr>
            </w:pPr>
            <w:r w:rsidRPr="00AC1A70">
              <w:rPr>
                <w:rFonts w:ascii="Times New Roman" w:eastAsia="SimSun" w:hAnsi="Times New Roman" w:cs="Times New Roman"/>
                <w:b/>
                <w:bCs/>
              </w:rPr>
              <w:t>High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493036" w:rsidRPr="00AC1A70" w:rsidTr="004A2779">
        <w:trPr>
          <w:trHeight w:val="345"/>
          <w:jc w:val="center"/>
        </w:trPr>
        <w:tc>
          <w:tcPr>
            <w:tcW w:w="2542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Sex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 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 </w:t>
            </w:r>
          </w:p>
        </w:tc>
        <w:tc>
          <w:tcPr>
            <w:tcW w:w="2015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 </w:t>
            </w:r>
          </w:p>
        </w:tc>
      </w:tr>
      <w:tr w:rsidR="00493036" w:rsidRPr="00AC1A70" w:rsidTr="004A2779">
        <w:trPr>
          <w:trHeight w:val="345"/>
          <w:jc w:val="center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 xml:space="preserve">   Male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14</w:t>
            </w:r>
          </w:p>
        </w:tc>
        <w:tc>
          <w:tcPr>
            <w:tcW w:w="1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27</w:t>
            </w:r>
          </w:p>
        </w:tc>
        <w:tc>
          <w:tcPr>
            <w:tcW w:w="201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0.4156</w:t>
            </w:r>
          </w:p>
        </w:tc>
      </w:tr>
      <w:tr w:rsidR="00493036" w:rsidRPr="00AC1A70" w:rsidTr="004A2779">
        <w:trPr>
          <w:trHeight w:val="345"/>
          <w:jc w:val="center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 xml:space="preserve">   Female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6</w:t>
            </w:r>
          </w:p>
        </w:tc>
        <w:tc>
          <w:tcPr>
            <w:tcW w:w="1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21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493036" w:rsidRPr="00AC1A70" w:rsidTr="004A2779">
        <w:trPr>
          <w:trHeight w:val="345"/>
          <w:jc w:val="center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Age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 </w:t>
            </w:r>
          </w:p>
        </w:tc>
        <w:tc>
          <w:tcPr>
            <w:tcW w:w="1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 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 </w:t>
            </w:r>
          </w:p>
        </w:tc>
      </w:tr>
      <w:tr w:rsidR="00493036" w:rsidRPr="00AC1A70" w:rsidTr="004A2779">
        <w:trPr>
          <w:trHeight w:val="345"/>
          <w:jc w:val="center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 xml:space="preserve">   ≤60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13</w:t>
            </w:r>
          </w:p>
        </w:tc>
        <w:tc>
          <w:tcPr>
            <w:tcW w:w="1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29</w:t>
            </w:r>
          </w:p>
        </w:tc>
        <w:tc>
          <w:tcPr>
            <w:tcW w:w="201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0.7896</w:t>
            </w:r>
          </w:p>
        </w:tc>
      </w:tr>
      <w:tr w:rsidR="00493036" w:rsidRPr="00AC1A70" w:rsidTr="004A2779">
        <w:trPr>
          <w:trHeight w:val="345"/>
          <w:jc w:val="center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 xml:space="preserve">   &gt;60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7</w:t>
            </w:r>
          </w:p>
        </w:tc>
        <w:tc>
          <w:tcPr>
            <w:tcW w:w="1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19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493036" w:rsidRPr="00AC1A70" w:rsidTr="004A2779">
        <w:trPr>
          <w:trHeight w:val="345"/>
          <w:jc w:val="center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Tumor invasion depth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 </w:t>
            </w:r>
          </w:p>
        </w:tc>
        <w:tc>
          <w:tcPr>
            <w:tcW w:w="1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 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 </w:t>
            </w:r>
          </w:p>
        </w:tc>
      </w:tr>
      <w:tr w:rsidR="00493036" w:rsidRPr="00AC1A70" w:rsidTr="004A2779">
        <w:trPr>
          <w:trHeight w:val="345"/>
          <w:jc w:val="center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 xml:space="preserve">   T1-T2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16</w:t>
            </w:r>
          </w:p>
        </w:tc>
        <w:tc>
          <w:tcPr>
            <w:tcW w:w="1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18</w:t>
            </w:r>
          </w:p>
        </w:tc>
        <w:tc>
          <w:tcPr>
            <w:tcW w:w="201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  <w:b/>
              </w:rPr>
            </w:pPr>
            <w:r w:rsidRPr="00AC1A70">
              <w:rPr>
                <w:rFonts w:ascii="Times New Roman" w:eastAsia="SimSun" w:hAnsi="Times New Roman" w:cs="Times New Roman"/>
                <w:b/>
                <w:bCs/>
              </w:rPr>
              <w:t>0.0029</w:t>
            </w:r>
          </w:p>
        </w:tc>
      </w:tr>
      <w:tr w:rsidR="00493036" w:rsidRPr="00AC1A70" w:rsidTr="004A2779">
        <w:trPr>
          <w:trHeight w:val="345"/>
          <w:jc w:val="center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 xml:space="preserve">   T3-T4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1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30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493036" w:rsidRPr="00AC1A70" w:rsidTr="004A2779">
        <w:trPr>
          <w:trHeight w:val="345"/>
          <w:jc w:val="center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Lymph node metastasis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 </w:t>
            </w:r>
          </w:p>
        </w:tc>
        <w:tc>
          <w:tcPr>
            <w:tcW w:w="1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 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 </w:t>
            </w:r>
          </w:p>
        </w:tc>
      </w:tr>
      <w:tr w:rsidR="00493036" w:rsidRPr="00AC1A70" w:rsidTr="004A2779">
        <w:trPr>
          <w:trHeight w:val="345"/>
          <w:jc w:val="center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 xml:space="preserve">   N0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13</w:t>
            </w:r>
          </w:p>
        </w:tc>
        <w:tc>
          <w:tcPr>
            <w:tcW w:w="1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17</w:t>
            </w:r>
          </w:p>
        </w:tc>
        <w:tc>
          <w:tcPr>
            <w:tcW w:w="201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  <w:b/>
                <w:bCs/>
              </w:rPr>
            </w:pPr>
            <w:r w:rsidRPr="00AC1A70">
              <w:rPr>
                <w:rFonts w:ascii="Times New Roman" w:eastAsia="SimSun" w:hAnsi="Times New Roman" w:cs="Times New Roman"/>
                <w:b/>
                <w:bCs/>
              </w:rPr>
              <w:t>0.0334</w:t>
            </w:r>
          </w:p>
        </w:tc>
      </w:tr>
      <w:tr w:rsidR="00493036" w:rsidRPr="00AC1A70" w:rsidTr="004A2779">
        <w:trPr>
          <w:trHeight w:val="345"/>
          <w:jc w:val="center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 xml:space="preserve">   N1-N3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7</w:t>
            </w:r>
          </w:p>
        </w:tc>
        <w:tc>
          <w:tcPr>
            <w:tcW w:w="1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31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493036" w:rsidRPr="00AC1A70" w:rsidTr="004A2779">
        <w:trPr>
          <w:trHeight w:val="345"/>
          <w:jc w:val="center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TNM Stage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 </w:t>
            </w:r>
          </w:p>
        </w:tc>
        <w:tc>
          <w:tcPr>
            <w:tcW w:w="1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 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 </w:t>
            </w:r>
          </w:p>
        </w:tc>
      </w:tr>
      <w:tr w:rsidR="00493036" w:rsidRPr="00AC1A70" w:rsidTr="004A2779">
        <w:trPr>
          <w:trHeight w:val="345"/>
          <w:jc w:val="center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 xml:space="preserve">   I- II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bottom"/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15</w:t>
            </w:r>
          </w:p>
        </w:tc>
        <w:tc>
          <w:tcPr>
            <w:tcW w:w="1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bottom"/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21</w:t>
            </w:r>
          </w:p>
        </w:tc>
        <w:tc>
          <w:tcPr>
            <w:tcW w:w="201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  <w:b/>
              </w:rPr>
            </w:pPr>
            <w:r w:rsidRPr="00AC1A70">
              <w:rPr>
                <w:rFonts w:ascii="Times New Roman" w:eastAsia="SimSun" w:hAnsi="Times New Roman" w:cs="Times New Roman"/>
                <w:b/>
                <w:bCs/>
              </w:rPr>
              <w:t>0.0317</w:t>
            </w:r>
          </w:p>
        </w:tc>
      </w:tr>
      <w:tr w:rsidR="00493036" w:rsidRPr="00AC1A70" w:rsidTr="004A2779">
        <w:trPr>
          <w:trHeight w:val="345"/>
          <w:jc w:val="center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 xml:space="preserve">  III-IV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bottom"/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5</w:t>
            </w:r>
          </w:p>
        </w:tc>
        <w:tc>
          <w:tcPr>
            <w:tcW w:w="1802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bottom"/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  <w:r w:rsidRPr="00AC1A70">
              <w:rPr>
                <w:rFonts w:ascii="Times New Roman" w:eastAsia="SimSun" w:hAnsi="Times New Roman" w:cs="Times New Roman"/>
              </w:rPr>
              <w:t>27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:rsidR="00493036" w:rsidRPr="00AC1A70" w:rsidRDefault="00493036" w:rsidP="004A2779">
            <w:pPr>
              <w:rPr>
                <w:rFonts w:ascii="Times New Roman" w:eastAsia="SimSun" w:hAnsi="Times New Roman" w:cs="Times New Roman"/>
              </w:rPr>
            </w:pPr>
          </w:p>
        </w:tc>
      </w:tr>
    </w:tbl>
    <w:p w:rsidR="00493036" w:rsidRPr="00AC1A70" w:rsidRDefault="00493036" w:rsidP="00493036">
      <w:pPr>
        <w:rPr>
          <w:rFonts w:ascii="Times New Roman" w:hAnsi="Times New Roman" w:cs="Times New Roman"/>
          <w:bCs/>
          <w:sz w:val="24"/>
          <w:szCs w:val="24"/>
        </w:rPr>
      </w:pPr>
      <w:r w:rsidRPr="00AC1A70">
        <w:rPr>
          <w:rFonts w:ascii="Times New Roman" w:hAnsi="Times New Roman" w:cs="Times New Roman"/>
          <w:bCs/>
          <w:sz w:val="24"/>
          <w:szCs w:val="24"/>
        </w:rPr>
        <w:t>Statistical analysis was performed using Fisher’s exact test. P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C1A70">
        <w:rPr>
          <w:rFonts w:ascii="Times New Roman" w:hAnsi="Times New Roman" w:cs="Times New Roman"/>
          <w:bCs/>
          <w:sz w:val="24"/>
          <w:szCs w:val="24"/>
        </w:rPr>
        <w:t>values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C1A70">
        <w:rPr>
          <w:rFonts w:ascii="Times New Roman" w:hAnsi="Times New Roman" w:cs="Times New Roman"/>
          <w:bCs/>
          <w:sz w:val="24"/>
          <w:szCs w:val="24"/>
        </w:rPr>
        <w:t>&lt;0.05 were considered significant.</w:t>
      </w:r>
    </w:p>
    <w:p w:rsidR="00493036" w:rsidRPr="00AC1A70" w:rsidRDefault="00493036" w:rsidP="00493036"/>
    <w:p w:rsidR="00493036" w:rsidRPr="00AC1A70" w:rsidRDefault="00493036" w:rsidP="00493036"/>
    <w:p w:rsidR="00493036" w:rsidRDefault="00493036"/>
    <w:sectPr w:rsidR="004930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36"/>
    <w:rsid w:val="001D1F7A"/>
    <w:rsid w:val="0049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036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036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1104</Words>
  <Characters>6407</Characters>
  <Application>Microsoft Office Word</Application>
  <DocSecurity>0</DocSecurity>
  <Lines>120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1</cp:revision>
  <dcterms:created xsi:type="dcterms:W3CDTF">2021-07-31T23:49:00Z</dcterms:created>
  <dcterms:modified xsi:type="dcterms:W3CDTF">2021-07-31T23:49:00Z</dcterms:modified>
</cp:coreProperties>
</file>