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F9DAE" w14:textId="4E25D012" w:rsidR="00F11CDB" w:rsidRDefault="00F11CDB" w:rsidP="00496C01">
      <w:pPr>
        <w:spacing w:line="480" w:lineRule="auto"/>
        <w:rPr>
          <w:rFonts w:ascii="Arial" w:eastAsia="DengXian" w:hAnsi="Arial" w:cs="Arial"/>
          <w:b/>
          <w:bCs/>
          <w:color w:val="000000"/>
          <w:kern w:val="0"/>
          <w:sz w:val="22"/>
          <w:szCs w:val="22"/>
        </w:rPr>
      </w:pPr>
      <w:r>
        <w:rPr>
          <w:rFonts w:ascii="Arial" w:eastAsia="DengXian" w:hAnsi="Arial" w:cs="Arial" w:hint="eastAsia"/>
          <w:b/>
          <w:bCs/>
          <w:color w:val="000000"/>
          <w:kern w:val="0"/>
          <w:sz w:val="22"/>
          <w:szCs w:val="22"/>
        </w:rPr>
        <w:t>Supplementary materials</w:t>
      </w:r>
    </w:p>
    <w:p w14:paraId="1BAC0E72" w14:textId="77777777" w:rsidR="002D4C51" w:rsidRPr="00EE3B3C" w:rsidRDefault="002D4C51" w:rsidP="00496C01">
      <w:pPr>
        <w:spacing w:line="480" w:lineRule="auto"/>
        <w:rPr>
          <w:rFonts w:ascii="Arial" w:eastAsia="DengXian" w:hAnsi="Arial" w:cs="Arial"/>
          <w:b/>
          <w:bCs/>
          <w:color w:val="000000"/>
          <w:kern w:val="0"/>
          <w:sz w:val="22"/>
          <w:szCs w:val="22"/>
        </w:rPr>
      </w:pPr>
    </w:p>
    <w:p w14:paraId="0DD3579D" w14:textId="6EB4907F" w:rsidR="00E0331B" w:rsidRPr="00EE3B3C" w:rsidRDefault="00E0331B" w:rsidP="00E0331B">
      <w:pPr>
        <w:spacing w:line="480" w:lineRule="auto"/>
        <w:rPr>
          <w:rFonts w:ascii="Arial" w:eastAsia="宋体" w:hAnsi="Arial" w:cs="Arial"/>
          <w:b/>
          <w:sz w:val="22"/>
          <w:szCs w:val="22"/>
        </w:rPr>
      </w:pPr>
      <w:r w:rsidRPr="00EE3B3C">
        <w:rPr>
          <w:rFonts w:ascii="Arial" w:eastAsia="宋体" w:hAnsi="Arial" w:cs="Arial"/>
          <w:b/>
          <w:sz w:val="22"/>
          <w:szCs w:val="22"/>
        </w:rPr>
        <w:t>Interaction of lncRNA MIR100HG with hnRNPA2B</w:t>
      </w:r>
      <w:r w:rsidRPr="00EE3B3C">
        <w:rPr>
          <w:rFonts w:ascii="Arial" w:eastAsia="宋体" w:hAnsi="Arial" w:cs="Arial" w:hint="eastAsia"/>
          <w:b/>
          <w:sz w:val="22"/>
          <w:szCs w:val="22"/>
        </w:rPr>
        <w:t>1</w:t>
      </w:r>
      <w:r w:rsidRPr="00EE3B3C">
        <w:rPr>
          <w:rFonts w:ascii="Arial" w:eastAsia="宋体" w:hAnsi="Arial" w:cs="Arial"/>
          <w:b/>
          <w:sz w:val="22"/>
          <w:szCs w:val="22"/>
        </w:rPr>
        <w:t xml:space="preserve"> facilitates m</w:t>
      </w:r>
      <w:r w:rsidRPr="00EE3B3C">
        <w:rPr>
          <w:rFonts w:ascii="Arial" w:eastAsia="宋体" w:hAnsi="Arial" w:cs="Arial"/>
          <w:b/>
          <w:sz w:val="22"/>
          <w:szCs w:val="22"/>
          <w:vertAlign w:val="superscript"/>
        </w:rPr>
        <w:t>6</w:t>
      </w:r>
      <w:r w:rsidRPr="00EE3B3C">
        <w:rPr>
          <w:rFonts w:ascii="Arial" w:eastAsia="宋体" w:hAnsi="Arial" w:cs="Arial"/>
          <w:b/>
          <w:sz w:val="22"/>
          <w:szCs w:val="22"/>
        </w:rPr>
        <w:t xml:space="preserve">A-dependent stabilization of TCF7L2 </w:t>
      </w:r>
      <w:r w:rsidRPr="00EE3B3C">
        <w:rPr>
          <w:rFonts w:ascii="Arial" w:eastAsia="宋体" w:hAnsi="Arial" w:cs="Arial" w:hint="eastAsia"/>
          <w:b/>
          <w:sz w:val="22"/>
          <w:szCs w:val="22"/>
        </w:rPr>
        <w:t xml:space="preserve">mRNA </w:t>
      </w:r>
      <w:r w:rsidRPr="00EE3B3C">
        <w:rPr>
          <w:rFonts w:ascii="Arial" w:eastAsia="宋体" w:hAnsi="Arial" w:cs="Arial"/>
          <w:b/>
          <w:sz w:val="22"/>
          <w:szCs w:val="22"/>
        </w:rPr>
        <w:t>and colorectal cancer progression</w:t>
      </w:r>
    </w:p>
    <w:p w14:paraId="13208260" w14:textId="61364BC7" w:rsidR="002D4C51" w:rsidRDefault="002D4C51" w:rsidP="00496C01">
      <w:pPr>
        <w:spacing w:line="480" w:lineRule="auto"/>
        <w:rPr>
          <w:rFonts w:ascii="Arial" w:hAnsi="Arial" w:cs="Arial"/>
          <w:b/>
          <w:bCs/>
          <w:sz w:val="22"/>
        </w:rPr>
      </w:pPr>
    </w:p>
    <w:p w14:paraId="710677E7" w14:textId="2DEBD02F" w:rsidR="00CD349E" w:rsidRPr="00EE3B3C" w:rsidRDefault="003C6C98" w:rsidP="00CD349E">
      <w:pPr>
        <w:spacing w:line="480" w:lineRule="auto"/>
        <w:rPr>
          <w:rFonts w:ascii="Arial" w:eastAsia="宋体" w:hAnsi="Arial" w:cs="Arial"/>
          <w:bCs/>
          <w:sz w:val="22"/>
          <w:szCs w:val="22"/>
        </w:rPr>
      </w:pPr>
      <w:r w:rsidRPr="00EE3B3C">
        <w:rPr>
          <w:rFonts w:ascii="Arial" w:eastAsia="宋体" w:hAnsi="Arial" w:cs="Arial"/>
          <w:bCs/>
          <w:sz w:val="22"/>
          <w:szCs w:val="22"/>
        </w:rPr>
        <w:t xml:space="preserve">Hao </w:t>
      </w:r>
      <w:r w:rsidR="002D4C51" w:rsidRPr="00EE3B3C">
        <w:rPr>
          <w:rFonts w:ascii="Arial" w:eastAsia="宋体" w:hAnsi="Arial" w:cs="Arial"/>
          <w:bCs/>
          <w:sz w:val="22"/>
          <w:szCs w:val="22"/>
        </w:rPr>
        <w:t>Liu, Danxiu Li, Lina Sun, Hongqiang Qin,</w:t>
      </w:r>
      <w:r w:rsidRPr="00EE3B3C">
        <w:rPr>
          <w:rFonts w:ascii="Arial" w:eastAsia="宋体" w:hAnsi="Arial" w:cs="Arial"/>
          <w:bCs/>
          <w:sz w:val="22"/>
          <w:szCs w:val="22"/>
        </w:rPr>
        <w:t xml:space="preserve"> </w:t>
      </w:r>
      <w:proofErr w:type="spellStart"/>
      <w:r w:rsidRPr="00EE3B3C">
        <w:rPr>
          <w:rFonts w:ascii="Arial" w:eastAsia="宋体" w:hAnsi="Arial" w:cs="Arial"/>
          <w:bCs/>
          <w:sz w:val="22"/>
          <w:szCs w:val="22"/>
        </w:rPr>
        <w:t>Ahui</w:t>
      </w:r>
      <w:proofErr w:type="spellEnd"/>
      <w:r w:rsidRPr="00EE3B3C">
        <w:rPr>
          <w:rFonts w:ascii="Arial" w:eastAsia="宋体" w:hAnsi="Arial" w:cs="Arial"/>
          <w:bCs/>
          <w:sz w:val="22"/>
          <w:szCs w:val="22"/>
        </w:rPr>
        <w:t xml:space="preserve"> Fan</w:t>
      </w:r>
      <w:r w:rsidRPr="00EE3B3C">
        <w:rPr>
          <w:rFonts w:ascii="Arial" w:eastAsia="宋体" w:hAnsi="Arial" w:cs="Arial" w:hint="eastAsia"/>
          <w:bCs/>
          <w:sz w:val="22"/>
          <w:szCs w:val="22"/>
        </w:rPr>
        <w:t>,</w:t>
      </w:r>
      <w:r w:rsidR="002D4C51" w:rsidRPr="00EE3B3C">
        <w:rPr>
          <w:rFonts w:ascii="Arial" w:eastAsia="宋体" w:hAnsi="Arial" w:cs="Arial"/>
          <w:bCs/>
          <w:sz w:val="22"/>
          <w:szCs w:val="22"/>
        </w:rPr>
        <w:t xml:space="preserve"> </w:t>
      </w:r>
      <w:proofErr w:type="spellStart"/>
      <w:r w:rsidR="002D4C51" w:rsidRPr="00EE3B3C">
        <w:rPr>
          <w:rFonts w:ascii="Arial" w:eastAsia="宋体" w:hAnsi="Arial" w:cs="Arial"/>
          <w:bCs/>
          <w:sz w:val="22"/>
          <w:szCs w:val="22"/>
        </w:rPr>
        <w:t>Lingnan</w:t>
      </w:r>
      <w:proofErr w:type="spellEnd"/>
      <w:r w:rsidR="002D4C51" w:rsidRPr="00EE3B3C">
        <w:rPr>
          <w:rFonts w:ascii="Arial" w:eastAsia="宋体" w:hAnsi="Arial" w:cs="Arial"/>
          <w:bCs/>
          <w:sz w:val="22"/>
          <w:szCs w:val="22"/>
        </w:rPr>
        <w:t xml:space="preserve"> Meng, Ramona </w:t>
      </w:r>
      <w:r w:rsidRPr="00EE3B3C">
        <w:rPr>
          <w:rFonts w:ascii="Arial" w:eastAsia="宋体" w:hAnsi="Arial" w:cs="Arial"/>
          <w:bCs/>
          <w:sz w:val="22"/>
          <w:szCs w:val="22"/>
        </w:rPr>
        <w:t>Graves-</w:t>
      </w:r>
      <w:r w:rsidR="002D4C51" w:rsidRPr="00EE3B3C">
        <w:rPr>
          <w:rFonts w:ascii="Arial" w:eastAsia="宋体" w:hAnsi="Arial" w:cs="Arial"/>
          <w:bCs/>
          <w:sz w:val="22"/>
          <w:szCs w:val="22"/>
        </w:rPr>
        <w:t>Deal, Sarah E</w:t>
      </w:r>
      <w:r w:rsidR="007E001A" w:rsidRPr="00EE3B3C">
        <w:rPr>
          <w:rFonts w:ascii="Arial" w:eastAsia="宋体" w:hAnsi="Arial" w:cs="Arial" w:hint="eastAsia"/>
          <w:bCs/>
          <w:sz w:val="22"/>
          <w:szCs w:val="22"/>
        </w:rPr>
        <w:t>.</w:t>
      </w:r>
      <w:r w:rsidR="002D4C51" w:rsidRPr="00EE3B3C">
        <w:rPr>
          <w:rFonts w:ascii="Arial" w:eastAsia="宋体" w:hAnsi="Arial" w:cs="Arial"/>
          <w:bCs/>
          <w:sz w:val="22"/>
          <w:szCs w:val="22"/>
        </w:rPr>
        <w:t xml:space="preserve"> Glass, Jeffrey L</w:t>
      </w:r>
      <w:r w:rsidR="007E001A" w:rsidRPr="00EE3B3C">
        <w:rPr>
          <w:rFonts w:ascii="Arial" w:eastAsia="宋体" w:hAnsi="Arial" w:cs="Arial"/>
          <w:bCs/>
          <w:sz w:val="22"/>
          <w:szCs w:val="22"/>
        </w:rPr>
        <w:t>.</w:t>
      </w:r>
      <w:r w:rsidR="002D4C51" w:rsidRPr="00EE3B3C">
        <w:rPr>
          <w:rFonts w:ascii="Arial" w:eastAsia="宋体" w:hAnsi="Arial" w:cs="Arial"/>
          <w:bCs/>
          <w:sz w:val="22"/>
          <w:szCs w:val="22"/>
        </w:rPr>
        <w:t xml:space="preserve"> Franklin,</w:t>
      </w:r>
      <w:r w:rsidR="002D4C51" w:rsidRPr="00EE3B3C">
        <w:rPr>
          <w:rFonts w:ascii="Arial" w:hAnsi="Arial" w:cs="Arial"/>
          <w:bCs/>
          <w:color w:val="000000" w:themeColor="text1"/>
          <w:sz w:val="22"/>
          <w:szCs w:val="22"/>
        </w:rPr>
        <w:t xml:space="preserve"> </w:t>
      </w:r>
      <w:r w:rsidR="002D4C51" w:rsidRPr="00EE3B3C">
        <w:rPr>
          <w:rFonts w:ascii="Arial" w:eastAsia="宋体" w:hAnsi="Arial" w:cs="Arial"/>
          <w:bCs/>
          <w:sz w:val="22"/>
          <w:szCs w:val="22"/>
        </w:rPr>
        <w:t>Qi Liu, Jing Wang, Timothy J</w:t>
      </w:r>
      <w:r w:rsidR="007E001A" w:rsidRPr="00EE3B3C">
        <w:rPr>
          <w:rFonts w:ascii="Arial" w:eastAsia="宋体" w:hAnsi="Arial" w:cs="Arial"/>
          <w:bCs/>
          <w:sz w:val="22"/>
          <w:szCs w:val="22"/>
        </w:rPr>
        <w:t>.</w:t>
      </w:r>
      <w:r w:rsidR="002D4C51" w:rsidRPr="00EE3B3C">
        <w:rPr>
          <w:rFonts w:ascii="Arial" w:eastAsia="宋体" w:hAnsi="Arial" w:cs="Arial"/>
          <w:bCs/>
          <w:sz w:val="22"/>
          <w:szCs w:val="22"/>
        </w:rPr>
        <w:t xml:space="preserve"> </w:t>
      </w:r>
      <w:proofErr w:type="spellStart"/>
      <w:r w:rsidR="002D4C51" w:rsidRPr="00EE3B3C">
        <w:rPr>
          <w:rFonts w:ascii="Arial" w:eastAsia="宋体" w:hAnsi="Arial" w:cs="Arial"/>
          <w:bCs/>
          <w:sz w:val="22"/>
          <w:szCs w:val="22"/>
        </w:rPr>
        <w:t>Yeatman</w:t>
      </w:r>
      <w:proofErr w:type="spellEnd"/>
      <w:r w:rsidR="002D4C51" w:rsidRPr="00EE3B3C">
        <w:rPr>
          <w:rFonts w:ascii="Arial" w:eastAsia="宋体" w:hAnsi="Arial" w:cs="Arial"/>
          <w:bCs/>
          <w:sz w:val="22"/>
          <w:szCs w:val="22"/>
        </w:rPr>
        <w:t xml:space="preserve">, Hao Guo, </w:t>
      </w:r>
      <w:r w:rsidR="002D4C51" w:rsidRPr="00EE3B3C">
        <w:rPr>
          <w:rFonts w:ascii="Arial" w:eastAsia="宋体" w:hAnsi="Arial" w:cs="Arial" w:hint="eastAsia"/>
          <w:bCs/>
          <w:sz w:val="22"/>
          <w:szCs w:val="22"/>
        </w:rPr>
        <w:t>H</w:t>
      </w:r>
      <w:r w:rsidR="002D4C51" w:rsidRPr="00EE3B3C">
        <w:rPr>
          <w:rFonts w:ascii="Arial" w:eastAsia="宋体" w:hAnsi="Arial" w:cs="Arial"/>
          <w:bCs/>
          <w:sz w:val="22"/>
          <w:szCs w:val="22"/>
        </w:rPr>
        <w:t xml:space="preserve">ong </w:t>
      </w:r>
      <w:proofErr w:type="spellStart"/>
      <w:r w:rsidR="002D4C51" w:rsidRPr="00EE3B3C">
        <w:rPr>
          <w:rFonts w:ascii="Arial" w:eastAsia="宋体" w:hAnsi="Arial" w:cs="Arial"/>
          <w:bCs/>
          <w:sz w:val="22"/>
          <w:szCs w:val="22"/>
        </w:rPr>
        <w:t>Zong</w:t>
      </w:r>
      <w:proofErr w:type="spellEnd"/>
      <w:r w:rsidR="002D4C51" w:rsidRPr="00EE3B3C">
        <w:rPr>
          <w:rFonts w:ascii="Arial" w:eastAsia="宋体" w:hAnsi="Arial" w:cs="Arial"/>
          <w:bCs/>
          <w:sz w:val="22"/>
          <w:szCs w:val="22"/>
        </w:rPr>
        <w:t xml:space="preserve">, </w:t>
      </w:r>
      <w:proofErr w:type="spellStart"/>
      <w:r w:rsidR="002D4C51" w:rsidRPr="00EE3B3C">
        <w:rPr>
          <w:rFonts w:ascii="Arial" w:eastAsia="宋体" w:hAnsi="Arial" w:cs="Arial"/>
          <w:bCs/>
          <w:sz w:val="22"/>
          <w:szCs w:val="22"/>
        </w:rPr>
        <w:t>Shuilin</w:t>
      </w:r>
      <w:proofErr w:type="spellEnd"/>
      <w:r w:rsidR="002D4C51" w:rsidRPr="00EE3B3C">
        <w:rPr>
          <w:rFonts w:ascii="Arial" w:eastAsia="宋体" w:hAnsi="Arial" w:cs="Arial"/>
          <w:bCs/>
          <w:sz w:val="22"/>
          <w:szCs w:val="22"/>
        </w:rPr>
        <w:t xml:space="preserve"> </w:t>
      </w:r>
      <w:proofErr w:type="spellStart"/>
      <w:r w:rsidR="002D4C51" w:rsidRPr="00EE3B3C">
        <w:rPr>
          <w:rFonts w:ascii="Arial" w:eastAsia="宋体" w:hAnsi="Arial" w:cs="Arial"/>
          <w:bCs/>
          <w:sz w:val="22"/>
          <w:szCs w:val="22"/>
        </w:rPr>
        <w:t>Jin</w:t>
      </w:r>
      <w:proofErr w:type="spellEnd"/>
      <w:r w:rsidR="002D4C51" w:rsidRPr="00EE3B3C">
        <w:rPr>
          <w:rFonts w:ascii="Arial" w:eastAsia="宋体" w:hAnsi="Arial" w:cs="Arial"/>
          <w:bCs/>
          <w:sz w:val="22"/>
          <w:szCs w:val="22"/>
        </w:rPr>
        <w:t xml:space="preserve">, </w:t>
      </w:r>
      <w:proofErr w:type="spellStart"/>
      <w:r w:rsidR="002D4C51" w:rsidRPr="00EE3B3C">
        <w:rPr>
          <w:rFonts w:ascii="Arial" w:eastAsia="宋体" w:hAnsi="Arial" w:cs="Arial"/>
          <w:bCs/>
          <w:sz w:val="22"/>
          <w:szCs w:val="22"/>
        </w:rPr>
        <w:t>Zhiyu</w:t>
      </w:r>
      <w:proofErr w:type="spellEnd"/>
      <w:r w:rsidR="002D4C51" w:rsidRPr="00EE3B3C">
        <w:rPr>
          <w:rFonts w:ascii="Arial" w:eastAsia="宋体" w:hAnsi="Arial" w:cs="Arial"/>
          <w:bCs/>
          <w:sz w:val="22"/>
          <w:szCs w:val="22"/>
        </w:rPr>
        <w:t xml:space="preserve"> Chen, Ting Deng, Ying Fang, Cunxi Li, John </w:t>
      </w:r>
      <w:proofErr w:type="spellStart"/>
      <w:r w:rsidR="002D4C51" w:rsidRPr="00EE3B3C">
        <w:rPr>
          <w:rFonts w:ascii="Arial" w:eastAsia="宋体" w:hAnsi="Arial" w:cs="Arial"/>
          <w:bCs/>
          <w:sz w:val="22"/>
          <w:szCs w:val="22"/>
        </w:rPr>
        <w:t>Karijolich</w:t>
      </w:r>
      <w:proofErr w:type="spellEnd"/>
      <w:r w:rsidR="002D4C51" w:rsidRPr="00EE3B3C">
        <w:rPr>
          <w:rFonts w:ascii="Arial" w:eastAsia="宋体" w:hAnsi="Arial" w:cs="Arial"/>
          <w:bCs/>
          <w:sz w:val="22"/>
          <w:szCs w:val="22"/>
        </w:rPr>
        <w:t>, James G</w:t>
      </w:r>
      <w:r w:rsidR="007E001A" w:rsidRPr="00EE3B3C">
        <w:rPr>
          <w:rFonts w:ascii="Arial" w:eastAsia="宋体" w:hAnsi="Arial" w:cs="Arial"/>
          <w:bCs/>
          <w:sz w:val="22"/>
          <w:szCs w:val="22"/>
        </w:rPr>
        <w:t>.</w:t>
      </w:r>
      <w:r w:rsidR="002D4C51" w:rsidRPr="00EE3B3C">
        <w:rPr>
          <w:rFonts w:ascii="Arial" w:eastAsia="宋体" w:hAnsi="Arial" w:cs="Arial"/>
          <w:bCs/>
          <w:sz w:val="22"/>
          <w:szCs w:val="22"/>
        </w:rPr>
        <w:t xml:space="preserve"> Patton, Xin Wang, Yongzhan Nie, Daiming Fan, Robert </w:t>
      </w:r>
      <w:r w:rsidR="007E001A" w:rsidRPr="00EE3B3C">
        <w:rPr>
          <w:rFonts w:ascii="Arial" w:eastAsia="宋体" w:hAnsi="Arial" w:cs="Arial"/>
          <w:bCs/>
          <w:sz w:val="22"/>
          <w:szCs w:val="22"/>
        </w:rPr>
        <w:t xml:space="preserve">J. </w:t>
      </w:r>
      <w:r w:rsidR="002D4C51" w:rsidRPr="00EE3B3C">
        <w:rPr>
          <w:rFonts w:ascii="Arial" w:eastAsia="宋体" w:hAnsi="Arial" w:cs="Arial"/>
          <w:bCs/>
          <w:sz w:val="22"/>
          <w:szCs w:val="22"/>
        </w:rPr>
        <w:t>Coffey, Xiaodi Zhao, Yuanyuan Lu</w:t>
      </w:r>
      <w:r w:rsidR="00CD349E" w:rsidRPr="00EE3B3C">
        <w:rPr>
          <w:rFonts w:ascii="Arial" w:eastAsia="宋体" w:hAnsi="Arial" w:cs="Arial"/>
          <w:bCs/>
          <w:sz w:val="22"/>
          <w:szCs w:val="22"/>
        </w:rPr>
        <w:br w:type="page"/>
      </w:r>
    </w:p>
    <w:p w14:paraId="35E831BD" w14:textId="77777777" w:rsidR="002B4C7D" w:rsidRDefault="00496C01" w:rsidP="002B4C7D">
      <w:pPr>
        <w:widowControl/>
        <w:spacing w:line="480" w:lineRule="auto"/>
        <w:jc w:val="left"/>
        <w:rPr>
          <w:rFonts w:ascii="Arial" w:hAnsi="Arial" w:cs="Arial"/>
          <w:b/>
          <w:bCs/>
          <w:sz w:val="22"/>
        </w:rPr>
      </w:pPr>
      <w:r w:rsidRPr="00510782">
        <w:rPr>
          <w:rFonts w:ascii="Arial" w:eastAsia="DengXian" w:hAnsi="Arial" w:cs="Arial"/>
          <w:b/>
          <w:bCs/>
          <w:color w:val="000000"/>
          <w:kern w:val="0"/>
          <w:sz w:val="22"/>
          <w:szCs w:val="22"/>
        </w:rPr>
        <w:lastRenderedPageBreak/>
        <w:t>Supplementa</w:t>
      </w:r>
      <w:r>
        <w:rPr>
          <w:rFonts w:ascii="Arial" w:eastAsia="DengXian" w:hAnsi="Arial" w:cs="Arial" w:hint="eastAsia"/>
          <w:b/>
          <w:bCs/>
          <w:color w:val="000000"/>
          <w:kern w:val="0"/>
          <w:sz w:val="22"/>
          <w:szCs w:val="22"/>
        </w:rPr>
        <w:t>ry</w:t>
      </w:r>
      <w:r w:rsidRPr="00510782">
        <w:rPr>
          <w:rFonts w:ascii="Arial" w:eastAsia="DengXian" w:hAnsi="Arial" w:cs="Arial"/>
          <w:b/>
          <w:bCs/>
          <w:color w:val="000000"/>
          <w:kern w:val="0"/>
          <w:sz w:val="22"/>
          <w:szCs w:val="22"/>
        </w:rPr>
        <w:t xml:space="preserve"> </w:t>
      </w:r>
      <w:r w:rsidRPr="001E3649">
        <w:rPr>
          <w:rFonts w:ascii="Arial" w:eastAsia="DengXian" w:hAnsi="Arial" w:cs="Arial"/>
          <w:b/>
          <w:bCs/>
          <w:color w:val="000000"/>
          <w:kern w:val="0"/>
          <w:sz w:val="22"/>
          <w:szCs w:val="22"/>
        </w:rPr>
        <w:t xml:space="preserve">Materials and </w:t>
      </w:r>
      <w:r w:rsidRPr="00E445FF">
        <w:rPr>
          <w:rFonts w:ascii="Arial" w:hAnsi="Arial" w:cs="Arial"/>
          <w:b/>
          <w:bCs/>
          <w:sz w:val="22"/>
        </w:rPr>
        <w:t>Methods</w:t>
      </w:r>
    </w:p>
    <w:p w14:paraId="18DB6368" w14:textId="0818AE6D" w:rsidR="00496C01" w:rsidRPr="002B4C7D" w:rsidRDefault="00496C01" w:rsidP="002B4C7D">
      <w:pPr>
        <w:widowControl/>
        <w:spacing w:line="480" w:lineRule="auto"/>
        <w:jc w:val="left"/>
        <w:rPr>
          <w:rFonts w:ascii="Arial" w:hAnsi="Arial" w:cs="Arial"/>
          <w:b/>
          <w:bCs/>
          <w:sz w:val="22"/>
        </w:rPr>
      </w:pPr>
      <w:r w:rsidRPr="00B706A3">
        <w:rPr>
          <w:rFonts w:ascii="Arial" w:hAnsi="Arial" w:cs="Arial"/>
          <w:b/>
          <w:bCs/>
          <w:color w:val="000000" w:themeColor="text1"/>
          <w:sz w:val="22"/>
          <w:szCs w:val="22"/>
        </w:rPr>
        <w:t>Human CRC tissue samples</w:t>
      </w:r>
    </w:p>
    <w:p w14:paraId="3381547D" w14:textId="4B3B8BF4" w:rsidR="00496C01" w:rsidRPr="00823A1C" w:rsidRDefault="00496C01" w:rsidP="002B4C7D">
      <w:pPr>
        <w:spacing w:line="480" w:lineRule="auto"/>
        <w:rPr>
          <w:rFonts w:ascii="Arial" w:hAnsi="Arial" w:cs="Arial"/>
          <w:bCs/>
          <w:color w:val="FF0000"/>
          <w:sz w:val="22"/>
          <w:szCs w:val="22"/>
        </w:rPr>
      </w:pPr>
      <w:r w:rsidRPr="008B35F1">
        <w:rPr>
          <w:rFonts w:ascii="Arial" w:hAnsi="Arial" w:cs="Arial"/>
          <w:bCs/>
          <w:color w:val="000000" w:themeColor="text1"/>
          <w:sz w:val="22"/>
          <w:szCs w:val="22"/>
        </w:rPr>
        <w:t>T</w:t>
      </w:r>
      <w:r w:rsidRPr="008B35F1">
        <w:rPr>
          <w:rFonts w:ascii="Arial" w:hAnsi="Arial" w:cs="Arial" w:hint="eastAsia"/>
          <w:bCs/>
          <w:color w:val="000000" w:themeColor="text1"/>
          <w:sz w:val="22"/>
          <w:szCs w:val="22"/>
        </w:rPr>
        <w:t>welve</w:t>
      </w:r>
      <w:r w:rsidRPr="008B35F1">
        <w:rPr>
          <w:rFonts w:ascii="Arial" w:hAnsi="Arial" w:cs="Arial"/>
          <w:bCs/>
          <w:color w:val="000000" w:themeColor="text1"/>
          <w:sz w:val="22"/>
          <w:szCs w:val="22"/>
        </w:rPr>
        <w:t xml:space="preserve"> pairs of CRC specimen</w:t>
      </w:r>
      <w:r w:rsidRPr="008B35F1">
        <w:rPr>
          <w:rFonts w:ascii="Arial" w:hAnsi="Arial" w:cs="Arial" w:hint="eastAsia"/>
          <w:bCs/>
          <w:color w:val="000000" w:themeColor="text1"/>
          <w:sz w:val="22"/>
          <w:szCs w:val="22"/>
        </w:rPr>
        <w:t>s</w:t>
      </w:r>
      <w:r w:rsidRPr="008B35F1">
        <w:rPr>
          <w:rFonts w:ascii="Arial" w:hAnsi="Arial" w:cs="Arial"/>
          <w:bCs/>
          <w:color w:val="000000" w:themeColor="text1"/>
          <w:sz w:val="22"/>
          <w:szCs w:val="22"/>
        </w:rPr>
        <w:t xml:space="preserve"> pre- and post-cetuximab treatment were obtained from the Xijing Hospital of Digestive Diseases</w:t>
      </w:r>
      <w:r w:rsidRPr="008B35F1">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t>Fudan University Shanghai Cancer Center</w:t>
      </w:r>
      <w:r w:rsidRPr="008B35F1">
        <w:rPr>
          <w:rFonts w:ascii="Arial" w:hAnsi="Arial" w:cs="Arial" w:hint="eastAsia"/>
          <w:bCs/>
          <w:color w:val="000000" w:themeColor="text1"/>
          <w:sz w:val="22"/>
          <w:szCs w:val="22"/>
        </w:rPr>
        <w:t>, t</w:t>
      </w:r>
      <w:r w:rsidRPr="008B35F1">
        <w:rPr>
          <w:rFonts w:ascii="Arial" w:hAnsi="Arial" w:cs="Arial"/>
          <w:bCs/>
          <w:color w:val="000000" w:themeColor="text1"/>
          <w:sz w:val="22"/>
          <w:szCs w:val="22"/>
        </w:rPr>
        <w:t>he First Affiliated Hospital of Zhengzhou University</w:t>
      </w:r>
      <w:r w:rsidRPr="008B35F1">
        <w:rPr>
          <w:rFonts w:ascii="Arial" w:hAnsi="Arial" w:cs="Arial" w:hint="eastAsia"/>
          <w:bCs/>
          <w:color w:val="000000" w:themeColor="text1"/>
          <w:sz w:val="22"/>
          <w:szCs w:val="22"/>
        </w:rPr>
        <w:t xml:space="preserve"> and </w:t>
      </w:r>
      <w:r w:rsidRPr="008B35F1">
        <w:rPr>
          <w:rFonts w:ascii="Arial" w:hAnsi="Arial" w:cs="Arial"/>
          <w:bCs/>
          <w:color w:val="000000" w:themeColor="text1"/>
          <w:sz w:val="22"/>
          <w:szCs w:val="22"/>
        </w:rPr>
        <w:t>Tianjin Medical University Cancer Institute and Hospital</w:t>
      </w:r>
      <w:r w:rsidRPr="008B35F1">
        <w:rPr>
          <w:rFonts w:ascii="Arial" w:hAnsi="Arial" w:cs="Arial" w:hint="eastAsia"/>
          <w:bCs/>
          <w:color w:val="000000" w:themeColor="text1"/>
          <w:sz w:val="22"/>
          <w:szCs w:val="22"/>
        </w:rPr>
        <w:t>.</w:t>
      </w:r>
      <w:bookmarkStart w:id="0" w:name="OLE_LINK16"/>
      <w:bookmarkStart w:id="1" w:name="OLE_LINK17"/>
      <w:r w:rsidRPr="008B35F1">
        <w:rPr>
          <w:rFonts w:ascii="Arial" w:hAnsi="Arial" w:cs="Arial" w:hint="eastAsia"/>
          <w:bCs/>
          <w:color w:val="FF0000"/>
          <w:sz w:val="22"/>
          <w:szCs w:val="22"/>
        </w:rPr>
        <w:t xml:space="preserve"> </w:t>
      </w:r>
      <w:r w:rsidR="00B3008B" w:rsidRPr="000819E6">
        <w:rPr>
          <w:rFonts w:ascii="Arial" w:hAnsi="Arial" w:cs="Arial" w:hint="eastAsia"/>
          <w:color w:val="000000" w:themeColor="text1"/>
          <w:sz w:val="22"/>
        </w:rPr>
        <w:t>Most</w:t>
      </w:r>
      <w:r w:rsidR="0039791F" w:rsidRPr="000819E6">
        <w:rPr>
          <w:rFonts w:ascii="Arial" w:hAnsi="Arial" w:cs="Arial"/>
          <w:color w:val="000000" w:themeColor="text1"/>
          <w:sz w:val="22"/>
        </w:rPr>
        <w:t xml:space="preserve"> </w:t>
      </w:r>
      <w:r w:rsidR="0039791F" w:rsidRPr="000819E6">
        <w:rPr>
          <w:rFonts w:ascii="Arial" w:hAnsi="Arial" w:cs="Arial" w:hint="eastAsia"/>
          <w:color w:val="000000" w:themeColor="text1"/>
          <w:sz w:val="22"/>
        </w:rPr>
        <w:t>pre-</w:t>
      </w:r>
      <w:r w:rsidR="0039791F" w:rsidRPr="000819E6">
        <w:rPr>
          <w:rFonts w:ascii="Arial" w:hAnsi="Arial" w:cs="Arial"/>
          <w:color w:val="000000" w:themeColor="text1"/>
          <w:sz w:val="22"/>
        </w:rPr>
        <w:t xml:space="preserve">cetuximab </w:t>
      </w:r>
      <w:r w:rsidR="0039791F" w:rsidRPr="000819E6">
        <w:rPr>
          <w:rFonts w:ascii="Arial" w:hAnsi="Arial" w:cs="Arial" w:hint="eastAsia"/>
          <w:color w:val="000000" w:themeColor="text1"/>
          <w:sz w:val="22"/>
        </w:rPr>
        <w:t xml:space="preserve">treatment </w:t>
      </w:r>
      <w:r w:rsidR="0039791F" w:rsidRPr="000819E6">
        <w:rPr>
          <w:rFonts w:ascii="Arial" w:hAnsi="Arial" w:cs="Arial"/>
          <w:color w:val="000000" w:themeColor="text1"/>
          <w:sz w:val="22"/>
        </w:rPr>
        <w:t xml:space="preserve">specimens were obtained from CRC patients who underwent </w:t>
      </w:r>
      <w:r w:rsidR="0039791F" w:rsidRPr="000819E6">
        <w:rPr>
          <w:rFonts w:ascii="Arial" w:hAnsi="Arial" w:cs="Arial" w:hint="eastAsia"/>
          <w:color w:val="000000" w:themeColor="text1"/>
          <w:sz w:val="22"/>
        </w:rPr>
        <w:t>r</w:t>
      </w:r>
      <w:r w:rsidR="0039791F" w:rsidRPr="000819E6">
        <w:rPr>
          <w:rFonts w:ascii="Arial" w:hAnsi="Arial" w:cs="Arial"/>
          <w:color w:val="000000" w:themeColor="text1"/>
          <w:sz w:val="22"/>
        </w:rPr>
        <w:t>adical resection, and their matched post-cetuximab treatment specimens were obtained at the time of disease progress</w:t>
      </w:r>
      <w:r w:rsidR="00E033C4" w:rsidRPr="000819E6">
        <w:rPr>
          <w:rFonts w:ascii="Arial" w:hAnsi="Arial" w:cs="Arial"/>
          <w:color w:val="000000" w:themeColor="text1"/>
          <w:sz w:val="22"/>
        </w:rPr>
        <w:t>ion</w:t>
      </w:r>
      <w:r w:rsidR="0039791F" w:rsidRPr="000819E6">
        <w:rPr>
          <w:rFonts w:ascii="Arial" w:hAnsi="Arial" w:cs="Arial"/>
          <w:color w:val="000000" w:themeColor="text1"/>
          <w:sz w:val="22"/>
        </w:rPr>
        <w:t xml:space="preserve"> after </w:t>
      </w:r>
      <w:r w:rsidR="00B3008B" w:rsidRPr="000819E6">
        <w:rPr>
          <w:rFonts w:ascii="Arial" w:hAnsi="Arial" w:cs="Arial" w:hint="eastAsia"/>
          <w:color w:val="000000" w:themeColor="text1"/>
          <w:sz w:val="22"/>
        </w:rPr>
        <w:t>cetuximab</w:t>
      </w:r>
      <w:r w:rsidR="00B3008B" w:rsidRPr="000819E6">
        <w:rPr>
          <w:rFonts w:ascii="Arial" w:hAnsi="Arial" w:cs="Arial"/>
          <w:color w:val="000000" w:themeColor="text1"/>
          <w:sz w:val="22"/>
        </w:rPr>
        <w:t xml:space="preserve"> </w:t>
      </w:r>
      <w:r w:rsidR="0039791F" w:rsidRPr="000819E6">
        <w:rPr>
          <w:rFonts w:ascii="Arial" w:hAnsi="Arial" w:cs="Arial"/>
          <w:color w:val="000000" w:themeColor="text1"/>
          <w:sz w:val="22"/>
        </w:rPr>
        <w:t>treatment</w:t>
      </w:r>
      <w:r w:rsidR="00B3008B" w:rsidRPr="000819E6">
        <w:rPr>
          <w:rFonts w:ascii="Arial" w:hAnsi="Arial" w:cs="Arial"/>
          <w:color w:val="000000" w:themeColor="text1"/>
          <w:sz w:val="22"/>
        </w:rPr>
        <w:t xml:space="preserve"> </w:t>
      </w:r>
      <w:r w:rsidR="00B3008B" w:rsidRPr="000819E6">
        <w:rPr>
          <w:rFonts w:ascii="Arial" w:hAnsi="Arial" w:cs="Arial" w:hint="eastAsia"/>
          <w:color w:val="000000" w:themeColor="text1"/>
          <w:sz w:val="22"/>
        </w:rPr>
        <w:t>post</w:t>
      </w:r>
      <w:r w:rsidR="00B3008B" w:rsidRPr="000819E6">
        <w:rPr>
          <w:rFonts w:ascii="Arial" w:hAnsi="Arial" w:cs="Arial"/>
          <w:color w:val="000000" w:themeColor="text1"/>
          <w:sz w:val="22"/>
        </w:rPr>
        <w:t xml:space="preserve"> </w:t>
      </w:r>
      <w:r w:rsidR="00B3008B" w:rsidRPr="000819E6">
        <w:rPr>
          <w:rFonts w:ascii="Arial" w:hAnsi="Arial" w:cs="Arial" w:hint="eastAsia"/>
          <w:color w:val="000000" w:themeColor="text1"/>
          <w:sz w:val="22"/>
        </w:rPr>
        <w:t>recurrence</w:t>
      </w:r>
      <w:r w:rsidR="00E033C4" w:rsidRPr="000819E6">
        <w:rPr>
          <w:rFonts w:ascii="Arial" w:hAnsi="Arial" w:cs="Arial"/>
          <w:color w:val="000000" w:themeColor="text1"/>
          <w:sz w:val="22"/>
        </w:rPr>
        <w:t>. These samples were obtained</w:t>
      </w:r>
      <w:r w:rsidR="0039791F" w:rsidRPr="000819E6">
        <w:rPr>
          <w:rFonts w:ascii="Arial" w:hAnsi="Arial" w:cs="Arial"/>
          <w:color w:val="000000" w:themeColor="text1"/>
          <w:sz w:val="22"/>
        </w:rPr>
        <w:t xml:space="preserve"> by biopsy </w:t>
      </w:r>
      <w:r w:rsidR="00025117" w:rsidRPr="000819E6">
        <w:rPr>
          <w:rFonts w:ascii="Arial" w:hAnsi="Arial" w:cs="Arial"/>
          <w:color w:val="000000" w:themeColor="text1"/>
          <w:sz w:val="22"/>
        </w:rPr>
        <w:t>from</w:t>
      </w:r>
      <w:r w:rsidR="00025117" w:rsidRPr="000819E6">
        <w:rPr>
          <w:rFonts w:ascii="Arial" w:hAnsi="Arial" w:cs="Arial" w:hint="eastAsia"/>
          <w:color w:val="000000" w:themeColor="text1"/>
          <w:sz w:val="22"/>
        </w:rPr>
        <w:t xml:space="preserve"> metastatic sites</w:t>
      </w:r>
      <w:r w:rsidR="00330AB5" w:rsidRPr="000819E6">
        <w:rPr>
          <w:rFonts w:ascii="Arial" w:hAnsi="Arial" w:cs="Arial"/>
          <w:color w:val="000000" w:themeColor="text1"/>
          <w:sz w:val="22"/>
        </w:rPr>
        <w:t xml:space="preserve">; </w:t>
      </w:r>
      <w:r w:rsidR="00046095" w:rsidRPr="000819E6">
        <w:rPr>
          <w:rFonts w:ascii="Arial" w:hAnsi="Arial" w:cs="Arial" w:hint="eastAsia"/>
          <w:color w:val="000000" w:themeColor="text1"/>
          <w:sz w:val="22"/>
        </w:rPr>
        <w:t>9</w:t>
      </w:r>
      <w:r w:rsidR="00330AB5" w:rsidRPr="000819E6">
        <w:rPr>
          <w:rFonts w:ascii="Arial" w:hAnsi="Arial" w:cs="Arial"/>
          <w:color w:val="000000" w:themeColor="text1"/>
          <w:sz w:val="22"/>
        </w:rPr>
        <w:t xml:space="preserve"> of 12 metastatic sites were hepatic</w:t>
      </w:r>
      <w:r w:rsidR="00025117" w:rsidRPr="000819E6">
        <w:rPr>
          <w:rFonts w:ascii="Arial" w:hAnsi="Arial" w:cs="Arial" w:hint="eastAsia"/>
          <w:color w:val="000000" w:themeColor="text1"/>
          <w:sz w:val="22"/>
        </w:rPr>
        <w:t>.</w:t>
      </w:r>
      <w:r w:rsidR="00025117" w:rsidRPr="008B35F1">
        <w:rPr>
          <w:rFonts w:ascii="Arial" w:hAnsi="Arial" w:cs="Arial"/>
          <w:bCs/>
          <w:color w:val="000000" w:themeColor="text1"/>
          <w:sz w:val="22"/>
          <w:szCs w:val="22"/>
        </w:rPr>
        <w:t xml:space="preserve"> </w:t>
      </w:r>
      <w:bookmarkEnd w:id="0"/>
      <w:bookmarkEnd w:id="1"/>
      <w:r w:rsidRPr="008B35F1">
        <w:rPr>
          <w:rFonts w:ascii="Arial" w:hAnsi="Arial" w:cs="Arial"/>
          <w:bCs/>
          <w:color w:val="000000" w:themeColor="text1"/>
          <w:sz w:val="22"/>
          <w:szCs w:val="22"/>
        </w:rPr>
        <w:t>All patie</w:t>
      </w:r>
      <w:r w:rsidR="00330AB5">
        <w:rPr>
          <w:rFonts w:ascii="Arial" w:hAnsi="Arial" w:cs="Arial"/>
          <w:bCs/>
          <w:color w:val="000000" w:themeColor="text1"/>
          <w:sz w:val="22"/>
          <w:szCs w:val="22"/>
        </w:rPr>
        <w:t>nts</w:t>
      </w:r>
      <w:r w:rsidRPr="008B35F1">
        <w:rPr>
          <w:rFonts w:ascii="Arial" w:hAnsi="Arial" w:cs="Arial"/>
          <w:bCs/>
          <w:color w:val="000000" w:themeColor="text1"/>
          <w:sz w:val="22"/>
          <w:szCs w:val="22"/>
        </w:rPr>
        <w:t xml:space="preserve"> provided informed consent. Th</w:t>
      </w:r>
      <w:r w:rsidR="00CB7D6D">
        <w:rPr>
          <w:rFonts w:ascii="Arial" w:hAnsi="Arial" w:cs="Arial" w:hint="eastAsia"/>
          <w:bCs/>
          <w:color w:val="000000" w:themeColor="text1"/>
          <w:sz w:val="22"/>
          <w:szCs w:val="22"/>
        </w:rPr>
        <w:t>e</w:t>
      </w:r>
      <w:r w:rsidRPr="008B35F1">
        <w:rPr>
          <w:rFonts w:ascii="Arial" w:hAnsi="Arial" w:cs="Arial"/>
          <w:bCs/>
          <w:color w:val="000000" w:themeColor="text1"/>
          <w:sz w:val="22"/>
          <w:szCs w:val="22"/>
        </w:rPr>
        <w:t xml:space="preserve"> study was approved by the Ethics Committee of </w:t>
      </w:r>
      <w:r w:rsidRPr="008B35F1">
        <w:rPr>
          <w:rFonts w:ascii="Arial" w:hAnsi="Arial" w:cs="Arial" w:hint="eastAsia"/>
          <w:bCs/>
          <w:color w:val="000000" w:themeColor="text1"/>
          <w:sz w:val="22"/>
          <w:szCs w:val="22"/>
        </w:rPr>
        <w:t>each</w:t>
      </w:r>
      <w:r w:rsidRPr="008B35F1">
        <w:rPr>
          <w:rFonts w:ascii="Arial" w:hAnsi="Arial" w:cs="Arial"/>
          <w:bCs/>
          <w:color w:val="000000" w:themeColor="text1"/>
          <w:sz w:val="22"/>
          <w:szCs w:val="22"/>
        </w:rPr>
        <w:t xml:space="preserve"> </w:t>
      </w:r>
      <w:r w:rsidRPr="008B35F1">
        <w:rPr>
          <w:rFonts w:ascii="Arial" w:hAnsi="Arial" w:cs="Arial" w:hint="eastAsia"/>
          <w:bCs/>
          <w:color w:val="000000" w:themeColor="text1"/>
          <w:sz w:val="22"/>
          <w:szCs w:val="22"/>
        </w:rPr>
        <w:t>h</w:t>
      </w:r>
      <w:r w:rsidRPr="008B35F1">
        <w:rPr>
          <w:rFonts w:ascii="Arial" w:hAnsi="Arial" w:cs="Arial"/>
          <w:bCs/>
          <w:color w:val="000000" w:themeColor="text1"/>
          <w:sz w:val="22"/>
          <w:szCs w:val="22"/>
        </w:rPr>
        <w:t xml:space="preserve">ospital. The tissue microarrays containing samples from CRC and paired lymph node or distant metastases were purchased from Outdo Biotech (Shanghai, China). Formalin-fixed, paraffin-embedded (FFPE) tumor tissue sections were used for </w:t>
      </w:r>
      <w:r w:rsidR="00E033C4">
        <w:rPr>
          <w:rFonts w:ascii="Arial" w:hAnsi="Arial" w:cs="Arial"/>
          <w:bCs/>
          <w:color w:val="000000" w:themeColor="text1"/>
          <w:sz w:val="22"/>
          <w:szCs w:val="22"/>
        </w:rPr>
        <w:t xml:space="preserve">the </w:t>
      </w:r>
      <w:r w:rsidRPr="008B35F1">
        <w:rPr>
          <w:rFonts w:ascii="Arial" w:hAnsi="Arial" w:cs="Arial"/>
          <w:bCs/>
          <w:color w:val="000000" w:themeColor="text1"/>
          <w:sz w:val="22"/>
          <w:szCs w:val="22"/>
        </w:rPr>
        <w:t xml:space="preserve">RNAscope assay. The clinicopathological information of CRC patients included in this study is included in </w:t>
      </w:r>
      <w:r w:rsidR="00287627">
        <w:rPr>
          <w:rFonts w:ascii="Arial" w:hAnsi="Arial" w:cs="Arial" w:hint="eastAsia"/>
          <w:bCs/>
          <w:color w:val="000000" w:themeColor="text1"/>
          <w:sz w:val="22"/>
          <w:szCs w:val="22"/>
        </w:rPr>
        <w:t>S</w:t>
      </w:r>
      <w:r w:rsidRPr="008B35F1">
        <w:rPr>
          <w:rFonts w:ascii="Arial" w:hAnsi="Arial" w:cs="Arial"/>
          <w:bCs/>
          <w:color w:val="000000" w:themeColor="text1"/>
          <w:sz w:val="22"/>
          <w:szCs w:val="22"/>
        </w:rPr>
        <w:t xml:space="preserve">upplementary </w:t>
      </w:r>
      <w:r w:rsidR="00287627">
        <w:rPr>
          <w:rFonts w:ascii="Arial" w:hAnsi="Arial" w:cs="Arial" w:hint="eastAsia"/>
          <w:bCs/>
          <w:color w:val="000000" w:themeColor="text1"/>
          <w:sz w:val="22"/>
          <w:szCs w:val="22"/>
        </w:rPr>
        <w:t>T</w:t>
      </w:r>
      <w:r w:rsidRPr="008B35F1">
        <w:rPr>
          <w:rFonts w:ascii="Arial" w:hAnsi="Arial" w:cs="Arial"/>
          <w:bCs/>
          <w:color w:val="000000" w:themeColor="text1"/>
          <w:sz w:val="22"/>
          <w:szCs w:val="22"/>
        </w:rPr>
        <w:t xml:space="preserve">able </w:t>
      </w:r>
      <w:r w:rsidRPr="008B35F1">
        <w:rPr>
          <w:rFonts w:ascii="Arial" w:hAnsi="Arial" w:cs="Arial" w:hint="eastAsia"/>
          <w:bCs/>
          <w:color w:val="000000" w:themeColor="text1"/>
          <w:sz w:val="22"/>
          <w:szCs w:val="22"/>
        </w:rPr>
        <w:t>1, 2</w:t>
      </w:r>
      <w:r w:rsidR="006371B1">
        <w:rPr>
          <w:rFonts w:ascii="Arial" w:hAnsi="Arial" w:cs="Arial" w:hint="eastAsia"/>
          <w:bCs/>
          <w:color w:val="000000" w:themeColor="text1"/>
          <w:sz w:val="22"/>
          <w:szCs w:val="22"/>
        </w:rPr>
        <w:t xml:space="preserve">, 3 </w:t>
      </w:r>
      <w:r w:rsidRPr="008B35F1">
        <w:rPr>
          <w:rFonts w:ascii="Arial" w:hAnsi="Arial" w:cs="Arial" w:hint="eastAsia"/>
          <w:bCs/>
          <w:color w:val="000000" w:themeColor="text1"/>
          <w:sz w:val="22"/>
          <w:szCs w:val="22"/>
        </w:rPr>
        <w:t xml:space="preserve">and </w:t>
      </w:r>
      <w:r w:rsidR="006371B1">
        <w:rPr>
          <w:rFonts w:ascii="Arial" w:hAnsi="Arial" w:cs="Arial" w:hint="eastAsia"/>
          <w:bCs/>
          <w:color w:val="000000" w:themeColor="text1"/>
          <w:sz w:val="22"/>
          <w:szCs w:val="22"/>
        </w:rPr>
        <w:t>11</w:t>
      </w:r>
      <w:r w:rsidRPr="008B35F1">
        <w:rPr>
          <w:rFonts w:ascii="Arial" w:hAnsi="Arial" w:cs="Arial" w:hint="eastAsia"/>
          <w:bCs/>
          <w:color w:val="000000" w:themeColor="text1"/>
          <w:sz w:val="22"/>
          <w:szCs w:val="22"/>
        </w:rPr>
        <w:t>.</w:t>
      </w:r>
    </w:p>
    <w:p w14:paraId="039312BC" w14:textId="77777777" w:rsidR="00496C01" w:rsidRPr="008B35F1" w:rsidRDefault="00496C01" w:rsidP="002B4C7D">
      <w:pPr>
        <w:spacing w:line="480" w:lineRule="auto"/>
        <w:rPr>
          <w:rFonts w:ascii="Arial" w:hAnsi="Arial" w:cs="Arial"/>
          <w:bCs/>
          <w:color w:val="000000" w:themeColor="text1"/>
          <w:sz w:val="22"/>
          <w:szCs w:val="22"/>
        </w:rPr>
      </w:pPr>
    </w:p>
    <w:p w14:paraId="3C42692C" w14:textId="77777777" w:rsidR="00496C01" w:rsidRPr="00B706A3" w:rsidRDefault="00496C01" w:rsidP="00496C01">
      <w:pPr>
        <w:spacing w:line="480" w:lineRule="auto"/>
        <w:rPr>
          <w:rFonts w:ascii="Arial" w:hAnsi="Arial" w:cs="Arial"/>
          <w:b/>
          <w:bCs/>
          <w:color w:val="000000" w:themeColor="text1"/>
          <w:sz w:val="22"/>
          <w:szCs w:val="22"/>
        </w:rPr>
      </w:pPr>
      <w:r w:rsidRPr="00B706A3">
        <w:rPr>
          <w:rFonts w:ascii="Arial" w:hAnsi="Arial" w:cs="Arial"/>
          <w:b/>
          <w:bCs/>
          <w:color w:val="000000" w:themeColor="text1"/>
          <w:sz w:val="22"/>
          <w:szCs w:val="22"/>
        </w:rPr>
        <w:t>Constructs, oligonucleotides, cell infection and transfection</w:t>
      </w:r>
    </w:p>
    <w:p w14:paraId="5AC9A3A3" w14:textId="2E7FC840" w:rsidR="00496C01" w:rsidRPr="008B35F1" w:rsidRDefault="00496C01" w:rsidP="00496C01">
      <w:pPr>
        <w:spacing w:line="480" w:lineRule="auto"/>
        <w:rPr>
          <w:rFonts w:ascii="Arial" w:hAnsi="Arial" w:cs="Arial"/>
          <w:bCs/>
          <w:color w:val="000000" w:themeColor="text1"/>
          <w:sz w:val="22"/>
          <w:szCs w:val="22"/>
        </w:rPr>
      </w:pPr>
      <w:r w:rsidRPr="008B35F1">
        <w:rPr>
          <w:rFonts w:ascii="Arial" w:hAnsi="Arial" w:cs="Arial"/>
          <w:bCs/>
          <w:color w:val="000000" w:themeColor="text1"/>
          <w:sz w:val="22"/>
          <w:szCs w:val="22"/>
        </w:rPr>
        <w:t>The pcDNA3.1-based vectors encoding human full-length MIR100HG, MIR100HG-AS</w:t>
      </w:r>
      <w:r w:rsidR="00E17D92">
        <w:rPr>
          <w:rFonts w:ascii="Arial" w:hAnsi="Arial" w:cs="Arial" w:hint="eastAsia"/>
          <w:bCs/>
          <w:color w:val="000000" w:themeColor="text1"/>
          <w:sz w:val="22"/>
          <w:szCs w:val="22"/>
        </w:rPr>
        <w:t xml:space="preserve"> (antisense)</w:t>
      </w:r>
      <w:r w:rsidRPr="008B35F1">
        <w:rPr>
          <w:rFonts w:ascii="Arial" w:hAnsi="Arial" w:cs="Arial"/>
          <w:bCs/>
          <w:color w:val="000000" w:themeColor="text1"/>
          <w:sz w:val="22"/>
          <w:szCs w:val="22"/>
        </w:rPr>
        <w:t>, hnRNPA2B1 and TCF7L2 were constructed as previously described</w:t>
      </w:r>
      <w:r w:rsidR="001F3D75">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fldChar w:fldCharType="begin">
          <w:fldData xml:space="preserve">PEVuZE5vdGU+PENpdGU+PEF1dGhvcj5MdTwvQXV0aG9yPjxZZWFyPjIwMTc8L1llYXI+PFJlY051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</w:fldData>
        </w:fldChar>
      </w:r>
      <w:r w:rsidR="001F3D75">
        <w:rPr>
          <w:rFonts w:ascii="Arial" w:hAnsi="Arial" w:cs="Arial"/>
          <w:bCs/>
          <w:color w:val="000000" w:themeColor="text1"/>
          <w:sz w:val="22"/>
          <w:szCs w:val="22"/>
        </w:rPr>
        <w:instrText xml:space="preserve"> ADDIN EN.CITE </w:instrText>
      </w:r>
      <w:r w:rsidR="001F3D75">
        <w:rPr>
          <w:rFonts w:ascii="Arial" w:hAnsi="Arial" w:cs="Arial"/>
          <w:bCs/>
          <w:color w:val="000000" w:themeColor="text1"/>
          <w:sz w:val="22"/>
          <w:szCs w:val="22"/>
        </w:rPr>
        <w:fldChar w:fldCharType="begin">
          <w:fldData xml:space="preserve">PEVuZE5vdGU+PENpdGU+PEF1dGhvcj5MdTwvQXV0aG9yPjxZZWFyPjIwMTc8L1llYXI+PFJlY051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</w:fldData>
        </w:fldChar>
      </w:r>
      <w:r w:rsidR="001F3D75">
        <w:rPr>
          <w:rFonts w:ascii="Arial" w:hAnsi="Arial" w:cs="Arial"/>
          <w:bCs/>
          <w:color w:val="000000" w:themeColor="text1"/>
          <w:sz w:val="22"/>
          <w:szCs w:val="22"/>
        </w:rPr>
        <w:instrText xml:space="preserve"> ADDIN EN.CITE.DATA </w:instrText>
      </w:r>
      <w:r w:rsidR="001F3D75">
        <w:rPr>
          <w:rFonts w:ascii="Arial" w:hAnsi="Arial" w:cs="Arial"/>
          <w:bCs/>
          <w:color w:val="000000" w:themeColor="text1"/>
          <w:sz w:val="22"/>
          <w:szCs w:val="22"/>
        </w:rPr>
      </w:r>
      <w:r w:rsidR="001F3D75">
        <w:rPr>
          <w:rFonts w:ascii="Arial" w:hAnsi="Arial" w:cs="Arial"/>
          <w:bCs/>
          <w:color w:val="000000" w:themeColor="text1"/>
          <w:sz w:val="22"/>
          <w:szCs w:val="22"/>
        </w:rPr>
        <w:fldChar w:fldCharType="end"/>
      </w:r>
      <w:r w:rsidRPr="008B35F1">
        <w:rPr>
          <w:rFonts w:ascii="Arial" w:hAnsi="Arial" w:cs="Arial"/>
          <w:bCs/>
          <w:color w:val="000000" w:themeColor="text1"/>
          <w:sz w:val="22"/>
          <w:szCs w:val="22"/>
        </w:rPr>
      </w:r>
      <w:r w:rsidRPr="008B35F1">
        <w:rPr>
          <w:rFonts w:ascii="Arial" w:hAnsi="Arial" w:cs="Arial"/>
          <w:bCs/>
          <w:color w:val="000000" w:themeColor="text1"/>
          <w:sz w:val="22"/>
          <w:szCs w:val="22"/>
        </w:rPr>
        <w:fldChar w:fldCharType="separate"/>
      </w:r>
      <w:r w:rsidR="001F3D75">
        <w:rPr>
          <w:rFonts w:ascii="Arial" w:hAnsi="Arial" w:cs="Arial"/>
          <w:bCs/>
          <w:noProof/>
          <w:color w:val="000000" w:themeColor="text1"/>
          <w:sz w:val="22"/>
          <w:szCs w:val="22"/>
        </w:rPr>
        <w:t>[1]</w:t>
      </w:r>
      <w:r w:rsidRPr="008B35F1">
        <w:rPr>
          <w:rFonts w:ascii="Arial" w:hAnsi="Arial" w:cs="Arial"/>
          <w:bCs/>
          <w:color w:val="000000" w:themeColor="text1"/>
          <w:sz w:val="22"/>
          <w:szCs w:val="22"/>
        </w:rPr>
        <w:fldChar w:fldCharType="end"/>
      </w:r>
      <w:r w:rsidR="001F3D75">
        <w:rPr>
          <w:rFonts w:ascii="Arial" w:hAnsi="Arial" w:cs="Arial" w:hint="eastAsia"/>
          <w:bCs/>
          <w:color w:val="000000" w:themeColor="text1"/>
          <w:sz w:val="22"/>
          <w:szCs w:val="22"/>
        </w:rPr>
        <w:t>.</w:t>
      </w:r>
      <w:r w:rsidRPr="008B35F1">
        <w:rPr>
          <w:rFonts w:ascii="Arial" w:hAnsi="Arial" w:cs="Arial"/>
          <w:bCs/>
          <w:color w:val="000000" w:themeColor="text1"/>
          <w:sz w:val="22"/>
          <w:szCs w:val="22"/>
        </w:rPr>
        <w:t xml:space="preserve"> The lentiviral vector containing </w:t>
      </w:r>
      <w:r w:rsidRPr="008B35F1">
        <w:rPr>
          <w:rFonts w:ascii="Arial" w:hAnsi="Arial" w:cs="Arial" w:hint="eastAsia"/>
          <w:bCs/>
          <w:color w:val="000000" w:themeColor="text1"/>
          <w:sz w:val="22"/>
          <w:szCs w:val="22"/>
        </w:rPr>
        <w:t xml:space="preserve">the </w:t>
      </w:r>
      <w:r w:rsidRPr="008B35F1">
        <w:rPr>
          <w:rFonts w:ascii="Arial" w:hAnsi="Arial" w:cs="Arial"/>
          <w:bCs/>
          <w:color w:val="000000" w:themeColor="text1"/>
          <w:sz w:val="22"/>
          <w:szCs w:val="22"/>
        </w:rPr>
        <w:t xml:space="preserve">MIR100HG DNA sequence (LV-MIR100HG), MIR100HG-AS (LV-MIR100HG-AS), short hairpin sequence against MIR100HG (shMIR100HG) and </w:t>
      </w:r>
      <w:r w:rsidRPr="008B35F1">
        <w:rPr>
          <w:rFonts w:ascii="Arial" w:hAnsi="Arial" w:cs="Arial"/>
          <w:bCs/>
          <w:color w:val="000000" w:themeColor="text1"/>
          <w:sz w:val="22"/>
          <w:szCs w:val="22"/>
        </w:rPr>
        <w:lastRenderedPageBreak/>
        <w:t xml:space="preserve">negative control were constructed by </w:t>
      </w:r>
      <w:proofErr w:type="spellStart"/>
      <w:r w:rsidRPr="008B35F1">
        <w:rPr>
          <w:rFonts w:ascii="Arial" w:hAnsi="Arial" w:cs="Arial"/>
          <w:bCs/>
          <w:color w:val="000000" w:themeColor="text1"/>
          <w:sz w:val="22"/>
          <w:szCs w:val="22"/>
        </w:rPr>
        <w:t>GeneChem</w:t>
      </w:r>
      <w:proofErr w:type="spellEnd"/>
      <w:r w:rsidRPr="008B35F1">
        <w:rPr>
          <w:rFonts w:ascii="Arial" w:hAnsi="Arial" w:cs="Arial"/>
          <w:bCs/>
          <w:color w:val="000000" w:themeColor="text1"/>
          <w:sz w:val="22"/>
          <w:szCs w:val="22"/>
        </w:rPr>
        <w:t xml:space="preserve"> (Shanghai, China). siRNAs targeting hnRNPA2B1 and TCF7L2 and anti-sense nucleotides (ASO) specifically targeting MIR100HG were purchased from RiboBio (Guangzhou, China). Sequences of siRNAs, ASO and shRNA used in this study are listed in </w:t>
      </w:r>
      <w:r w:rsidR="00287627">
        <w:rPr>
          <w:rFonts w:ascii="Arial" w:hAnsi="Arial" w:cs="Arial" w:hint="eastAsia"/>
          <w:bCs/>
          <w:color w:val="000000" w:themeColor="text1"/>
          <w:sz w:val="22"/>
          <w:szCs w:val="22"/>
        </w:rPr>
        <w:t>S</w:t>
      </w:r>
      <w:r w:rsidRPr="008B35F1">
        <w:rPr>
          <w:rFonts w:ascii="Arial" w:hAnsi="Arial" w:cs="Arial"/>
          <w:bCs/>
          <w:color w:val="000000" w:themeColor="text1"/>
          <w:sz w:val="22"/>
          <w:szCs w:val="22"/>
        </w:rPr>
        <w:t xml:space="preserve">upplementary </w:t>
      </w:r>
      <w:r w:rsidR="00287627">
        <w:rPr>
          <w:rFonts w:ascii="Arial" w:hAnsi="Arial" w:cs="Arial" w:hint="eastAsia"/>
          <w:bCs/>
          <w:color w:val="000000" w:themeColor="text1"/>
          <w:sz w:val="22"/>
          <w:szCs w:val="22"/>
        </w:rPr>
        <w:t>T</w:t>
      </w:r>
      <w:r w:rsidRPr="008B35F1">
        <w:rPr>
          <w:rFonts w:ascii="Arial" w:hAnsi="Arial" w:cs="Arial"/>
          <w:bCs/>
          <w:color w:val="000000" w:themeColor="text1"/>
          <w:sz w:val="22"/>
          <w:szCs w:val="22"/>
        </w:rPr>
        <w:t>able</w:t>
      </w:r>
      <w:r w:rsidRPr="008B35F1">
        <w:rPr>
          <w:rFonts w:ascii="Arial" w:hAnsi="Arial" w:cs="Arial" w:hint="eastAsia"/>
          <w:bCs/>
          <w:color w:val="000000" w:themeColor="text1"/>
          <w:sz w:val="22"/>
          <w:szCs w:val="22"/>
        </w:rPr>
        <w:t xml:space="preserve"> 4.</w:t>
      </w:r>
    </w:p>
    <w:p w14:paraId="04977837" w14:textId="0347807C" w:rsidR="00496C01" w:rsidRDefault="00496C01" w:rsidP="008B35F1">
      <w:pPr>
        <w:spacing w:line="480" w:lineRule="auto"/>
        <w:ind w:firstLineChars="100" w:firstLine="220"/>
        <w:rPr>
          <w:rFonts w:ascii="Arial" w:hAnsi="Arial" w:cs="Arial"/>
          <w:bCs/>
          <w:color w:val="000000" w:themeColor="text1"/>
          <w:sz w:val="22"/>
          <w:szCs w:val="22"/>
        </w:rPr>
      </w:pPr>
      <w:r w:rsidRPr="008B35F1">
        <w:rPr>
          <w:rFonts w:ascii="Arial" w:hAnsi="Arial" w:cs="Arial"/>
          <w:bCs/>
          <w:color w:val="000000" w:themeColor="text1"/>
          <w:sz w:val="22"/>
          <w:szCs w:val="22"/>
        </w:rPr>
        <w:t>Oligonucleotide</w:t>
      </w:r>
      <w:r w:rsidRPr="008B35F1">
        <w:rPr>
          <w:rFonts w:ascii="Arial" w:hAnsi="Arial" w:cs="Arial" w:hint="eastAsia"/>
          <w:bCs/>
          <w:color w:val="000000" w:themeColor="text1"/>
          <w:sz w:val="22"/>
          <w:szCs w:val="22"/>
        </w:rPr>
        <w:t>s</w:t>
      </w:r>
      <w:r w:rsidRPr="008B35F1">
        <w:rPr>
          <w:rFonts w:ascii="Arial" w:hAnsi="Arial" w:cs="Arial"/>
          <w:bCs/>
          <w:color w:val="000000" w:themeColor="text1"/>
          <w:sz w:val="22"/>
          <w:szCs w:val="22"/>
        </w:rPr>
        <w:t xml:space="preserve"> and vectors were transfected into indicated cells using JET</w:t>
      </w:r>
      <w:r w:rsidRPr="008B35F1">
        <w:rPr>
          <w:rFonts w:ascii="Arial" w:hAnsi="Arial" w:cs="Arial" w:hint="eastAsia"/>
          <w:bCs/>
          <w:color w:val="000000" w:themeColor="text1"/>
          <w:sz w:val="22"/>
          <w:szCs w:val="22"/>
        </w:rPr>
        <w:t xml:space="preserve"> (</w:t>
      </w:r>
      <w:proofErr w:type="spellStart"/>
      <w:r w:rsidRPr="008B35F1">
        <w:rPr>
          <w:rFonts w:ascii="Arial" w:hAnsi="Arial" w:cs="Arial"/>
          <w:bCs/>
          <w:color w:val="000000" w:themeColor="text1"/>
          <w:sz w:val="22"/>
          <w:szCs w:val="22"/>
        </w:rPr>
        <w:t>jetPRIME</w:t>
      </w:r>
      <w:proofErr w:type="spellEnd"/>
      <w:r w:rsidRPr="008B35F1">
        <w:rPr>
          <w:rFonts w:ascii="Arial" w:hAnsi="Arial" w:cs="Arial" w:hint="eastAsia"/>
          <w:bCs/>
          <w:color w:val="000000" w:themeColor="text1"/>
          <w:sz w:val="22"/>
          <w:szCs w:val="22"/>
        </w:rPr>
        <w:t>)</w:t>
      </w:r>
      <w:r w:rsidRPr="008B35F1">
        <w:rPr>
          <w:rFonts w:ascii="Arial" w:hAnsi="Arial" w:cs="Arial"/>
          <w:bCs/>
          <w:color w:val="000000" w:themeColor="text1"/>
          <w:sz w:val="22"/>
          <w:szCs w:val="22"/>
        </w:rPr>
        <w:t xml:space="preserve"> following the manufacturer’s instructions. To generate stable cell lines, the indicated cells were infected with lentiviruses at a multiplicity of infection of 20:1 in a solution containing 5 μg/ml polybrene and </w:t>
      </w:r>
      <w:r w:rsidR="00E033C4">
        <w:rPr>
          <w:rFonts w:ascii="Arial" w:hAnsi="Arial" w:cs="Arial"/>
          <w:bCs/>
          <w:color w:val="000000" w:themeColor="text1"/>
          <w:sz w:val="22"/>
          <w:szCs w:val="22"/>
        </w:rPr>
        <w:t xml:space="preserve">subjected to drug </w:t>
      </w:r>
      <w:r w:rsidRPr="008B35F1">
        <w:rPr>
          <w:rFonts w:ascii="Arial" w:hAnsi="Arial" w:cs="Arial"/>
          <w:bCs/>
          <w:color w:val="000000" w:themeColor="text1"/>
          <w:sz w:val="22"/>
          <w:szCs w:val="22"/>
        </w:rPr>
        <w:t>select</w:t>
      </w:r>
      <w:r w:rsidR="00E033C4">
        <w:rPr>
          <w:rFonts w:ascii="Arial" w:hAnsi="Arial" w:cs="Arial"/>
          <w:bCs/>
          <w:color w:val="000000" w:themeColor="text1"/>
          <w:sz w:val="22"/>
          <w:szCs w:val="22"/>
        </w:rPr>
        <w:t>ion</w:t>
      </w:r>
      <w:r w:rsidRPr="008B35F1">
        <w:rPr>
          <w:rFonts w:ascii="Arial" w:hAnsi="Arial" w:cs="Arial"/>
          <w:bCs/>
          <w:color w:val="000000" w:themeColor="text1"/>
          <w:sz w:val="22"/>
          <w:szCs w:val="22"/>
        </w:rPr>
        <w:t xml:space="preserve"> with 2 μg/ml puromycin for 1 week. The knockdown efficiency and specificity of all siRNAs, ASO and </w:t>
      </w:r>
      <w:proofErr w:type="spellStart"/>
      <w:r w:rsidRPr="008B35F1">
        <w:rPr>
          <w:rFonts w:ascii="Arial" w:hAnsi="Arial" w:cs="Arial"/>
          <w:bCs/>
          <w:color w:val="000000" w:themeColor="text1"/>
          <w:sz w:val="22"/>
          <w:szCs w:val="22"/>
        </w:rPr>
        <w:t>shRNAs</w:t>
      </w:r>
      <w:proofErr w:type="spellEnd"/>
      <w:r w:rsidRPr="008B35F1">
        <w:rPr>
          <w:rFonts w:ascii="Arial" w:hAnsi="Arial" w:cs="Arial"/>
          <w:bCs/>
          <w:color w:val="000000" w:themeColor="text1"/>
          <w:sz w:val="22"/>
          <w:szCs w:val="22"/>
        </w:rPr>
        <w:t xml:space="preserve"> were validated by either RT-qPCR or </w:t>
      </w:r>
      <w:r w:rsidR="004F19BD" w:rsidRPr="008B35F1">
        <w:rPr>
          <w:rFonts w:ascii="Arial" w:hAnsi="Arial" w:cs="Arial"/>
          <w:bCs/>
          <w:color w:val="000000" w:themeColor="text1"/>
          <w:sz w:val="22"/>
          <w:szCs w:val="22"/>
        </w:rPr>
        <w:t>immunoblots</w:t>
      </w:r>
      <w:r w:rsidRPr="008B35F1">
        <w:rPr>
          <w:rFonts w:ascii="Arial" w:hAnsi="Arial" w:cs="Arial"/>
          <w:bCs/>
          <w:color w:val="000000" w:themeColor="text1"/>
          <w:sz w:val="22"/>
          <w:szCs w:val="22"/>
        </w:rPr>
        <w:t>.</w:t>
      </w:r>
    </w:p>
    <w:p w14:paraId="173C9999" w14:textId="77777777" w:rsidR="004F19BD" w:rsidRDefault="004F19BD" w:rsidP="004F19BD">
      <w:pPr>
        <w:spacing w:line="480" w:lineRule="auto"/>
        <w:rPr>
          <w:rFonts w:ascii="Arial" w:hAnsi="Arial" w:cs="Arial"/>
          <w:bCs/>
          <w:color w:val="000000" w:themeColor="text1"/>
          <w:sz w:val="22"/>
          <w:szCs w:val="22"/>
        </w:rPr>
      </w:pPr>
    </w:p>
    <w:p w14:paraId="62531BEC" w14:textId="2BF1BF4C" w:rsidR="004F19BD" w:rsidRPr="005F20CF" w:rsidRDefault="004F19BD" w:rsidP="004F19BD">
      <w:pPr>
        <w:spacing w:line="480" w:lineRule="auto"/>
        <w:rPr>
          <w:rFonts w:ascii="Arial" w:hAnsi="Arial" w:cs="Arial"/>
          <w:b/>
          <w:bCs/>
          <w:color w:val="000000" w:themeColor="text1"/>
          <w:sz w:val="22"/>
          <w:szCs w:val="22"/>
        </w:rPr>
      </w:pPr>
      <w:r w:rsidRPr="005F20CF">
        <w:rPr>
          <w:rFonts w:ascii="Arial" w:hAnsi="Arial" w:cs="Arial"/>
          <w:b/>
          <w:bCs/>
          <w:color w:val="000000" w:themeColor="text1"/>
          <w:sz w:val="22"/>
          <w:szCs w:val="22"/>
        </w:rPr>
        <w:t>Protein extraction and western blot</w:t>
      </w:r>
    </w:p>
    <w:p w14:paraId="29631E7A" w14:textId="72089932" w:rsidR="004F19BD" w:rsidRPr="008B35F1" w:rsidRDefault="004F19BD" w:rsidP="004F19BD">
      <w:pPr>
        <w:spacing w:line="480" w:lineRule="auto"/>
        <w:rPr>
          <w:rFonts w:ascii="Arial" w:hAnsi="Arial" w:cs="Arial"/>
          <w:bCs/>
          <w:color w:val="000000" w:themeColor="text1"/>
          <w:sz w:val="22"/>
          <w:szCs w:val="22"/>
        </w:rPr>
      </w:pPr>
      <w:r w:rsidRPr="008B35F1">
        <w:rPr>
          <w:rFonts w:ascii="Arial" w:hAnsi="Arial" w:cs="Arial" w:hint="eastAsia"/>
          <w:bCs/>
          <w:color w:val="000000" w:themeColor="text1"/>
          <w:sz w:val="22"/>
          <w:szCs w:val="22"/>
        </w:rPr>
        <w:t>P</w:t>
      </w:r>
      <w:r w:rsidRPr="008B35F1">
        <w:rPr>
          <w:rFonts w:ascii="Arial" w:hAnsi="Arial" w:cs="Arial"/>
          <w:bCs/>
          <w:color w:val="000000" w:themeColor="text1"/>
          <w:sz w:val="22"/>
          <w:szCs w:val="22"/>
        </w:rPr>
        <w:t xml:space="preserve">roteins were harvested with RIPA buffer supplemented with protease inhibitor cocktail (Sigma-Aldrich) and phosphatase inhibitor (Roche). The nuclear and cytoplasmic extract was isolated using a cytoplasmic and nuclear protein extraction kit (Thermo Fisher Scientific) following the manufacturer’s instructions. Protein concentration was determined using </w:t>
      </w:r>
      <w:r w:rsidR="00900016">
        <w:rPr>
          <w:rFonts w:ascii="Arial" w:hAnsi="Arial" w:cs="Arial"/>
          <w:bCs/>
          <w:color w:val="000000" w:themeColor="text1"/>
          <w:sz w:val="22"/>
          <w:szCs w:val="22"/>
        </w:rPr>
        <w:t>a</w:t>
      </w:r>
      <w:r w:rsidRPr="008B35F1">
        <w:rPr>
          <w:rFonts w:ascii="Arial" w:hAnsi="Arial" w:cs="Arial"/>
          <w:bCs/>
          <w:color w:val="000000" w:themeColor="text1"/>
          <w:sz w:val="22"/>
          <w:szCs w:val="22"/>
        </w:rPr>
        <w:t xml:space="preserve"> BCA Protein Assay Kit (Thermo Fisher Scientific). Approximately 20–50 μg of denatured protein was </w:t>
      </w:r>
      <w:r w:rsidRPr="008B35F1">
        <w:rPr>
          <w:rFonts w:ascii="Arial" w:hAnsi="Arial" w:cs="Arial" w:hint="eastAsia"/>
          <w:bCs/>
          <w:color w:val="000000" w:themeColor="text1"/>
          <w:sz w:val="22"/>
          <w:szCs w:val="22"/>
        </w:rPr>
        <w:t>resolved</w:t>
      </w:r>
      <w:r w:rsidRPr="008B35F1">
        <w:rPr>
          <w:rFonts w:ascii="Arial" w:hAnsi="Arial" w:cs="Arial"/>
          <w:bCs/>
          <w:color w:val="000000" w:themeColor="text1"/>
          <w:sz w:val="22"/>
          <w:szCs w:val="22"/>
        </w:rPr>
        <w:t xml:space="preserve"> by SDS-PAGE and transferred to nitrocellulose membranes. The antibodies used in this study are summarized in </w:t>
      </w:r>
      <w:r w:rsidR="00900016">
        <w:rPr>
          <w:rFonts w:ascii="Arial" w:hAnsi="Arial" w:cs="Arial"/>
          <w:bCs/>
          <w:color w:val="000000" w:themeColor="text1"/>
          <w:sz w:val="22"/>
          <w:szCs w:val="22"/>
        </w:rPr>
        <w:t>S</w:t>
      </w:r>
      <w:r w:rsidRPr="008B35F1">
        <w:rPr>
          <w:rFonts w:ascii="Arial" w:hAnsi="Arial" w:cs="Arial"/>
          <w:bCs/>
          <w:color w:val="000000" w:themeColor="text1"/>
          <w:sz w:val="22"/>
          <w:szCs w:val="22"/>
        </w:rPr>
        <w:t xml:space="preserve">upplementary </w:t>
      </w:r>
      <w:r w:rsidR="00900016">
        <w:rPr>
          <w:rFonts w:ascii="Arial" w:hAnsi="Arial" w:cs="Arial"/>
          <w:bCs/>
          <w:color w:val="000000" w:themeColor="text1"/>
          <w:sz w:val="22"/>
          <w:szCs w:val="22"/>
        </w:rPr>
        <w:t>T</w:t>
      </w:r>
      <w:r w:rsidRPr="008B35F1">
        <w:rPr>
          <w:rFonts w:ascii="Arial" w:hAnsi="Arial" w:cs="Arial"/>
          <w:bCs/>
          <w:color w:val="000000" w:themeColor="text1"/>
          <w:sz w:val="22"/>
          <w:szCs w:val="22"/>
        </w:rPr>
        <w:t>able</w:t>
      </w:r>
      <w:r w:rsidRPr="008B35F1">
        <w:rPr>
          <w:rFonts w:ascii="Arial" w:hAnsi="Arial" w:cs="Arial" w:hint="eastAsia"/>
          <w:bCs/>
          <w:color w:val="000000" w:themeColor="text1"/>
          <w:sz w:val="22"/>
          <w:szCs w:val="22"/>
        </w:rPr>
        <w:t xml:space="preserve"> 5</w:t>
      </w:r>
      <w:r w:rsidRPr="008B35F1">
        <w:rPr>
          <w:rFonts w:ascii="Arial" w:hAnsi="Arial" w:cs="Arial"/>
          <w:bCs/>
          <w:color w:val="000000" w:themeColor="text1"/>
          <w:sz w:val="22"/>
          <w:szCs w:val="22"/>
        </w:rPr>
        <w:t xml:space="preserve">. Proteins were visualized using Dura </w:t>
      </w:r>
      <w:proofErr w:type="spellStart"/>
      <w:r w:rsidRPr="008B35F1">
        <w:rPr>
          <w:rFonts w:ascii="Arial" w:hAnsi="Arial" w:cs="Arial"/>
          <w:bCs/>
          <w:color w:val="000000" w:themeColor="text1"/>
          <w:sz w:val="22"/>
          <w:szCs w:val="22"/>
        </w:rPr>
        <w:t>SuperSignal</w:t>
      </w:r>
      <w:proofErr w:type="spellEnd"/>
      <w:r w:rsidRPr="008B35F1">
        <w:rPr>
          <w:rFonts w:ascii="Arial" w:hAnsi="Arial" w:cs="Arial"/>
          <w:bCs/>
          <w:color w:val="000000" w:themeColor="text1"/>
          <w:sz w:val="22"/>
          <w:szCs w:val="22"/>
        </w:rPr>
        <w:t xml:space="preserve"> Substrate (Thermo Fisher Scientific). Blots were scanned using a Molecular Imager </w:t>
      </w:r>
      <w:proofErr w:type="spellStart"/>
      <w:r w:rsidRPr="008B35F1">
        <w:rPr>
          <w:rFonts w:ascii="Arial" w:hAnsi="Arial" w:cs="Arial"/>
          <w:bCs/>
          <w:color w:val="000000" w:themeColor="text1"/>
          <w:sz w:val="22"/>
          <w:szCs w:val="22"/>
        </w:rPr>
        <w:t>ChemiDox</w:t>
      </w:r>
      <w:proofErr w:type="spellEnd"/>
      <w:r w:rsidRPr="008B35F1">
        <w:rPr>
          <w:rFonts w:ascii="Arial" w:hAnsi="Arial" w:cs="Arial"/>
          <w:bCs/>
          <w:color w:val="000000" w:themeColor="text1"/>
          <w:sz w:val="22"/>
          <w:szCs w:val="22"/>
        </w:rPr>
        <w:t xml:space="preserve"> XRS+ Imaging System with </w:t>
      </w:r>
      <w:r w:rsidRPr="008B35F1">
        <w:rPr>
          <w:rFonts w:ascii="Arial" w:hAnsi="Arial" w:cs="Arial"/>
          <w:bCs/>
          <w:color w:val="000000" w:themeColor="text1"/>
          <w:sz w:val="22"/>
          <w:szCs w:val="22"/>
        </w:rPr>
        <w:lastRenderedPageBreak/>
        <w:t xml:space="preserve">Image Lab software </w:t>
      </w:r>
      <w:r>
        <w:rPr>
          <w:rFonts w:ascii="Arial" w:hAnsi="Arial" w:cs="Arial"/>
          <w:bCs/>
          <w:color w:val="000000" w:themeColor="text1"/>
          <w:sz w:val="22"/>
          <w:szCs w:val="22"/>
        </w:rPr>
        <w:t>(</w:t>
      </w:r>
      <w:r w:rsidRPr="008B35F1">
        <w:rPr>
          <w:rFonts w:ascii="Arial" w:hAnsi="Arial" w:cs="Arial"/>
          <w:bCs/>
          <w:color w:val="000000" w:themeColor="text1"/>
          <w:sz w:val="22"/>
          <w:szCs w:val="22"/>
        </w:rPr>
        <w:t xml:space="preserve">Bio-Rad Laboratories). </w:t>
      </w:r>
      <w:r w:rsidRPr="001F3D75">
        <w:rPr>
          <w:rFonts w:ascii="Arial" w:hAnsi="Arial" w:cs="Arial"/>
          <w:bCs/>
          <w:color w:val="000000" w:themeColor="text1"/>
          <w:sz w:val="22"/>
          <w:szCs w:val="22"/>
        </w:rPr>
        <w:t xml:space="preserve">Original images of immunoblots are presented in </w:t>
      </w:r>
      <w:r w:rsidR="00287627">
        <w:rPr>
          <w:rFonts w:ascii="Arial" w:hAnsi="Arial" w:cs="Arial" w:hint="eastAsia"/>
          <w:bCs/>
          <w:color w:val="000000" w:themeColor="text1"/>
          <w:sz w:val="22"/>
          <w:szCs w:val="22"/>
        </w:rPr>
        <w:t>S</w:t>
      </w:r>
      <w:r w:rsidRPr="001F3D75">
        <w:rPr>
          <w:rFonts w:ascii="Arial" w:hAnsi="Arial" w:cs="Arial"/>
          <w:bCs/>
          <w:color w:val="000000" w:themeColor="text1"/>
          <w:sz w:val="22"/>
          <w:szCs w:val="22"/>
        </w:rPr>
        <w:t xml:space="preserve">upplementary </w:t>
      </w:r>
      <w:r w:rsidR="00287627">
        <w:rPr>
          <w:rFonts w:ascii="Arial" w:hAnsi="Arial" w:cs="Arial" w:hint="eastAsia"/>
          <w:bCs/>
          <w:color w:val="000000" w:themeColor="text1"/>
          <w:sz w:val="22"/>
          <w:szCs w:val="22"/>
        </w:rPr>
        <w:t>F</w:t>
      </w:r>
      <w:r w:rsidRPr="001F3D75">
        <w:rPr>
          <w:rFonts w:ascii="Arial" w:hAnsi="Arial" w:cs="Arial"/>
          <w:bCs/>
          <w:color w:val="000000" w:themeColor="text1"/>
          <w:sz w:val="22"/>
          <w:szCs w:val="22"/>
        </w:rPr>
        <w:t>igure</w:t>
      </w:r>
      <w:r w:rsidRPr="001F3D75">
        <w:rPr>
          <w:rFonts w:ascii="Arial" w:hAnsi="Arial" w:cs="Arial" w:hint="eastAsia"/>
          <w:bCs/>
          <w:color w:val="000000" w:themeColor="text1"/>
          <w:sz w:val="22"/>
          <w:szCs w:val="22"/>
        </w:rPr>
        <w:t xml:space="preserve"> 6</w:t>
      </w:r>
      <w:r w:rsidRPr="001F3D75">
        <w:rPr>
          <w:rFonts w:ascii="Arial" w:hAnsi="Arial" w:cs="Arial"/>
          <w:bCs/>
          <w:color w:val="000000" w:themeColor="text1"/>
          <w:sz w:val="22"/>
          <w:szCs w:val="22"/>
        </w:rPr>
        <w:t>.</w:t>
      </w:r>
    </w:p>
    <w:p w14:paraId="0ADD2EA5" w14:textId="77777777" w:rsidR="004F19BD" w:rsidRPr="008B35F1" w:rsidRDefault="004F19BD" w:rsidP="004F19BD">
      <w:pPr>
        <w:spacing w:line="480" w:lineRule="auto"/>
        <w:rPr>
          <w:rFonts w:ascii="Arial" w:hAnsi="Arial" w:cs="Arial"/>
          <w:bCs/>
          <w:color w:val="000000" w:themeColor="text1"/>
          <w:sz w:val="22"/>
          <w:szCs w:val="22"/>
        </w:rPr>
      </w:pPr>
    </w:p>
    <w:p w14:paraId="63088C76" w14:textId="609096A2" w:rsidR="004F19BD" w:rsidRPr="005F20CF" w:rsidRDefault="004F19BD" w:rsidP="004F19BD">
      <w:pPr>
        <w:spacing w:line="480" w:lineRule="auto"/>
        <w:rPr>
          <w:rFonts w:ascii="Arial" w:hAnsi="Arial" w:cs="Arial"/>
          <w:b/>
          <w:bCs/>
          <w:color w:val="000000" w:themeColor="text1"/>
          <w:sz w:val="22"/>
          <w:szCs w:val="22"/>
        </w:rPr>
      </w:pPr>
      <w:r w:rsidRPr="005F20CF">
        <w:rPr>
          <w:rFonts w:ascii="Arial" w:hAnsi="Arial" w:cs="Arial"/>
          <w:b/>
          <w:bCs/>
          <w:color w:val="000000" w:themeColor="text1"/>
          <w:sz w:val="22"/>
          <w:szCs w:val="22"/>
        </w:rPr>
        <w:t>RNA isolation and RT-</w:t>
      </w:r>
      <w:r w:rsidR="00965F9E">
        <w:rPr>
          <w:rFonts w:ascii="Arial" w:hAnsi="Arial" w:cs="Arial" w:hint="eastAsia"/>
          <w:b/>
          <w:bCs/>
          <w:color w:val="000000" w:themeColor="text1"/>
          <w:sz w:val="22"/>
          <w:szCs w:val="22"/>
        </w:rPr>
        <w:t>q</w:t>
      </w:r>
      <w:r w:rsidRPr="005F20CF">
        <w:rPr>
          <w:rFonts w:ascii="Arial" w:hAnsi="Arial" w:cs="Arial"/>
          <w:b/>
          <w:bCs/>
          <w:color w:val="000000" w:themeColor="text1"/>
          <w:sz w:val="22"/>
          <w:szCs w:val="22"/>
        </w:rPr>
        <w:t>PCR</w:t>
      </w:r>
    </w:p>
    <w:p w14:paraId="5A01745D" w14:textId="01D0F31C" w:rsidR="004F19BD" w:rsidRPr="008B35F1" w:rsidRDefault="004F19BD" w:rsidP="004F19BD">
      <w:pPr>
        <w:spacing w:line="480" w:lineRule="auto"/>
        <w:rPr>
          <w:rFonts w:ascii="Arial" w:hAnsi="Arial" w:cs="Arial"/>
          <w:bCs/>
          <w:color w:val="000000" w:themeColor="text1"/>
          <w:sz w:val="22"/>
          <w:szCs w:val="22"/>
        </w:rPr>
      </w:pPr>
      <w:r w:rsidRPr="008B35F1">
        <w:rPr>
          <w:rFonts w:ascii="Arial" w:hAnsi="Arial" w:cs="Arial"/>
          <w:bCs/>
          <w:color w:val="000000" w:themeColor="text1"/>
          <w:sz w:val="22"/>
          <w:szCs w:val="22"/>
        </w:rPr>
        <w:t xml:space="preserve">Total RNA was extracted using </w:t>
      </w:r>
      <w:r w:rsidR="00900016">
        <w:rPr>
          <w:rFonts w:ascii="Arial" w:hAnsi="Arial" w:cs="Arial"/>
          <w:bCs/>
          <w:color w:val="000000" w:themeColor="text1"/>
          <w:sz w:val="22"/>
          <w:szCs w:val="22"/>
        </w:rPr>
        <w:t>a</w:t>
      </w:r>
      <w:r w:rsidRPr="008B35F1">
        <w:rPr>
          <w:rFonts w:ascii="Arial" w:hAnsi="Arial" w:cs="Arial"/>
          <w:bCs/>
          <w:color w:val="000000" w:themeColor="text1"/>
          <w:sz w:val="22"/>
          <w:szCs w:val="22"/>
        </w:rPr>
        <w:t xml:space="preserve"> RNeasy Plus Mini Kit (Qiagen) according to the manufacturer’s instructions. cDNA was synthesized using a PrimeScript RT reagent kit (TaKaRa). SYBR Premix Ex Taq II (TaKaRa) was used to amplify </w:t>
      </w:r>
      <w:r w:rsidR="00900016">
        <w:rPr>
          <w:rFonts w:ascii="Arial" w:hAnsi="Arial" w:cs="Arial"/>
          <w:bCs/>
          <w:color w:val="000000" w:themeColor="text1"/>
          <w:sz w:val="22"/>
          <w:szCs w:val="22"/>
        </w:rPr>
        <w:t xml:space="preserve">the </w:t>
      </w:r>
      <w:r w:rsidRPr="008B35F1">
        <w:rPr>
          <w:rFonts w:ascii="Arial" w:hAnsi="Arial" w:cs="Arial"/>
          <w:bCs/>
          <w:color w:val="000000" w:themeColor="text1"/>
          <w:sz w:val="22"/>
          <w:szCs w:val="22"/>
        </w:rPr>
        <w:t xml:space="preserve">double-stranded cDNA of interest. RT-qPCR primers for the genes of interest were synthesized by TaKaRa. The levels of ACTB were used as internal controls. A standard curve was established by amplifying diluted cDNA samples for calculation of relative target concentrations using Express SYBR </w:t>
      </w:r>
      <w:proofErr w:type="spellStart"/>
      <w:r w:rsidRPr="008B35F1">
        <w:rPr>
          <w:rFonts w:ascii="Arial" w:hAnsi="Arial" w:cs="Arial"/>
          <w:bCs/>
          <w:color w:val="000000" w:themeColor="text1"/>
          <w:sz w:val="22"/>
          <w:szCs w:val="22"/>
        </w:rPr>
        <w:t>GreenER</w:t>
      </w:r>
      <w:proofErr w:type="spellEnd"/>
      <w:r w:rsidRPr="008B35F1">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t xml:space="preserve">qPCR </w:t>
      </w:r>
      <w:proofErr w:type="spellStart"/>
      <w:r w:rsidRPr="008B35F1">
        <w:rPr>
          <w:rFonts w:ascii="Arial" w:hAnsi="Arial" w:cs="Arial"/>
          <w:bCs/>
          <w:color w:val="000000" w:themeColor="text1"/>
          <w:sz w:val="22"/>
          <w:szCs w:val="22"/>
        </w:rPr>
        <w:t>SuperMix</w:t>
      </w:r>
      <w:proofErr w:type="spellEnd"/>
      <w:r w:rsidRPr="008B35F1">
        <w:rPr>
          <w:rFonts w:ascii="Arial" w:hAnsi="Arial" w:cs="Arial"/>
          <w:bCs/>
          <w:color w:val="000000" w:themeColor="text1"/>
          <w:sz w:val="22"/>
          <w:szCs w:val="22"/>
        </w:rPr>
        <w:t xml:space="preserve"> with Premixed ROX (Life Technologies). The 2</w:t>
      </w:r>
      <w:r w:rsidRPr="008B35F1">
        <w:rPr>
          <w:rFonts w:ascii="Arial" w:hAnsi="Arial" w:cs="Arial"/>
          <w:bCs/>
          <w:color w:val="000000" w:themeColor="text1"/>
          <w:sz w:val="22"/>
          <w:szCs w:val="22"/>
          <w:vertAlign w:val="superscript"/>
        </w:rPr>
        <w:t>–</w:t>
      </w:r>
      <w:proofErr w:type="spellStart"/>
      <w:r w:rsidRPr="008B35F1">
        <w:rPr>
          <w:rFonts w:ascii="Arial" w:hAnsi="Arial" w:cs="Arial"/>
          <w:bCs/>
          <w:color w:val="000000" w:themeColor="text1"/>
          <w:sz w:val="22"/>
          <w:szCs w:val="22"/>
          <w:vertAlign w:val="superscript"/>
        </w:rPr>
        <w:t>ΔΔCt</w:t>
      </w:r>
      <w:proofErr w:type="spellEnd"/>
      <w:r w:rsidRPr="008B35F1">
        <w:rPr>
          <w:rFonts w:ascii="Arial" w:hAnsi="Arial" w:cs="Arial"/>
          <w:bCs/>
          <w:color w:val="000000" w:themeColor="text1"/>
          <w:sz w:val="22"/>
          <w:szCs w:val="22"/>
        </w:rPr>
        <w:t xml:space="preserve"> method was used to determine the relative expression level of RNA between groups. The primer sequences used in this study are listed in </w:t>
      </w:r>
      <w:r w:rsidR="00287627">
        <w:rPr>
          <w:rFonts w:ascii="Arial" w:hAnsi="Arial" w:cs="Arial" w:hint="eastAsia"/>
          <w:bCs/>
          <w:color w:val="000000" w:themeColor="text1"/>
          <w:sz w:val="22"/>
          <w:szCs w:val="22"/>
        </w:rPr>
        <w:t>S</w:t>
      </w:r>
      <w:r w:rsidRPr="008B35F1">
        <w:rPr>
          <w:rFonts w:ascii="Arial" w:hAnsi="Arial" w:cs="Arial"/>
          <w:bCs/>
          <w:color w:val="000000" w:themeColor="text1"/>
          <w:sz w:val="22"/>
          <w:szCs w:val="22"/>
        </w:rPr>
        <w:t xml:space="preserve">upplementary </w:t>
      </w:r>
      <w:r w:rsidR="00287627">
        <w:rPr>
          <w:rFonts w:ascii="Arial" w:hAnsi="Arial" w:cs="Arial" w:hint="eastAsia"/>
          <w:bCs/>
          <w:color w:val="000000" w:themeColor="text1"/>
          <w:sz w:val="22"/>
          <w:szCs w:val="22"/>
        </w:rPr>
        <w:t>T</w:t>
      </w:r>
      <w:r w:rsidRPr="008B35F1">
        <w:rPr>
          <w:rFonts w:ascii="Arial" w:hAnsi="Arial" w:cs="Arial"/>
          <w:bCs/>
          <w:color w:val="000000" w:themeColor="text1"/>
          <w:sz w:val="22"/>
          <w:szCs w:val="22"/>
        </w:rPr>
        <w:t>able</w:t>
      </w:r>
      <w:r w:rsidRPr="008B35F1">
        <w:rPr>
          <w:rFonts w:ascii="Arial" w:hAnsi="Arial" w:cs="Arial" w:hint="eastAsia"/>
          <w:bCs/>
          <w:color w:val="000000" w:themeColor="text1"/>
          <w:sz w:val="22"/>
          <w:szCs w:val="22"/>
        </w:rPr>
        <w:t xml:space="preserve"> 6</w:t>
      </w:r>
      <w:r w:rsidRPr="008B35F1">
        <w:rPr>
          <w:rFonts w:ascii="Arial" w:hAnsi="Arial" w:cs="Arial"/>
          <w:bCs/>
          <w:color w:val="000000" w:themeColor="text1"/>
          <w:sz w:val="22"/>
          <w:szCs w:val="22"/>
        </w:rPr>
        <w:t>.</w:t>
      </w:r>
    </w:p>
    <w:p w14:paraId="65ED7E06" w14:textId="77777777" w:rsidR="004F19BD" w:rsidRPr="004F19BD" w:rsidRDefault="004F19BD" w:rsidP="00496C01">
      <w:pPr>
        <w:spacing w:line="480" w:lineRule="auto"/>
        <w:rPr>
          <w:rFonts w:ascii="Arial" w:hAnsi="Arial" w:cs="Arial"/>
          <w:bCs/>
          <w:color w:val="000000" w:themeColor="text1"/>
          <w:sz w:val="22"/>
          <w:szCs w:val="22"/>
        </w:rPr>
      </w:pPr>
    </w:p>
    <w:p w14:paraId="01D49866" w14:textId="77777777" w:rsidR="00496C01" w:rsidRPr="00B706A3" w:rsidRDefault="00496C01" w:rsidP="00496C01">
      <w:pPr>
        <w:spacing w:line="480" w:lineRule="auto"/>
        <w:rPr>
          <w:rFonts w:ascii="Arial" w:hAnsi="Arial" w:cs="Arial"/>
          <w:b/>
          <w:bCs/>
          <w:color w:val="000000" w:themeColor="text1"/>
          <w:sz w:val="22"/>
          <w:szCs w:val="22"/>
        </w:rPr>
      </w:pPr>
      <w:r w:rsidRPr="00B706A3">
        <w:rPr>
          <w:rFonts w:ascii="Arial" w:hAnsi="Arial" w:cs="Arial"/>
          <w:b/>
          <w:bCs/>
          <w:color w:val="000000" w:themeColor="text1"/>
          <w:sz w:val="22"/>
          <w:szCs w:val="22"/>
        </w:rPr>
        <w:t>Generation of knockout cell lines</w:t>
      </w:r>
    </w:p>
    <w:p w14:paraId="53E7320F" w14:textId="70694063" w:rsidR="00496C01" w:rsidRPr="008B35F1" w:rsidRDefault="00900016" w:rsidP="00496C01">
      <w:pPr>
        <w:spacing w:line="480" w:lineRule="auto"/>
        <w:rPr>
          <w:rFonts w:ascii="Arial" w:hAnsi="Arial" w:cs="Arial"/>
          <w:bCs/>
          <w:color w:val="000000" w:themeColor="text1"/>
          <w:sz w:val="22"/>
          <w:szCs w:val="22"/>
        </w:rPr>
      </w:pPr>
      <w:r>
        <w:rPr>
          <w:rFonts w:ascii="Arial" w:hAnsi="Arial" w:cs="Arial"/>
          <w:bCs/>
          <w:color w:val="000000" w:themeColor="text1"/>
          <w:sz w:val="22"/>
          <w:szCs w:val="22"/>
        </w:rPr>
        <w:t>H</w:t>
      </w:r>
      <w:r w:rsidR="00496C01" w:rsidRPr="008B35F1">
        <w:rPr>
          <w:rFonts w:ascii="Arial" w:hAnsi="Arial" w:cs="Arial"/>
          <w:bCs/>
          <w:color w:val="000000" w:themeColor="text1"/>
          <w:sz w:val="22"/>
          <w:szCs w:val="22"/>
        </w:rPr>
        <w:t xml:space="preserve">uman codon-optimized Cas9 (hCas9) and GFP-targeting guide RNA (gRNA)-expressing plasmids (gRNA_GFP-T1) were purchased from Addgene. Two pairs of gRNAs targeting the adjacent sequences of MIR100HG exon 4 were designed using the CRISPRdirect web server, and the GFP-targeting sequence in the gRNA vector was replaced </w:t>
      </w:r>
      <w:r w:rsidR="00496C01" w:rsidRPr="008B35F1">
        <w:rPr>
          <w:rFonts w:ascii="Arial" w:hAnsi="Arial" w:cs="Arial" w:hint="eastAsia"/>
          <w:bCs/>
          <w:color w:val="000000" w:themeColor="text1"/>
          <w:sz w:val="22"/>
          <w:szCs w:val="22"/>
        </w:rPr>
        <w:t>using</w:t>
      </w:r>
      <w:r w:rsidR="00496C01" w:rsidRPr="008B35F1">
        <w:rPr>
          <w:rFonts w:ascii="Arial" w:hAnsi="Arial" w:cs="Arial"/>
          <w:bCs/>
          <w:color w:val="000000" w:themeColor="text1"/>
          <w:sz w:val="22"/>
          <w:szCs w:val="22"/>
        </w:rPr>
        <w:t xml:space="preserve"> QuickChange site-directed mutagenesis. To construct the knockout cell lines, the gRNA-expressing plasmid, hCas9 plasmid and pEGFP-C1 vector were co-transfected into CC-</w:t>
      </w:r>
      <w:r w:rsidR="00496C01" w:rsidRPr="008B35F1">
        <w:rPr>
          <w:rFonts w:ascii="Arial" w:hAnsi="Arial" w:cs="Arial"/>
          <w:bCs/>
          <w:color w:val="000000" w:themeColor="text1"/>
          <w:sz w:val="22"/>
          <w:szCs w:val="22"/>
        </w:rPr>
        <w:lastRenderedPageBreak/>
        <w:t xml:space="preserve">CR and HCT116 cells. GFP-positive cells were sorted into single clones into a 96-well plate by flow cytometry. Single clones were screened by the T7 endonuclease I-cutting assay. </w:t>
      </w:r>
      <w:r>
        <w:rPr>
          <w:rFonts w:ascii="Arial" w:hAnsi="Arial" w:cs="Arial"/>
          <w:bCs/>
          <w:color w:val="000000" w:themeColor="text1"/>
          <w:sz w:val="22"/>
          <w:szCs w:val="22"/>
        </w:rPr>
        <w:t>K</w:t>
      </w:r>
      <w:r w:rsidR="00496C01" w:rsidRPr="008B35F1">
        <w:rPr>
          <w:rFonts w:ascii="Arial" w:hAnsi="Arial" w:cs="Arial"/>
          <w:bCs/>
          <w:color w:val="000000" w:themeColor="text1"/>
          <w:sz w:val="22"/>
          <w:szCs w:val="22"/>
        </w:rPr>
        <w:t>nockout clones w</w:t>
      </w:r>
      <w:r>
        <w:rPr>
          <w:rFonts w:ascii="Arial" w:hAnsi="Arial" w:cs="Arial"/>
          <w:bCs/>
          <w:color w:val="000000" w:themeColor="text1"/>
          <w:sz w:val="22"/>
          <w:szCs w:val="22"/>
        </w:rPr>
        <w:t>ere</w:t>
      </w:r>
      <w:r w:rsidR="00496C01" w:rsidRPr="008B35F1">
        <w:rPr>
          <w:rFonts w:ascii="Arial" w:hAnsi="Arial" w:cs="Arial"/>
          <w:bCs/>
          <w:color w:val="000000" w:themeColor="text1"/>
          <w:sz w:val="22"/>
          <w:szCs w:val="22"/>
        </w:rPr>
        <w:t xml:space="preserve"> </w:t>
      </w:r>
      <w:r>
        <w:rPr>
          <w:rFonts w:ascii="Arial" w:hAnsi="Arial" w:cs="Arial"/>
          <w:bCs/>
          <w:color w:val="000000" w:themeColor="text1"/>
          <w:sz w:val="22"/>
          <w:szCs w:val="22"/>
        </w:rPr>
        <w:t>confirmed</w:t>
      </w:r>
      <w:r w:rsidR="00496C01" w:rsidRPr="008B35F1">
        <w:rPr>
          <w:rFonts w:ascii="Arial" w:hAnsi="Arial" w:cs="Arial"/>
          <w:bCs/>
          <w:color w:val="000000" w:themeColor="text1"/>
          <w:sz w:val="22"/>
          <w:szCs w:val="22"/>
        </w:rPr>
        <w:t xml:space="preserve"> by DNA sequencing.</w:t>
      </w:r>
      <w:r w:rsidR="00496C01" w:rsidRPr="008B35F1">
        <w:rPr>
          <w:rFonts w:ascii="Arial" w:hAnsi="Arial" w:cs="Arial" w:hint="eastAsia"/>
          <w:bCs/>
          <w:color w:val="000000" w:themeColor="text1"/>
          <w:sz w:val="22"/>
          <w:szCs w:val="22"/>
        </w:rPr>
        <w:t xml:space="preserve"> </w:t>
      </w:r>
      <w:r w:rsidR="00595A1C">
        <w:rPr>
          <w:rFonts w:ascii="Arial" w:hAnsi="Arial" w:cs="Arial" w:hint="eastAsia"/>
          <w:bCs/>
          <w:color w:val="000000" w:themeColor="text1"/>
          <w:sz w:val="22"/>
          <w:szCs w:val="22"/>
        </w:rPr>
        <w:t>Target</w:t>
      </w:r>
      <w:r w:rsidR="00595A1C">
        <w:rPr>
          <w:rFonts w:ascii="Arial" w:hAnsi="Arial" w:cs="Arial"/>
          <w:bCs/>
          <w:color w:val="000000" w:themeColor="text1"/>
          <w:sz w:val="22"/>
          <w:szCs w:val="22"/>
        </w:rPr>
        <w:t xml:space="preserve"> </w:t>
      </w:r>
      <w:r w:rsidR="004F19BD" w:rsidRPr="004F19BD">
        <w:rPr>
          <w:rFonts w:ascii="Arial" w:hAnsi="Arial" w:cs="Arial"/>
          <w:bCs/>
          <w:color w:val="000000" w:themeColor="text1"/>
          <w:sz w:val="22"/>
          <w:szCs w:val="22"/>
        </w:rPr>
        <w:t>sequence</w:t>
      </w:r>
      <w:r w:rsidR="00595A1C">
        <w:rPr>
          <w:rFonts w:ascii="Arial" w:hAnsi="Arial" w:cs="Arial"/>
          <w:bCs/>
          <w:color w:val="000000" w:themeColor="text1"/>
          <w:sz w:val="22"/>
          <w:szCs w:val="22"/>
        </w:rPr>
        <w:t>s</w:t>
      </w:r>
      <w:r w:rsidR="004F19BD" w:rsidRPr="004F19BD">
        <w:rPr>
          <w:rFonts w:ascii="Arial" w:hAnsi="Arial" w:cs="Arial"/>
          <w:bCs/>
          <w:color w:val="000000" w:themeColor="text1"/>
          <w:sz w:val="22"/>
          <w:szCs w:val="22"/>
        </w:rPr>
        <w:t xml:space="preserve"> </w:t>
      </w:r>
      <w:r w:rsidR="00595A1C">
        <w:rPr>
          <w:rFonts w:ascii="Arial" w:hAnsi="Arial" w:cs="Arial" w:hint="eastAsia"/>
          <w:bCs/>
          <w:color w:val="000000" w:themeColor="text1"/>
          <w:sz w:val="22"/>
          <w:szCs w:val="22"/>
        </w:rPr>
        <w:t>of</w:t>
      </w:r>
      <w:r w:rsidR="00595A1C">
        <w:rPr>
          <w:rFonts w:ascii="Arial" w:hAnsi="Arial" w:cs="Arial"/>
          <w:bCs/>
          <w:color w:val="000000" w:themeColor="text1"/>
          <w:sz w:val="22"/>
          <w:szCs w:val="22"/>
        </w:rPr>
        <w:t xml:space="preserve"> </w:t>
      </w:r>
      <w:r w:rsidR="00595A1C">
        <w:rPr>
          <w:rFonts w:ascii="Arial" w:hAnsi="Arial" w:cs="Arial" w:hint="eastAsia"/>
          <w:bCs/>
          <w:color w:val="000000" w:themeColor="text1"/>
          <w:sz w:val="22"/>
          <w:szCs w:val="22"/>
        </w:rPr>
        <w:t>gRNA</w:t>
      </w:r>
      <w:r w:rsidR="00496C01" w:rsidRPr="008B35F1">
        <w:rPr>
          <w:rFonts w:ascii="Arial" w:hAnsi="Arial" w:cs="Arial"/>
          <w:bCs/>
          <w:color w:val="000000" w:themeColor="text1"/>
          <w:sz w:val="22"/>
          <w:szCs w:val="22"/>
        </w:rPr>
        <w:t xml:space="preserve"> </w:t>
      </w:r>
      <w:r>
        <w:rPr>
          <w:rFonts w:ascii="Arial" w:hAnsi="Arial" w:cs="Arial"/>
          <w:bCs/>
          <w:color w:val="000000" w:themeColor="text1"/>
          <w:sz w:val="22"/>
          <w:szCs w:val="22"/>
        </w:rPr>
        <w:t>a</w:t>
      </w:r>
      <w:r w:rsidR="00496C01" w:rsidRPr="008B35F1">
        <w:rPr>
          <w:rFonts w:ascii="Arial" w:hAnsi="Arial" w:cs="Arial"/>
          <w:bCs/>
          <w:color w:val="000000" w:themeColor="text1"/>
          <w:sz w:val="22"/>
          <w:szCs w:val="22"/>
        </w:rPr>
        <w:t>re listed in</w:t>
      </w:r>
      <w:r w:rsidR="00496C01" w:rsidRPr="008B35F1">
        <w:rPr>
          <w:rFonts w:ascii="Arial" w:hAnsi="Arial" w:cs="Arial" w:hint="eastAsia"/>
          <w:bCs/>
          <w:color w:val="000000" w:themeColor="text1"/>
          <w:sz w:val="22"/>
          <w:szCs w:val="22"/>
        </w:rPr>
        <w:t xml:space="preserve"> </w:t>
      </w:r>
      <w:r w:rsidR="00287627">
        <w:rPr>
          <w:rFonts w:ascii="Arial" w:hAnsi="Arial" w:cs="Arial" w:hint="eastAsia"/>
          <w:bCs/>
          <w:color w:val="000000" w:themeColor="text1"/>
          <w:sz w:val="22"/>
          <w:szCs w:val="22"/>
        </w:rPr>
        <w:t>S</w:t>
      </w:r>
      <w:r w:rsidR="00496C01" w:rsidRPr="008B35F1">
        <w:rPr>
          <w:rFonts w:ascii="Arial" w:hAnsi="Arial" w:cs="Arial" w:hint="eastAsia"/>
          <w:bCs/>
          <w:color w:val="000000" w:themeColor="text1"/>
          <w:sz w:val="22"/>
          <w:szCs w:val="22"/>
        </w:rPr>
        <w:t xml:space="preserve">upplementary </w:t>
      </w:r>
      <w:r w:rsidR="00287627">
        <w:rPr>
          <w:rFonts w:ascii="Arial" w:hAnsi="Arial" w:cs="Arial" w:hint="eastAsia"/>
          <w:bCs/>
          <w:color w:val="000000" w:themeColor="text1"/>
          <w:sz w:val="22"/>
          <w:szCs w:val="22"/>
        </w:rPr>
        <w:t>T</w:t>
      </w:r>
      <w:r w:rsidR="00496C01" w:rsidRPr="008B35F1">
        <w:rPr>
          <w:rFonts w:ascii="Arial" w:hAnsi="Arial" w:cs="Arial" w:hint="eastAsia"/>
          <w:bCs/>
          <w:color w:val="000000" w:themeColor="text1"/>
          <w:sz w:val="22"/>
          <w:szCs w:val="22"/>
        </w:rPr>
        <w:t xml:space="preserve">able </w:t>
      </w:r>
      <w:r w:rsidR="004F19BD">
        <w:rPr>
          <w:rFonts w:ascii="Arial" w:hAnsi="Arial" w:cs="Arial" w:hint="eastAsia"/>
          <w:bCs/>
          <w:color w:val="000000" w:themeColor="text1"/>
          <w:sz w:val="22"/>
          <w:szCs w:val="22"/>
        </w:rPr>
        <w:t>7</w:t>
      </w:r>
      <w:r w:rsidR="00496C01" w:rsidRPr="008B35F1">
        <w:rPr>
          <w:rFonts w:ascii="Arial" w:hAnsi="Arial" w:cs="Arial" w:hint="eastAsia"/>
          <w:bCs/>
          <w:color w:val="000000" w:themeColor="text1"/>
          <w:sz w:val="22"/>
          <w:szCs w:val="22"/>
        </w:rPr>
        <w:t>.</w:t>
      </w:r>
    </w:p>
    <w:p w14:paraId="67783B59" w14:textId="77777777" w:rsidR="00496C01" w:rsidRPr="008B35F1" w:rsidRDefault="00496C01" w:rsidP="00496C01">
      <w:pPr>
        <w:spacing w:line="480" w:lineRule="auto"/>
        <w:rPr>
          <w:rFonts w:ascii="Arial" w:hAnsi="Arial" w:cs="Arial"/>
          <w:bCs/>
          <w:color w:val="000000" w:themeColor="text1"/>
          <w:sz w:val="22"/>
          <w:szCs w:val="22"/>
        </w:rPr>
      </w:pPr>
    </w:p>
    <w:p w14:paraId="77F65E31" w14:textId="338DF79C" w:rsidR="00496C01" w:rsidRPr="00B706A3" w:rsidRDefault="00496C01" w:rsidP="00496C01">
      <w:pPr>
        <w:spacing w:line="480" w:lineRule="auto"/>
        <w:rPr>
          <w:rFonts w:ascii="Arial" w:hAnsi="Arial" w:cs="Arial"/>
          <w:b/>
          <w:bCs/>
          <w:color w:val="000000" w:themeColor="text1"/>
          <w:sz w:val="22"/>
          <w:szCs w:val="22"/>
        </w:rPr>
      </w:pPr>
      <w:r w:rsidRPr="00B706A3">
        <w:rPr>
          <w:rFonts w:ascii="Arial" w:hAnsi="Arial" w:cs="Arial"/>
          <w:b/>
          <w:bCs/>
          <w:color w:val="000000" w:themeColor="text1"/>
          <w:sz w:val="22"/>
          <w:szCs w:val="22"/>
        </w:rPr>
        <w:t>Immunofluorescen</w:t>
      </w:r>
      <w:r w:rsidR="00CC3B93">
        <w:rPr>
          <w:rFonts w:ascii="Arial" w:hAnsi="Arial" w:cs="Arial" w:hint="eastAsia"/>
          <w:b/>
          <w:bCs/>
          <w:color w:val="000000" w:themeColor="text1"/>
          <w:sz w:val="22"/>
          <w:szCs w:val="22"/>
        </w:rPr>
        <w:t>ce</w:t>
      </w:r>
    </w:p>
    <w:p w14:paraId="41887E87" w14:textId="53156D96" w:rsidR="00496C01" w:rsidRPr="008B35F1" w:rsidRDefault="00496C01" w:rsidP="00496C01">
      <w:pPr>
        <w:spacing w:line="480" w:lineRule="auto"/>
        <w:rPr>
          <w:rFonts w:ascii="Arial" w:hAnsi="Arial" w:cs="Arial"/>
          <w:bCs/>
          <w:color w:val="000000" w:themeColor="text1"/>
          <w:sz w:val="22"/>
          <w:szCs w:val="22"/>
        </w:rPr>
      </w:pPr>
      <w:r w:rsidRPr="008B35F1">
        <w:rPr>
          <w:rFonts w:ascii="Arial" w:hAnsi="Arial" w:cs="Arial"/>
          <w:bCs/>
          <w:color w:val="000000" w:themeColor="text1"/>
          <w:sz w:val="22"/>
          <w:szCs w:val="22"/>
        </w:rPr>
        <w:t>Immunofluorescen</w:t>
      </w:r>
      <w:r w:rsidR="00CC3B93">
        <w:rPr>
          <w:rFonts w:ascii="Arial" w:hAnsi="Arial" w:cs="Arial" w:hint="eastAsia"/>
          <w:bCs/>
          <w:color w:val="000000" w:themeColor="text1"/>
          <w:sz w:val="22"/>
          <w:szCs w:val="22"/>
        </w:rPr>
        <w:t>ce</w:t>
      </w:r>
      <w:r w:rsidRPr="008B35F1">
        <w:rPr>
          <w:rFonts w:ascii="Arial" w:hAnsi="Arial" w:cs="Arial"/>
          <w:bCs/>
          <w:color w:val="000000" w:themeColor="text1"/>
          <w:sz w:val="22"/>
          <w:szCs w:val="22"/>
        </w:rPr>
        <w:t xml:space="preserve"> and confocal analysis were performed as described</w:t>
      </w:r>
      <w:r w:rsidR="001F3D75">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fldChar w:fldCharType="begin">
          <w:fldData xml:space="preserve">PEVuZE5vdGU+PENpdGU+PEF1dGhvcj5MaTwvQXV0aG9yPjxZZWFyPjIwMTQ8L1llYXI+PFJlY051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</w:fldData>
        </w:fldChar>
      </w:r>
      <w:r w:rsidR="001F3D75">
        <w:rPr>
          <w:rFonts w:ascii="Arial" w:hAnsi="Arial" w:cs="Arial"/>
          <w:bCs/>
          <w:color w:val="000000" w:themeColor="text1"/>
          <w:sz w:val="22"/>
          <w:szCs w:val="22"/>
        </w:rPr>
        <w:instrText xml:space="preserve"> ADDIN EN.CITE </w:instrText>
      </w:r>
      <w:r w:rsidR="001F3D75">
        <w:rPr>
          <w:rFonts w:ascii="Arial" w:hAnsi="Arial" w:cs="Arial"/>
          <w:bCs/>
          <w:color w:val="000000" w:themeColor="text1"/>
          <w:sz w:val="22"/>
          <w:szCs w:val="22"/>
        </w:rPr>
        <w:fldChar w:fldCharType="begin">
          <w:fldData xml:space="preserve">PEVuZE5vdGU+PENpdGU+PEF1dGhvcj5MaTwvQXV0aG9yPjxZZWFyPjIwMTQ8L1llYXI+PFJlY051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</w:fldData>
        </w:fldChar>
      </w:r>
      <w:r w:rsidR="001F3D75">
        <w:rPr>
          <w:rFonts w:ascii="Arial" w:hAnsi="Arial" w:cs="Arial"/>
          <w:bCs/>
          <w:color w:val="000000" w:themeColor="text1"/>
          <w:sz w:val="22"/>
          <w:szCs w:val="22"/>
        </w:rPr>
        <w:instrText xml:space="preserve"> ADDIN EN.CITE.DATA </w:instrText>
      </w:r>
      <w:r w:rsidR="001F3D75">
        <w:rPr>
          <w:rFonts w:ascii="Arial" w:hAnsi="Arial" w:cs="Arial"/>
          <w:bCs/>
          <w:color w:val="000000" w:themeColor="text1"/>
          <w:sz w:val="22"/>
          <w:szCs w:val="22"/>
        </w:rPr>
      </w:r>
      <w:r w:rsidR="001F3D75">
        <w:rPr>
          <w:rFonts w:ascii="Arial" w:hAnsi="Arial" w:cs="Arial"/>
          <w:bCs/>
          <w:color w:val="000000" w:themeColor="text1"/>
          <w:sz w:val="22"/>
          <w:szCs w:val="22"/>
        </w:rPr>
        <w:fldChar w:fldCharType="end"/>
      </w:r>
      <w:r w:rsidRPr="008B35F1">
        <w:rPr>
          <w:rFonts w:ascii="Arial" w:hAnsi="Arial" w:cs="Arial"/>
          <w:bCs/>
          <w:color w:val="000000" w:themeColor="text1"/>
          <w:sz w:val="22"/>
          <w:szCs w:val="22"/>
        </w:rPr>
      </w:r>
      <w:r w:rsidRPr="008B35F1">
        <w:rPr>
          <w:rFonts w:ascii="Arial" w:hAnsi="Arial" w:cs="Arial"/>
          <w:bCs/>
          <w:color w:val="000000" w:themeColor="text1"/>
          <w:sz w:val="22"/>
          <w:szCs w:val="22"/>
        </w:rPr>
        <w:fldChar w:fldCharType="separate"/>
      </w:r>
      <w:r w:rsidR="001F3D75">
        <w:rPr>
          <w:rFonts w:ascii="Arial" w:hAnsi="Arial" w:cs="Arial"/>
          <w:bCs/>
          <w:noProof/>
          <w:color w:val="000000" w:themeColor="text1"/>
          <w:sz w:val="22"/>
          <w:szCs w:val="22"/>
        </w:rPr>
        <w:t>[2]</w:t>
      </w:r>
      <w:r w:rsidRPr="008B35F1">
        <w:rPr>
          <w:rFonts w:ascii="Arial" w:hAnsi="Arial" w:cs="Arial"/>
          <w:bCs/>
          <w:color w:val="000000" w:themeColor="text1"/>
          <w:sz w:val="22"/>
          <w:szCs w:val="22"/>
        </w:rPr>
        <w:fldChar w:fldCharType="end"/>
      </w:r>
      <w:r w:rsidR="001F3D75">
        <w:rPr>
          <w:rFonts w:ascii="Arial" w:hAnsi="Arial" w:cs="Arial" w:hint="eastAsia"/>
          <w:bCs/>
          <w:color w:val="000000" w:themeColor="text1"/>
          <w:sz w:val="22"/>
          <w:szCs w:val="22"/>
        </w:rPr>
        <w:t>.</w:t>
      </w:r>
      <w:r w:rsidRPr="008B35F1">
        <w:rPr>
          <w:rFonts w:ascii="Arial" w:hAnsi="Arial" w:cs="Arial"/>
          <w:bCs/>
          <w:color w:val="000000" w:themeColor="text1"/>
          <w:sz w:val="22"/>
          <w:szCs w:val="22"/>
        </w:rPr>
        <w:t xml:space="preserve"> Briefly, cells in 2D and 3D culture were fixed in 4% PFA</w:t>
      </w:r>
      <w:r w:rsidRPr="008B35F1">
        <w:rPr>
          <w:rFonts w:ascii="Arial" w:hAnsi="Arial" w:cs="Arial" w:hint="eastAsia"/>
          <w:bCs/>
          <w:color w:val="000000" w:themeColor="text1"/>
          <w:sz w:val="22"/>
          <w:szCs w:val="22"/>
        </w:rPr>
        <w:t xml:space="preserve"> for 30 min</w:t>
      </w:r>
      <w:r w:rsidRPr="008B35F1">
        <w:rPr>
          <w:rFonts w:ascii="Arial" w:hAnsi="Arial" w:cs="Arial"/>
          <w:bCs/>
          <w:color w:val="000000" w:themeColor="text1"/>
          <w:sz w:val="22"/>
          <w:szCs w:val="22"/>
        </w:rPr>
        <w:t xml:space="preserve">, then permeabilized with 0.5% Triton X-100 for 10 min, stained with appropriate antibodies, and followed by confocal microscopic analysis. Primary antibodies used in immunofluorescent staining are summarized in </w:t>
      </w:r>
      <w:r w:rsidR="00287627">
        <w:rPr>
          <w:rFonts w:ascii="Arial" w:hAnsi="Arial" w:cs="Arial" w:hint="eastAsia"/>
          <w:bCs/>
          <w:color w:val="000000" w:themeColor="text1"/>
          <w:sz w:val="22"/>
          <w:szCs w:val="22"/>
        </w:rPr>
        <w:t>S</w:t>
      </w:r>
      <w:r w:rsidRPr="008B35F1">
        <w:rPr>
          <w:rFonts w:ascii="Arial" w:hAnsi="Arial" w:cs="Arial"/>
          <w:bCs/>
          <w:color w:val="000000" w:themeColor="text1"/>
          <w:sz w:val="22"/>
          <w:szCs w:val="22"/>
        </w:rPr>
        <w:t xml:space="preserve">upplementary </w:t>
      </w:r>
      <w:r w:rsidR="00287627">
        <w:rPr>
          <w:rFonts w:ascii="Arial" w:hAnsi="Arial" w:cs="Arial" w:hint="eastAsia"/>
          <w:bCs/>
          <w:color w:val="000000" w:themeColor="text1"/>
          <w:sz w:val="22"/>
          <w:szCs w:val="22"/>
        </w:rPr>
        <w:t>T</w:t>
      </w:r>
      <w:r w:rsidRPr="008B35F1">
        <w:rPr>
          <w:rFonts w:ascii="Arial" w:hAnsi="Arial" w:cs="Arial"/>
          <w:bCs/>
          <w:color w:val="000000" w:themeColor="text1"/>
          <w:sz w:val="22"/>
          <w:szCs w:val="22"/>
        </w:rPr>
        <w:t>able</w:t>
      </w:r>
      <w:r w:rsidRPr="008B35F1">
        <w:rPr>
          <w:rFonts w:ascii="Arial" w:hAnsi="Arial" w:cs="Arial" w:hint="eastAsia"/>
          <w:bCs/>
          <w:color w:val="000000" w:themeColor="text1"/>
          <w:sz w:val="22"/>
          <w:szCs w:val="22"/>
        </w:rPr>
        <w:t xml:space="preserve"> 5</w:t>
      </w:r>
      <w:r w:rsidRPr="008B35F1">
        <w:rPr>
          <w:rFonts w:ascii="Arial" w:hAnsi="Arial" w:cs="Arial"/>
          <w:bCs/>
          <w:color w:val="000000" w:themeColor="text1"/>
          <w:sz w:val="22"/>
          <w:szCs w:val="22"/>
        </w:rPr>
        <w:t xml:space="preserve">. </w:t>
      </w:r>
      <w:r w:rsidRPr="008B35F1">
        <w:rPr>
          <w:rFonts w:ascii="Arial" w:hAnsi="Arial" w:cs="Arial" w:hint="eastAsia"/>
          <w:bCs/>
          <w:color w:val="000000" w:themeColor="text1"/>
          <w:sz w:val="22"/>
          <w:szCs w:val="22"/>
        </w:rPr>
        <w:t>S</w:t>
      </w:r>
      <w:r w:rsidRPr="008B35F1">
        <w:rPr>
          <w:rFonts w:ascii="Arial" w:hAnsi="Arial" w:cs="Arial"/>
          <w:bCs/>
          <w:color w:val="000000" w:themeColor="text1"/>
          <w:sz w:val="22"/>
          <w:szCs w:val="22"/>
        </w:rPr>
        <w:t xml:space="preserve">econdary antibodies were Alexa Fluor 568-conjugated or 488-conjugated goat anti-rabbit or goat anti-mouse IgG antibody (Life Technologies). Hoechst was used for nuclear staining. Slides were mounted with </w:t>
      </w:r>
      <w:r w:rsidRPr="008B35F1">
        <w:rPr>
          <w:rFonts w:ascii="Arial" w:hAnsi="Arial" w:cs="Arial" w:hint="eastAsia"/>
          <w:bCs/>
          <w:color w:val="000000" w:themeColor="text1"/>
          <w:sz w:val="22"/>
          <w:szCs w:val="22"/>
        </w:rPr>
        <w:t>m</w:t>
      </w:r>
      <w:r w:rsidRPr="008B35F1">
        <w:rPr>
          <w:rFonts w:ascii="Arial" w:hAnsi="Arial" w:cs="Arial"/>
          <w:bCs/>
          <w:color w:val="000000" w:themeColor="text1"/>
          <w:sz w:val="22"/>
          <w:szCs w:val="22"/>
        </w:rPr>
        <w:t xml:space="preserve">ounting medium before imaging with a Nikon ECLIPSE </w:t>
      </w:r>
      <w:proofErr w:type="spellStart"/>
      <w:r w:rsidRPr="008B35F1">
        <w:rPr>
          <w:rFonts w:ascii="Arial" w:hAnsi="Arial" w:cs="Arial"/>
          <w:bCs/>
          <w:color w:val="000000" w:themeColor="text1"/>
          <w:sz w:val="22"/>
          <w:szCs w:val="22"/>
        </w:rPr>
        <w:t>Ti</w:t>
      </w:r>
      <w:proofErr w:type="spellEnd"/>
      <w:r w:rsidRPr="008B35F1">
        <w:rPr>
          <w:rFonts w:ascii="Arial" w:hAnsi="Arial" w:cs="Arial"/>
          <w:bCs/>
          <w:color w:val="000000" w:themeColor="text1"/>
          <w:sz w:val="22"/>
          <w:szCs w:val="22"/>
        </w:rPr>
        <w:t xml:space="preserve"> confocal microscope.</w:t>
      </w:r>
    </w:p>
    <w:p w14:paraId="2C6ADD48" w14:textId="77777777" w:rsidR="00496C01" w:rsidRPr="008B35F1" w:rsidRDefault="00496C01" w:rsidP="00496C01">
      <w:pPr>
        <w:spacing w:line="480" w:lineRule="auto"/>
        <w:rPr>
          <w:rFonts w:ascii="Arial" w:hAnsi="Arial" w:cs="Arial"/>
          <w:bCs/>
          <w:color w:val="000000" w:themeColor="text1"/>
          <w:sz w:val="22"/>
          <w:szCs w:val="22"/>
        </w:rPr>
      </w:pPr>
    </w:p>
    <w:p w14:paraId="1AB7DDA3" w14:textId="77777777" w:rsidR="00496C01" w:rsidRPr="00B706A3" w:rsidRDefault="00496C01" w:rsidP="00496C01">
      <w:pPr>
        <w:spacing w:line="480" w:lineRule="auto"/>
        <w:rPr>
          <w:rFonts w:ascii="Arial" w:hAnsi="Arial" w:cs="Arial"/>
          <w:b/>
          <w:bCs/>
          <w:color w:val="000000" w:themeColor="text1"/>
          <w:sz w:val="22"/>
          <w:szCs w:val="22"/>
        </w:rPr>
      </w:pPr>
      <w:r w:rsidRPr="00B706A3">
        <w:rPr>
          <w:rFonts w:ascii="Arial" w:hAnsi="Arial" w:cs="Arial"/>
          <w:b/>
          <w:bCs/>
          <w:color w:val="000000" w:themeColor="text1"/>
          <w:sz w:val="22"/>
          <w:szCs w:val="22"/>
        </w:rPr>
        <w:t>Immunohistochemistry (IHC)</w:t>
      </w:r>
    </w:p>
    <w:p w14:paraId="1ABE7ED3" w14:textId="48E92EA2" w:rsidR="00496C01" w:rsidRPr="008B35F1" w:rsidRDefault="00496C01" w:rsidP="00496C01">
      <w:pPr>
        <w:spacing w:line="480" w:lineRule="auto"/>
        <w:rPr>
          <w:rFonts w:ascii="Arial" w:hAnsi="Arial" w:cs="Arial"/>
          <w:bCs/>
          <w:color w:val="000000" w:themeColor="text1"/>
          <w:sz w:val="22"/>
          <w:szCs w:val="22"/>
        </w:rPr>
      </w:pPr>
      <w:r w:rsidRPr="008B35F1">
        <w:rPr>
          <w:rFonts w:ascii="Arial" w:hAnsi="Arial" w:cs="Arial"/>
          <w:bCs/>
          <w:color w:val="000000" w:themeColor="text1"/>
          <w:sz w:val="22"/>
          <w:szCs w:val="22"/>
        </w:rPr>
        <w:t xml:space="preserve">IHC staining was conducted on sections from tumor tissues of nude mice xenografts and CRC patients. Briefly, tissue sections were deparaffinized, subjected to heat-mediated antigen retrieval with 10 mM sodium citrate buffer (pH 6.0) and endogenous peroxidase inactivation, and incubated with primary antibodies against cleaved </w:t>
      </w:r>
      <w:r w:rsidR="00900016">
        <w:rPr>
          <w:rFonts w:ascii="Arial" w:hAnsi="Arial" w:cs="Arial"/>
          <w:bCs/>
          <w:color w:val="000000" w:themeColor="text1"/>
          <w:sz w:val="22"/>
          <w:szCs w:val="22"/>
        </w:rPr>
        <w:t>c</w:t>
      </w:r>
      <w:r w:rsidRPr="008B35F1">
        <w:rPr>
          <w:rFonts w:ascii="Arial" w:hAnsi="Arial" w:cs="Arial"/>
          <w:bCs/>
          <w:color w:val="000000" w:themeColor="text1"/>
          <w:sz w:val="22"/>
          <w:szCs w:val="22"/>
        </w:rPr>
        <w:t>aspase-3 (#966</w:t>
      </w:r>
      <w:r w:rsidRPr="008B35F1">
        <w:rPr>
          <w:rFonts w:ascii="Arial" w:hAnsi="Arial" w:cs="Arial" w:hint="eastAsia"/>
          <w:bCs/>
          <w:color w:val="000000" w:themeColor="text1"/>
          <w:sz w:val="22"/>
          <w:szCs w:val="22"/>
        </w:rPr>
        <w:t xml:space="preserve">4, </w:t>
      </w:r>
      <w:r w:rsidRPr="008B35F1">
        <w:rPr>
          <w:rFonts w:ascii="Arial" w:hAnsi="Arial" w:cs="Arial"/>
          <w:bCs/>
          <w:color w:val="000000" w:themeColor="text1"/>
          <w:sz w:val="22"/>
          <w:szCs w:val="22"/>
        </w:rPr>
        <w:t>C</w:t>
      </w:r>
      <w:r w:rsidRPr="008B35F1">
        <w:rPr>
          <w:rFonts w:ascii="Arial" w:hAnsi="Arial" w:cs="Arial" w:hint="eastAsia"/>
          <w:bCs/>
          <w:color w:val="000000" w:themeColor="text1"/>
          <w:sz w:val="22"/>
          <w:szCs w:val="22"/>
        </w:rPr>
        <w:t>ell Signaling Technology</w:t>
      </w:r>
      <w:r w:rsidRPr="008B35F1">
        <w:rPr>
          <w:rFonts w:ascii="Arial" w:hAnsi="Arial" w:cs="Arial"/>
          <w:bCs/>
          <w:color w:val="000000" w:themeColor="text1"/>
          <w:sz w:val="22"/>
          <w:szCs w:val="22"/>
        </w:rPr>
        <w:t>), Ki-67 (</w:t>
      </w:r>
      <w:r w:rsidRPr="008B35F1">
        <w:rPr>
          <w:rFonts w:ascii="Arial" w:hAnsi="Arial" w:cs="Arial" w:hint="eastAsia"/>
          <w:bCs/>
          <w:color w:val="000000" w:themeColor="text1"/>
          <w:sz w:val="22"/>
          <w:szCs w:val="22"/>
        </w:rPr>
        <w:t xml:space="preserve">#9449, </w:t>
      </w:r>
      <w:r w:rsidRPr="008B35F1">
        <w:rPr>
          <w:rFonts w:ascii="Arial" w:hAnsi="Arial" w:cs="Arial"/>
          <w:bCs/>
          <w:color w:val="000000" w:themeColor="text1"/>
          <w:sz w:val="22"/>
          <w:szCs w:val="22"/>
        </w:rPr>
        <w:t xml:space="preserve">Cell Signaling Technology) and hnRNPA2B1 </w:t>
      </w:r>
      <w:r w:rsidRPr="008B35F1">
        <w:rPr>
          <w:rFonts w:ascii="Arial" w:hAnsi="Arial" w:cs="Arial"/>
          <w:bCs/>
          <w:color w:val="000000" w:themeColor="text1"/>
          <w:sz w:val="22"/>
          <w:szCs w:val="22"/>
        </w:rPr>
        <w:lastRenderedPageBreak/>
        <w:t>(sc-374053</w:t>
      </w:r>
      <w:r w:rsidRPr="008B35F1">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t xml:space="preserve">Santa </w:t>
      </w:r>
      <w:r w:rsidRPr="008B35F1">
        <w:rPr>
          <w:rFonts w:ascii="Arial" w:hAnsi="Arial" w:cs="Arial" w:hint="eastAsia"/>
          <w:bCs/>
          <w:color w:val="000000" w:themeColor="text1"/>
          <w:sz w:val="22"/>
          <w:szCs w:val="22"/>
        </w:rPr>
        <w:t>C</w:t>
      </w:r>
      <w:r w:rsidRPr="008B35F1">
        <w:rPr>
          <w:rFonts w:ascii="Arial" w:hAnsi="Arial" w:cs="Arial"/>
          <w:bCs/>
          <w:color w:val="000000" w:themeColor="text1"/>
          <w:sz w:val="22"/>
          <w:szCs w:val="22"/>
        </w:rPr>
        <w:t xml:space="preserve">ruz). </w:t>
      </w:r>
      <w:r w:rsidRPr="008B35F1">
        <w:rPr>
          <w:rFonts w:ascii="Arial" w:hAnsi="Arial" w:cs="Arial" w:hint="eastAsia"/>
          <w:bCs/>
          <w:color w:val="000000" w:themeColor="text1"/>
          <w:sz w:val="22"/>
          <w:szCs w:val="22"/>
        </w:rPr>
        <w:t>S</w:t>
      </w:r>
      <w:r w:rsidRPr="008B35F1">
        <w:rPr>
          <w:rFonts w:ascii="Arial" w:hAnsi="Arial" w:cs="Arial"/>
          <w:bCs/>
          <w:color w:val="000000" w:themeColor="text1"/>
          <w:sz w:val="22"/>
          <w:szCs w:val="22"/>
        </w:rPr>
        <w:t xml:space="preserve">ections were incubated with a peroxidase conjugated secondary antibody (Santa Cruz), followed by visualization with diaminobenzidine and image acquisition with a light microscope (Olympus). IHC </w:t>
      </w:r>
      <w:r w:rsidRPr="008B35F1">
        <w:rPr>
          <w:rFonts w:ascii="Arial" w:hAnsi="Arial" w:cs="Arial" w:hint="eastAsia"/>
          <w:bCs/>
          <w:color w:val="000000" w:themeColor="text1"/>
          <w:sz w:val="22"/>
          <w:szCs w:val="22"/>
        </w:rPr>
        <w:t xml:space="preserve">slides </w:t>
      </w:r>
      <w:r w:rsidRPr="008B35F1">
        <w:rPr>
          <w:rFonts w:ascii="Arial" w:hAnsi="Arial" w:cs="Arial"/>
          <w:bCs/>
          <w:color w:val="000000" w:themeColor="text1"/>
          <w:sz w:val="22"/>
          <w:szCs w:val="22"/>
        </w:rPr>
        <w:t xml:space="preserve">were independently scored by two independent observers. The immunostaining intensity was scored on a scale of 0 to 3: 0 (negative), 1 (weak), 2 (moderate) or 3 (strong). The percentage of positive cells was evaluated on a scale of 0 to 4: 0 (negative), 1 (1%–25%), 2 (26%–50%), 3 (51%–75%), or 4 (76%–100%). The final IHC scores were calculated by multiplying the above two scores, resulting </w:t>
      </w:r>
      <w:r w:rsidR="000663A1">
        <w:rPr>
          <w:rFonts w:ascii="Arial" w:hAnsi="Arial" w:cs="Arial"/>
          <w:bCs/>
          <w:color w:val="000000" w:themeColor="text1"/>
          <w:sz w:val="22"/>
          <w:szCs w:val="22"/>
        </w:rPr>
        <w:t xml:space="preserve">in </w:t>
      </w:r>
      <w:r w:rsidRPr="008B35F1">
        <w:rPr>
          <w:rFonts w:ascii="Arial" w:hAnsi="Arial" w:cs="Arial"/>
          <w:bCs/>
          <w:color w:val="000000" w:themeColor="text1"/>
          <w:sz w:val="22"/>
          <w:szCs w:val="22"/>
        </w:rPr>
        <w:t xml:space="preserve">an overall score which ranges from 0~12. </w:t>
      </w:r>
      <w:r w:rsidR="000663A1">
        <w:rPr>
          <w:rFonts w:ascii="Arial" w:hAnsi="Arial" w:cs="Arial"/>
          <w:bCs/>
          <w:color w:val="000000" w:themeColor="text1"/>
          <w:sz w:val="22"/>
          <w:szCs w:val="22"/>
        </w:rPr>
        <w:t>A</w:t>
      </w:r>
      <w:r w:rsidRPr="008B35F1">
        <w:rPr>
          <w:rFonts w:ascii="Arial" w:hAnsi="Arial" w:cs="Arial"/>
          <w:bCs/>
          <w:color w:val="000000" w:themeColor="text1"/>
          <w:sz w:val="22"/>
          <w:szCs w:val="22"/>
        </w:rPr>
        <w:t xml:space="preserve"> final score ranging from 0~3 indicated a “negative” case and the final score ranging from 4~12 suggested a “positive” case.</w:t>
      </w:r>
    </w:p>
    <w:p w14:paraId="061C0D43" w14:textId="77777777" w:rsidR="00496C01" w:rsidRPr="008B35F1" w:rsidRDefault="00496C01" w:rsidP="00496C01">
      <w:pPr>
        <w:spacing w:line="480" w:lineRule="auto"/>
        <w:rPr>
          <w:rFonts w:ascii="Arial" w:hAnsi="Arial" w:cs="Arial"/>
          <w:bCs/>
          <w:color w:val="000000" w:themeColor="text1"/>
          <w:sz w:val="22"/>
          <w:szCs w:val="22"/>
        </w:rPr>
      </w:pPr>
    </w:p>
    <w:p w14:paraId="7D357D7B" w14:textId="77777777" w:rsidR="00496C01" w:rsidRPr="00B706A3" w:rsidRDefault="00496C01" w:rsidP="00496C01">
      <w:pPr>
        <w:spacing w:line="480" w:lineRule="auto"/>
        <w:rPr>
          <w:rFonts w:ascii="Arial" w:hAnsi="Arial" w:cs="Arial"/>
          <w:b/>
          <w:bCs/>
          <w:color w:val="000000" w:themeColor="text1"/>
          <w:sz w:val="22"/>
          <w:szCs w:val="22"/>
        </w:rPr>
      </w:pPr>
      <w:r w:rsidRPr="00B706A3">
        <w:rPr>
          <w:rFonts w:ascii="Arial" w:hAnsi="Arial" w:cs="Arial"/>
          <w:b/>
          <w:bCs/>
          <w:color w:val="000000" w:themeColor="text1"/>
          <w:sz w:val="22"/>
          <w:szCs w:val="22"/>
        </w:rPr>
        <w:t>RNA stability assay</w:t>
      </w:r>
    </w:p>
    <w:p w14:paraId="081BD617" w14:textId="34AECDC6" w:rsidR="00496C01" w:rsidRPr="008B35F1" w:rsidRDefault="000663A1" w:rsidP="00496C01">
      <w:pPr>
        <w:spacing w:line="480" w:lineRule="auto"/>
        <w:rPr>
          <w:rFonts w:ascii="Arial" w:hAnsi="Arial" w:cs="Arial"/>
          <w:bCs/>
          <w:color w:val="000000" w:themeColor="text1"/>
          <w:sz w:val="22"/>
          <w:szCs w:val="22"/>
        </w:rPr>
      </w:pPr>
      <w:r>
        <w:rPr>
          <w:rFonts w:ascii="Arial" w:hAnsi="Arial" w:cs="Arial"/>
          <w:bCs/>
          <w:color w:val="000000" w:themeColor="text1"/>
          <w:sz w:val="22"/>
          <w:szCs w:val="22"/>
        </w:rPr>
        <w:t>C</w:t>
      </w:r>
      <w:r w:rsidR="00496C01" w:rsidRPr="008B35F1">
        <w:rPr>
          <w:rFonts w:ascii="Arial" w:hAnsi="Arial" w:cs="Arial"/>
          <w:bCs/>
          <w:color w:val="000000" w:themeColor="text1"/>
          <w:sz w:val="22"/>
          <w:szCs w:val="22"/>
        </w:rPr>
        <w:t xml:space="preserve">ells were seeded into 6-well plates to </w:t>
      </w:r>
      <w:r w:rsidR="00496C01" w:rsidRPr="008B35F1">
        <w:rPr>
          <w:rFonts w:ascii="Arial" w:hAnsi="Arial" w:cs="Arial" w:hint="eastAsia"/>
          <w:bCs/>
          <w:color w:val="000000" w:themeColor="text1"/>
          <w:sz w:val="22"/>
          <w:szCs w:val="22"/>
        </w:rPr>
        <w:t>achieve</w:t>
      </w:r>
      <w:r w:rsidR="00496C01" w:rsidRPr="008B35F1">
        <w:rPr>
          <w:rFonts w:ascii="Arial" w:hAnsi="Arial" w:cs="Arial"/>
          <w:bCs/>
          <w:color w:val="000000" w:themeColor="text1"/>
          <w:sz w:val="22"/>
          <w:szCs w:val="22"/>
        </w:rPr>
        <w:t xml:space="preserve"> 50% confluency after 24 h</w:t>
      </w:r>
      <w:r w:rsidR="00496C01" w:rsidRPr="008B35F1">
        <w:rPr>
          <w:rFonts w:ascii="Arial" w:hAnsi="Arial" w:cs="Arial" w:hint="eastAsia"/>
          <w:bCs/>
          <w:color w:val="000000" w:themeColor="text1"/>
          <w:sz w:val="22"/>
          <w:szCs w:val="22"/>
        </w:rPr>
        <w:t>,</w:t>
      </w:r>
      <w:r w:rsidR="00496C01" w:rsidRPr="008B35F1">
        <w:rPr>
          <w:rFonts w:ascii="Arial" w:hAnsi="Arial" w:cs="Arial"/>
          <w:bCs/>
          <w:color w:val="000000" w:themeColor="text1"/>
          <w:sz w:val="22"/>
          <w:szCs w:val="22"/>
        </w:rPr>
        <w:t xml:space="preserve"> followed by treatment with 5 μg/ml actinomycin D (Sigma-Aldrich) for </w:t>
      </w:r>
      <w:r w:rsidR="00496C01" w:rsidRPr="008B35F1">
        <w:rPr>
          <w:rFonts w:ascii="Arial" w:hAnsi="Arial" w:cs="Arial" w:hint="eastAsia"/>
          <w:bCs/>
          <w:color w:val="000000" w:themeColor="text1"/>
          <w:sz w:val="22"/>
          <w:szCs w:val="22"/>
        </w:rPr>
        <w:t xml:space="preserve">the </w:t>
      </w:r>
      <w:r w:rsidR="00496C01" w:rsidRPr="008B35F1">
        <w:rPr>
          <w:rFonts w:ascii="Arial" w:hAnsi="Arial" w:cs="Arial"/>
          <w:bCs/>
          <w:color w:val="000000" w:themeColor="text1"/>
          <w:sz w:val="22"/>
          <w:szCs w:val="22"/>
        </w:rPr>
        <w:t>indicated time</w:t>
      </w:r>
      <w:r>
        <w:rPr>
          <w:rFonts w:ascii="Arial" w:hAnsi="Arial" w:cs="Arial"/>
          <w:bCs/>
          <w:color w:val="000000" w:themeColor="text1"/>
          <w:sz w:val="22"/>
          <w:szCs w:val="22"/>
        </w:rPr>
        <w:t>s</w:t>
      </w:r>
      <w:r w:rsidR="00496C01" w:rsidRPr="008B35F1">
        <w:rPr>
          <w:rFonts w:ascii="Arial" w:hAnsi="Arial" w:cs="Arial"/>
          <w:bCs/>
          <w:color w:val="000000" w:themeColor="text1"/>
          <w:sz w:val="22"/>
          <w:szCs w:val="22"/>
        </w:rPr>
        <w:t xml:space="preserve">. </w:t>
      </w:r>
      <w:r w:rsidR="00496C01" w:rsidRPr="008B35F1">
        <w:rPr>
          <w:rFonts w:ascii="Arial" w:hAnsi="Arial" w:cs="Arial" w:hint="eastAsia"/>
          <w:bCs/>
          <w:color w:val="000000" w:themeColor="text1"/>
          <w:sz w:val="22"/>
          <w:szCs w:val="22"/>
        </w:rPr>
        <w:t>C</w:t>
      </w:r>
      <w:r w:rsidR="00496C01" w:rsidRPr="008B35F1">
        <w:rPr>
          <w:rFonts w:ascii="Arial" w:hAnsi="Arial" w:cs="Arial"/>
          <w:bCs/>
          <w:color w:val="000000" w:themeColor="text1"/>
          <w:sz w:val="22"/>
          <w:szCs w:val="22"/>
        </w:rPr>
        <w:t xml:space="preserve">ells at </w:t>
      </w:r>
      <w:r w:rsidR="00496C01" w:rsidRPr="008B35F1">
        <w:rPr>
          <w:rFonts w:ascii="Arial" w:hAnsi="Arial" w:cs="Arial" w:hint="eastAsia"/>
          <w:bCs/>
          <w:color w:val="000000" w:themeColor="text1"/>
          <w:sz w:val="22"/>
          <w:szCs w:val="22"/>
        </w:rPr>
        <w:t xml:space="preserve">the </w:t>
      </w:r>
      <w:r w:rsidR="00496C01" w:rsidRPr="008B35F1">
        <w:rPr>
          <w:rFonts w:ascii="Arial" w:hAnsi="Arial" w:cs="Arial"/>
          <w:bCs/>
          <w:color w:val="000000" w:themeColor="text1"/>
          <w:sz w:val="22"/>
          <w:szCs w:val="22"/>
        </w:rPr>
        <w:t xml:space="preserve">indicated time point were collected for RNA isolation and subsequent RT-qPCR. The half-life of mRNA was calculated </w:t>
      </w:r>
      <w:r w:rsidR="008E5DA1" w:rsidRPr="008B35F1">
        <w:rPr>
          <w:rFonts w:ascii="Arial" w:hAnsi="Arial" w:cs="Arial"/>
          <w:bCs/>
          <w:color w:val="000000" w:themeColor="text1"/>
          <w:sz w:val="22"/>
          <w:szCs w:val="22"/>
        </w:rPr>
        <w:t xml:space="preserve">as previously described </w:t>
      </w:r>
      <w:r w:rsidR="00496C01" w:rsidRPr="008B35F1">
        <w:rPr>
          <w:rFonts w:ascii="Arial" w:hAnsi="Arial" w:cs="Arial"/>
          <w:bCs/>
          <w:color w:val="000000" w:themeColor="text1"/>
          <w:sz w:val="22"/>
          <w:szCs w:val="22"/>
        </w:rPr>
        <w:fldChar w:fldCharType="begin">
          <w:fldData xml:space="preserve">PEVuZE5vdGU+PENpdGU+PEF1dGhvcj5IdWFuZzwvQXV0aG9yPjxZZWFyPjIwMTg8L1llYXI+PFJl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</w:fldData>
        </w:fldChar>
      </w:r>
      <w:r w:rsidR="001F3D75">
        <w:rPr>
          <w:rFonts w:ascii="Arial" w:hAnsi="Arial" w:cs="Arial"/>
          <w:bCs/>
          <w:color w:val="000000" w:themeColor="text1"/>
          <w:sz w:val="22"/>
          <w:szCs w:val="22"/>
        </w:rPr>
        <w:instrText xml:space="preserve"> ADDIN EN.CITE </w:instrText>
      </w:r>
      <w:r w:rsidR="001F3D75">
        <w:rPr>
          <w:rFonts w:ascii="Arial" w:hAnsi="Arial" w:cs="Arial"/>
          <w:bCs/>
          <w:color w:val="000000" w:themeColor="text1"/>
          <w:sz w:val="22"/>
          <w:szCs w:val="22"/>
        </w:rPr>
        <w:fldChar w:fldCharType="begin">
          <w:fldData xml:space="preserve">PEVuZE5vdGU+PENpdGU+PEF1dGhvcj5IdWFuZzwvQXV0aG9yPjxZZWFyPjIwMTg8L1llYXI+PFJl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</w:fldData>
        </w:fldChar>
      </w:r>
      <w:r w:rsidR="001F3D75">
        <w:rPr>
          <w:rFonts w:ascii="Arial" w:hAnsi="Arial" w:cs="Arial"/>
          <w:bCs/>
          <w:color w:val="000000" w:themeColor="text1"/>
          <w:sz w:val="22"/>
          <w:szCs w:val="22"/>
        </w:rPr>
        <w:instrText xml:space="preserve"> ADDIN EN.CITE.DATA </w:instrText>
      </w:r>
      <w:r w:rsidR="001F3D75">
        <w:rPr>
          <w:rFonts w:ascii="Arial" w:hAnsi="Arial" w:cs="Arial"/>
          <w:bCs/>
          <w:color w:val="000000" w:themeColor="text1"/>
          <w:sz w:val="22"/>
          <w:szCs w:val="22"/>
        </w:rPr>
      </w:r>
      <w:r w:rsidR="001F3D75">
        <w:rPr>
          <w:rFonts w:ascii="Arial" w:hAnsi="Arial" w:cs="Arial"/>
          <w:bCs/>
          <w:color w:val="000000" w:themeColor="text1"/>
          <w:sz w:val="22"/>
          <w:szCs w:val="22"/>
        </w:rPr>
        <w:fldChar w:fldCharType="end"/>
      </w:r>
      <w:r w:rsidR="00496C01" w:rsidRPr="008B35F1">
        <w:rPr>
          <w:rFonts w:ascii="Arial" w:hAnsi="Arial" w:cs="Arial"/>
          <w:bCs/>
          <w:color w:val="000000" w:themeColor="text1"/>
          <w:sz w:val="22"/>
          <w:szCs w:val="22"/>
        </w:rPr>
      </w:r>
      <w:r w:rsidR="00496C01" w:rsidRPr="008B35F1">
        <w:rPr>
          <w:rFonts w:ascii="Arial" w:hAnsi="Arial" w:cs="Arial"/>
          <w:bCs/>
          <w:color w:val="000000" w:themeColor="text1"/>
          <w:sz w:val="22"/>
          <w:szCs w:val="22"/>
        </w:rPr>
        <w:fldChar w:fldCharType="separate"/>
      </w:r>
      <w:r w:rsidR="001F3D75">
        <w:rPr>
          <w:rFonts w:ascii="Arial" w:hAnsi="Arial" w:cs="Arial"/>
          <w:bCs/>
          <w:noProof/>
          <w:color w:val="000000" w:themeColor="text1"/>
          <w:sz w:val="22"/>
          <w:szCs w:val="22"/>
        </w:rPr>
        <w:t>[3]</w:t>
      </w:r>
      <w:r w:rsidR="00496C01" w:rsidRPr="008B35F1">
        <w:rPr>
          <w:rFonts w:ascii="Arial" w:hAnsi="Arial" w:cs="Arial"/>
          <w:bCs/>
          <w:color w:val="000000" w:themeColor="text1"/>
          <w:sz w:val="22"/>
          <w:szCs w:val="22"/>
        </w:rPr>
        <w:fldChar w:fldCharType="end"/>
      </w:r>
      <w:r w:rsidR="001F3D75">
        <w:rPr>
          <w:rFonts w:ascii="Arial" w:hAnsi="Arial" w:cs="Arial" w:hint="eastAsia"/>
          <w:bCs/>
          <w:color w:val="000000" w:themeColor="text1"/>
          <w:sz w:val="22"/>
          <w:szCs w:val="22"/>
        </w:rPr>
        <w:t>.</w:t>
      </w:r>
    </w:p>
    <w:p w14:paraId="2EF0F451" w14:textId="77777777" w:rsidR="00496C01" w:rsidRPr="008B35F1" w:rsidRDefault="00496C01" w:rsidP="00496C01">
      <w:pPr>
        <w:spacing w:line="480" w:lineRule="auto"/>
        <w:rPr>
          <w:rFonts w:ascii="Arial" w:hAnsi="Arial" w:cs="Arial"/>
          <w:bCs/>
          <w:color w:val="000000" w:themeColor="text1"/>
          <w:sz w:val="22"/>
          <w:szCs w:val="22"/>
        </w:rPr>
      </w:pPr>
    </w:p>
    <w:p w14:paraId="6CD99799" w14:textId="77777777" w:rsidR="00496C01" w:rsidRPr="00B706A3" w:rsidRDefault="00496C01" w:rsidP="00496C01">
      <w:pPr>
        <w:spacing w:line="480" w:lineRule="auto"/>
        <w:rPr>
          <w:rFonts w:ascii="Arial" w:hAnsi="Arial" w:cs="Arial"/>
          <w:b/>
          <w:bCs/>
          <w:color w:val="000000" w:themeColor="text1"/>
          <w:sz w:val="22"/>
          <w:szCs w:val="22"/>
        </w:rPr>
      </w:pPr>
      <w:r w:rsidRPr="00B706A3">
        <w:rPr>
          <w:rFonts w:ascii="Arial" w:hAnsi="Arial" w:cs="Arial"/>
          <w:b/>
          <w:bCs/>
          <w:color w:val="000000" w:themeColor="text1"/>
          <w:sz w:val="22"/>
          <w:szCs w:val="22"/>
        </w:rPr>
        <w:t>Transwell migration and invasion assay</w:t>
      </w:r>
    </w:p>
    <w:p w14:paraId="5B97D3ED" w14:textId="133495C7" w:rsidR="00903F35" w:rsidRPr="00903F35" w:rsidRDefault="00496C01" w:rsidP="00496C01">
      <w:pPr>
        <w:spacing w:line="480" w:lineRule="auto"/>
        <w:rPr>
          <w:rFonts w:ascii="Arial" w:hAnsi="Arial" w:cs="Arial"/>
          <w:bCs/>
          <w:color w:val="000000" w:themeColor="text1"/>
          <w:sz w:val="22"/>
          <w:szCs w:val="22"/>
        </w:rPr>
      </w:pPr>
      <w:r w:rsidRPr="008B35F1">
        <w:rPr>
          <w:rFonts w:ascii="Arial" w:hAnsi="Arial" w:cs="Arial"/>
          <w:bCs/>
          <w:color w:val="000000" w:themeColor="text1"/>
          <w:sz w:val="22"/>
          <w:szCs w:val="22"/>
        </w:rPr>
        <w:t xml:space="preserve">Migration and invasion capacity of indicated cells were assessed </w:t>
      </w:r>
      <w:r w:rsidR="000663A1">
        <w:rPr>
          <w:rFonts w:ascii="Arial" w:hAnsi="Arial" w:cs="Arial"/>
          <w:bCs/>
          <w:color w:val="000000" w:themeColor="text1"/>
          <w:sz w:val="22"/>
          <w:szCs w:val="22"/>
        </w:rPr>
        <w:t>using</w:t>
      </w:r>
      <w:r w:rsidRPr="008B35F1">
        <w:rPr>
          <w:rFonts w:ascii="Arial" w:hAnsi="Arial" w:cs="Arial"/>
          <w:bCs/>
          <w:color w:val="000000" w:themeColor="text1"/>
          <w:sz w:val="22"/>
          <w:szCs w:val="22"/>
        </w:rPr>
        <w:t xml:space="preserve"> </w:t>
      </w:r>
      <w:r w:rsidRPr="008B35F1">
        <w:rPr>
          <w:rFonts w:ascii="Arial" w:hAnsi="Arial" w:cs="Arial" w:hint="eastAsia"/>
          <w:bCs/>
          <w:color w:val="000000" w:themeColor="text1"/>
          <w:sz w:val="22"/>
          <w:szCs w:val="22"/>
        </w:rPr>
        <w:t>T</w:t>
      </w:r>
      <w:r w:rsidRPr="008B35F1">
        <w:rPr>
          <w:rFonts w:ascii="Arial" w:hAnsi="Arial" w:cs="Arial"/>
          <w:bCs/>
          <w:color w:val="000000" w:themeColor="text1"/>
          <w:sz w:val="22"/>
          <w:szCs w:val="22"/>
        </w:rPr>
        <w:t>ranswell assays. Briefly, transfected or infected cells were suspended in serum-free DMEM, and 1×10</w:t>
      </w:r>
      <w:r w:rsidRPr="008B35F1">
        <w:rPr>
          <w:rFonts w:ascii="Arial" w:hAnsi="Arial" w:cs="Arial"/>
          <w:bCs/>
          <w:color w:val="000000" w:themeColor="text1"/>
          <w:sz w:val="22"/>
          <w:szCs w:val="22"/>
          <w:vertAlign w:val="superscript"/>
        </w:rPr>
        <w:t xml:space="preserve">5 </w:t>
      </w:r>
      <w:r w:rsidRPr="008B35F1">
        <w:rPr>
          <w:rFonts w:ascii="Arial" w:hAnsi="Arial" w:cs="Arial"/>
          <w:bCs/>
          <w:color w:val="000000" w:themeColor="text1"/>
          <w:sz w:val="22"/>
          <w:szCs w:val="22"/>
        </w:rPr>
        <w:t>cells were plated in the top chamber</w:t>
      </w:r>
      <w:r w:rsidRPr="008B35F1">
        <w:rPr>
          <w:rFonts w:ascii="Arial" w:hAnsi="Arial" w:cs="Arial" w:hint="eastAsia"/>
          <w:bCs/>
          <w:color w:val="000000" w:themeColor="text1"/>
          <w:sz w:val="22"/>
          <w:szCs w:val="22"/>
        </w:rPr>
        <w:t xml:space="preserve"> of the Transwell </w:t>
      </w:r>
      <w:r w:rsidR="000F0C15">
        <w:rPr>
          <w:rFonts w:ascii="Arial" w:hAnsi="Arial" w:cs="Arial" w:hint="eastAsia"/>
          <w:bCs/>
          <w:color w:val="000000" w:themeColor="text1"/>
          <w:sz w:val="22"/>
          <w:szCs w:val="22"/>
        </w:rPr>
        <w:t>with</w:t>
      </w:r>
      <w:r w:rsidRPr="008B35F1">
        <w:rPr>
          <w:rFonts w:ascii="Arial" w:hAnsi="Arial" w:cs="Arial"/>
          <w:bCs/>
          <w:color w:val="000000" w:themeColor="text1"/>
          <w:sz w:val="22"/>
          <w:szCs w:val="22"/>
        </w:rPr>
        <w:t xml:space="preserve"> an uncoated 8.0 μm pore membrane </w:t>
      </w:r>
      <w:r w:rsidRPr="008B35F1">
        <w:rPr>
          <w:rFonts w:ascii="Arial" w:hAnsi="Arial" w:cs="Arial"/>
          <w:bCs/>
          <w:color w:val="000000" w:themeColor="text1"/>
          <w:sz w:val="22"/>
          <w:szCs w:val="22"/>
        </w:rPr>
        <w:lastRenderedPageBreak/>
        <w:t>(Corning, for migration assay) or coated with diluted Matrigel (Corning, for invasion assay). Medium supplemented with 20% fetal bovine serum was added to the lower chamber. After incubation in 5% CO</w:t>
      </w:r>
      <w:r w:rsidRPr="008B35F1">
        <w:rPr>
          <w:rFonts w:ascii="Arial" w:hAnsi="Arial" w:cs="Arial"/>
          <w:bCs/>
          <w:color w:val="000000" w:themeColor="text1"/>
          <w:sz w:val="22"/>
          <w:szCs w:val="22"/>
          <w:vertAlign w:val="subscript"/>
        </w:rPr>
        <w:t>2</w:t>
      </w:r>
      <w:r w:rsidRPr="008B35F1">
        <w:rPr>
          <w:rFonts w:ascii="Arial" w:hAnsi="Arial" w:cs="Arial"/>
          <w:bCs/>
          <w:color w:val="000000" w:themeColor="text1"/>
          <w:sz w:val="22"/>
          <w:szCs w:val="22"/>
        </w:rPr>
        <w:t xml:space="preserve"> at 37°C for 24 or 48</w:t>
      </w:r>
      <w:r w:rsidR="00E0331B">
        <w:rPr>
          <w:rFonts w:ascii="Arial" w:hAnsi="Arial" w:cs="Arial"/>
          <w:bCs/>
          <w:color w:val="000000" w:themeColor="text1"/>
          <w:sz w:val="22"/>
          <w:szCs w:val="22"/>
        </w:rPr>
        <w:t xml:space="preserve"> </w:t>
      </w:r>
      <w:r w:rsidRPr="008B35F1">
        <w:rPr>
          <w:rFonts w:ascii="Arial" w:hAnsi="Arial" w:cs="Arial"/>
          <w:bCs/>
          <w:color w:val="000000" w:themeColor="text1"/>
          <w:sz w:val="22"/>
          <w:szCs w:val="22"/>
        </w:rPr>
        <w:t xml:space="preserve">h, cells that had migrated or invaded through the membrane were stained with 0.1% crystal violet and </w:t>
      </w:r>
      <w:r w:rsidR="00903F35">
        <w:rPr>
          <w:rFonts w:ascii="Arial" w:hAnsi="Arial" w:cs="Arial"/>
          <w:bCs/>
          <w:color w:val="000000" w:themeColor="text1"/>
          <w:sz w:val="22"/>
          <w:szCs w:val="22"/>
        </w:rPr>
        <w:t xml:space="preserve">then </w:t>
      </w:r>
      <w:r w:rsidR="00B8585B" w:rsidRPr="00903F35">
        <w:rPr>
          <w:rFonts w:ascii="Arial" w:hAnsi="Arial" w:cs="Arial"/>
          <w:bCs/>
          <w:color w:val="000000" w:themeColor="text1"/>
          <w:sz w:val="22"/>
          <w:szCs w:val="22"/>
        </w:rPr>
        <w:t>imaged</w:t>
      </w:r>
      <w:r w:rsidR="00B8585B" w:rsidRPr="008B35F1">
        <w:rPr>
          <w:rFonts w:ascii="Arial" w:hAnsi="Arial" w:cs="Arial"/>
          <w:bCs/>
          <w:color w:val="000000" w:themeColor="text1"/>
          <w:sz w:val="22"/>
          <w:szCs w:val="22"/>
        </w:rPr>
        <w:t xml:space="preserve"> </w:t>
      </w:r>
      <w:r w:rsidR="00B8585B">
        <w:rPr>
          <w:rFonts w:ascii="Arial" w:hAnsi="Arial" w:cs="Arial"/>
          <w:bCs/>
          <w:color w:val="000000" w:themeColor="text1"/>
          <w:sz w:val="22"/>
          <w:szCs w:val="22"/>
        </w:rPr>
        <w:t xml:space="preserve">and </w:t>
      </w:r>
      <w:r w:rsidRPr="008B35F1">
        <w:rPr>
          <w:rFonts w:ascii="Arial" w:hAnsi="Arial" w:cs="Arial"/>
          <w:bCs/>
          <w:color w:val="000000" w:themeColor="text1"/>
          <w:sz w:val="22"/>
          <w:szCs w:val="22"/>
        </w:rPr>
        <w:t xml:space="preserve">counted under a microscope (Olympus) </w:t>
      </w:r>
      <w:r w:rsidR="00903F35">
        <w:rPr>
          <w:rFonts w:ascii="Arial" w:hAnsi="Arial" w:cs="Arial"/>
          <w:bCs/>
          <w:color w:val="000000" w:themeColor="text1"/>
          <w:sz w:val="22"/>
          <w:szCs w:val="22"/>
        </w:rPr>
        <w:t>at ×200</w:t>
      </w:r>
      <w:r w:rsidR="00903F35" w:rsidRPr="00903F35">
        <w:rPr>
          <w:rFonts w:ascii="Arial" w:hAnsi="Arial" w:cs="Arial"/>
          <w:bCs/>
          <w:color w:val="000000" w:themeColor="text1"/>
          <w:sz w:val="22"/>
          <w:szCs w:val="22"/>
        </w:rPr>
        <w:t xml:space="preserve"> magnification over </w:t>
      </w:r>
      <w:r w:rsidR="00903F35">
        <w:rPr>
          <w:rFonts w:ascii="Arial" w:hAnsi="Arial" w:cs="Arial"/>
          <w:bCs/>
          <w:color w:val="000000" w:themeColor="text1"/>
          <w:sz w:val="22"/>
          <w:szCs w:val="22"/>
        </w:rPr>
        <w:t>three</w:t>
      </w:r>
      <w:r w:rsidR="00903F35" w:rsidRPr="00903F35">
        <w:rPr>
          <w:rFonts w:ascii="Arial" w:hAnsi="Arial" w:cs="Arial"/>
          <w:bCs/>
          <w:color w:val="000000" w:themeColor="text1"/>
          <w:sz w:val="22"/>
          <w:szCs w:val="22"/>
        </w:rPr>
        <w:t xml:space="preserve"> random fields in each well.</w:t>
      </w:r>
      <w:r w:rsidR="00903F35">
        <w:rPr>
          <w:rFonts w:ascii="Arial" w:hAnsi="Arial" w:cs="Arial"/>
          <w:bCs/>
          <w:color w:val="000000" w:themeColor="text1"/>
          <w:sz w:val="22"/>
          <w:szCs w:val="22"/>
        </w:rPr>
        <w:t xml:space="preserve"> </w:t>
      </w:r>
      <w:r w:rsidR="00903F35" w:rsidRPr="00903F35">
        <w:rPr>
          <w:rFonts w:ascii="Arial" w:hAnsi="Arial" w:cs="Arial"/>
          <w:bCs/>
          <w:color w:val="000000" w:themeColor="text1"/>
          <w:sz w:val="22"/>
          <w:szCs w:val="22"/>
        </w:rPr>
        <w:t>Each experiment was performed in triplicate.</w:t>
      </w:r>
    </w:p>
    <w:p w14:paraId="0D040373" w14:textId="77777777" w:rsidR="00496C01" w:rsidRPr="008B35F1" w:rsidRDefault="00496C01" w:rsidP="00496C01">
      <w:pPr>
        <w:spacing w:line="480" w:lineRule="auto"/>
        <w:rPr>
          <w:rFonts w:ascii="Arial" w:hAnsi="Arial" w:cs="Arial"/>
          <w:bCs/>
          <w:color w:val="000000" w:themeColor="text1"/>
          <w:sz w:val="22"/>
          <w:szCs w:val="22"/>
        </w:rPr>
      </w:pPr>
    </w:p>
    <w:p w14:paraId="6E04F7B7" w14:textId="77777777" w:rsidR="00496C01" w:rsidRPr="00B706A3" w:rsidRDefault="00496C01" w:rsidP="00496C01">
      <w:pPr>
        <w:spacing w:line="480" w:lineRule="auto"/>
        <w:rPr>
          <w:rFonts w:ascii="Arial" w:hAnsi="Arial" w:cs="Arial"/>
          <w:b/>
          <w:bCs/>
          <w:color w:val="000000" w:themeColor="text1"/>
          <w:sz w:val="22"/>
          <w:szCs w:val="22"/>
        </w:rPr>
      </w:pPr>
      <w:r w:rsidRPr="0051488C">
        <w:rPr>
          <w:rFonts w:ascii="Arial" w:hAnsi="Arial" w:cs="Arial"/>
          <w:b/>
          <w:bCs/>
          <w:i/>
          <w:color w:val="000000" w:themeColor="text1"/>
          <w:sz w:val="22"/>
          <w:szCs w:val="22"/>
        </w:rPr>
        <w:t>In vivo</w:t>
      </w:r>
      <w:r w:rsidRPr="00B706A3">
        <w:rPr>
          <w:rFonts w:ascii="Arial" w:hAnsi="Arial" w:cs="Arial"/>
          <w:b/>
          <w:bCs/>
          <w:color w:val="000000" w:themeColor="text1"/>
          <w:sz w:val="22"/>
          <w:szCs w:val="22"/>
        </w:rPr>
        <w:t xml:space="preserve"> drug sensitivity assay</w:t>
      </w:r>
    </w:p>
    <w:p w14:paraId="4FA01660" w14:textId="53536536" w:rsidR="00496C01" w:rsidRPr="008B35F1" w:rsidRDefault="00496C01" w:rsidP="00756EEA">
      <w:pPr>
        <w:spacing w:line="480" w:lineRule="auto"/>
        <w:rPr>
          <w:rFonts w:ascii="Arial" w:hAnsi="Arial" w:cs="Arial"/>
          <w:bCs/>
          <w:color w:val="000000" w:themeColor="text1"/>
          <w:sz w:val="22"/>
          <w:szCs w:val="22"/>
        </w:rPr>
      </w:pPr>
      <w:r w:rsidRPr="008B35F1">
        <w:rPr>
          <w:rFonts w:ascii="Arial" w:hAnsi="Arial" w:cs="Arial"/>
          <w:bCs/>
          <w:color w:val="000000" w:themeColor="text1"/>
          <w:sz w:val="22"/>
          <w:szCs w:val="22"/>
        </w:rPr>
        <w:t>Approximately 6×10</w:t>
      </w:r>
      <w:r w:rsidRPr="008B35F1">
        <w:rPr>
          <w:rFonts w:ascii="Arial" w:hAnsi="Arial" w:cs="Arial"/>
          <w:bCs/>
          <w:color w:val="000000" w:themeColor="text1"/>
          <w:sz w:val="22"/>
          <w:szCs w:val="22"/>
          <w:vertAlign w:val="superscript"/>
        </w:rPr>
        <w:t>6</w:t>
      </w:r>
      <w:r w:rsidR="000F0C15">
        <w:rPr>
          <w:rFonts w:ascii="Arial" w:hAnsi="Arial" w:cs="Arial"/>
          <w:bCs/>
          <w:color w:val="000000" w:themeColor="text1"/>
          <w:sz w:val="22"/>
          <w:szCs w:val="22"/>
        </w:rPr>
        <w:t xml:space="preserve"> </w:t>
      </w:r>
      <w:r w:rsidRPr="008B35F1">
        <w:rPr>
          <w:rFonts w:ascii="Arial" w:hAnsi="Arial" w:cs="Arial"/>
          <w:bCs/>
          <w:color w:val="000000" w:themeColor="text1"/>
          <w:sz w:val="22"/>
          <w:szCs w:val="22"/>
        </w:rPr>
        <w:t xml:space="preserve">tumor cells in 150 μl PBS were subcutaneously injected into </w:t>
      </w:r>
      <w:r w:rsidRPr="008B35F1">
        <w:rPr>
          <w:rFonts w:ascii="Arial" w:hAnsi="Arial" w:cs="Arial" w:hint="eastAsia"/>
          <w:bCs/>
          <w:color w:val="000000" w:themeColor="text1"/>
          <w:sz w:val="22"/>
          <w:szCs w:val="22"/>
        </w:rPr>
        <w:t xml:space="preserve">the </w:t>
      </w:r>
      <w:r w:rsidRPr="008B35F1">
        <w:rPr>
          <w:rFonts w:ascii="Arial" w:hAnsi="Arial" w:cs="Arial"/>
          <w:bCs/>
          <w:color w:val="000000" w:themeColor="text1"/>
          <w:sz w:val="22"/>
          <w:szCs w:val="22"/>
        </w:rPr>
        <w:t xml:space="preserve">flanks of 6~8-week-old female athymic BALB/c nude mice (n=7). </w:t>
      </w:r>
      <w:r w:rsidRPr="008B35F1">
        <w:rPr>
          <w:rFonts w:ascii="Arial" w:hAnsi="Arial" w:cs="Arial" w:hint="eastAsia"/>
          <w:bCs/>
          <w:color w:val="000000" w:themeColor="text1"/>
          <w:sz w:val="22"/>
          <w:szCs w:val="22"/>
        </w:rPr>
        <w:t>M</w:t>
      </w:r>
      <w:r w:rsidRPr="008B35F1">
        <w:rPr>
          <w:rFonts w:ascii="Arial" w:hAnsi="Arial" w:cs="Arial"/>
          <w:bCs/>
          <w:color w:val="000000" w:themeColor="text1"/>
          <w:sz w:val="22"/>
          <w:szCs w:val="22"/>
        </w:rPr>
        <w:t xml:space="preserve">ice weight and tumor size were measured regularly. Tumor volume was calculated using the </w:t>
      </w:r>
      <w:r w:rsidRPr="008B35F1">
        <w:rPr>
          <w:rFonts w:ascii="Arial" w:hAnsi="Arial" w:cs="Arial" w:hint="eastAsia"/>
          <w:bCs/>
          <w:color w:val="000000" w:themeColor="text1"/>
          <w:sz w:val="22"/>
          <w:szCs w:val="22"/>
        </w:rPr>
        <w:t xml:space="preserve">following </w:t>
      </w:r>
      <w:r w:rsidRPr="008B35F1">
        <w:rPr>
          <w:rFonts w:ascii="Arial" w:hAnsi="Arial" w:cs="Arial"/>
          <w:bCs/>
          <w:color w:val="000000" w:themeColor="text1"/>
          <w:sz w:val="22"/>
          <w:szCs w:val="22"/>
        </w:rPr>
        <w:t>formula: tumor maximum diameter (L) × the right-angle diameter to that axis (W)</w:t>
      </w:r>
      <w:r w:rsidRPr="008B35F1">
        <w:rPr>
          <w:rFonts w:ascii="Arial" w:hAnsi="Arial" w:cs="Arial"/>
          <w:bCs/>
          <w:color w:val="000000" w:themeColor="text1"/>
          <w:sz w:val="22"/>
          <w:szCs w:val="22"/>
          <w:vertAlign w:val="superscript"/>
        </w:rPr>
        <w:t>2</w:t>
      </w:r>
      <w:r w:rsidRPr="008B35F1">
        <w:rPr>
          <w:rFonts w:ascii="Arial" w:hAnsi="Arial" w:cs="Arial"/>
          <w:bCs/>
          <w:color w:val="000000" w:themeColor="text1"/>
          <w:sz w:val="22"/>
          <w:szCs w:val="22"/>
        </w:rPr>
        <w:t xml:space="preserve">/2. Mice </w:t>
      </w:r>
      <w:r w:rsidRPr="008B35F1">
        <w:rPr>
          <w:rFonts w:ascii="Arial" w:hAnsi="Arial" w:cs="Arial" w:hint="eastAsia"/>
          <w:bCs/>
          <w:color w:val="000000" w:themeColor="text1"/>
          <w:sz w:val="22"/>
          <w:szCs w:val="22"/>
        </w:rPr>
        <w:t xml:space="preserve">were </w:t>
      </w:r>
      <w:r w:rsidRPr="008B35F1">
        <w:rPr>
          <w:rFonts w:ascii="Arial" w:hAnsi="Arial" w:cs="Arial"/>
          <w:bCs/>
          <w:color w:val="000000" w:themeColor="text1"/>
          <w:sz w:val="22"/>
          <w:szCs w:val="22"/>
        </w:rPr>
        <w:t>treated with cetuximab (1 mg/mouse, intraperitoneal</w:t>
      </w:r>
      <w:r w:rsidR="00E0331B">
        <w:rPr>
          <w:rFonts w:ascii="Arial" w:hAnsi="Arial" w:cs="Arial"/>
          <w:bCs/>
          <w:color w:val="000000" w:themeColor="text1"/>
          <w:sz w:val="22"/>
          <w:szCs w:val="22"/>
        </w:rPr>
        <w:t xml:space="preserve"> (i.p.)</w:t>
      </w:r>
      <w:r w:rsidRPr="008B35F1">
        <w:rPr>
          <w:rFonts w:ascii="Arial" w:hAnsi="Arial" w:cs="Arial"/>
          <w:bCs/>
          <w:color w:val="000000" w:themeColor="text1"/>
          <w:sz w:val="22"/>
          <w:szCs w:val="22"/>
        </w:rPr>
        <w:t>, every 3 days) when tumor size reached</w:t>
      </w:r>
      <w:r w:rsidRPr="008B35F1">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t>around 100 mm</w:t>
      </w:r>
      <w:r w:rsidRPr="008B35F1">
        <w:rPr>
          <w:rFonts w:ascii="Arial" w:hAnsi="Arial" w:cs="Arial"/>
          <w:bCs/>
          <w:color w:val="000000" w:themeColor="text1"/>
          <w:sz w:val="22"/>
          <w:szCs w:val="22"/>
          <w:vertAlign w:val="superscript"/>
        </w:rPr>
        <w:t>3</w:t>
      </w:r>
      <w:r w:rsidRPr="008B35F1">
        <w:rPr>
          <w:rFonts w:ascii="Arial" w:hAnsi="Arial" w:cs="Arial"/>
          <w:bCs/>
          <w:color w:val="000000" w:themeColor="text1"/>
          <w:sz w:val="22"/>
          <w:szCs w:val="22"/>
        </w:rPr>
        <w:t xml:space="preserve">. </w:t>
      </w:r>
      <w:r w:rsidR="00BB0EA0" w:rsidRPr="000819E6">
        <w:rPr>
          <w:rFonts w:ascii="Arial" w:hAnsi="Arial" w:cs="Arial"/>
          <w:color w:val="000000" w:themeColor="text1"/>
          <w:sz w:val="22"/>
        </w:rPr>
        <w:t>The IVIS Spectrum</w:t>
      </w:r>
      <w:r w:rsidR="00BB0EA0" w:rsidRPr="000819E6">
        <w:rPr>
          <w:rFonts w:ascii="Arial" w:hAnsi="Arial" w:cs="Arial" w:hint="eastAsia"/>
          <w:color w:val="000000" w:themeColor="text1"/>
          <w:sz w:val="22"/>
        </w:rPr>
        <w:t xml:space="preserve"> </w:t>
      </w:r>
      <w:r w:rsidR="00BB0EA0" w:rsidRPr="000819E6">
        <w:rPr>
          <w:rFonts w:ascii="Arial" w:hAnsi="Arial" w:cs="Arial"/>
          <w:color w:val="000000" w:themeColor="text1"/>
          <w:sz w:val="22"/>
        </w:rPr>
        <w:t>In Vivo Imaging System</w:t>
      </w:r>
      <w:r w:rsidRPr="000819E6">
        <w:rPr>
          <w:rFonts w:ascii="Arial" w:hAnsi="Arial" w:cs="Arial"/>
          <w:bCs/>
          <w:color w:val="000000" w:themeColor="text1"/>
          <w:sz w:val="22"/>
          <w:szCs w:val="22"/>
        </w:rPr>
        <w:t xml:space="preserve"> (PerkinElmer) was used to detect </w:t>
      </w:r>
      <w:r w:rsidR="00756EEA" w:rsidRPr="000819E6">
        <w:rPr>
          <w:rFonts w:ascii="Arial" w:hAnsi="Arial" w:cs="Arial"/>
          <w:bCs/>
          <w:color w:val="000000" w:themeColor="text1"/>
          <w:sz w:val="22"/>
          <w:szCs w:val="22"/>
        </w:rPr>
        <w:t>bioluminescen</w:t>
      </w:r>
      <w:r w:rsidR="008A4BAB" w:rsidRPr="000819E6">
        <w:rPr>
          <w:rFonts w:ascii="Arial" w:hAnsi="Arial" w:cs="Arial"/>
          <w:bCs/>
          <w:color w:val="000000" w:themeColor="text1"/>
          <w:sz w:val="22"/>
          <w:szCs w:val="22"/>
        </w:rPr>
        <w:t>t</w:t>
      </w:r>
      <w:r w:rsidR="00756EEA" w:rsidRPr="000819E6">
        <w:rPr>
          <w:rFonts w:ascii="Arial" w:hAnsi="Arial" w:cs="Arial" w:hint="eastAsia"/>
          <w:bCs/>
          <w:color w:val="000000" w:themeColor="text1"/>
          <w:sz w:val="22"/>
          <w:szCs w:val="22"/>
        </w:rPr>
        <w:t xml:space="preserve"> </w:t>
      </w:r>
      <w:r w:rsidR="00756EEA" w:rsidRPr="000819E6">
        <w:rPr>
          <w:rFonts w:ascii="Arial" w:hAnsi="Arial" w:cs="Arial"/>
          <w:bCs/>
          <w:color w:val="000000" w:themeColor="text1"/>
          <w:sz w:val="22"/>
          <w:szCs w:val="22"/>
        </w:rPr>
        <w:t>signal</w:t>
      </w:r>
      <w:r w:rsidRPr="000819E6">
        <w:rPr>
          <w:rFonts w:ascii="Arial" w:hAnsi="Arial" w:cs="Arial"/>
          <w:bCs/>
          <w:color w:val="000000" w:themeColor="text1"/>
          <w:sz w:val="22"/>
          <w:szCs w:val="22"/>
        </w:rPr>
        <w:t xml:space="preserve"> in tumor-bearing mice.</w:t>
      </w:r>
      <w:r w:rsidRPr="008B35F1">
        <w:rPr>
          <w:rFonts w:ascii="Arial" w:hAnsi="Arial" w:cs="Arial"/>
          <w:bCs/>
          <w:color w:val="000000" w:themeColor="text1"/>
          <w:sz w:val="22"/>
          <w:szCs w:val="22"/>
        </w:rPr>
        <w:t xml:space="preserve"> After 10 </w:t>
      </w:r>
      <w:r w:rsidRPr="008B35F1">
        <w:rPr>
          <w:rFonts w:ascii="Arial" w:hAnsi="Arial" w:cs="Arial" w:hint="eastAsia"/>
          <w:bCs/>
          <w:color w:val="000000" w:themeColor="text1"/>
          <w:sz w:val="22"/>
          <w:szCs w:val="22"/>
        </w:rPr>
        <w:t>round</w:t>
      </w:r>
      <w:r w:rsidRPr="008B35F1">
        <w:rPr>
          <w:rFonts w:ascii="Arial" w:hAnsi="Arial" w:cs="Arial"/>
          <w:bCs/>
          <w:color w:val="000000" w:themeColor="text1"/>
          <w:sz w:val="22"/>
          <w:szCs w:val="22"/>
        </w:rPr>
        <w:t xml:space="preserve">s of treatment, the mice were sacrificed, and tumors were weighed and imaged. Paraffin sections were prepared, and IHC was performed for Ki-67 and cleaved </w:t>
      </w:r>
      <w:r w:rsidR="00873E0B">
        <w:rPr>
          <w:rFonts w:ascii="Arial" w:hAnsi="Arial" w:cs="Arial"/>
          <w:bCs/>
          <w:color w:val="000000" w:themeColor="text1"/>
          <w:sz w:val="22"/>
          <w:szCs w:val="22"/>
        </w:rPr>
        <w:t>c</w:t>
      </w:r>
      <w:r w:rsidRPr="008B35F1">
        <w:rPr>
          <w:rFonts w:ascii="Arial" w:hAnsi="Arial" w:cs="Arial"/>
          <w:bCs/>
          <w:color w:val="000000" w:themeColor="text1"/>
          <w:sz w:val="22"/>
          <w:szCs w:val="22"/>
        </w:rPr>
        <w:t>aspase-3. Data collection and analysis were done by two investigators blinded to the group allocations. The protocol for the animal studies was approved by the Fourth Military Medical University Institutional Animal Care and Use Committee.</w:t>
      </w:r>
    </w:p>
    <w:p w14:paraId="4B87341F" w14:textId="77777777" w:rsidR="00496C01" w:rsidRPr="008B35F1" w:rsidRDefault="00496C01" w:rsidP="00496C01">
      <w:pPr>
        <w:spacing w:line="480" w:lineRule="auto"/>
        <w:rPr>
          <w:rFonts w:ascii="Arial" w:hAnsi="Arial" w:cs="Arial"/>
          <w:bCs/>
          <w:color w:val="000000" w:themeColor="text1"/>
          <w:sz w:val="22"/>
          <w:szCs w:val="22"/>
        </w:rPr>
      </w:pPr>
    </w:p>
    <w:p w14:paraId="1CE75B89" w14:textId="5F3B8220" w:rsidR="00496C01" w:rsidRPr="00B706A3" w:rsidRDefault="00496C01" w:rsidP="00496C01">
      <w:pPr>
        <w:spacing w:line="480" w:lineRule="auto"/>
        <w:rPr>
          <w:rFonts w:ascii="Arial" w:hAnsi="Arial" w:cs="Arial"/>
          <w:b/>
          <w:bCs/>
          <w:color w:val="000000" w:themeColor="text1"/>
          <w:sz w:val="22"/>
          <w:szCs w:val="22"/>
        </w:rPr>
      </w:pPr>
      <w:r w:rsidRPr="00194E19">
        <w:rPr>
          <w:rFonts w:ascii="Arial" w:hAnsi="Arial" w:cs="Arial"/>
          <w:b/>
          <w:bCs/>
          <w:i/>
          <w:color w:val="000000" w:themeColor="text1"/>
          <w:sz w:val="22"/>
          <w:szCs w:val="22"/>
        </w:rPr>
        <w:lastRenderedPageBreak/>
        <w:t>In vivo</w:t>
      </w:r>
      <w:r w:rsidRPr="00B706A3">
        <w:rPr>
          <w:rFonts w:ascii="Arial" w:hAnsi="Arial" w:cs="Arial"/>
          <w:b/>
          <w:bCs/>
          <w:color w:val="000000" w:themeColor="text1"/>
          <w:sz w:val="22"/>
          <w:szCs w:val="22"/>
        </w:rPr>
        <w:t xml:space="preserve"> metastasis assay</w:t>
      </w:r>
    </w:p>
    <w:p w14:paraId="72AF5B2D" w14:textId="103293E5" w:rsidR="00496C01" w:rsidRPr="008B35F1" w:rsidRDefault="00496C01" w:rsidP="00496C01">
      <w:pPr>
        <w:spacing w:line="480" w:lineRule="auto"/>
        <w:rPr>
          <w:rFonts w:ascii="Arial" w:hAnsi="Arial" w:cs="Arial"/>
          <w:bCs/>
          <w:color w:val="000000" w:themeColor="text1"/>
          <w:sz w:val="22"/>
          <w:szCs w:val="22"/>
        </w:rPr>
      </w:pPr>
      <w:r w:rsidRPr="008B35F1">
        <w:rPr>
          <w:rFonts w:ascii="Arial" w:hAnsi="Arial" w:cs="Arial"/>
          <w:bCs/>
          <w:i/>
          <w:color w:val="000000" w:themeColor="text1"/>
          <w:sz w:val="22"/>
          <w:szCs w:val="22"/>
        </w:rPr>
        <w:t>In vivo</w:t>
      </w:r>
      <w:r w:rsidRPr="008B35F1">
        <w:rPr>
          <w:rFonts w:ascii="Arial" w:hAnsi="Arial" w:cs="Arial"/>
          <w:bCs/>
          <w:color w:val="000000" w:themeColor="text1"/>
          <w:sz w:val="22"/>
          <w:szCs w:val="22"/>
        </w:rPr>
        <w:t xml:space="preserve"> metastatic ability of indicated cells was determined by tail vein injection of the cells into 6~8-week</w:t>
      </w:r>
      <w:r w:rsidRPr="008B35F1">
        <w:rPr>
          <w:rFonts w:ascii="Arial" w:hAnsi="Arial" w:cs="Arial" w:hint="eastAsia"/>
          <w:bCs/>
          <w:color w:val="000000" w:themeColor="text1"/>
          <w:sz w:val="22"/>
          <w:szCs w:val="22"/>
        </w:rPr>
        <w:t>-old</w:t>
      </w:r>
      <w:r w:rsidRPr="008B35F1">
        <w:rPr>
          <w:rFonts w:ascii="Arial" w:hAnsi="Arial" w:cs="Arial"/>
          <w:bCs/>
          <w:color w:val="000000" w:themeColor="text1"/>
          <w:sz w:val="22"/>
          <w:szCs w:val="22"/>
        </w:rPr>
        <w:t xml:space="preserve"> female nude mice as previously described</w:t>
      </w:r>
      <w:r w:rsidR="001F3D75">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fldChar w:fldCharType="begin"/>
      </w:r>
      <w:r w:rsidR="001F3D75">
        <w:rPr>
          <w:rFonts w:ascii="Arial" w:hAnsi="Arial" w:cs="Arial"/>
          <w:bCs/>
          <w:color w:val="000000" w:themeColor="text1"/>
          <w:sz w:val="22"/>
          <w:szCs w:val="22"/>
        </w:rPr>
        <w:instrText xml:space="preserve"> ADDIN EN.CITE &lt;EndNote&gt;&lt;Cite&gt;&lt;Author&gt;Liu&lt;/Author&gt;&lt;Year&gt;2019&lt;/Year&gt;&lt;RecNum&gt;1548&lt;/RecNum&gt;&lt;DisplayText&gt;[4]&lt;/DisplayText&gt;&lt;record&gt;&lt;rec-number&gt;1548&lt;/rec-number&gt;&lt;foreign-keys&gt;&lt;key app="EN" db-id="esezrzvvvrprdreep51xpwpgtz5fv2d9zata" timestamp="1581396229"&gt;1548&lt;/key&gt;&lt;/foreign-keys&gt;&lt;ref-type name="Journal Article"&gt;17&lt;/ref-type&gt;&lt;contributors&gt;&lt;authors&gt;&lt;author&gt;Liu, Hao&lt;/author&gt;&lt;author&gt;Du, Feng&lt;/author&gt;&lt;author&gt;Sun, Lina&lt;/author&gt;&lt;author&gt;Wu, Qingfeng&lt;/author&gt;&lt;author&gt;Wu, Jian&lt;/author&gt;&lt;author&gt;Tong, Mingfu&lt;/author&gt;&lt;author&gt;Wang, Xin&lt;/author&gt;&lt;author&gt;Wang, Qi&lt;/author&gt;&lt;author&gt;Cao, Tianyu&lt;/author&gt;&lt;author&gt;Gao, Xiaoliang&lt;/author&gt;&lt;author&gt;Cao, Jiayi&lt;/author&gt;&lt;author&gt;Wu, Nan&lt;/author&gt;&lt;author&gt;Nie, Yongzhan&lt;/author&gt;&lt;author&gt;Fan, Daiming&lt;/author&gt;&lt;author&gt;Lu, Yuanyuan&lt;/author&gt;&lt;author&gt;Zhao, Xiaodi&lt;/author&gt;&lt;/authors&gt;&lt;/contributors&gt;&lt;titles&gt;&lt;title&gt;GATA6 suppresses migration and metastasis by regulating the miR-520b/CREB1 axis in gastric cancer&lt;/title&gt;&lt;secondary-title&gt;Cell death &amp;amp; disease&lt;/secondary-title&gt;&lt;alt-title&gt;Cell Death Dis&lt;/alt-title&gt;&lt;/titles&gt;&lt;periodical&gt;&lt;full-title&gt;Cell Death Dis&lt;/full-title&gt;&lt;abbr-1&gt;Cell death &amp;amp; disease&lt;/abbr-1&gt;&lt;/periodical&gt;&lt;alt-periodical&gt;&lt;full-title&gt;Cell Death Dis&lt;/full-title&gt;&lt;abbr-1&gt;Cell death &amp;amp; disease&lt;/abbr-1&gt;&lt;/alt-periodical&gt;&lt;pages&gt;35-35&lt;/pages&gt;&lt;volume&gt;10&lt;/volume&gt;&lt;number&gt;2&lt;/number&gt;&lt;dates&gt;&lt;year&gt;2019&lt;/year&gt;&lt;/dates&gt;&lt;publisher&gt;Nature Publishing Group UK&lt;/publisher&gt;&lt;isbn&gt;2041-4889&lt;/isbn&gt;&lt;accession-num&gt;30674866&lt;/accession-num&gt;&lt;urls&gt;&lt;related-urls&gt;&lt;url&gt;https://www.ncbi.nlm.nih.gov/pubmed/30674866&lt;/url&gt;&lt;url&gt;https://www.ncbi.nlm.nih.gov/pmc/articles/PMC6426848/&lt;/url&gt;&lt;/related-urls&gt;&lt;/urls&gt;&lt;electronic-resource-num&gt;10.1038/s41419-018-1270-x&lt;/electronic-resource-num&gt;&lt;remote-database-name&gt;PubMed&lt;/remote-database-name&gt;&lt;language&gt;eng&lt;/language&gt;&lt;/record&gt;&lt;/Cite&gt;&lt;/EndNote&gt;</w:instrText>
      </w:r>
      <w:r w:rsidRPr="008B35F1">
        <w:rPr>
          <w:rFonts w:ascii="Arial" w:hAnsi="Arial" w:cs="Arial"/>
          <w:bCs/>
          <w:color w:val="000000" w:themeColor="text1"/>
          <w:sz w:val="22"/>
          <w:szCs w:val="22"/>
        </w:rPr>
        <w:fldChar w:fldCharType="separate"/>
      </w:r>
      <w:r w:rsidR="001F3D75">
        <w:rPr>
          <w:rFonts w:ascii="Arial" w:hAnsi="Arial" w:cs="Arial"/>
          <w:bCs/>
          <w:noProof/>
          <w:color w:val="000000" w:themeColor="text1"/>
          <w:sz w:val="22"/>
          <w:szCs w:val="22"/>
        </w:rPr>
        <w:t>[4]</w:t>
      </w:r>
      <w:r w:rsidRPr="008B35F1">
        <w:rPr>
          <w:rFonts w:ascii="Arial" w:hAnsi="Arial" w:cs="Arial"/>
          <w:bCs/>
          <w:color w:val="000000" w:themeColor="text1"/>
          <w:sz w:val="22"/>
          <w:szCs w:val="22"/>
        </w:rPr>
        <w:fldChar w:fldCharType="end"/>
      </w:r>
      <w:r w:rsidR="001F3D75">
        <w:rPr>
          <w:rFonts w:ascii="Arial" w:hAnsi="Arial" w:cs="Arial" w:hint="eastAsia"/>
          <w:bCs/>
          <w:color w:val="000000" w:themeColor="text1"/>
          <w:sz w:val="22"/>
          <w:szCs w:val="22"/>
        </w:rPr>
        <w:t>.</w:t>
      </w:r>
      <w:r w:rsidRPr="008B35F1">
        <w:rPr>
          <w:rFonts w:ascii="Arial" w:hAnsi="Arial" w:cs="Arial"/>
          <w:bCs/>
          <w:color w:val="000000" w:themeColor="text1"/>
          <w:sz w:val="22"/>
          <w:szCs w:val="22"/>
        </w:rPr>
        <w:t xml:space="preserve"> </w:t>
      </w:r>
      <w:r w:rsidR="00DD7972" w:rsidRPr="000819E6">
        <w:rPr>
          <w:rFonts w:ascii="Arial" w:hAnsi="Arial" w:cs="Arial"/>
          <w:bCs/>
          <w:color w:val="000000" w:themeColor="text1"/>
          <w:sz w:val="22"/>
          <w:szCs w:val="22"/>
        </w:rPr>
        <w:t xml:space="preserve">SW620 and LoVo cells were employed </w:t>
      </w:r>
      <w:r w:rsidR="00873E0B" w:rsidRPr="000819E6">
        <w:rPr>
          <w:rFonts w:ascii="Arial" w:hAnsi="Arial" w:cs="Arial"/>
          <w:bCs/>
          <w:color w:val="000000" w:themeColor="text1"/>
          <w:sz w:val="22"/>
          <w:szCs w:val="22"/>
        </w:rPr>
        <w:t>due to</w:t>
      </w:r>
      <w:r w:rsidR="00DD7972" w:rsidRPr="000819E6">
        <w:rPr>
          <w:rFonts w:ascii="Arial" w:hAnsi="Arial" w:cs="Arial"/>
          <w:bCs/>
          <w:color w:val="000000" w:themeColor="text1"/>
          <w:sz w:val="22"/>
          <w:szCs w:val="22"/>
        </w:rPr>
        <w:t xml:space="preserve"> their effective metastasis rates</w:t>
      </w:r>
      <w:r w:rsidR="00DD7972">
        <w:rPr>
          <w:rFonts w:ascii="Arial" w:hAnsi="Arial" w:cs="Arial"/>
          <w:bCs/>
          <w:color w:val="000000" w:themeColor="text1"/>
          <w:sz w:val="22"/>
          <w:szCs w:val="22"/>
        </w:rPr>
        <w:t xml:space="preserve"> </w:t>
      </w:r>
      <w:r w:rsidR="008B515A">
        <w:rPr>
          <w:rFonts w:ascii="Arial" w:hAnsi="Arial" w:cs="Arial"/>
          <w:bCs/>
          <w:color w:val="000000" w:themeColor="text1"/>
          <w:sz w:val="22"/>
          <w:szCs w:val="22"/>
        </w:rPr>
        <w:fldChar w:fldCharType="begin">
          <w:fldData xml:space="preserve">PEVuZE5vdGU+PENpdGU+PEF1dGhvcj5Xb25nPC9BdXRob3I+PFllYXI+MjAxNjwvWWVhcj48UmVj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=
</w:fldData>
        </w:fldChar>
      </w:r>
      <w:r w:rsidR="008B515A">
        <w:rPr>
          <w:rFonts w:ascii="Arial" w:hAnsi="Arial" w:cs="Arial"/>
          <w:bCs/>
          <w:color w:val="000000" w:themeColor="text1"/>
          <w:sz w:val="22"/>
          <w:szCs w:val="22"/>
        </w:rPr>
        <w:instrText xml:space="preserve"> ADDIN EN.CITE </w:instrText>
      </w:r>
      <w:r w:rsidR="008B515A">
        <w:rPr>
          <w:rFonts w:ascii="Arial" w:hAnsi="Arial" w:cs="Arial"/>
          <w:bCs/>
          <w:color w:val="000000" w:themeColor="text1"/>
          <w:sz w:val="22"/>
          <w:szCs w:val="22"/>
        </w:rPr>
        <w:fldChar w:fldCharType="begin">
          <w:fldData xml:space="preserve">PEVuZE5vdGU+PENpdGU+PEF1dGhvcj5Xb25nPC9BdXRob3I+PFllYXI+MjAxNjwvWWVhcj48UmVj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=
</w:fldData>
        </w:fldChar>
      </w:r>
      <w:r w:rsidR="008B515A">
        <w:rPr>
          <w:rFonts w:ascii="Arial" w:hAnsi="Arial" w:cs="Arial"/>
          <w:bCs/>
          <w:color w:val="000000" w:themeColor="text1"/>
          <w:sz w:val="22"/>
          <w:szCs w:val="22"/>
        </w:rPr>
        <w:instrText xml:space="preserve"> ADDIN EN.CITE.DATA </w:instrText>
      </w:r>
      <w:r w:rsidR="008B515A">
        <w:rPr>
          <w:rFonts w:ascii="Arial" w:hAnsi="Arial" w:cs="Arial"/>
          <w:bCs/>
          <w:color w:val="000000" w:themeColor="text1"/>
          <w:sz w:val="22"/>
          <w:szCs w:val="22"/>
        </w:rPr>
      </w:r>
      <w:r w:rsidR="008B515A">
        <w:rPr>
          <w:rFonts w:ascii="Arial" w:hAnsi="Arial" w:cs="Arial"/>
          <w:bCs/>
          <w:color w:val="000000" w:themeColor="text1"/>
          <w:sz w:val="22"/>
          <w:szCs w:val="22"/>
        </w:rPr>
        <w:fldChar w:fldCharType="end"/>
      </w:r>
      <w:r w:rsidR="008B515A">
        <w:rPr>
          <w:rFonts w:ascii="Arial" w:hAnsi="Arial" w:cs="Arial"/>
          <w:bCs/>
          <w:color w:val="000000" w:themeColor="text1"/>
          <w:sz w:val="22"/>
          <w:szCs w:val="22"/>
        </w:rPr>
      </w:r>
      <w:r w:rsidR="008B515A">
        <w:rPr>
          <w:rFonts w:ascii="Arial" w:hAnsi="Arial" w:cs="Arial"/>
          <w:bCs/>
          <w:color w:val="000000" w:themeColor="text1"/>
          <w:sz w:val="22"/>
          <w:szCs w:val="22"/>
        </w:rPr>
        <w:fldChar w:fldCharType="separate"/>
      </w:r>
      <w:r w:rsidR="008B515A">
        <w:rPr>
          <w:rFonts w:ascii="Arial" w:hAnsi="Arial" w:cs="Arial"/>
          <w:bCs/>
          <w:noProof/>
          <w:color w:val="000000" w:themeColor="text1"/>
          <w:sz w:val="22"/>
          <w:szCs w:val="22"/>
        </w:rPr>
        <w:t>[5]</w:t>
      </w:r>
      <w:r w:rsidR="008B515A">
        <w:rPr>
          <w:rFonts w:ascii="Arial" w:hAnsi="Arial" w:cs="Arial"/>
          <w:bCs/>
          <w:color w:val="000000" w:themeColor="text1"/>
          <w:sz w:val="22"/>
          <w:szCs w:val="22"/>
        </w:rPr>
        <w:fldChar w:fldCharType="end"/>
      </w:r>
      <w:r w:rsidR="00DD7972">
        <w:rPr>
          <w:rFonts w:ascii="Arial" w:hAnsi="Arial" w:cs="Arial"/>
          <w:bCs/>
          <w:color w:val="000000" w:themeColor="text1"/>
          <w:sz w:val="22"/>
          <w:szCs w:val="22"/>
        </w:rPr>
        <w:t>.</w:t>
      </w:r>
      <w:r w:rsidR="00DD7972">
        <w:rPr>
          <w:rFonts w:ascii="Arial" w:hAnsi="Arial" w:cs="Arial" w:hint="eastAsia"/>
          <w:bCs/>
          <w:color w:val="000000" w:themeColor="text1"/>
          <w:sz w:val="22"/>
          <w:szCs w:val="22"/>
        </w:rPr>
        <w:t xml:space="preserve"> </w:t>
      </w:r>
      <w:r w:rsidRPr="000819E6">
        <w:rPr>
          <w:rFonts w:ascii="Arial" w:hAnsi="Arial" w:cs="Arial"/>
          <w:bCs/>
          <w:color w:val="000000" w:themeColor="text1"/>
          <w:sz w:val="22"/>
          <w:szCs w:val="22"/>
        </w:rPr>
        <w:t>Briefly, 5×10</w:t>
      </w:r>
      <w:r w:rsidRPr="000819E6">
        <w:rPr>
          <w:rFonts w:ascii="Arial" w:hAnsi="Arial" w:cs="Arial"/>
          <w:bCs/>
          <w:color w:val="000000" w:themeColor="text1"/>
          <w:sz w:val="22"/>
          <w:szCs w:val="22"/>
          <w:vertAlign w:val="superscript"/>
        </w:rPr>
        <w:t>6</w:t>
      </w:r>
      <w:r w:rsidRPr="000819E6">
        <w:rPr>
          <w:rFonts w:ascii="Arial" w:hAnsi="Arial" w:cs="Arial"/>
          <w:bCs/>
          <w:color w:val="000000" w:themeColor="text1"/>
          <w:sz w:val="22"/>
          <w:szCs w:val="22"/>
        </w:rPr>
        <w:t xml:space="preserve"> MIR100HG-silenc</w:t>
      </w:r>
      <w:r w:rsidRPr="000819E6">
        <w:rPr>
          <w:rFonts w:ascii="Arial" w:hAnsi="Arial" w:cs="Arial" w:hint="eastAsia"/>
          <w:bCs/>
          <w:color w:val="000000" w:themeColor="text1"/>
          <w:sz w:val="22"/>
          <w:szCs w:val="22"/>
        </w:rPr>
        <w:t>ed</w:t>
      </w:r>
      <w:r w:rsidRPr="000819E6">
        <w:rPr>
          <w:rFonts w:ascii="Arial" w:hAnsi="Arial" w:cs="Arial"/>
          <w:bCs/>
          <w:color w:val="000000" w:themeColor="text1"/>
          <w:sz w:val="22"/>
          <w:szCs w:val="22"/>
        </w:rPr>
        <w:t xml:space="preserve"> cells </w:t>
      </w:r>
      <w:r w:rsidRPr="000819E6">
        <w:rPr>
          <w:rFonts w:ascii="Arial" w:hAnsi="Arial" w:cs="Arial" w:hint="eastAsia"/>
          <w:bCs/>
          <w:color w:val="000000" w:themeColor="text1"/>
          <w:sz w:val="22"/>
          <w:szCs w:val="22"/>
        </w:rPr>
        <w:t>or</w:t>
      </w:r>
      <w:r w:rsidRPr="000819E6">
        <w:rPr>
          <w:rFonts w:ascii="Arial" w:hAnsi="Arial" w:cs="Arial"/>
          <w:bCs/>
          <w:color w:val="000000" w:themeColor="text1"/>
          <w:sz w:val="22"/>
          <w:szCs w:val="22"/>
        </w:rPr>
        <w:t xml:space="preserve"> </w:t>
      </w:r>
      <w:r w:rsidR="00873E0B" w:rsidRPr="000819E6">
        <w:rPr>
          <w:rFonts w:ascii="Arial" w:hAnsi="Arial" w:cs="Arial"/>
          <w:bCs/>
          <w:color w:val="000000" w:themeColor="text1"/>
          <w:sz w:val="22"/>
          <w:szCs w:val="22"/>
        </w:rPr>
        <w:t xml:space="preserve">scramble </w:t>
      </w:r>
      <w:r w:rsidRPr="000819E6">
        <w:rPr>
          <w:rFonts w:ascii="Arial" w:hAnsi="Arial" w:cs="Arial"/>
          <w:bCs/>
          <w:color w:val="000000" w:themeColor="text1"/>
          <w:sz w:val="22"/>
          <w:szCs w:val="22"/>
        </w:rPr>
        <w:t>control cells</w:t>
      </w:r>
      <w:r w:rsidR="004C5E6B" w:rsidRPr="000819E6">
        <w:rPr>
          <w:rFonts w:ascii="Arial" w:hAnsi="Arial" w:cs="Arial" w:hint="eastAsia"/>
          <w:bCs/>
          <w:color w:val="000000" w:themeColor="text1"/>
          <w:sz w:val="22"/>
          <w:szCs w:val="22"/>
        </w:rPr>
        <w:t xml:space="preserve"> transduced </w:t>
      </w:r>
      <w:r w:rsidR="004C5E6B" w:rsidRPr="000819E6">
        <w:rPr>
          <w:rFonts w:ascii="Arial" w:hAnsi="Arial" w:cs="Arial"/>
          <w:bCs/>
          <w:color w:val="000000" w:themeColor="text1"/>
          <w:sz w:val="22"/>
          <w:szCs w:val="22"/>
        </w:rPr>
        <w:t>with</w:t>
      </w:r>
      <w:r w:rsidR="004C5E6B" w:rsidRPr="000819E6">
        <w:rPr>
          <w:rFonts w:ascii="Arial" w:hAnsi="Arial" w:cs="Arial" w:hint="eastAsia"/>
          <w:bCs/>
          <w:color w:val="000000" w:themeColor="text1"/>
          <w:sz w:val="22"/>
          <w:szCs w:val="22"/>
        </w:rPr>
        <w:t xml:space="preserve"> </w:t>
      </w:r>
      <w:r w:rsidR="004C5E6B" w:rsidRPr="000819E6">
        <w:rPr>
          <w:rFonts w:ascii="Arial" w:hAnsi="Arial" w:cs="Arial" w:hint="eastAsia"/>
          <w:color w:val="000000" w:themeColor="text1"/>
          <w:sz w:val="22"/>
        </w:rPr>
        <w:t>a luciferase-expressing lentiviral vector</w:t>
      </w:r>
      <w:r w:rsidR="004C5E6B" w:rsidRPr="000819E6">
        <w:rPr>
          <w:rFonts w:ascii="Arial" w:hAnsi="Arial" w:cs="Arial" w:hint="eastAsia"/>
          <w:bCs/>
          <w:color w:val="000000" w:themeColor="text1"/>
          <w:sz w:val="22"/>
          <w:szCs w:val="22"/>
        </w:rPr>
        <w:t xml:space="preserve"> </w:t>
      </w:r>
      <w:r w:rsidRPr="000819E6">
        <w:rPr>
          <w:rFonts w:ascii="Arial" w:hAnsi="Arial" w:cs="Arial"/>
          <w:bCs/>
          <w:color w:val="000000" w:themeColor="text1"/>
          <w:sz w:val="22"/>
          <w:szCs w:val="22"/>
        </w:rPr>
        <w:t>were injected via the tail vein into nude mice.</w:t>
      </w:r>
      <w:r w:rsidRPr="008B35F1">
        <w:rPr>
          <w:rFonts w:ascii="Arial" w:hAnsi="Arial" w:cs="Arial"/>
          <w:bCs/>
          <w:color w:val="000000" w:themeColor="text1"/>
          <w:sz w:val="22"/>
          <w:szCs w:val="22"/>
        </w:rPr>
        <w:t xml:space="preserve"> Six weeks after injection, D-luciferin (</w:t>
      </w:r>
      <w:proofErr w:type="spellStart"/>
      <w:r w:rsidRPr="008B35F1">
        <w:rPr>
          <w:rFonts w:ascii="Arial" w:hAnsi="Arial" w:cs="Arial"/>
          <w:bCs/>
          <w:color w:val="000000" w:themeColor="text1"/>
          <w:sz w:val="22"/>
          <w:szCs w:val="22"/>
        </w:rPr>
        <w:t>Xenogen</w:t>
      </w:r>
      <w:proofErr w:type="spellEnd"/>
      <w:r w:rsidRPr="008B35F1">
        <w:rPr>
          <w:rFonts w:ascii="Arial" w:hAnsi="Arial" w:cs="Arial"/>
          <w:bCs/>
          <w:color w:val="000000" w:themeColor="text1"/>
          <w:sz w:val="22"/>
          <w:szCs w:val="22"/>
        </w:rPr>
        <w:t>) at 100 mg/kg was injected intraperitoneally into the mice</w:t>
      </w:r>
      <w:r w:rsidR="00873E0B">
        <w:rPr>
          <w:rFonts w:ascii="Arial" w:hAnsi="Arial" w:cs="Arial"/>
          <w:bCs/>
          <w:color w:val="000000" w:themeColor="text1"/>
          <w:sz w:val="22"/>
          <w:szCs w:val="22"/>
        </w:rPr>
        <w:t xml:space="preserve"> at weekly intervals</w:t>
      </w:r>
      <w:r w:rsidRPr="008B35F1">
        <w:rPr>
          <w:rFonts w:ascii="Arial" w:hAnsi="Arial" w:cs="Arial"/>
          <w:bCs/>
          <w:color w:val="000000" w:themeColor="text1"/>
          <w:sz w:val="22"/>
          <w:szCs w:val="22"/>
        </w:rPr>
        <w:t xml:space="preserve">, and bioluminescence was detected using </w:t>
      </w:r>
      <w:r w:rsidR="00AB42BD">
        <w:rPr>
          <w:rFonts w:ascii="Arial" w:hAnsi="Arial" w:cs="Arial"/>
          <w:bCs/>
          <w:color w:val="000000" w:themeColor="text1"/>
          <w:sz w:val="22"/>
          <w:szCs w:val="22"/>
        </w:rPr>
        <w:t>the</w:t>
      </w:r>
      <w:r w:rsidRPr="008B35F1">
        <w:rPr>
          <w:rFonts w:ascii="Arial" w:hAnsi="Arial" w:cs="Arial"/>
          <w:bCs/>
          <w:color w:val="000000" w:themeColor="text1"/>
          <w:sz w:val="22"/>
          <w:szCs w:val="22"/>
        </w:rPr>
        <w:t xml:space="preserve"> IVIS </w:t>
      </w:r>
      <w:r w:rsidR="00AB42BD" w:rsidRPr="00AB42BD">
        <w:rPr>
          <w:rFonts w:ascii="Arial" w:hAnsi="Arial" w:cs="Arial"/>
          <w:color w:val="000000" w:themeColor="text1"/>
          <w:sz w:val="22"/>
        </w:rPr>
        <w:t>Spectrum</w:t>
      </w:r>
      <w:r w:rsidR="00AB42BD" w:rsidRPr="00AB42BD">
        <w:rPr>
          <w:rFonts w:ascii="Arial" w:hAnsi="Arial" w:cs="Arial" w:hint="eastAsia"/>
          <w:color w:val="000000" w:themeColor="text1"/>
          <w:sz w:val="22"/>
        </w:rPr>
        <w:t xml:space="preserve"> </w:t>
      </w:r>
      <w:r w:rsidR="00AB42BD" w:rsidRPr="00AB42BD">
        <w:rPr>
          <w:rFonts w:ascii="Arial" w:hAnsi="Arial" w:cs="Arial"/>
          <w:color w:val="000000" w:themeColor="text1"/>
          <w:sz w:val="22"/>
        </w:rPr>
        <w:t>In Vivo Imaging System</w:t>
      </w:r>
      <w:r w:rsidR="00AB42BD" w:rsidRPr="00AB42BD">
        <w:rPr>
          <w:rFonts w:ascii="Arial" w:hAnsi="Arial" w:cs="Arial"/>
          <w:bCs/>
          <w:color w:val="000000" w:themeColor="text1"/>
          <w:sz w:val="22"/>
          <w:szCs w:val="22"/>
        </w:rPr>
        <w:t xml:space="preserve"> (PerkinElmer)</w:t>
      </w:r>
      <w:r w:rsidRPr="008B35F1">
        <w:rPr>
          <w:rFonts w:ascii="Arial" w:hAnsi="Arial" w:cs="Arial"/>
          <w:bCs/>
          <w:color w:val="000000" w:themeColor="text1"/>
          <w:sz w:val="22"/>
          <w:szCs w:val="22"/>
        </w:rPr>
        <w:t xml:space="preserve">. </w:t>
      </w:r>
      <w:r w:rsidR="00873E0B">
        <w:rPr>
          <w:rFonts w:ascii="Arial" w:hAnsi="Arial" w:cs="Arial"/>
          <w:bCs/>
          <w:color w:val="000000" w:themeColor="text1"/>
          <w:sz w:val="22"/>
          <w:szCs w:val="22"/>
        </w:rPr>
        <w:t>M</w:t>
      </w:r>
      <w:r w:rsidRPr="008B35F1">
        <w:rPr>
          <w:rFonts w:ascii="Arial" w:hAnsi="Arial" w:cs="Arial" w:hint="eastAsia"/>
          <w:bCs/>
          <w:color w:val="000000" w:themeColor="text1"/>
          <w:sz w:val="22"/>
          <w:szCs w:val="22"/>
        </w:rPr>
        <w:t>ouse</w:t>
      </w:r>
      <w:r w:rsidRPr="008B35F1">
        <w:rPr>
          <w:rFonts w:ascii="Arial" w:hAnsi="Arial" w:cs="Arial"/>
          <w:bCs/>
          <w:color w:val="000000" w:themeColor="text1"/>
          <w:sz w:val="22"/>
          <w:szCs w:val="22"/>
        </w:rPr>
        <w:t xml:space="preserve"> survival was recorded daily. Eight weeks after injection, mice were sacrificed and examined for lung metastasis using standard histological examination. Animal studies were conducted under the protocol approved by the Fourth Military Medical University Institutional Animal Care and Use Committee.</w:t>
      </w:r>
    </w:p>
    <w:p w14:paraId="4C49C755" w14:textId="77777777" w:rsidR="00496C01" w:rsidRPr="008B35F1" w:rsidRDefault="00496C01" w:rsidP="00496C01">
      <w:pPr>
        <w:spacing w:line="480" w:lineRule="auto"/>
        <w:rPr>
          <w:rFonts w:ascii="Arial" w:hAnsi="Arial" w:cs="Arial"/>
          <w:bCs/>
          <w:color w:val="000000" w:themeColor="text1"/>
          <w:sz w:val="22"/>
          <w:szCs w:val="22"/>
        </w:rPr>
      </w:pPr>
    </w:p>
    <w:p w14:paraId="4570D6A1" w14:textId="77777777" w:rsidR="00496C01" w:rsidRPr="00B706A3" w:rsidRDefault="00496C01" w:rsidP="00496C01">
      <w:pPr>
        <w:spacing w:line="480" w:lineRule="auto"/>
        <w:rPr>
          <w:rFonts w:ascii="Arial" w:hAnsi="Arial" w:cs="Arial"/>
          <w:b/>
          <w:bCs/>
          <w:color w:val="000000" w:themeColor="text1"/>
          <w:sz w:val="22"/>
          <w:szCs w:val="22"/>
        </w:rPr>
      </w:pPr>
      <w:r w:rsidRPr="00B706A3">
        <w:rPr>
          <w:rFonts w:ascii="Arial" w:hAnsi="Arial" w:cs="Arial"/>
          <w:b/>
          <w:bCs/>
          <w:color w:val="000000" w:themeColor="text1"/>
          <w:sz w:val="22"/>
          <w:szCs w:val="22"/>
        </w:rPr>
        <w:t>Luciferase reporter assay</w:t>
      </w:r>
    </w:p>
    <w:p w14:paraId="14E6B4A9" w14:textId="77F45224" w:rsidR="00496C01" w:rsidRPr="008B35F1" w:rsidRDefault="00496C01" w:rsidP="00496C01">
      <w:pPr>
        <w:spacing w:line="480" w:lineRule="auto"/>
        <w:rPr>
          <w:rFonts w:ascii="Arial" w:hAnsi="Arial" w:cs="Arial"/>
          <w:bCs/>
          <w:color w:val="000000" w:themeColor="text1"/>
          <w:sz w:val="22"/>
          <w:szCs w:val="22"/>
        </w:rPr>
      </w:pPr>
      <w:r w:rsidRPr="008B35F1">
        <w:rPr>
          <w:rFonts w:ascii="Arial" w:hAnsi="Arial" w:cs="Arial"/>
          <w:bCs/>
          <w:color w:val="000000" w:themeColor="text1"/>
          <w:sz w:val="22"/>
          <w:szCs w:val="22"/>
        </w:rPr>
        <w:t>A wild-type 263-nt sequence containing the +2133 m</w:t>
      </w:r>
      <w:r w:rsidRPr="008B35F1">
        <w:rPr>
          <w:rFonts w:ascii="Arial" w:hAnsi="Arial" w:cs="Arial"/>
          <w:bCs/>
          <w:color w:val="000000" w:themeColor="text1"/>
          <w:sz w:val="22"/>
          <w:szCs w:val="22"/>
          <w:vertAlign w:val="superscript"/>
        </w:rPr>
        <w:t>6</w:t>
      </w:r>
      <w:r w:rsidRPr="008B35F1">
        <w:rPr>
          <w:rFonts w:ascii="Arial" w:hAnsi="Arial" w:cs="Arial"/>
          <w:bCs/>
          <w:color w:val="000000" w:themeColor="text1"/>
          <w:sz w:val="22"/>
          <w:szCs w:val="22"/>
        </w:rPr>
        <w:t>A site of TCF7L2 w</w:t>
      </w:r>
      <w:r w:rsidRPr="008B35F1">
        <w:rPr>
          <w:rFonts w:ascii="Arial" w:hAnsi="Arial" w:cs="Arial" w:hint="eastAsia"/>
          <w:bCs/>
          <w:color w:val="000000" w:themeColor="text1"/>
          <w:sz w:val="22"/>
          <w:szCs w:val="22"/>
        </w:rPr>
        <w:t>as</w:t>
      </w:r>
      <w:r w:rsidRPr="008B35F1">
        <w:rPr>
          <w:rFonts w:ascii="Arial" w:hAnsi="Arial" w:cs="Arial"/>
          <w:bCs/>
          <w:color w:val="000000" w:themeColor="text1"/>
          <w:sz w:val="22"/>
          <w:szCs w:val="22"/>
        </w:rPr>
        <w:t xml:space="preserve"> synthesized and cloned into the </w:t>
      </w:r>
      <w:proofErr w:type="spellStart"/>
      <w:r w:rsidRPr="008B35F1">
        <w:rPr>
          <w:rFonts w:ascii="Arial" w:hAnsi="Arial" w:cs="Arial"/>
          <w:bCs/>
          <w:color w:val="000000" w:themeColor="text1"/>
          <w:sz w:val="22"/>
          <w:szCs w:val="22"/>
        </w:rPr>
        <w:t>XhoI</w:t>
      </w:r>
      <w:proofErr w:type="spellEnd"/>
      <w:r w:rsidRPr="008B35F1">
        <w:rPr>
          <w:rFonts w:ascii="Arial" w:hAnsi="Arial" w:cs="Arial"/>
          <w:bCs/>
          <w:color w:val="000000" w:themeColor="text1"/>
          <w:sz w:val="22"/>
          <w:szCs w:val="22"/>
        </w:rPr>
        <w:t xml:space="preserve"> site of </w:t>
      </w:r>
      <w:r w:rsidR="00873E0B">
        <w:rPr>
          <w:rFonts w:ascii="Arial" w:hAnsi="Arial" w:cs="Arial"/>
          <w:bCs/>
          <w:color w:val="000000" w:themeColor="text1"/>
          <w:sz w:val="22"/>
          <w:szCs w:val="22"/>
        </w:rPr>
        <w:t>a</w:t>
      </w:r>
      <w:r w:rsidRPr="008B35F1">
        <w:rPr>
          <w:rFonts w:ascii="Arial" w:hAnsi="Arial" w:cs="Arial"/>
          <w:bCs/>
          <w:color w:val="000000" w:themeColor="text1"/>
          <w:sz w:val="22"/>
          <w:szCs w:val="22"/>
        </w:rPr>
        <w:t xml:space="preserve"> </w:t>
      </w:r>
      <w:proofErr w:type="spellStart"/>
      <w:r w:rsidRPr="008B35F1">
        <w:rPr>
          <w:rFonts w:ascii="Arial" w:hAnsi="Arial" w:cs="Arial"/>
          <w:bCs/>
          <w:color w:val="000000" w:themeColor="text1"/>
          <w:sz w:val="22"/>
          <w:szCs w:val="22"/>
        </w:rPr>
        <w:t>pMIR</w:t>
      </w:r>
      <w:proofErr w:type="spellEnd"/>
      <w:r w:rsidRPr="008B35F1">
        <w:rPr>
          <w:rFonts w:ascii="Arial" w:hAnsi="Arial" w:cs="Arial"/>
          <w:bCs/>
          <w:color w:val="000000" w:themeColor="text1"/>
          <w:sz w:val="22"/>
          <w:szCs w:val="22"/>
        </w:rPr>
        <w:t>-REPORT vector (Ambion). Mutations of the predicted m</w:t>
      </w:r>
      <w:r w:rsidRPr="008B35F1">
        <w:rPr>
          <w:rFonts w:ascii="Arial" w:hAnsi="Arial" w:cs="Arial"/>
          <w:bCs/>
          <w:color w:val="000000" w:themeColor="text1"/>
          <w:sz w:val="22"/>
          <w:szCs w:val="22"/>
          <w:vertAlign w:val="superscript"/>
        </w:rPr>
        <w:t>6</w:t>
      </w:r>
      <w:r w:rsidRPr="008B35F1">
        <w:rPr>
          <w:rFonts w:ascii="Arial" w:hAnsi="Arial" w:cs="Arial"/>
          <w:bCs/>
          <w:color w:val="000000" w:themeColor="text1"/>
          <w:sz w:val="22"/>
          <w:szCs w:val="22"/>
        </w:rPr>
        <w:t xml:space="preserve">A modification site in TCF7L2 were generated by QuickChange site-directed mutagenesis. HEK293T or HCT8 cells were seeded in triplicate in 24-well plates </w:t>
      </w:r>
      <w:r w:rsidR="00873E0B">
        <w:rPr>
          <w:rFonts w:ascii="Arial" w:hAnsi="Arial" w:cs="Arial"/>
          <w:bCs/>
          <w:color w:val="000000" w:themeColor="text1"/>
          <w:sz w:val="22"/>
          <w:szCs w:val="22"/>
        </w:rPr>
        <w:t>and allowed to reach</w:t>
      </w:r>
      <w:r w:rsidRPr="008B35F1">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t xml:space="preserve">70% confluency </w:t>
      </w:r>
      <w:r w:rsidRPr="008B35F1">
        <w:rPr>
          <w:rFonts w:ascii="Arial" w:hAnsi="Arial" w:cs="Arial" w:hint="eastAsia"/>
          <w:bCs/>
          <w:color w:val="000000" w:themeColor="text1"/>
          <w:sz w:val="22"/>
          <w:szCs w:val="22"/>
        </w:rPr>
        <w:t>the following</w:t>
      </w:r>
      <w:r w:rsidRPr="008B35F1">
        <w:rPr>
          <w:rFonts w:ascii="Arial" w:hAnsi="Arial" w:cs="Arial"/>
          <w:bCs/>
          <w:color w:val="000000" w:themeColor="text1"/>
          <w:sz w:val="22"/>
          <w:szCs w:val="22"/>
        </w:rPr>
        <w:t xml:space="preserve"> day. </w:t>
      </w:r>
      <w:r w:rsidR="00873E0B">
        <w:rPr>
          <w:rFonts w:ascii="Arial" w:hAnsi="Arial" w:cs="Arial"/>
          <w:bCs/>
          <w:color w:val="000000" w:themeColor="text1"/>
          <w:sz w:val="22"/>
          <w:szCs w:val="22"/>
        </w:rPr>
        <w:t>Co-transfections of R</w:t>
      </w:r>
      <w:r w:rsidRPr="008B35F1">
        <w:rPr>
          <w:rFonts w:ascii="Arial" w:hAnsi="Arial" w:cs="Arial"/>
          <w:bCs/>
          <w:color w:val="000000" w:themeColor="text1"/>
          <w:sz w:val="22"/>
          <w:szCs w:val="22"/>
        </w:rPr>
        <w:t>eporter plasmid</w:t>
      </w:r>
      <w:r w:rsidR="00873E0B">
        <w:rPr>
          <w:rFonts w:ascii="Arial" w:hAnsi="Arial" w:cs="Arial"/>
          <w:bCs/>
          <w:color w:val="000000" w:themeColor="text1"/>
          <w:sz w:val="22"/>
          <w:szCs w:val="22"/>
        </w:rPr>
        <w:t xml:space="preserve"> (100 ng) </w:t>
      </w:r>
      <w:r w:rsidRPr="008B35F1">
        <w:rPr>
          <w:rFonts w:ascii="Arial" w:hAnsi="Arial" w:cs="Arial"/>
          <w:bCs/>
          <w:color w:val="000000" w:themeColor="text1"/>
          <w:sz w:val="22"/>
          <w:szCs w:val="22"/>
        </w:rPr>
        <w:t>and Renilla luciferase (</w:t>
      </w:r>
      <w:proofErr w:type="spellStart"/>
      <w:r w:rsidRPr="008B35F1">
        <w:rPr>
          <w:rFonts w:ascii="Arial" w:hAnsi="Arial" w:cs="Arial"/>
          <w:bCs/>
          <w:color w:val="000000" w:themeColor="text1"/>
          <w:sz w:val="22"/>
          <w:szCs w:val="22"/>
        </w:rPr>
        <w:t>Rluc</w:t>
      </w:r>
      <w:proofErr w:type="spellEnd"/>
      <w:r w:rsidRPr="008B35F1">
        <w:rPr>
          <w:rFonts w:ascii="Arial" w:hAnsi="Arial" w:cs="Arial"/>
          <w:bCs/>
          <w:color w:val="000000" w:themeColor="text1"/>
          <w:sz w:val="22"/>
          <w:szCs w:val="22"/>
        </w:rPr>
        <w:t>) control plasmid (</w:t>
      </w:r>
      <w:proofErr w:type="spellStart"/>
      <w:r w:rsidRPr="008B35F1">
        <w:rPr>
          <w:rFonts w:ascii="Arial" w:hAnsi="Arial" w:cs="Arial"/>
          <w:bCs/>
          <w:color w:val="000000" w:themeColor="text1"/>
          <w:sz w:val="22"/>
          <w:szCs w:val="22"/>
        </w:rPr>
        <w:t>pRL</w:t>
      </w:r>
      <w:proofErr w:type="spellEnd"/>
      <w:r w:rsidRPr="008B35F1">
        <w:rPr>
          <w:rFonts w:ascii="Arial" w:hAnsi="Arial" w:cs="Arial"/>
          <w:bCs/>
          <w:color w:val="000000" w:themeColor="text1"/>
          <w:sz w:val="22"/>
          <w:szCs w:val="22"/>
        </w:rPr>
        <w:t xml:space="preserve">-TK) </w:t>
      </w:r>
      <w:r w:rsidR="00873E0B">
        <w:rPr>
          <w:rFonts w:ascii="Arial" w:hAnsi="Arial" w:cs="Arial"/>
          <w:bCs/>
          <w:color w:val="000000" w:themeColor="text1"/>
          <w:sz w:val="22"/>
          <w:szCs w:val="22"/>
        </w:rPr>
        <w:t xml:space="preserve">(20 ng) </w:t>
      </w:r>
      <w:r w:rsidRPr="008B35F1">
        <w:rPr>
          <w:rFonts w:ascii="Arial" w:hAnsi="Arial" w:cs="Arial"/>
          <w:bCs/>
          <w:color w:val="000000" w:themeColor="text1"/>
          <w:sz w:val="22"/>
          <w:szCs w:val="22"/>
        </w:rPr>
        <w:t xml:space="preserve">with or without hnRNPA2B1 expression vectors, MIR100HG ASO (RiboBio) and METTL3 siRNA (RiboBio) </w:t>
      </w:r>
      <w:r w:rsidR="00873E0B">
        <w:rPr>
          <w:rFonts w:ascii="Arial" w:hAnsi="Arial" w:cs="Arial"/>
          <w:bCs/>
          <w:color w:val="000000" w:themeColor="text1"/>
          <w:sz w:val="22"/>
          <w:szCs w:val="22"/>
        </w:rPr>
        <w:lastRenderedPageBreak/>
        <w:t xml:space="preserve">were conducted </w:t>
      </w:r>
      <w:r w:rsidRPr="008B35F1">
        <w:rPr>
          <w:rFonts w:ascii="Arial" w:hAnsi="Arial" w:cs="Arial"/>
          <w:bCs/>
          <w:color w:val="000000" w:themeColor="text1"/>
          <w:sz w:val="22"/>
          <w:szCs w:val="22"/>
        </w:rPr>
        <w:t>using Lipofectamine 2000 (Invitrogen).</w:t>
      </w:r>
    </w:p>
    <w:p w14:paraId="71AD6686" w14:textId="11CA8F9D" w:rsidR="00496C01" w:rsidRPr="008B35F1" w:rsidRDefault="00A46515" w:rsidP="008B35F1">
      <w:pPr>
        <w:spacing w:line="480" w:lineRule="auto"/>
        <w:ind w:firstLineChars="100" w:firstLine="220"/>
        <w:rPr>
          <w:rFonts w:ascii="Arial" w:hAnsi="Arial" w:cs="Arial"/>
          <w:bCs/>
          <w:color w:val="000000" w:themeColor="text1"/>
          <w:sz w:val="22"/>
          <w:szCs w:val="22"/>
        </w:rPr>
      </w:pPr>
      <w:r>
        <w:rPr>
          <w:rFonts w:ascii="Arial" w:hAnsi="Arial" w:cs="Arial"/>
          <w:bCs/>
          <w:color w:val="000000" w:themeColor="text1"/>
          <w:sz w:val="22"/>
          <w:szCs w:val="22"/>
        </w:rPr>
        <w:t xml:space="preserve">To measure promoter activities using a </w:t>
      </w:r>
      <w:r w:rsidR="00496C01" w:rsidRPr="008B35F1">
        <w:rPr>
          <w:rFonts w:ascii="Arial" w:hAnsi="Arial" w:cs="Arial"/>
          <w:bCs/>
          <w:color w:val="000000" w:themeColor="text1"/>
          <w:sz w:val="22"/>
          <w:szCs w:val="22"/>
        </w:rPr>
        <w:t xml:space="preserve">luciferase reporter assay, the WT, truncated and MUT constructs of MIR100HG promoter fragments were subcloned upstream of the fireﬂy luciferase reporter in </w:t>
      </w:r>
      <w:r>
        <w:rPr>
          <w:rFonts w:ascii="Arial" w:hAnsi="Arial" w:cs="Arial"/>
          <w:bCs/>
          <w:color w:val="000000" w:themeColor="text1"/>
          <w:sz w:val="22"/>
          <w:szCs w:val="22"/>
        </w:rPr>
        <w:t>a</w:t>
      </w:r>
      <w:r w:rsidR="00496C01" w:rsidRPr="008B35F1">
        <w:rPr>
          <w:rFonts w:ascii="Arial" w:hAnsi="Arial" w:cs="Arial"/>
          <w:bCs/>
          <w:color w:val="000000" w:themeColor="text1"/>
          <w:sz w:val="22"/>
          <w:szCs w:val="22"/>
        </w:rPr>
        <w:t xml:space="preserve"> pGL3-Basic vector. HCT116 and CC-CR cells were co-transfected with pGL3-</w:t>
      </w:r>
      <w:r w:rsidR="00496C01" w:rsidRPr="008B35F1">
        <w:rPr>
          <w:rFonts w:ascii="Arial" w:hAnsi="Arial" w:cs="Arial" w:hint="eastAsia"/>
          <w:bCs/>
          <w:color w:val="000000" w:themeColor="text1"/>
          <w:sz w:val="22"/>
          <w:szCs w:val="22"/>
        </w:rPr>
        <w:t>MIR100HG</w:t>
      </w:r>
      <w:r w:rsidR="00496C01" w:rsidRPr="008B35F1">
        <w:rPr>
          <w:rFonts w:ascii="Arial" w:hAnsi="Arial" w:cs="Arial"/>
          <w:bCs/>
          <w:color w:val="000000" w:themeColor="text1"/>
          <w:sz w:val="22"/>
          <w:szCs w:val="22"/>
        </w:rPr>
        <w:t xml:space="preserve"> promoter fragments, </w:t>
      </w:r>
      <w:r>
        <w:rPr>
          <w:rFonts w:ascii="Arial" w:hAnsi="Arial" w:cs="Arial"/>
          <w:bCs/>
          <w:color w:val="000000" w:themeColor="text1"/>
          <w:sz w:val="22"/>
          <w:szCs w:val="22"/>
        </w:rPr>
        <w:t xml:space="preserve">a </w:t>
      </w:r>
      <w:r w:rsidR="00496C01" w:rsidRPr="008B35F1">
        <w:rPr>
          <w:rFonts w:ascii="Arial" w:hAnsi="Arial" w:cs="Arial"/>
          <w:bCs/>
          <w:color w:val="000000" w:themeColor="text1"/>
          <w:sz w:val="22"/>
          <w:szCs w:val="22"/>
        </w:rPr>
        <w:t xml:space="preserve">pRL-SV40 Renilla luciferase reporter and </w:t>
      </w:r>
      <w:r w:rsidR="00496C01" w:rsidRPr="008B35F1">
        <w:rPr>
          <w:rFonts w:ascii="Arial" w:hAnsi="Arial" w:cs="Arial" w:hint="eastAsia"/>
          <w:bCs/>
          <w:color w:val="000000" w:themeColor="text1"/>
          <w:sz w:val="22"/>
          <w:szCs w:val="22"/>
        </w:rPr>
        <w:t xml:space="preserve">either </w:t>
      </w:r>
      <w:r w:rsidR="00496C01" w:rsidRPr="008B35F1">
        <w:rPr>
          <w:rFonts w:ascii="Arial" w:hAnsi="Arial" w:cs="Arial"/>
          <w:bCs/>
          <w:color w:val="000000" w:themeColor="text1"/>
          <w:sz w:val="22"/>
          <w:szCs w:val="22"/>
        </w:rPr>
        <w:t xml:space="preserve">TCF7L2 siRNA or control. The firefly and Renilla luciferase activities were measured using the Dual-Luciferase Reporter Assay System (Promega). Firefly luciferase activity was normalized to Renilla activity and </w:t>
      </w:r>
      <w:r w:rsidR="00496C01" w:rsidRPr="008B35F1">
        <w:rPr>
          <w:rFonts w:ascii="Arial" w:hAnsi="Arial" w:cs="Arial" w:hint="eastAsia"/>
          <w:bCs/>
          <w:color w:val="000000" w:themeColor="text1"/>
          <w:sz w:val="22"/>
          <w:szCs w:val="22"/>
        </w:rPr>
        <w:t xml:space="preserve">was </w:t>
      </w:r>
      <w:r w:rsidR="00496C01" w:rsidRPr="008B35F1">
        <w:rPr>
          <w:rFonts w:ascii="Arial" w:hAnsi="Arial" w:cs="Arial"/>
          <w:bCs/>
          <w:color w:val="000000" w:themeColor="text1"/>
          <w:sz w:val="22"/>
          <w:szCs w:val="22"/>
        </w:rPr>
        <w:t xml:space="preserve">presented as </w:t>
      </w:r>
      <w:r w:rsidR="00496C01" w:rsidRPr="008B35F1">
        <w:rPr>
          <w:rFonts w:ascii="Arial" w:hAnsi="Arial" w:cs="Arial" w:hint="eastAsia"/>
          <w:bCs/>
          <w:color w:val="000000" w:themeColor="text1"/>
          <w:sz w:val="22"/>
          <w:szCs w:val="22"/>
        </w:rPr>
        <w:t xml:space="preserve">the </w:t>
      </w:r>
      <w:r w:rsidR="00496C01" w:rsidRPr="008B35F1">
        <w:rPr>
          <w:rFonts w:ascii="Arial" w:hAnsi="Arial" w:cs="Arial"/>
          <w:bCs/>
          <w:color w:val="000000" w:themeColor="text1"/>
          <w:sz w:val="22"/>
          <w:szCs w:val="22"/>
        </w:rPr>
        <w:t>relative luciferase activity.</w:t>
      </w:r>
    </w:p>
    <w:p w14:paraId="24430630" w14:textId="77777777" w:rsidR="00496C01" w:rsidRPr="008B35F1" w:rsidRDefault="00496C01" w:rsidP="00496C01">
      <w:pPr>
        <w:spacing w:line="480" w:lineRule="auto"/>
        <w:rPr>
          <w:rFonts w:ascii="Arial" w:hAnsi="Arial" w:cs="Arial"/>
          <w:bCs/>
          <w:color w:val="000000" w:themeColor="text1"/>
          <w:sz w:val="22"/>
          <w:szCs w:val="22"/>
        </w:rPr>
      </w:pPr>
    </w:p>
    <w:p w14:paraId="3A511B4E" w14:textId="77777777" w:rsidR="00496C01" w:rsidRPr="00B706A3" w:rsidRDefault="00496C01" w:rsidP="00496C01">
      <w:pPr>
        <w:spacing w:line="480" w:lineRule="auto"/>
        <w:rPr>
          <w:rFonts w:ascii="Arial" w:hAnsi="Arial" w:cs="Arial"/>
          <w:b/>
          <w:bCs/>
          <w:color w:val="000000" w:themeColor="text1"/>
          <w:sz w:val="22"/>
          <w:szCs w:val="22"/>
        </w:rPr>
      </w:pPr>
      <w:r w:rsidRPr="00B706A3">
        <w:rPr>
          <w:rFonts w:ascii="Arial" w:hAnsi="Arial" w:cs="Arial"/>
          <w:b/>
          <w:bCs/>
          <w:color w:val="000000" w:themeColor="text1"/>
          <w:sz w:val="22"/>
          <w:szCs w:val="22"/>
        </w:rPr>
        <w:t>RNA sequencing</w:t>
      </w:r>
    </w:p>
    <w:p w14:paraId="54915E32" w14:textId="0E5FF6CC" w:rsidR="00496C01" w:rsidRPr="008B35F1" w:rsidRDefault="00496C01" w:rsidP="00496C01">
      <w:pPr>
        <w:spacing w:line="480" w:lineRule="auto"/>
        <w:rPr>
          <w:rFonts w:ascii="Arial" w:hAnsi="Arial" w:cs="Arial"/>
          <w:bCs/>
          <w:color w:val="000000" w:themeColor="text1"/>
          <w:sz w:val="22"/>
          <w:szCs w:val="22"/>
        </w:rPr>
      </w:pPr>
      <w:r w:rsidRPr="008B35F1">
        <w:rPr>
          <w:rFonts w:ascii="Arial" w:hAnsi="Arial" w:cs="Arial"/>
          <w:bCs/>
          <w:color w:val="000000" w:themeColor="text1"/>
          <w:sz w:val="22"/>
          <w:szCs w:val="22"/>
        </w:rPr>
        <w:t>Total RNA from MIR100HG-silenc</w:t>
      </w:r>
      <w:r w:rsidR="009C7D83">
        <w:rPr>
          <w:rFonts w:ascii="Arial" w:hAnsi="Arial" w:cs="Arial"/>
          <w:bCs/>
          <w:color w:val="000000" w:themeColor="text1"/>
          <w:sz w:val="22"/>
          <w:szCs w:val="22"/>
        </w:rPr>
        <w:t>ed</w:t>
      </w:r>
      <w:r w:rsidRPr="008B35F1">
        <w:rPr>
          <w:rFonts w:ascii="Arial" w:hAnsi="Arial" w:cs="Arial"/>
          <w:bCs/>
          <w:color w:val="000000" w:themeColor="text1"/>
          <w:sz w:val="22"/>
          <w:szCs w:val="22"/>
        </w:rPr>
        <w:t xml:space="preserve"> and hnRNPA2B1-silenc</w:t>
      </w:r>
      <w:r w:rsidR="009C7D83">
        <w:rPr>
          <w:rFonts w:ascii="Arial" w:hAnsi="Arial" w:cs="Arial"/>
          <w:bCs/>
          <w:color w:val="000000" w:themeColor="text1"/>
          <w:sz w:val="22"/>
          <w:szCs w:val="22"/>
        </w:rPr>
        <w:t>ed</w:t>
      </w:r>
      <w:r w:rsidRPr="008B35F1">
        <w:rPr>
          <w:rFonts w:ascii="Arial" w:hAnsi="Arial" w:cs="Arial"/>
          <w:bCs/>
          <w:color w:val="000000" w:themeColor="text1"/>
          <w:sz w:val="22"/>
          <w:szCs w:val="22"/>
        </w:rPr>
        <w:t xml:space="preserve"> HCT116 cells and </w:t>
      </w:r>
      <w:r w:rsidR="009C7D83">
        <w:rPr>
          <w:rFonts w:ascii="Arial" w:hAnsi="Arial" w:cs="Arial"/>
          <w:bCs/>
          <w:color w:val="000000" w:themeColor="text1"/>
          <w:sz w:val="22"/>
          <w:szCs w:val="22"/>
        </w:rPr>
        <w:t xml:space="preserve">scramble </w:t>
      </w:r>
      <w:r w:rsidRPr="008B35F1">
        <w:rPr>
          <w:rFonts w:ascii="Arial" w:hAnsi="Arial" w:cs="Arial"/>
          <w:bCs/>
          <w:color w:val="000000" w:themeColor="text1"/>
          <w:sz w:val="22"/>
          <w:szCs w:val="22"/>
        </w:rPr>
        <w:t xml:space="preserve">control cells were isolated by TRIzol Reagent (Invitrogen) and purified using </w:t>
      </w:r>
      <w:r w:rsidR="009C7D83">
        <w:rPr>
          <w:rFonts w:ascii="Arial" w:hAnsi="Arial" w:cs="Arial"/>
          <w:bCs/>
          <w:color w:val="000000" w:themeColor="text1"/>
          <w:sz w:val="22"/>
          <w:szCs w:val="22"/>
        </w:rPr>
        <w:t xml:space="preserve">an </w:t>
      </w:r>
      <w:r w:rsidRPr="008B35F1">
        <w:rPr>
          <w:rFonts w:ascii="Arial" w:hAnsi="Arial" w:cs="Arial"/>
          <w:bCs/>
          <w:color w:val="000000" w:themeColor="text1"/>
          <w:sz w:val="22"/>
          <w:szCs w:val="22"/>
        </w:rPr>
        <w:t>RNeasy Mini Kit (Qiagen). RNA-</w:t>
      </w:r>
      <w:r w:rsidR="008B30A6">
        <w:rPr>
          <w:rFonts w:ascii="Arial" w:hAnsi="Arial" w:cs="Arial" w:hint="eastAsia"/>
          <w:bCs/>
          <w:color w:val="000000" w:themeColor="text1"/>
          <w:sz w:val="22"/>
          <w:szCs w:val="22"/>
        </w:rPr>
        <w:t>S</w:t>
      </w:r>
      <w:r w:rsidRPr="008B35F1">
        <w:rPr>
          <w:rFonts w:ascii="Arial" w:hAnsi="Arial" w:cs="Arial"/>
          <w:bCs/>
          <w:color w:val="000000" w:themeColor="text1"/>
          <w:sz w:val="22"/>
          <w:szCs w:val="22"/>
        </w:rPr>
        <w:t>eq was performed as</w:t>
      </w:r>
      <w:r w:rsidR="008B30A6">
        <w:rPr>
          <w:rFonts w:ascii="Arial" w:hAnsi="Arial" w:cs="Arial"/>
          <w:bCs/>
          <w:color w:val="000000" w:themeColor="text1"/>
          <w:sz w:val="22"/>
          <w:szCs w:val="22"/>
        </w:rPr>
        <w:t xml:space="preserve"> </w:t>
      </w:r>
      <w:r w:rsidR="008B30A6">
        <w:rPr>
          <w:rFonts w:ascii="Arial" w:hAnsi="Arial" w:cs="Arial" w:hint="eastAsia"/>
          <w:bCs/>
          <w:color w:val="000000" w:themeColor="text1"/>
          <w:sz w:val="22"/>
          <w:szCs w:val="22"/>
        </w:rPr>
        <w:t>previously</w:t>
      </w:r>
      <w:r w:rsidRPr="008B35F1">
        <w:rPr>
          <w:rFonts w:ascii="Arial" w:hAnsi="Arial" w:cs="Arial"/>
          <w:bCs/>
          <w:color w:val="000000" w:themeColor="text1"/>
          <w:sz w:val="22"/>
          <w:szCs w:val="22"/>
        </w:rPr>
        <w:t xml:space="preserve"> described</w:t>
      </w:r>
      <w:r w:rsidR="001F3D75">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fldChar w:fldCharType="begin">
          <w:fldData xml:space="preserve">PEVuZE5vdGU+PENpdGU+PEF1dGhvcj5MdTwvQXV0aG9yPjxZZWFyPjIwMTc8L1llYXI+PFJlY051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</w:fldData>
        </w:fldChar>
      </w:r>
      <w:r w:rsidR="001F3D75">
        <w:rPr>
          <w:rFonts w:ascii="Arial" w:hAnsi="Arial" w:cs="Arial"/>
          <w:bCs/>
          <w:color w:val="000000" w:themeColor="text1"/>
          <w:sz w:val="22"/>
          <w:szCs w:val="22"/>
        </w:rPr>
        <w:instrText xml:space="preserve"> ADDIN EN.CITE </w:instrText>
      </w:r>
      <w:r w:rsidR="001F3D75">
        <w:rPr>
          <w:rFonts w:ascii="Arial" w:hAnsi="Arial" w:cs="Arial"/>
          <w:bCs/>
          <w:color w:val="000000" w:themeColor="text1"/>
          <w:sz w:val="22"/>
          <w:szCs w:val="22"/>
        </w:rPr>
        <w:fldChar w:fldCharType="begin">
          <w:fldData xml:space="preserve">PEVuZE5vdGU+PENpdGU+PEF1dGhvcj5MdTwvQXV0aG9yPjxZZWFyPjIwMTc8L1llYXI+PFJlY051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</w:fldData>
        </w:fldChar>
      </w:r>
      <w:r w:rsidR="001F3D75">
        <w:rPr>
          <w:rFonts w:ascii="Arial" w:hAnsi="Arial" w:cs="Arial"/>
          <w:bCs/>
          <w:color w:val="000000" w:themeColor="text1"/>
          <w:sz w:val="22"/>
          <w:szCs w:val="22"/>
        </w:rPr>
        <w:instrText xml:space="preserve"> ADDIN EN.CITE.DATA </w:instrText>
      </w:r>
      <w:r w:rsidR="001F3D75">
        <w:rPr>
          <w:rFonts w:ascii="Arial" w:hAnsi="Arial" w:cs="Arial"/>
          <w:bCs/>
          <w:color w:val="000000" w:themeColor="text1"/>
          <w:sz w:val="22"/>
          <w:szCs w:val="22"/>
        </w:rPr>
      </w:r>
      <w:r w:rsidR="001F3D75">
        <w:rPr>
          <w:rFonts w:ascii="Arial" w:hAnsi="Arial" w:cs="Arial"/>
          <w:bCs/>
          <w:color w:val="000000" w:themeColor="text1"/>
          <w:sz w:val="22"/>
          <w:szCs w:val="22"/>
        </w:rPr>
        <w:fldChar w:fldCharType="end"/>
      </w:r>
      <w:r w:rsidRPr="008B35F1">
        <w:rPr>
          <w:rFonts w:ascii="Arial" w:hAnsi="Arial" w:cs="Arial"/>
          <w:bCs/>
          <w:color w:val="000000" w:themeColor="text1"/>
          <w:sz w:val="22"/>
          <w:szCs w:val="22"/>
        </w:rPr>
      </w:r>
      <w:r w:rsidRPr="008B35F1">
        <w:rPr>
          <w:rFonts w:ascii="Arial" w:hAnsi="Arial" w:cs="Arial"/>
          <w:bCs/>
          <w:color w:val="000000" w:themeColor="text1"/>
          <w:sz w:val="22"/>
          <w:szCs w:val="22"/>
        </w:rPr>
        <w:fldChar w:fldCharType="separate"/>
      </w:r>
      <w:r w:rsidR="001F3D75">
        <w:rPr>
          <w:rFonts w:ascii="Arial" w:hAnsi="Arial" w:cs="Arial"/>
          <w:bCs/>
          <w:noProof/>
          <w:color w:val="000000" w:themeColor="text1"/>
          <w:sz w:val="22"/>
          <w:szCs w:val="22"/>
        </w:rPr>
        <w:t>[1]</w:t>
      </w:r>
      <w:r w:rsidRPr="008B35F1">
        <w:rPr>
          <w:rFonts w:ascii="Arial" w:hAnsi="Arial" w:cs="Arial"/>
          <w:bCs/>
          <w:color w:val="000000" w:themeColor="text1"/>
          <w:sz w:val="22"/>
          <w:szCs w:val="22"/>
        </w:rPr>
        <w:fldChar w:fldCharType="end"/>
      </w:r>
      <w:r w:rsidR="001F3D75">
        <w:rPr>
          <w:rFonts w:ascii="Arial" w:hAnsi="Arial" w:cs="Arial" w:hint="eastAsia"/>
          <w:bCs/>
          <w:color w:val="000000" w:themeColor="text1"/>
          <w:sz w:val="22"/>
          <w:szCs w:val="22"/>
        </w:rPr>
        <w:t>.</w:t>
      </w:r>
    </w:p>
    <w:p w14:paraId="67D77C5A" w14:textId="77777777" w:rsidR="00496C01" w:rsidRPr="008B35F1" w:rsidRDefault="00496C01" w:rsidP="00496C01">
      <w:pPr>
        <w:spacing w:line="480" w:lineRule="auto"/>
        <w:rPr>
          <w:rFonts w:ascii="Arial" w:hAnsi="Arial" w:cs="Arial"/>
          <w:bCs/>
          <w:color w:val="000000" w:themeColor="text1"/>
          <w:sz w:val="22"/>
          <w:szCs w:val="22"/>
        </w:rPr>
      </w:pPr>
    </w:p>
    <w:p w14:paraId="50CA80E1" w14:textId="77777777" w:rsidR="00496C01" w:rsidRPr="00B706A3" w:rsidRDefault="00496C01" w:rsidP="00496C01">
      <w:pPr>
        <w:spacing w:line="480" w:lineRule="auto"/>
        <w:rPr>
          <w:rFonts w:ascii="Arial" w:hAnsi="Arial" w:cs="Arial"/>
          <w:b/>
          <w:bCs/>
          <w:color w:val="000000" w:themeColor="text1"/>
          <w:sz w:val="22"/>
          <w:szCs w:val="22"/>
        </w:rPr>
      </w:pPr>
      <w:r w:rsidRPr="00B706A3">
        <w:rPr>
          <w:rFonts w:ascii="Arial" w:hAnsi="Arial" w:cs="Arial"/>
          <w:b/>
          <w:bCs/>
          <w:color w:val="000000" w:themeColor="text1"/>
          <w:sz w:val="22"/>
          <w:szCs w:val="22"/>
        </w:rPr>
        <w:t>RNA immunoprecipitation (RIP)</w:t>
      </w:r>
    </w:p>
    <w:p w14:paraId="027BCC05" w14:textId="0A4B0BEA" w:rsidR="008B30A6" w:rsidRDefault="00496C01" w:rsidP="00496C01">
      <w:pPr>
        <w:spacing w:line="480" w:lineRule="auto"/>
        <w:rPr>
          <w:rFonts w:ascii="Arial" w:hAnsi="Arial" w:cs="Arial"/>
          <w:bCs/>
          <w:color w:val="000000" w:themeColor="text1"/>
          <w:sz w:val="22"/>
          <w:szCs w:val="22"/>
        </w:rPr>
      </w:pPr>
      <w:r w:rsidRPr="008B35F1">
        <w:rPr>
          <w:rFonts w:ascii="Arial" w:hAnsi="Arial" w:cs="Arial" w:hint="eastAsia"/>
          <w:bCs/>
          <w:color w:val="000000" w:themeColor="text1"/>
          <w:sz w:val="22"/>
          <w:szCs w:val="22"/>
        </w:rPr>
        <w:t>RIP assays were conducted using a Millipore EZ-Magna Nuclear RIP (Native) Kit (Millipore) according to the manufacturer</w:t>
      </w:r>
      <w:r w:rsidR="008B30A6">
        <w:rPr>
          <w:rFonts w:ascii="Arial" w:hAnsi="Arial" w:cs="Arial"/>
          <w:bCs/>
          <w:color w:val="000000" w:themeColor="text1"/>
          <w:sz w:val="22"/>
          <w:szCs w:val="22"/>
        </w:rPr>
        <w:t>’</w:t>
      </w:r>
      <w:r w:rsidRPr="008B35F1">
        <w:rPr>
          <w:rFonts w:ascii="Arial" w:hAnsi="Arial" w:cs="Arial" w:hint="eastAsia"/>
          <w:bCs/>
          <w:color w:val="000000" w:themeColor="text1"/>
          <w:sz w:val="22"/>
          <w:szCs w:val="22"/>
        </w:rPr>
        <w:t xml:space="preserve">s instructions. </w:t>
      </w:r>
      <w:r w:rsidR="009C7D83">
        <w:rPr>
          <w:rFonts w:ascii="Arial" w:hAnsi="Arial" w:cs="Arial"/>
          <w:bCs/>
          <w:color w:val="000000" w:themeColor="text1"/>
          <w:sz w:val="22"/>
          <w:szCs w:val="22"/>
        </w:rPr>
        <w:t>Briefly</w:t>
      </w:r>
      <w:r w:rsidRPr="008B35F1">
        <w:rPr>
          <w:rFonts w:ascii="Arial" w:hAnsi="Arial" w:cs="Arial" w:hint="eastAsia"/>
          <w:bCs/>
          <w:color w:val="000000" w:themeColor="text1"/>
          <w:sz w:val="22"/>
          <w:szCs w:val="22"/>
        </w:rPr>
        <w:t>, 5</w:t>
      </w:r>
      <w:r w:rsidRPr="008B35F1">
        <w:rPr>
          <w:rFonts w:ascii="Arial" w:hAnsi="Arial" w:cs="Arial"/>
          <w:bCs/>
          <w:color w:val="000000" w:themeColor="text1"/>
          <w:sz w:val="22"/>
          <w:szCs w:val="22"/>
        </w:rPr>
        <w:t xml:space="preserve"> μg </w:t>
      </w:r>
      <w:r w:rsidRPr="008B35F1">
        <w:rPr>
          <w:rFonts w:ascii="Arial" w:hAnsi="Arial" w:cs="Arial" w:hint="eastAsia"/>
          <w:bCs/>
          <w:color w:val="000000" w:themeColor="text1"/>
          <w:sz w:val="22"/>
          <w:szCs w:val="22"/>
        </w:rPr>
        <w:t>of FLAG antibody (F3165, Sigma-Aldrich), hnRNPA2B1 (</w:t>
      </w:r>
      <w:r w:rsidRPr="008B35F1">
        <w:rPr>
          <w:rFonts w:ascii="Arial" w:hAnsi="Arial" w:cs="Arial"/>
          <w:bCs/>
          <w:color w:val="000000" w:themeColor="text1"/>
          <w:sz w:val="22"/>
          <w:szCs w:val="22"/>
        </w:rPr>
        <w:t>sc-374053</w:t>
      </w:r>
      <w:r w:rsidRPr="008B35F1">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t xml:space="preserve">Santa </w:t>
      </w:r>
      <w:r w:rsidRPr="008B35F1">
        <w:rPr>
          <w:rFonts w:ascii="Arial" w:hAnsi="Arial" w:cs="Arial" w:hint="eastAsia"/>
          <w:bCs/>
          <w:color w:val="000000" w:themeColor="text1"/>
          <w:sz w:val="22"/>
          <w:szCs w:val="22"/>
        </w:rPr>
        <w:t>C</w:t>
      </w:r>
      <w:r w:rsidRPr="008B35F1">
        <w:rPr>
          <w:rFonts w:ascii="Arial" w:hAnsi="Arial" w:cs="Arial"/>
          <w:bCs/>
          <w:color w:val="000000" w:themeColor="text1"/>
          <w:sz w:val="22"/>
          <w:szCs w:val="22"/>
        </w:rPr>
        <w:t>ruz</w:t>
      </w:r>
      <w:r w:rsidRPr="008B35F1">
        <w:rPr>
          <w:rFonts w:ascii="Arial" w:hAnsi="Arial" w:cs="Arial" w:hint="eastAsia"/>
          <w:bCs/>
          <w:color w:val="000000" w:themeColor="text1"/>
          <w:sz w:val="22"/>
          <w:szCs w:val="22"/>
        </w:rPr>
        <w:t>)</w:t>
      </w:r>
      <w:r w:rsidRPr="008B35F1">
        <w:rPr>
          <w:rFonts w:ascii="Arial" w:hAnsi="Arial" w:cs="Arial" w:hint="eastAsia"/>
          <w:bCs/>
          <w:color w:val="FF0000"/>
          <w:sz w:val="22"/>
          <w:szCs w:val="22"/>
        </w:rPr>
        <w:t xml:space="preserve"> </w:t>
      </w:r>
      <w:r w:rsidRPr="008B35F1">
        <w:rPr>
          <w:rFonts w:ascii="Arial" w:hAnsi="Arial" w:cs="Arial" w:hint="eastAsia"/>
          <w:bCs/>
          <w:color w:val="000000" w:themeColor="text1"/>
          <w:sz w:val="22"/>
          <w:szCs w:val="22"/>
        </w:rPr>
        <w:t>antibody or a positive control EZH2 antibod</w:t>
      </w:r>
      <w:r w:rsidRPr="008B35F1">
        <w:rPr>
          <w:rFonts w:ascii="Arial" w:hAnsi="Arial" w:cs="Arial"/>
          <w:bCs/>
          <w:color w:val="000000" w:themeColor="text1"/>
          <w:sz w:val="22"/>
          <w:szCs w:val="22"/>
        </w:rPr>
        <w:t>y (CS203195</w:t>
      </w:r>
      <w:r w:rsidRPr="008B35F1">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t>Millipore) and corresponding control IgG (CS20062</w:t>
      </w:r>
      <w:r w:rsidRPr="008B35F1">
        <w:rPr>
          <w:rFonts w:ascii="Arial" w:hAnsi="Arial" w:cs="Arial" w:hint="eastAsia"/>
          <w:bCs/>
          <w:color w:val="000000" w:themeColor="text1"/>
          <w:sz w:val="22"/>
          <w:szCs w:val="22"/>
        </w:rPr>
        <w:t xml:space="preserve">1, </w:t>
      </w:r>
      <w:r w:rsidRPr="008B35F1">
        <w:rPr>
          <w:rFonts w:ascii="Arial" w:hAnsi="Arial" w:cs="Arial"/>
          <w:bCs/>
          <w:color w:val="000000" w:themeColor="text1"/>
          <w:sz w:val="22"/>
          <w:szCs w:val="22"/>
        </w:rPr>
        <w:t>Millipore) w</w:t>
      </w:r>
      <w:r w:rsidRPr="008B35F1">
        <w:rPr>
          <w:rFonts w:ascii="Arial" w:hAnsi="Arial" w:cs="Arial" w:hint="eastAsia"/>
          <w:bCs/>
          <w:color w:val="000000" w:themeColor="text1"/>
          <w:sz w:val="22"/>
          <w:szCs w:val="22"/>
        </w:rPr>
        <w:t>ere</w:t>
      </w:r>
      <w:r w:rsidRPr="008B35F1">
        <w:rPr>
          <w:rFonts w:ascii="Arial" w:hAnsi="Arial" w:cs="Arial"/>
          <w:bCs/>
          <w:color w:val="000000" w:themeColor="text1"/>
          <w:sz w:val="22"/>
          <w:szCs w:val="22"/>
        </w:rPr>
        <w:t xml:space="preserve"> conjugated to protein A/G magnetic beads by incubation for 30 min at room temperature, followed by washing </w:t>
      </w:r>
      <w:r w:rsidR="008B30A6">
        <w:rPr>
          <w:rFonts w:ascii="Arial" w:hAnsi="Arial" w:cs="Arial"/>
          <w:bCs/>
          <w:color w:val="000000" w:themeColor="text1"/>
          <w:sz w:val="22"/>
          <w:szCs w:val="22"/>
        </w:rPr>
        <w:t>3</w:t>
      </w:r>
      <w:r w:rsidR="008B30A6" w:rsidRPr="008B35F1">
        <w:rPr>
          <w:rFonts w:ascii="Arial" w:hAnsi="Arial" w:cs="Arial"/>
          <w:bCs/>
          <w:color w:val="000000" w:themeColor="text1"/>
          <w:sz w:val="22"/>
          <w:szCs w:val="22"/>
        </w:rPr>
        <w:t xml:space="preserve"> </w:t>
      </w:r>
      <w:r w:rsidRPr="008B35F1">
        <w:rPr>
          <w:rFonts w:ascii="Arial" w:hAnsi="Arial" w:cs="Arial"/>
          <w:bCs/>
          <w:color w:val="000000" w:themeColor="text1"/>
          <w:sz w:val="22"/>
          <w:szCs w:val="22"/>
        </w:rPr>
        <w:t>times and incubation with pre-cleared nuclear extract</w:t>
      </w:r>
      <w:r w:rsidRPr="008B35F1">
        <w:rPr>
          <w:rFonts w:ascii="Arial" w:hAnsi="Arial" w:cs="Arial" w:hint="eastAsia"/>
          <w:bCs/>
          <w:color w:val="000000" w:themeColor="text1"/>
          <w:sz w:val="22"/>
          <w:szCs w:val="22"/>
        </w:rPr>
        <w:t>s</w:t>
      </w:r>
      <w:r w:rsidRPr="008B35F1">
        <w:rPr>
          <w:rFonts w:ascii="Arial" w:hAnsi="Arial" w:cs="Arial"/>
          <w:bCs/>
          <w:color w:val="000000" w:themeColor="text1"/>
          <w:sz w:val="22"/>
          <w:szCs w:val="22"/>
        </w:rPr>
        <w:t xml:space="preserve"> in RIP buffer. </w:t>
      </w:r>
      <w:r w:rsidRPr="008B35F1">
        <w:rPr>
          <w:rFonts w:ascii="Arial" w:hAnsi="Arial" w:cs="Arial"/>
          <w:bCs/>
          <w:color w:val="000000" w:themeColor="text1"/>
          <w:sz w:val="22"/>
          <w:szCs w:val="22"/>
        </w:rPr>
        <w:lastRenderedPageBreak/>
        <w:t xml:space="preserve">The retrieved RNA was subjected to RT-qPCR, using total RNA as </w:t>
      </w:r>
      <w:r w:rsidRPr="008B35F1">
        <w:rPr>
          <w:rFonts w:ascii="Arial" w:hAnsi="Arial" w:cs="Arial" w:hint="eastAsia"/>
          <w:bCs/>
          <w:color w:val="000000" w:themeColor="text1"/>
          <w:sz w:val="22"/>
          <w:szCs w:val="22"/>
        </w:rPr>
        <w:t xml:space="preserve">an </w:t>
      </w:r>
      <w:r w:rsidRPr="008B35F1">
        <w:rPr>
          <w:rFonts w:ascii="Arial" w:hAnsi="Arial" w:cs="Arial"/>
          <w:bCs/>
          <w:color w:val="000000" w:themeColor="text1"/>
          <w:sz w:val="22"/>
          <w:szCs w:val="22"/>
        </w:rPr>
        <w:t xml:space="preserve">input control. For the RT-qPCR analysis, U1 was used as a negative control, and NEAT1 was used as a positive control. All RIP assays were performed </w:t>
      </w:r>
      <w:r w:rsidR="009C7D83">
        <w:rPr>
          <w:rFonts w:ascii="Arial" w:hAnsi="Arial" w:cs="Arial"/>
          <w:bCs/>
          <w:color w:val="000000" w:themeColor="text1"/>
          <w:sz w:val="22"/>
          <w:szCs w:val="22"/>
        </w:rPr>
        <w:t>for</w:t>
      </w:r>
      <w:r w:rsidRPr="008B35F1">
        <w:rPr>
          <w:rFonts w:ascii="Arial" w:hAnsi="Arial" w:cs="Arial"/>
          <w:bCs/>
          <w:color w:val="000000" w:themeColor="text1"/>
          <w:sz w:val="22"/>
          <w:szCs w:val="22"/>
        </w:rPr>
        <w:t xml:space="preserve"> </w:t>
      </w:r>
      <w:r w:rsidR="009C7D83">
        <w:rPr>
          <w:rFonts w:ascii="Arial" w:hAnsi="Arial" w:cs="Arial"/>
          <w:bCs/>
          <w:color w:val="000000" w:themeColor="text1"/>
          <w:sz w:val="22"/>
          <w:szCs w:val="22"/>
        </w:rPr>
        <w:t xml:space="preserve">three </w:t>
      </w:r>
      <w:r w:rsidRPr="008B35F1">
        <w:rPr>
          <w:rFonts w:ascii="Arial" w:hAnsi="Arial" w:cs="Arial"/>
          <w:bCs/>
          <w:color w:val="000000" w:themeColor="text1"/>
          <w:sz w:val="22"/>
          <w:szCs w:val="22"/>
        </w:rPr>
        <w:t xml:space="preserve">biological </w:t>
      </w:r>
      <w:r w:rsidR="009C7D83">
        <w:rPr>
          <w:rFonts w:ascii="Arial" w:hAnsi="Arial" w:cs="Arial"/>
          <w:bCs/>
          <w:color w:val="000000" w:themeColor="text1"/>
          <w:sz w:val="22"/>
          <w:szCs w:val="22"/>
        </w:rPr>
        <w:t>replicates</w:t>
      </w:r>
      <w:r w:rsidRPr="008B35F1">
        <w:rPr>
          <w:rFonts w:ascii="Arial" w:hAnsi="Arial" w:cs="Arial"/>
          <w:bCs/>
          <w:color w:val="000000" w:themeColor="text1"/>
          <w:sz w:val="22"/>
          <w:szCs w:val="22"/>
        </w:rPr>
        <w:t>.</w:t>
      </w:r>
    </w:p>
    <w:p w14:paraId="56179528" w14:textId="1C91050F" w:rsidR="00496C01" w:rsidRPr="003052F2" w:rsidRDefault="00496C01" w:rsidP="00496C01">
      <w:pPr>
        <w:spacing w:line="480" w:lineRule="auto"/>
        <w:rPr>
          <w:rFonts w:ascii="Arial" w:hAnsi="Arial" w:cs="Arial"/>
          <w:bCs/>
          <w:color w:val="000000" w:themeColor="text1"/>
          <w:sz w:val="22"/>
          <w:szCs w:val="22"/>
        </w:rPr>
      </w:pPr>
      <w:r w:rsidRPr="008B35F1">
        <w:rPr>
          <w:rFonts w:ascii="Arial" w:hAnsi="Arial" w:cs="Arial"/>
          <w:bCs/>
          <w:color w:val="000000" w:themeColor="text1"/>
          <w:sz w:val="22"/>
          <w:szCs w:val="22"/>
        </w:rPr>
        <w:cr/>
      </w:r>
      <w:r w:rsidRPr="00B706A3">
        <w:rPr>
          <w:rFonts w:ascii="Arial" w:hAnsi="Arial" w:cs="Arial"/>
          <w:b/>
          <w:bCs/>
          <w:color w:val="000000" w:themeColor="text1"/>
          <w:sz w:val="22"/>
          <w:szCs w:val="22"/>
        </w:rPr>
        <w:t xml:space="preserve">MeRIP-qPCR </w:t>
      </w:r>
    </w:p>
    <w:p w14:paraId="61C21265" w14:textId="665974B6" w:rsidR="00496C01" w:rsidRPr="008B35F1" w:rsidRDefault="00496C01" w:rsidP="00496C01">
      <w:pPr>
        <w:spacing w:line="480" w:lineRule="auto"/>
        <w:rPr>
          <w:rFonts w:ascii="Arial" w:hAnsi="Arial" w:cs="Arial"/>
          <w:bCs/>
          <w:color w:val="000000" w:themeColor="text1"/>
          <w:sz w:val="22"/>
          <w:szCs w:val="22"/>
        </w:rPr>
      </w:pPr>
      <w:r w:rsidRPr="008B35F1">
        <w:rPr>
          <w:rFonts w:ascii="Arial" w:hAnsi="Arial" w:cs="Arial" w:hint="eastAsia"/>
          <w:bCs/>
          <w:color w:val="000000" w:themeColor="text1"/>
          <w:sz w:val="22"/>
          <w:szCs w:val="22"/>
        </w:rPr>
        <w:t>m</w:t>
      </w:r>
      <w:r w:rsidRPr="008B35F1">
        <w:rPr>
          <w:rFonts w:ascii="Arial" w:hAnsi="Arial" w:cs="Arial"/>
          <w:bCs/>
          <w:color w:val="000000" w:themeColor="text1"/>
          <w:sz w:val="22"/>
          <w:szCs w:val="22"/>
          <w:vertAlign w:val="superscript"/>
        </w:rPr>
        <w:t>6</w:t>
      </w:r>
      <w:r w:rsidRPr="008B35F1">
        <w:rPr>
          <w:rFonts w:ascii="Arial" w:hAnsi="Arial" w:cs="Arial"/>
          <w:bCs/>
          <w:color w:val="000000" w:themeColor="text1"/>
          <w:sz w:val="22"/>
          <w:szCs w:val="22"/>
        </w:rPr>
        <w:t xml:space="preserve">A modification of </w:t>
      </w:r>
      <w:r w:rsidR="00CC1796">
        <w:rPr>
          <w:rFonts w:ascii="Arial" w:hAnsi="Arial" w:cs="Arial"/>
          <w:bCs/>
          <w:color w:val="000000" w:themeColor="text1"/>
          <w:sz w:val="22"/>
          <w:szCs w:val="22"/>
        </w:rPr>
        <w:t xml:space="preserve">an </w:t>
      </w:r>
      <w:r w:rsidRPr="008B35F1">
        <w:rPr>
          <w:rFonts w:ascii="Arial" w:hAnsi="Arial" w:cs="Arial"/>
          <w:bCs/>
          <w:color w:val="000000" w:themeColor="text1"/>
          <w:sz w:val="22"/>
          <w:szCs w:val="22"/>
        </w:rPr>
        <w:t>individual gene w</w:t>
      </w:r>
      <w:r w:rsidR="00CC1796">
        <w:rPr>
          <w:rFonts w:ascii="Arial" w:hAnsi="Arial" w:cs="Arial"/>
          <w:bCs/>
          <w:color w:val="000000" w:themeColor="text1"/>
          <w:sz w:val="22"/>
          <w:szCs w:val="22"/>
        </w:rPr>
        <w:t>as</w:t>
      </w:r>
      <w:r w:rsidRPr="008B35F1">
        <w:rPr>
          <w:rFonts w:ascii="Arial" w:hAnsi="Arial" w:cs="Arial"/>
          <w:bCs/>
          <w:color w:val="000000" w:themeColor="text1"/>
          <w:sz w:val="22"/>
          <w:szCs w:val="22"/>
        </w:rPr>
        <w:t xml:space="preserve"> determined using the Magna methylated RNA immunoprecipitation m</w:t>
      </w:r>
      <w:r w:rsidRPr="008B35F1">
        <w:rPr>
          <w:rFonts w:ascii="Arial" w:hAnsi="Arial" w:cs="Arial"/>
          <w:bCs/>
          <w:color w:val="000000" w:themeColor="text1"/>
          <w:sz w:val="22"/>
          <w:szCs w:val="22"/>
          <w:vertAlign w:val="superscript"/>
        </w:rPr>
        <w:t>6</w:t>
      </w:r>
      <w:r w:rsidRPr="008B35F1">
        <w:rPr>
          <w:rFonts w:ascii="Arial" w:hAnsi="Arial" w:cs="Arial"/>
          <w:bCs/>
          <w:color w:val="000000" w:themeColor="text1"/>
          <w:sz w:val="22"/>
          <w:szCs w:val="22"/>
        </w:rPr>
        <w:t>A Kit (Millipore) with reference to the manufacturer’s instructions. Briefly, 5 μg of anti-m</w:t>
      </w:r>
      <w:r w:rsidRPr="008B35F1">
        <w:rPr>
          <w:rFonts w:ascii="Arial" w:hAnsi="Arial" w:cs="Arial"/>
          <w:bCs/>
          <w:color w:val="000000" w:themeColor="text1"/>
          <w:sz w:val="22"/>
          <w:szCs w:val="22"/>
          <w:vertAlign w:val="superscript"/>
        </w:rPr>
        <w:t>6</w:t>
      </w:r>
      <w:r w:rsidRPr="008B35F1">
        <w:rPr>
          <w:rFonts w:ascii="Arial" w:hAnsi="Arial" w:cs="Arial"/>
          <w:bCs/>
          <w:color w:val="000000" w:themeColor="text1"/>
          <w:sz w:val="22"/>
          <w:szCs w:val="22"/>
        </w:rPr>
        <w:t>A antibody (CS220007</w:t>
      </w:r>
      <w:r w:rsidRPr="008B35F1">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t>Millipore) or normal mouse IgG (CS200621</w:t>
      </w:r>
      <w:r w:rsidRPr="008B35F1">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t>Millipore) w</w:t>
      </w:r>
      <w:r w:rsidRPr="008B35F1">
        <w:rPr>
          <w:rFonts w:ascii="Arial" w:hAnsi="Arial" w:cs="Arial" w:hint="eastAsia"/>
          <w:bCs/>
          <w:color w:val="000000" w:themeColor="text1"/>
          <w:sz w:val="22"/>
          <w:szCs w:val="22"/>
        </w:rPr>
        <w:t>as</w:t>
      </w:r>
      <w:r w:rsidRPr="008B35F1">
        <w:rPr>
          <w:rFonts w:ascii="Arial" w:hAnsi="Arial" w:cs="Arial"/>
          <w:bCs/>
          <w:color w:val="000000" w:themeColor="text1"/>
          <w:sz w:val="22"/>
          <w:szCs w:val="22"/>
        </w:rPr>
        <w:t xml:space="preserve"> prewashed and incubated with Magna ChIP protein A/G magnetic Beads (CS203152</w:t>
      </w:r>
      <w:r w:rsidRPr="008B35F1">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t>Millipore) for 30 min at room temperature, then mixed with purified poly-(A) RNA. Enrichment of m</w:t>
      </w:r>
      <w:r w:rsidRPr="008B35F1">
        <w:rPr>
          <w:rFonts w:ascii="Arial" w:hAnsi="Arial" w:cs="Arial"/>
          <w:bCs/>
          <w:color w:val="000000" w:themeColor="text1"/>
          <w:sz w:val="22"/>
          <w:szCs w:val="22"/>
          <w:vertAlign w:val="superscript"/>
        </w:rPr>
        <w:t>6</w:t>
      </w:r>
      <w:r w:rsidRPr="008B35F1">
        <w:rPr>
          <w:rFonts w:ascii="Arial" w:hAnsi="Arial" w:cs="Arial"/>
          <w:bCs/>
          <w:color w:val="000000" w:themeColor="text1"/>
          <w:sz w:val="22"/>
          <w:szCs w:val="22"/>
        </w:rPr>
        <w:t xml:space="preserve">A containing mRNA was then analyzed by RT-qPCR </w:t>
      </w:r>
      <w:r w:rsidR="00CC1796">
        <w:rPr>
          <w:rFonts w:ascii="Arial" w:hAnsi="Arial" w:cs="Arial"/>
          <w:bCs/>
          <w:color w:val="000000" w:themeColor="text1"/>
          <w:sz w:val="22"/>
          <w:szCs w:val="22"/>
        </w:rPr>
        <w:t>and</w:t>
      </w:r>
      <w:r w:rsidRPr="008B35F1">
        <w:rPr>
          <w:rFonts w:ascii="Arial" w:hAnsi="Arial" w:cs="Arial"/>
          <w:bCs/>
          <w:color w:val="000000" w:themeColor="text1"/>
          <w:sz w:val="22"/>
          <w:szCs w:val="22"/>
        </w:rPr>
        <w:t xml:space="preserve"> primers to </w:t>
      </w:r>
      <w:r w:rsidRPr="008B35F1">
        <w:rPr>
          <w:rFonts w:ascii="Arial" w:hAnsi="Arial" w:cs="Arial" w:hint="eastAsia"/>
          <w:bCs/>
          <w:color w:val="000000" w:themeColor="text1"/>
          <w:sz w:val="22"/>
          <w:szCs w:val="22"/>
        </w:rPr>
        <w:t xml:space="preserve">a </w:t>
      </w:r>
      <w:r w:rsidRPr="008B35F1">
        <w:rPr>
          <w:rFonts w:ascii="Arial" w:hAnsi="Arial" w:cs="Arial"/>
          <w:bCs/>
          <w:color w:val="000000" w:themeColor="text1"/>
          <w:sz w:val="22"/>
          <w:szCs w:val="22"/>
        </w:rPr>
        <w:t>m</w:t>
      </w:r>
      <w:r w:rsidRPr="008B35F1">
        <w:rPr>
          <w:rFonts w:ascii="Arial" w:hAnsi="Arial" w:cs="Arial"/>
          <w:bCs/>
          <w:color w:val="000000" w:themeColor="text1"/>
          <w:sz w:val="22"/>
          <w:szCs w:val="22"/>
          <w:vertAlign w:val="superscript"/>
        </w:rPr>
        <w:t>6</w:t>
      </w:r>
      <w:r w:rsidRPr="008B35F1">
        <w:rPr>
          <w:rFonts w:ascii="Arial" w:hAnsi="Arial" w:cs="Arial"/>
          <w:bCs/>
          <w:color w:val="000000" w:themeColor="text1"/>
          <w:sz w:val="22"/>
          <w:szCs w:val="22"/>
        </w:rPr>
        <w:t>A negative region and m</w:t>
      </w:r>
      <w:r w:rsidRPr="008B35F1">
        <w:rPr>
          <w:rFonts w:ascii="Arial" w:hAnsi="Arial" w:cs="Arial"/>
          <w:bCs/>
          <w:color w:val="000000" w:themeColor="text1"/>
          <w:sz w:val="22"/>
          <w:szCs w:val="22"/>
          <w:vertAlign w:val="superscript"/>
        </w:rPr>
        <w:t>6</w:t>
      </w:r>
      <w:r w:rsidRPr="008B35F1">
        <w:rPr>
          <w:rFonts w:ascii="Arial" w:hAnsi="Arial" w:cs="Arial"/>
          <w:bCs/>
          <w:color w:val="000000" w:themeColor="text1"/>
          <w:sz w:val="22"/>
          <w:szCs w:val="22"/>
        </w:rPr>
        <w:t xml:space="preserve">A positive region of EEF1A </w:t>
      </w:r>
      <w:r w:rsidR="00CC1796">
        <w:rPr>
          <w:rFonts w:ascii="Arial" w:hAnsi="Arial" w:cs="Arial"/>
          <w:bCs/>
          <w:color w:val="000000" w:themeColor="text1"/>
          <w:sz w:val="22"/>
          <w:szCs w:val="22"/>
        </w:rPr>
        <w:t xml:space="preserve">were used </w:t>
      </w:r>
      <w:r w:rsidRPr="008B35F1">
        <w:rPr>
          <w:rFonts w:ascii="Arial" w:hAnsi="Arial" w:cs="Arial"/>
          <w:bCs/>
          <w:color w:val="000000" w:themeColor="text1"/>
          <w:sz w:val="22"/>
          <w:szCs w:val="22"/>
        </w:rPr>
        <w:t xml:space="preserve">as </w:t>
      </w:r>
      <w:r w:rsidRPr="008B35F1">
        <w:rPr>
          <w:rFonts w:ascii="Arial" w:hAnsi="Arial" w:cs="Arial" w:hint="eastAsia"/>
          <w:bCs/>
          <w:color w:val="000000" w:themeColor="text1"/>
          <w:sz w:val="22"/>
          <w:szCs w:val="22"/>
        </w:rPr>
        <w:t>a</w:t>
      </w:r>
      <w:r w:rsidRPr="008B35F1">
        <w:rPr>
          <w:rFonts w:ascii="Arial" w:hAnsi="Arial" w:cs="Arial"/>
          <w:bCs/>
          <w:color w:val="000000" w:themeColor="text1"/>
          <w:sz w:val="22"/>
          <w:szCs w:val="22"/>
        </w:rPr>
        <w:t xml:space="preserve"> negative and positive control, respectively. The corresponding m</w:t>
      </w:r>
      <w:r w:rsidRPr="008B35F1">
        <w:rPr>
          <w:rFonts w:ascii="Arial" w:hAnsi="Arial" w:cs="Arial"/>
          <w:bCs/>
          <w:color w:val="000000" w:themeColor="text1"/>
          <w:sz w:val="22"/>
          <w:szCs w:val="22"/>
          <w:vertAlign w:val="superscript"/>
        </w:rPr>
        <w:t>6</w:t>
      </w:r>
      <w:r w:rsidRPr="008B35F1">
        <w:rPr>
          <w:rFonts w:ascii="Arial" w:hAnsi="Arial" w:cs="Arial"/>
          <w:bCs/>
          <w:color w:val="000000" w:themeColor="text1"/>
          <w:sz w:val="22"/>
          <w:szCs w:val="22"/>
        </w:rPr>
        <w:t>A enrichment in each sample was calculated by normalizing to the input.</w:t>
      </w:r>
      <w:r w:rsidRPr="008B35F1">
        <w:rPr>
          <w:rFonts w:ascii="Arial" w:hAnsi="Arial" w:cs="Arial" w:hint="eastAsia"/>
          <w:bCs/>
          <w:color w:val="000000" w:themeColor="text1"/>
          <w:sz w:val="22"/>
          <w:szCs w:val="22"/>
        </w:rPr>
        <w:t xml:space="preserve"> P</w:t>
      </w:r>
      <w:r w:rsidRPr="008B35F1">
        <w:rPr>
          <w:rFonts w:ascii="Arial" w:hAnsi="Arial" w:cs="Arial"/>
          <w:bCs/>
          <w:color w:val="000000" w:themeColor="text1"/>
          <w:sz w:val="22"/>
          <w:szCs w:val="22"/>
        </w:rPr>
        <w:t>rimers</w:t>
      </w:r>
      <w:r w:rsidRPr="008B35F1">
        <w:rPr>
          <w:rFonts w:ascii="Arial" w:hAnsi="Arial" w:cs="Arial" w:hint="eastAsia"/>
          <w:bCs/>
          <w:color w:val="000000" w:themeColor="text1"/>
          <w:sz w:val="22"/>
          <w:szCs w:val="22"/>
        </w:rPr>
        <w:t xml:space="preserve"> used in MeRIP-qPCR</w:t>
      </w:r>
      <w:r w:rsidRPr="008B35F1">
        <w:rPr>
          <w:rFonts w:ascii="Arial" w:hAnsi="Arial" w:cs="Arial"/>
          <w:bCs/>
          <w:color w:val="000000" w:themeColor="text1"/>
          <w:sz w:val="22"/>
          <w:szCs w:val="22"/>
        </w:rPr>
        <w:t xml:space="preserve"> </w:t>
      </w:r>
      <w:r w:rsidR="00CC1796">
        <w:rPr>
          <w:rFonts w:ascii="Arial" w:hAnsi="Arial" w:cs="Arial"/>
          <w:bCs/>
          <w:color w:val="000000" w:themeColor="text1"/>
          <w:sz w:val="22"/>
          <w:szCs w:val="22"/>
        </w:rPr>
        <w:t>are</w:t>
      </w:r>
      <w:r w:rsidRPr="008B35F1">
        <w:rPr>
          <w:rFonts w:ascii="Arial" w:hAnsi="Arial" w:cs="Arial"/>
          <w:bCs/>
          <w:color w:val="000000" w:themeColor="text1"/>
          <w:sz w:val="22"/>
          <w:szCs w:val="22"/>
        </w:rPr>
        <w:t xml:space="preserve"> listed in </w:t>
      </w:r>
      <w:r w:rsidR="00287627">
        <w:rPr>
          <w:rFonts w:ascii="Arial" w:hAnsi="Arial" w:cs="Arial" w:hint="eastAsia"/>
          <w:bCs/>
          <w:color w:val="000000" w:themeColor="text1"/>
          <w:sz w:val="22"/>
          <w:szCs w:val="22"/>
        </w:rPr>
        <w:t>S</w:t>
      </w:r>
      <w:r w:rsidRPr="008B35F1">
        <w:rPr>
          <w:rFonts w:ascii="Arial" w:hAnsi="Arial" w:cs="Arial"/>
          <w:bCs/>
          <w:color w:val="000000" w:themeColor="text1"/>
          <w:sz w:val="22"/>
          <w:szCs w:val="22"/>
        </w:rPr>
        <w:t xml:space="preserve">upplementary </w:t>
      </w:r>
      <w:r w:rsidR="00287627">
        <w:rPr>
          <w:rFonts w:ascii="Arial" w:hAnsi="Arial" w:cs="Arial" w:hint="eastAsia"/>
          <w:bCs/>
          <w:color w:val="000000" w:themeColor="text1"/>
          <w:sz w:val="22"/>
          <w:szCs w:val="22"/>
        </w:rPr>
        <w:t>T</w:t>
      </w:r>
      <w:r w:rsidRPr="008B35F1">
        <w:rPr>
          <w:rFonts w:ascii="Arial" w:hAnsi="Arial" w:cs="Arial"/>
          <w:bCs/>
          <w:color w:val="000000" w:themeColor="text1"/>
          <w:sz w:val="22"/>
          <w:szCs w:val="22"/>
        </w:rPr>
        <w:t>able 6.</w:t>
      </w:r>
    </w:p>
    <w:p w14:paraId="6D4897FC" w14:textId="77777777" w:rsidR="00496C01" w:rsidRPr="008B35F1" w:rsidRDefault="00496C01" w:rsidP="00496C01">
      <w:pPr>
        <w:spacing w:line="480" w:lineRule="auto"/>
        <w:rPr>
          <w:rFonts w:ascii="Arial" w:hAnsi="Arial" w:cs="Arial"/>
          <w:bCs/>
          <w:color w:val="000000" w:themeColor="text1"/>
          <w:sz w:val="22"/>
          <w:szCs w:val="22"/>
        </w:rPr>
      </w:pPr>
    </w:p>
    <w:p w14:paraId="14FBA2F3" w14:textId="77777777" w:rsidR="00496C01" w:rsidRPr="00B706A3" w:rsidRDefault="00496C01" w:rsidP="00496C01">
      <w:pPr>
        <w:spacing w:line="480" w:lineRule="auto"/>
        <w:rPr>
          <w:rFonts w:ascii="Arial" w:hAnsi="Arial" w:cs="Arial"/>
          <w:b/>
          <w:bCs/>
          <w:color w:val="000000" w:themeColor="text1"/>
          <w:sz w:val="22"/>
          <w:szCs w:val="22"/>
        </w:rPr>
      </w:pPr>
      <w:r w:rsidRPr="00B706A3">
        <w:rPr>
          <w:rFonts w:ascii="Arial" w:hAnsi="Arial" w:cs="Arial"/>
          <w:b/>
          <w:bCs/>
          <w:color w:val="000000" w:themeColor="text1"/>
          <w:sz w:val="22"/>
          <w:szCs w:val="22"/>
        </w:rPr>
        <w:t>RNA pull-down assay</w:t>
      </w:r>
    </w:p>
    <w:p w14:paraId="14A6F642" w14:textId="3754D070" w:rsidR="00496C01" w:rsidRPr="008B35F1" w:rsidRDefault="00496C01" w:rsidP="00496C01">
      <w:pPr>
        <w:spacing w:line="480" w:lineRule="auto"/>
        <w:rPr>
          <w:rFonts w:ascii="Arial" w:hAnsi="Arial" w:cs="Arial"/>
          <w:bCs/>
          <w:color w:val="000000" w:themeColor="text1"/>
          <w:sz w:val="22"/>
          <w:szCs w:val="22"/>
        </w:rPr>
      </w:pPr>
      <w:r w:rsidRPr="008B35F1">
        <w:rPr>
          <w:rFonts w:ascii="Arial" w:hAnsi="Arial" w:cs="Arial"/>
          <w:bCs/>
          <w:color w:val="000000" w:themeColor="text1"/>
          <w:sz w:val="22"/>
          <w:szCs w:val="22"/>
        </w:rPr>
        <w:t>FL</w:t>
      </w:r>
      <w:r w:rsidR="005160F7">
        <w:rPr>
          <w:rFonts w:ascii="Arial" w:hAnsi="Arial" w:cs="Arial"/>
          <w:bCs/>
          <w:color w:val="000000" w:themeColor="text1"/>
          <w:sz w:val="22"/>
          <w:szCs w:val="22"/>
        </w:rPr>
        <w:t xml:space="preserve"> (full</w:t>
      </w:r>
      <w:r w:rsidR="002B46FB">
        <w:rPr>
          <w:rFonts w:ascii="Arial" w:hAnsi="Arial" w:cs="Arial"/>
          <w:bCs/>
          <w:color w:val="000000" w:themeColor="text1"/>
          <w:sz w:val="22"/>
          <w:szCs w:val="22"/>
        </w:rPr>
        <w:t>-</w:t>
      </w:r>
      <w:r w:rsidR="005160F7">
        <w:rPr>
          <w:rFonts w:ascii="Arial" w:hAnsi="Arial" w:cs="Arial"/>
          <w:bCs/>
          <w:color w:val="000000" w:themeColor="text1"/>
          <w:sz w:val="22"/>
          <w:szCs w:val="22"/>
        </w:rPr>
        <w:t>length)</w:t>
      </w:r>
      <w:r w:rsidRPr="008B35F1">
        <w:rPr>
          <w:rFonts w:ascii="Arial" w:hAnsi="Arial" w:cs="Arial" w:hint="eastAsia"/>
          <w:bCs/>
          <w:color w:val="000000" w:themeColor="text1"/>
          <w:sz w:val="22"/>
          <w:szCs w:val="22"/>
        </w:rPr>
        <w:t>,</w:t>
      </w:r>
      <w:r w:rsidRPr="008B35F1">
        <w:rPr>
          <w:rFonts w:ascii="Arial" w:hAnsi="Arial" w:cs="Arial"/>
          <w:bCs/>
          <w:color w:val="000000" w:themeColor="text1"/>
          <w:sz w:val="22"/>
          <w:szCs w:val="22"/>
        </w:rPr>
        <w:t xml:space="preserve"> AS</w:t>
      </w:r>
      <w:r w:rsidR="005160F7">
        <w:rPr>
          <w:rFonts w:ascii="Arial" w:hAnsi="Arial" w:cs="Arial"/>
          <w:bCs/>
          <w:color w:val="000000" w:themeColor="text1"/>
          <w:sz w:val="22"/>
          <w:szCs w:val="22"/>
        </w:rPr>
        <w:t xml:space="preserve"> (antisense)</w:t>
      </w:r>
      <w:r w:rsidRPr="008B35F1">
        <w:rPr>
          <w:rFonts w:ascii="Arial" w:hAnsi="Arial" w:cs="Arial"/>
          <w:bCs/>
          <w:color w:val="000000" w:themeColor="text1"/>
          <w:sz w:val="22"/>
          <w:szCs w:val="22"/>
        </w:rPr>
        <w:t xml:space="preserve"> and serial truncations of MIR100HG RNA were transcribed with </w:t>
      </w:r>
      <w:r w:rsidR="00CC1796">
        <w:rPr>
          <w:rFonts w:ascii="Arial" w:hAnsi="Arial" w:cs="Arial"/>
          <w:bCs/>
          <w:color w:val="000000" w:themeColor="text1"/>
          <w:sz w:val="22"/>
          <w:szCs w:val="22"/>
        </w:rPr>
        <w:t>a</w:t>
      </w:r>
      <w:r w:rsidRPr="008B35F1">
        <w:rPr>
          <w:rFonts w:ascii="Arial" w:hAnsi="Arial" w:cs="Arial" w:hint="eastAsia"/>
          <w:bCs/>
          <w:color w:val="000000" w:themeColor="text1"/>
          <w:sz w:val="22"/>
          <w:szCs w:val="22"/>
        </w:rPr>
        <w:t xml:space="preserve"> </w:t>
      </w:r>
      <w:proofErr w:type="spellStart"/>
      <w:r w:rsidRPr="008B35F1">
        <w:rPr>
          <w:rFonts w:ascii="Arial" w:hAnsi="Arial" w:cs="Arial"/>
          <w:bCs/>
          <w:color w:val="000000" w:themeColor="text1"/>
          <w:sz w:val="22"/>
          <w:szCs w:val="22"/>
        </w:rPr>
        <w:t>HiScribe</w:t>
      </w:r>
      <w:proofErr w:type="spellEnd"/>
      <w:r w:rsidRPr="008B35F1">
        <w:rPr>
          <w:rFonts w:ascii="Arial" w:hAnsi="Arial" w:cs="Arial"/>
          <w:bCs/>
          <w:color w:val="000000" w:themeColor="text1"/>
          <w:sz w:val="22"/>
          <w:szCs w:val="22"/>
        </w:rPr>
        <w:t xml:space="preserve">™ T7 Quick High Yield RNA Synthesis Kit (NEB) and purified with </w:t>
      </w:r>
      <w:r w:rsidR="00CC1796">
        <w:rPr>
          <w:rFonts w:ascii="Arial" w:hAnsi="Arial" w:cs="Arial"/>
          <w:bCs/>
          <w:color w:val="000000" w:themeColor="text1"/>
          <w:sz w:val="22"/>
          <w:szCs w:val="22"/>
        </w:rPr>
        <w:t xml:space="preserve">an </w:t>
      </w:r>
      <w:r w:rsidRPr="008B35F1">
        <w:rPr>
          <w:rFonts w:ascii="Arial" w:hAnsi="Arial" w:cs="Arial"/>
          <w:bCs/>
          <w:color w:val="000000" w:themeColor="text1"/>
          <w:sz w:val="22"/>
          <w:szCs w:val="22"/>
        </w:rPr>
        <w:t xml:space="preserve">RNeasy </w:t>
      </w:r>
      <w:proofErr w:type="spellStart"/>
      <w:r w:rsidRPr="008B35F1">
        <w:rPr>
          <w:rFonts w:ascii="Arial" w:hAnsi="Arial" w:cs="Arial"/>
          <w:bCs/>
          <w:color w:val="000000" w:themeColor="text1"/>
          <w:sz w:val="22"/>
          <w:szCs w:val="22"/>
        </w:rPr>
        <w:t>MinElute</w:t>
      </w:r>
      <w:proofErr w:type="spellEnd"/>
      <w:r w:rsidRPr="008B35F1">
        <w:rPr>
          <w:rFonts w:ascii="Arial" w:hAnsi="Arial" w:cs="Arial"/>
          <w:bCs/>
          <w:color w:val="000000" w:themeColor="text1"/>
          <w:sz w:val="22"/>
          <w:szCs w:val="22"/>
        </w:rPr>
        <w:t xml:space="preserve"> Cleanup Kit (QIAGEN), </w:t>
      </w:r>
      <w:r w:rsidR="00CC1796">
        <w:rPr>
          <w:rFonts w:ascii="Arial" w:hAnsi="Arial" w:cs="Arial"/>
          <w:bCs/>
          <w:color w:val="000000" w:themeColor="text1"/>
          <w:sz w:val="22"/>
          <w:szCs w:val="22"/>
        </w:rPr>
        <w:t>followed by</w:t>
      </w:r>
      <w:r w:rsidRPr="008B35F1">
        <w:rPr>
          <w:rFonts w:ascii="Arial" w:hAnsi="Arial" w:cs="Arial"/>
          <w:bCs/>
          <w:color w:val="000000" w:themeColor="text1"/>
          <w:sz w:val="22"/>
          <w:szCs w:val="22"/>
        </w:rPr>
        <w:t xml:space="preserve"> label</w:t>
      </w:r>
      <w:r w:rsidR="00CC1796">
        <w:rPr>
          <w:rFonts w:ascii="Arial" w:hAnsi="Arial" w:cs="Arial"/>
          <w:bCs/>
          <w:color w:val="000000" w:themeColor="text1"/>
          <w:sz w:val="22"/>
          <w:szCs w:val="22"/>
        </w:rPr>
        <w:t>ling</w:t>
      </w:r>
      <w:r w:rsidRPr="008B35F1">
        <w:rPr>
          <w:rFonts w:ascii="Arial" w:hAnsi="Arial" w:cs="Arial"/>
          <w:bCs/>
          <w:color w:val="000000" w:themeColor="text1"/>
          <w:sz w:val="22"/>
          <w:szCs w:val="22"/>
        </w:rPr>
        <w:t xml:space="preserve"> using an RNA 3’ End </w:t>
      </w:r>
      <w:proofErr w:type="spellStart"/>
      <w:r w:rsidRPr="008B35F1">
        <w:rPr>
          <w:rFonts w:ascii="Arial" w:hAnsi="Arial" w:cs="Arial"/>
          <w:bCs/>
          <w:color w:val="000000" w:themeColor="text1"/>
          <w:sz w:val="22"/>
          <w:szCs w:val="22"/>
        </w:rPr>
        <w:t>Desthiobiotinylation</w:t>
      </w:r>
      <w:proofErr w:type="spellEnd"/>
      <w:r w:rsidRPr="008B35F1">
        <w:rPr>
          <w:rFonts w:ascii="Arial" w:hAnsi="Arial" w:cs="Arial"/>
          <w:bCs/>
          <w:color w:val="000000" w:themeColor="text1"/>
          <w:sz w:val="22"/>
          <w:szCs w:val="22"/>
        </w:rPr>
        <w:t xml:space="preserve"> Kit (Thermo Fisher Scientific). Purified biotin-labeled RNA was heated </w:t>
      </w:r>
      <w:r w:rsidRPr="008B35F1">
        <w:rPr>
          <w:rFonts w:ascii="Arial" w:hAnsi="Arial" w:cs="Arial"/>
          <w:bCs/>
          <w:color w:val="000000" w:themeColor="text1"/>
          <w:sz w:val="22"/>
          <w:szCs w:val="22"/>
        </w:rPr>
        <w:lastRenderedPageBreak/>
        <w:t xml:space="preserve">and annealed to form </w:t>
      </w:r>
      <w:r w:rsidRPr="008B35F1">
        <w:rPr>
          <w:rFonts w:ascii="Arial" w:hAnsi="Arial" w:cs="Arial" w:hint="eastAsia"/>
          <w:bCs/>
          <w:color w:val="000000" w:themeColor="text1"/>
          <w:sz w:val="22"/>
          <w:szCs w:val="22"/>
        </w:rPr>
        <w:t xml:space="preserve">a </w:t>
      </w:r>
      <w:r w:rsidRPr="008B35F1">
        <w:rPr>
          <w:rFonts w:ascii="Arial" w:hAnsi="Arial" w:cs="Arial"/>
          <w:bCs/>
          <w:color w:val="000000" w:themeColor="text1"/>
          <w:sz w:val="22"/>
          <w:szCs w:val="22"/>
        </w:rPr>
        <w:t>secondary structure, mixed with whole cell extract in RIP buffer for 1 h, and incubated with streptavidin agarose beads (</w:t>
      </w:r>
      <w:r w:rsidRPr="008B35F1">
        <w:rPr>
          <w:rFonts w:ascii="Arial" w:hAnsi="Arial" w:cs="Arial" w:hint="eastAsia"/>
          <w:bCs/>
          <w:color w:val="000000" w:themeColor="text1"/>
          <w:sz w:val="22"/>
          <w:szCs w:val="22"/>
        </w:rPr>
        <w:t>Invitrogen</w:t>
      </w:r>
      <w:r w:rsidRPr="008B35F1">
        <w:rPr>
          <w:rFonts w:ascii="Arial" w:hAnsi="Arial" w:cs="Arial"/>
          <w:bCs/>
          <w:color w:val="000000" w:themeColor="text1"/>
          <w:sz w:val="22"/>
          <w:szCs w:val="22"/>
        </w:rPr>
        <w:t xml:space="preserve">) for 1 h. Finally, the RNA-binding proteins were analyzed by </w:t>
      </w:r>
      <w:r w:rsidR="005160F7">
        <w:rPr>
          <w:rFonts w:ascii="Arial" w:hAnsi="Arial" w:cs="Arial"/>
          <w:bCs/>
          <w:color w:val="000000" w:themeColor="text1"/>
          <w:sz w:val="22"/>
          <w:szCs w:val="22"/>
        </w:rPr>
        <w:t>W</w:t>
      </w:r>
      <w:r w:rsidRPr="008B35F1">
        <w:rPr>
          <w:rFonts w:ascii="Arial" w:hAnsi="Arial" w:cs="Arial"/>
          <w:bCs/>
          <w:color w:val="000000" w:themeColor="text1"/>
          <w:sz w:val="22"/>
          <w:szCs w:val="22"/>
        </w:rPr>
        <w:t>estern blot.</w:t>
      </w:r>
    </w:p>
    <w:p w14:paraId="6441FB5F" w14:textId="2EF03A73" w:rsidR="00496C01" w:rsidRPr="008B35F1" w:rsidRDefault="00496C01" w:rsidP="008B35F1">
      <w:pPr>
        <w:spacing w:line="480" w:lineRule="auto"/>
        <w:ind w:firstLineChars="100" w:firstLine="220"/>
        <w:rPr>
          <w:rFonts w:ascii="Arial" w:hAnsi="Arial" w:cs="Arial"/>
          <w:bCs/>
          <w:color w:val="000000" w:themeColor="text1"/>
          <w:sz w:val="22"/>
          <w:szCs w:val="22"/>
        </w:rPr>
      </w:pPr>
      <w:r w:rsidRPr="008B35F1">
        <w:rPr>
          <w:rFonts w:ascii="Arial" w:hAnsi="Arial" w:cs="Arial"/>
          <w:bCs/>
          <w:color w:val="000000" w:themeColor="text1"/>
          <w:sz w:val="22"/>
          <w:szCs w:val="22"/>
        </w:rPr>
        <w:t xml:space="preserve">For </w:t>
      </w:r>
      <w:r w:rsidRPr="008B35F1">
        <w:rPr>
          <w:rFonts w:ascii="Arial" w:hAnsi="Arial" w:cs="Arial"/>
          <w:bCs/>
          <w:i/>
          <w:color w:val="000000" w:themeColor="text1"/>
          <w:sz w:val="22"/>
          <w:szCs w:val="22"/>
        </w:rPr>
        <w:t>in vivo</w:t>
      </w:r>
      <w:r w:rsidRPr="008B35F1">
        <w:rPr>
          <w:rFonts w:ascii="Arial" w:hAnsi="Arial" w:cs="Arial"/>
          <w:bCs/>
          <w:color w:val="000000" w:themeColor="text1"/>
          <w:sz w:val="22"/>
          <w:szCs w:val="22"/>
        </w:rPr>
        <w:t xml:space="preserve"> S1m precipitation, we constructed S1m-tagged TCF7L2 as previously described</w:t>
      </w:r>
      <w:r w:rsidR="003052F2">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fldChar w:fldCharType="begin">
          <w:fldData xml:space="preserve">PEVuZE5vdGU+PENpdGU+PEF1dGhvcj5IdTwvQXV0aG9yPjxZZWFyPjIwMjA8L1llYXI+PFJlY051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</w:fldData>
        </w:fldChar>
      </w:r>
      <w:r w:rsidR="008B515A">
        <w:rPr>
          <w:rFonts w:ascii="Arial" w:hAnsi="Arial" w:cs="Arial"/>
          <w:bCs/>
          <w:color w:val="000000" w:themeColor="text1"/>
          <w:sz w:val="22"/>
          <w:szCs w:val="22"/>
        </w:rPr>
        <w:instrText xml:space="preserve"> ADDIN EN.CITE </w:instrText>
      </w:r>
      <w:r w:rsidR="008B515A">
        <w:rPr>
          <w:rFonts w:ascii="Arial" w:hAnsi="Arial" w:cs="Arial"/>
          <w:bCs/>
          <w:color w:val="000000" w:themeColor="text1"/>
          <w:sz w:val="22"/>
          <w:szCs w:val="22"/>
        </w:rPr>
        <w:fldChar w:fldCharType="begin">
          <w:fldData xml:space="preserve">PEVuZE5vdGU+PENpdGU+PEF1dGhvcj5IdTwvQXV0aG9yPjxZZWFyPjIwMjA8L1llYXI+PFJlY051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</w:fldData>
        </w:fldChar>
      </w:r>
      <w:r w:rsidR="008B515A">
        <w:rPr>
          <w:rFonts w:ascii="Arial" w:hAnsi="Arial" w:cs="Arial"/>
          <w:bCs/>
          <w:color w:val="000000" w:themeColor="text1"/>
          <w:sz w:val="22"/>
          <w:szCs w:val="22"/>
        </w:rPr>
        <w:instrText xml:space="preserve"> ADDIN EN.CITE.DATA </w:instrText>
      </w:r>
      <w:r w:rsidR="008B515A">
        <w:rPr>
          <w:rFonts w:ascii="Arial" w:hAnsi="Arial" w:cs="Arial"/>
          <w:bCs/>
          <w:color w:val="000000" w:themeColor="text1"/>
          <w:sz w:val="22"/>
          <w:szCs w:val="22"/>
        </w:rPr>
      </w:r>
      <w:r w:rsidR="008B515A">
        <w:rPr>
          <w:rFonts w:ascii="Arial" w:hAnsi="Arial" w:cs="Arial"/>
          <w:bCs/>
          <w:color w:val="000000" w:themeColor="text1"/>
          <w:sz w:val="22"/>
          <w:szCs w:val="22"/>
        </w:rPr>
        <w:fldChar w:fldCharType="end"/>
      </w:r>
      <w:r w:rsidRPr="008B35F1">
        <w:rPr>
          <w:rFonts w:ascii="Arial" w:hAnsi="Arial" w:cs="Arial"/>
          <w:bCs/>
          <w:color w:val="000000" w:themeColor="text1"/>
          <w:sz w:val="22"/>
          <w:szCs w:val="22"/>
        </w:rPr>
      </w:r>
      <w:r w:rsidRPr="008B35F1">
        <w:rPr>
          <w:rFonts w:ascii="Arial" w:hAnsi="Arial" w:cs="Arial"/>
          <w:bCs/>
          <w:color w:val="000000" w:themeColor="text1"/>
          <w:sz w:val="22"/>
          <w:szCs w:val="22"/>
        </w:rPr>
        <w:fldChar w:fldCharType="separate"/>
      </w:r>
      <w:r w:rsidR="008B515A">
        <w:rPr>
          <w:rFonts w:ascii="Arial" w:hAnsi="Arial" w:cs="Arial"/>
          <w:bCs/>
          <w:noProof/>
          <w:color w:val="000000" w:themeColor="text1"/>
          <w:sz w:val="22"/>
          <w:szCs w:val="22"/>
        </w:rPr>
        <w:t>[6]</w:t>
      </w:r>
      <w:r w:rsidRPr="008B35F1">
        <w:rPr>
          <w:rFonts w:ascii="Arial" w:hAnsi="Arial" w:cs="Arial"/>
          <w:bCs/>
          <w:color w:val="000000" w:themeColor="text1"/>
          <w:sz w:val="22"/>
          <w:szCs w:val="22"/>
        </w:rPr>
        <w:fldChar w:fldCharType="end"/>
      </w:r>
      <w:r w:rsidR="003052F2">
        <w:rPr>
          <w:rFonts w:ascii="Arial" w:hAnsi="Arial" w:cs="Arial"/>
          <w:bCs/>
          <w:color w:val="000000" w:themeColor="text1"/>
          <w:sz w:val="22"/>
          <w:szCs w:val="22"/>
        </w:rPr>
        <w:t>.</w:t>
      </w:r>
      <w:r w:rsidRPr="008B35F1">
        <w:rPr>
          <w:rFonts w:ascii="Arial" w:hAnsi="Arial" w:cs="Arial"/>
          <w:bCs/>
          <w:color w:val="000000" w:themeColor="text1"/>
          <w:sz w:val="22"/>
          <w:szCs w:val="22"/>
        </w:rPr>
        <w:t xml:space="preserve"> Wild-type S1m-tagged TCF7L2 (TCF7L2-WT), mutant S1m-tagged TCF7L2 (TCF7L2-mut), or </w:t>
      </w:r>
      <w:r w:rsidR="00CC1796">
        <w:rPr>
          <w:rFonts w:ascii="Arial" w:hAnsi="Arial" w:cs="Arial"/>
          <w:bCs/>
          <w:color w:val="000000" w:themeColor="text1"/>
          <w:sz w:val="22"/>
          <w:szCs w:val="22"/>
        </w:rPr>
        <w:t>a</w:t>
      </w:r>
      <w:r w:rsidRPr="008B35F1">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t xml:space="preserve">S1m-vector was transfected into CC and HCT8 cells </w:t>
      </w:r>
      <w:r w:rsidR="00CC1796">
        <w:rPr>
          <w:rFonts w:ascii="Arial" w:hAnsi="Arial" w:cs="Arial"/>
          <w:bCs/>
          <w:color w:val="000000" w:themeColor="text1"/>
          <w:sz w:val="22"/>
          <w:szCs w:val="22"/>
        </w:rPr>
        <w:t>that were plated on</w:t>
      </w:r>
      <w:r w:rsidRPr="008B35F1">
        <w:rPr>
          <w:rFonts w:ascii="Arial" w:hAnsi="Arial" w:cs="Arial"/>
          <w:bCs/>
          <w:color w:val="000000" w:themeColor="text1"/>
          <w:sz w:val="22"/>
          <w:szCs w:val="22"/>
        </w:rPr>
        <w:t xml:space="preserve"> 10 cm dish</w:t>
      </w:r>
      <w:r w:rsidR="00CC1796">
        <w:rPr>
          <w:rFonts w:ascii="Arial" w:hAnsi="Arial" w:cs="Arial"/>
          <w:bCs/>
          <w:color w:val="000000" w:themeColor="text1"/>
          <w:sz w:val="22"/>
          <w:szCs w:val="22"/>
        </w:rPr>
        <w:t>es</w:t>
      </w:r>
      <w:r w:rsidRPr="008B35F1">
        <w:rPr>
          <w:rFonts w:ascii="Arial" w:hAnsi="Arial" w:cs="Arial"/>
          <w:bCs/>
          <w:color w:val="000000" w:themeColor="text1"/>
          <w:sz w:val="22"/>
          <w:szCs w:val="22"/>
        </w:rPr>
        <w:t xml:space="preserve">. 48 h after transfection, the cells </w:t>
      </w:r>
      <w:r w:rsidR="00CC1796">
        <w:rPr>
          <w:rFonts w:ascii="Arial" w:hAnsi="Arial" w:cs="Arial"/>
          <w:bCs/>
          <w:color w:val="000000" w:themeColor="text1"/>
          <w:sz w:val="22"/>
          <w:szCs w:val="22"/>
        </w:rPr>
        <w:t>were</w:t>
      </w:r>
      <w:r w:rsidRPr="008B35F1">
        <w:rPr>
          <w:rFonts w:ascii="Arial" w:hAnsi="Arial" w:cs="Arial"/>
          <w:bCs/>
          <w:color w:val="000000" w:themeColor="text1"/>
          <w:sz w:val="22"/>
          <w:szCs w:val="22"/>
        </w:rPr>
        <w:t xml:space="preserve"> harvested and lysed in 1.5 ml lysis buffer containing protein (Roche) and RNase inhibitor (Thermo Fisher Scientific). The supernatant was collected after 20 min </w:t>
      </w:r>
      <w:r w:rsidRPr="008B35F1">
        <w:rPr>
          <w:rFonts w:ascii="Arial" w:hAnsi="Arial" w:cs="Arial" w:hint="eastAsia"/>
          <w:bCs/>
          <w:color w:val="000000" w:themeColor="text1"/>
          <w:sz w:val="22"/>
          <w:szCs w:val="22"/>
        </w:rPr>
        <w:t xml:space="preserve">of centrifugation </w:t>
      </w:r>
      <w:r w:rsidRPr="008B35F1">
        <w:rPr>
          <w:rFonts w:ascii="Arial" w:hAnsi="Arial" w:cs="Arial"/>
          <w:bCs/>
          <w:color w:val="000000" w:themeColor="text1"/>
          <w:sz w:val="22"/>
          <w:szCs w:val="22"/>
        </w:rPr>
        <w:t xml:space="preserve">at 4°C and incubated with streptavidin beads (Invitrogen) for 10 min at 4°C to remove background. </w:t>
      </w:r>
      <w:r w:rsidR="00CC1796">
        <w:rPr>
          <w:rFonts w:ascii="Arial" w:hAnsi="Arial" w:cs="Arial"/>
          <w:bCs/>
          <w:color w:val="000000" w:themeColor="text1"/>
          <w:sz w:val="22"/>
          <w:szCs w:val="22"/>
        </w:rPr>
        <w:t>The i</w:t>
      </w:r>
      <w:r w:rsidRPr="008B35F1">
        <w:rPr>
          <w:rFonts w:ascii="Arial" w:hAnsi="Arial" w:cs="Arial" w:hint="eastAsia"/>
          <w:bCs/>
          <w:color w:val="000000" w:themeColor="text1"/>
          <w:sz w:val="22"/>
          <w:szCs w:val="22"/>
        </w:rPr>
        <w:t xml:space="preserve">nput consisted of </w:t>
      </w:r>
      <w:r w:rsidRPr="008B35F1">
        <w:rPr>
          <w:rFonts w:ascii="Arial" w:hAnsi="Arial" w:cs="Arial"/>
          <w:bCs/>
          <w:color w:val="000000" w:themeColor="text1"/>
          <w:sz w:val="22"/>
          <w:szCs w:val="22"/>
        </w:rPr>
        <w:t xml:space="preserve">10% of the supernatant. The remaining lysate was incubated with streptavidin beads at 4°C </w:t>
      </w:r>
      <w:r w:rsidR="00FA4724" w:rsidRPr="008B35F1">
        <w:rPr>
          <w:rFonts w:ascii="Arial" w:hAnsi="Arial" w:cs="Arial"/>
          <w:bCs/>
          <w:color w:val="000000" w:themeColor="text1"/>
          <w:sz w:val="22"/>
          <w:szCs w:val="22"/>
        </w:rPr>
        <w:t xml:space="preserve">for 4 h </w:t>
      </w:r>
      <w:r w:rsidRPr="008B35F1">
        <w:rPr>
          <w:rFonts w:ascii="Arial" w:hAnsi="Arial" w:cs="Arial"/>
          <w:bCs/>
          <w:color w:val="000000" w:themeColor="text1"/>
          <w:sz w:val="22"/>
          <w:szCs w:val="22"/>
        </w:rPr>
        <w:t xml:space="preserve">before washing 5 times with wash buffer. Finally, the pellet was </w:t>
      </w:r>
      <w:r w:rsidRPr="008B35F1">
        <w:rPr>
          <w:rFonts w:ascii="Arial" w:hAnsi="Arial" w:cs="Arial" w:hint="eastAsia"/>
          <w:bCs/>
          <w:color w:val="000000" w:themeColor="text1"/>
          <w:sz w:val="22"/>
          <w:szCs w:val="22"/>
        </w:rPr>
        <w:t>resuspended</w:t>
      </w:r>
      <w:r w:rsidRPr="008B35F1">
        <w:rPr>
          <w:rFonts w:ascii="Arial" w:hAnsi="Arial" w:cs="Arial"/>
          <w:bCs/>
          <w:color w:val="000000" w:themeColor="text1"/>
          <w:sz w:val="22"/>
          <w:szCs w:val="22"/>
        </w:rPr>
        <w:t xml:space="preserve"> in 40 μl</w:t>
      </w:r>
      <w:r w:rsidRPr="008B35F1">
        <w:rPr>
          <w:rFonts w:ascii="Arial" w:hAnsi="Arial" w:cs="Arial" w:hint="eastAsia"/>
          <w:bCs/>
          <w:color w:val="000000" w:themeColor="text1"/>
          <w:sz w:val="22"/>
          <w:szCs w:val="22"/>
        </w:rPr>
        <w:t xml:space="preserve"> of</w:t>
      </w:r>
      <w:r w:rsidR="00E65CF7" w:rsidRPr="008B35F1">
        <w:rPr>
          <w:rFonts w:ascii="Arial" w:hAnsi="Arial" w:cs="Arial"/>
          <w:bCs/>
          <w:color w:val="000000" w:themeColor="text1"/>
          <w:sz w:val="22"/>
          <w:szCs w:val="22"/>
        </w:rPr>
        <w:t xml:space="preserve"> 2×</w:t>
      </w:r>
      <w:r w:rsidRPr="008B35F1">
        <w:rPr>
          <w:rFonts w:ascii="Arial" w:hAnsi="Arial" w:cs="Arial"/>
          <w:bCs/>
          <w:color w:val="000000" w:themeColor="text1"/>
          <w:sz w:val="22"/>
          <w:szCs w:val="22"/>
        </w:rPr>
        <w:t xml:space="preserve">SDS-PAGE sample buffer, followed by Western blot with </w:t>
      </w:r>
      <w:r w:rsidRPr="008B35F1">
        <w:rPr>
          <w:rFonts w:ascii="Arial" w:hAnsi="Arial" w:cs="Arial" w:hint="eastAsia"/>
          <w:bCs/>
          <w:color w:val="000000" w:themeColor="text1"/>
          <w:sz w:val="22"/>
          <w:szCs w:val="22"/>
        </w:rPr>
        <w:t xml:space="preserve">a </w:t>
      </w:r>
      <w:r w:rsidRPr="008B35F1">
        <w:rPr>
          <w:rFonts w:ascii="Arial" w:hAnsi="Arial" w:cs="Arial"/>
          <w:bCs/>
          <w:color w:val="000000" w:themeColor="text1"/>
          <w:sz w:val="22"/>
          <w:szCs w:val="22"/>
        </w:rPr>
        <w:t>hnRNPA2B1 antibody.</w:t>
      </w:r>
    </w:p>
    <w:p w14:paraId="52554A98" w14:textId="77777777" w:rsidR="00496C01" w:rsidRPr="008B35F1" w:rsidRDefault="00496C01" w:rsidP="00496C01">
      <w:pPr>
        <w:spacing w:line="480" w:lineRule="auto"/>
        <w:rPr>
          <w:rFonts w:ascii="Arial" w:hAnsi="Arial" w:cs="Arial"/>
          <w:bCs/>
          <w:color w:val="000000" w:themeColor="text1"/>
          <w:sz w:val="22"/>
          <w:szCs w:val="22"/>
        </w:rPr>
      </w:pPr>
    </w:p>
    <w:p w14:paraId="2D1B9651" w14:textId="77777777" w:rsidR="00496C01" w:rsidRPr="00B706A3" w:rsidRDefault="00496C01" w:rsidP="00496C01">
      <w:pPr>
        <w:spacing w:line="480" w:lineRule="auto"/>
        <w:rPr>
          <w:rFonts w:ascii="Arial" w:hAnsi="Arial" w:cs="Arial"/>
          <w:b/>
          <w:bCs/>
          <w:color w:val="000000" w:themeColor="text1"/>
          <w:sz w:val="22"/>
          <w:szCs w:val="22"/>
        </w:rPr>
      </w:pPr>
      <w:r w:rsidRPr="00B706A3">
        <w:rPr>
          <w:rFonts w:ascii="Arial" w:hAnsi="Arial" w:cs="Arial"/>
          <w:b/>
          <w:bCs/>
          <w:color w:val="000000" w:themeColor="text1"/>
          <w:sz w:val="22"/>
          <w:szCs w:val="22"/>
        </w:rPr>
        <w:t>Chromatin immunoprecipitation (ChIP)</w:t>
      </w:r>
    </w:p>
    <w:p w14:paraId="166266E3" w14:textId="45976099" w:rsidR="00496C01" w:rsidRPr="008B35F1" w:rsidRDefault="00496C01" w:rsidP="00496C01">
      <w:pPr>
        <w:spacing w:line="480" w:lineRule="auto"/>
        <w:rPr>
          <w:rFonts w:ascii="Arial" w:hAnsi="Arial" w:cs="Arial"/>
          <w:bCs/>
          <w:color w:val="000000" w:themeColor="text1"/>
          <w:sz w:val="22"/>
          <w:szCs w:val="22"/>
        </w:rPr>
      </w:pPr>
      <w:r w:rsidRPr="008B35F1">
        <w:rPr>
          <w:rFonts w:ascii="Arial" w:hAnsi="Arial" w:cs="Arial"/>
          <w:bCs/>
          <w:color w:val="000000" w:themeColor="text1"/>
          <w:sz w:val="22"/>
          <w:szCs w:val="22"/>
        </w:rPr>
        <w:t xml:space="preserve">ChIP assays were performed using a Pierce Agarose ChIP Kit (Thermo Fisher Scientific) following the manufacturer’s instructions. </w:t>
      </w:r>
      <w:r w:rsidRPr="008B35F1">
        <w:rPr>
          <w:rFonts w:ascii="Arial" w:hAnsi="Arial" w:cs="Arial" w:hint="eastAsia"/>
          <w:bCs/>
          <w:color w:val="000000" w:themeColor="text1"/>
          <w:sz w:val="22"/>
          <w:szCs w:val="22"/>
        </w:rPr>
        <w:t>R</w:t>
      </w:r>
      <w:r w:rsidRPr="008B35F1">
        <w:rPr>
          <w:rFonts w:ascii="Arial" w:hAnsi="Arial" w:cs="Arial"/>
          <w:bCs/>
          <w:color w:val="000000" w:themeColor="text1"/>
          <w:sz w:val="22"/>
          <w:szCs w:val="22"/>
        </w:rPr>
        <w:t>abbit anti-TCF7L2 antibody (#C48H11</w:t>
      </w:r>
      <w:r w:rsidRPr="008B35F1">
        <w:rPr>
          <w:rFonts w:ascii="Arial" w:hAnsi="Arial" w:cs="Arial" w:hint="eastAsia"/>
          <w:bCs/>
          <w:color w:val="000000" w:themeColor="text1"/>
          <w:sz w:val="22"/>
          <w:szCs w:val="22"/>
        </w:rPr>
        <w:t>,</w:t>
      </w:r>
      <w:r w:rsidRPr="008B35F1">
        <w:rPr>
          <w:sz w:val="22"/>
          <w:szCs w:val="22"/>
        </w:rPr>
        <w:t xml:space="preserve"> </w:t>
      </w:r>
      <w:r w:rsidRPr="008B35F1">
        <w:rPr>
          <w:rFonts w:ascii="Arial" w:hAnsi="Arial" w:cs="Arial"/>
          <w:bCs/>
          <w:color w:val="000000" w:themeColor="text1"/>
          <w:sz w:val="22"/>
          <w:szCs w:val="22"/>
        </w:rPr>
        <w:t>Cell Signaling Technology) or normal rabbit IgG (#2729</w:t>
      </w:r>
      <w:r w:rsidRPr="008B35F1">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t>Cell Signaling Technology) w</w:t>
      </w:r>
      <w:r w:rsidR="00CC1796">
        <w:rPr>
          <w:rFonts w:ascii="Arial" w:hAnsi="Arial" w:cs="Arial"/>
          <w:bCs/>
          <w:color w:val="000000" w:themeColor="text1"/>
          <w:sz w:val="22"/>
          <w:szCs w:val="22"/>
        </w:rPr>
        <w:t>as</w:t>
      </w:r>
      <w:r w:rsidRPr="008B35F1">
        <w:rPr>
          <w:rFonts w:ascii="Arial" w:hAnsi="Arial" w:cs="Arial"/>
          <w:bCs/>
          <w:color w:val="000000" w:themeColor="text1"/>
          <w:sz w:val="22"/>
          <w:szCs w:val="22"/>
        </w:rPr>
        <w:t xml:space="preserve"> used for immunoprecipitation. </w:t>
      </w:r>
      <w:r w:rsidRPr="008B35F1">
        <w:rPr>
          <w:rFonts w:ascii="Arial" w:hAnsi="Arial" w:cs="Arial" w:hint="eastAsia"/>
          <w:bCs/>
          <w:color w:val="000000" w:themeColor="text1"/>
          <w:sz w:val="22"/>
          <w:szCs w:val="22"/>
        </w:rPr>
        <w:t>R</w:t>
      </w:r>
      <w:r w:rsidRPr="008B35F1">
        <w:rPr>
          <w:rFonts w:ascii="Arial" w:hAnsi="Arial" w:cs="Arial"/>
          <w:bCs/>
          <w:color w:val="000000" w:themeColor="text1"/>
          <w:sz w:val="22"/>
          <w:szCs w:val="22"/>
        </w:rPr>
        <w:t xml:space="preserve">ecovered DNA was subjected to qPCR to amplify the binding sites of the MIR100HG promoter region. </w:t>
      </w:r>
      <w:r w:rsidRPr="008B35F1">
        <w:rPr>
          <w:rFonts w:ascii="Arial" w:hAnsi="Arial" w:cs="Arial" w:hint="eastAsia"/>
          <w:bCs/>
          <w:color w:val="000000" w:themeColor="text1"/>
          <w:sz w:val="22"/>
          <w:szCs w:val="22"/>
        </w:rPr>
        <w:t xml:space="preserve">Relative enrichment was </w:t>
      </w:r>
      <w:r w:rsidRPr="008B35F1">
        <w:rPr>
          <w:rFonts w:ascii="Arial" w:hAnsi="Arial" w:cs="Arial"/>
          <w:bCs/>
          <w:color w:val="000000" w:themeColor="text1"/>
          <w:sz w:val="22"/>
          <w:szCs w:val="22"/>
        </w:rPr>
        <w:t xml:space="preserve">normalized to control </w:t>
      </w:r>
      <w:r w:rsidRPr="008B35F1">
        <w:rPr>
          <w:rFonts w:ascii="Arial" w:hAnsi="Arial" w:cs="Arial"/>
          <w:bCs/>
          <w:color w:val="000000" w:themeColor="text1"/>
          <w:sz w:val="22"/>
          <w:szCs w:val="22"/>
        </w:rPr>
        <w:lastRenderedPageBreak/>
        <w:t xml:space="preserve">IgG. The primers used are </w:t>
      </w:r>
      <w:r w:rsidR="00CC1796">
        <w:rPr>
          <w:rFonts w:ascii="Arial" w:hAnsi="Arial" w:cs="Arial"/>
          <w:bCs/>
          <w:color w:val="000000" w:themeColor="text1"/>
          <w:sz w:val="22"/>
          <w:szCs w:val="22"/>
        </w:rPr>
        <w:t>listed</w:t>
      </w:r>
      <w:r w:rsidRPr="008B35F1">
        <w:rPr>
          <w:rFonts w:ascii="Arial" w:hAnsi="Arial" w:cs="Arial"/>
          <w:bCs/>
          <w:color w:val="000000" w:themeColor="text1"/>
          <w:sz w:val="22"/>
          <w:szCs w:val="22"/>
        </w:rPr>
        <w:t xml:space="preserve"> in </w:t>
      </w:r>
      <w:r w:rsidR="00287627">
        <w:rPr>
          <w:rFonts w:ascii="Arial" w:hAnsi="Arial" w:cs="Arial" w:hint="eastAsia"/>
          <w:bCs/>
          <w:color w:val="000000" w:themeColor="text1"/>
          <w:sz w:val="22"/>
          <w:szCs w:val="22"/>
        </w:rPr>
        <w:t>S</w:t>
      </w:r>
      <w:r w:rsidRPr="008B35F1">
        <w:rPr>
          <w:rFonts w:ascii="Arial" w:hAnsi="Arial" w:cs="Arial"/>
          <w:bCs/>
          <w:color w:val="000000" w:themeColor="text1"/>
          <w:sz w:val="22"/>
          <w:szCs w:val="22"/>
        </w:rPr>
        <w:t xml:space="preserve">upplementary </w:t>
      </w:r>
      <w:r w:rsidR="00287627">
        <w:rPr>
          <w:rFonts w:ascii="Arial" w:hAnsi="Arial" w:cs="Arial" w:hint="eastAsia"/>
          <w:bCs/>
          <w:color w:val="000000" w:themeColor="text1"/>
          <w:sz w:val="22"/>
          <w:szCs w:val="22"/>
        </w:rPr>
        <w:t>T</w:t>
      </w:r>
      <w:r w:rsidRPr="008B35F1">
        <w:rPr>
          <w:rFonts w:ascii="Arial" w:hAnsi="Arial" w:cs="Arial"/>
          <w:bCs/>
          <w:color w:val="000000" w:themeColor="text1"/>
          <w:sz w:val="22"/>
          <w:szCs w:val="22"/>
        </w:rPr>
        <w:t>able</w:t>
      </w:r>
      <w:r w:rsidRPr="008B35F1">
        <w:rPr>
          <w:rFonts w:ascii="Arial" w:hAnsi="Arial" w:cs="Arial" w:hint="eastAsia"/>
          <w:bCs/>
          <w:color w:val="000000" w:themeColor="text1"/>
          <w:sz w:val="22"/>
          <w:szCs w:val="22"/>
        </w:rPr>
        <w:t xml:space="preserve"> 6</w:t>
      </w:r>
      <w:r w:rsidRPr="008B35F1">
        <w:rPr>
          <w:rFonts w:ascii="Arial" w:hAnsi="Arial" w:cs="Arial"/>
          <w:bCs/>
          <w:color w:val="000000" w:themeColor="text1"/>
          <w:sz w:val="22"/>
          <w:szCs w:val="22"/>
        </w:rPr>
        <w:t>.</w:t>
      </w:r>
    </w:p>
    <w:p w14:paraId="5811D48D" w14:textId="77777777" w:rsidR="00496C01" w:rsidRPr="008B35F1" w:rsidRDefault="00496C01" w:rsidP="00496C01">
      <w:pPr>
        <w:spacing w:line="480" w:lineRule="auto"/>
        <w:rPr>
          <w:rFonts w:ascii="Arial" w:hAnsi="Arial" w:cs="Arial"/>
          <w:bCs/>
          <w:color w:val="000000" w:themeColor="text1"/>
          <w:sz w:val="22"/>
          <w:szCs w:val="22"/>
        </w:rPr>
      </w:pPr>
    </w:p>
    <w:p w14:paraId="3F140701" w14:textId="77777777" w:rsidR="00496C01" w:rsidRPr="00B706A3" w:rsidRDefault="00496C01" w:rsidP="00496C01">
      <w:pPr>
        <w:spacing w:line="480" w:lineRule="auto"/>
        <w:rPr>
          <w:rFonts w:ascii="Arial" w:hAnsi="Arial" w:cs="Arial"/>
          <w:b/>
          <w:bCs/>
          <w:color w:val="000000" w:themeColor="text1"/>
          <w:sz w:val="22"/>
          <w:szCs w:val="22"/>
        </w:rPr>
      </w:pPr>
      <w:r w:rsidRPr="00B706A3">
        <w:rPr>
          <w:rFonts w:ascii="Arial" w:hAnsi="Arial" w:cs="Arial"/>
          <w:b/>
          <w:bCs/>
          <w:color w:val="000000" w:themeColor="text1"/>
          <w:sz w:val="22"/>
          <w:szCs w:val="22"/>
        </w:rPr>
        <w:t>Chromatin isolation by RNA purification (ChIRP)</w:t>
      </w:r>
    </w:p>
    <w:p w14:paraId="7E5D8CC6" w14:textId="6ECF4308" w:rsidR="00496C01" w:rsidRPr="008B35F1" w:rsidRDefault="00496C01" w:rsidP="00496C01">
      <w:pPr>
        <w:spacing w:line="480" w:lineRule="auto"/>
        <w:rPr>
          <w:rFonts w:ascii="Arial" w:hAnsi="Arial" w:cs="Arial"/>
          <w:bCs/>
          <w:color w:val="000000" w:themeColor="text1"/>
          <w:sz w:val="22"/>
          <w:szCs w:val="22"/>
        </w:rPr>
      </w:pPr>
      <w:r w:rsidRPr="008B35F1">
        <w:rPr>
          <w:rFonts w:ascii="Arial" w:hAnsi="Arial" w:cs="Arial"/>
          <w:bCs/>
          <w:color w:val="000000" w:themeColor="text1"/>
          <w:sz w:val="22"/>
          <w:szCs w:val="22"/>
        </w:rPr>
        <w:t>ChIRP assay</w:t>
      </w:r>
      <w:r w:rsidRPr="008B35F1">
        <w:rPr>
          <w:rFonts w:ascii="Arial" w:hAnsi="Arial" w:cs="Arial" w:hint="eastAsia"/>
          <w:bCs/>
          <w:color w:val="000000" w:themeColor="text1"/>
          <w:sz w:val="22"/>
          <w:szCs w:val="22"/>
        </w:rPr>
        <w:t>s</w:t>
      </w:r>
      <w:r w:rsidRPr="008B35F1">
        <w:rPr>
          <w:rFonts w:ascii="Arial" w:hAnsi="Arial" w:cs="Arial"/>
          <w:bCs/>
          <w:color w:val="000000" w:themeColor="text1"/>
          <w:sz w:val="22"/>
          <w:szCs w:val="22"/>
        </w:rPr>
        <w:t xml:space="preserve"> w</w:t>
      </w:r>
      <w:r w:rsidRPr="008B35F1">
        <w:rPr>
          <w:rFonts w:ascii="Arial" w:hAnsi="Arial" w:cs="Arial" w:hint="eastAsia"/>
          <w:bCs/>
          <w:color w:val="000000" w:themeColor="text1"/>
          <w:sz w:val="22"/>
          <w:szCs w:val="22"/>
        </w:rPr>
        <w:t>ere</w:t>
      </w:r>
      <w:r w:rsidRPr="008B35F1">
        <w:rPr>
          <w:rFonts w:ascii="Arial" w:hAnsi="Arial" w:cs="Arial"/>
          <w:bCs/>
          <w:color w:val="000000" w:themeColor="text1"/>
          <w:sz w:val="22"/>
          <w:szCs w:val="22"/>
        </w:rPr>
        <w:t xml:space="preserve"> performed as described</w:t>
      </w:r>
      <w:r w:rsidR="001F3D75">
        <w:rPr>
          <w:rFonts w:ascii="Arial" w:hAnsi="Arial" w:cs="Arial" w:hint="eastAsia"/>
          <w:bCs/>
          <w:color w:val="000000" w:themeColor="text1"/>
          <w:sz w:val="22"/>
          <w:szCs w:val="22"/>
        </w:rPr>
        <w:t xml:space="preserve"> </w:t>
      </w:r>
      <w:r w:rsidRPr="008B35F1">
        <w:rPr>
          <w:rFonts w:ascii="Arial" w:hAnsi="Arial" w:cs="Arial"/>
          <w:bCs/>
          <w:color w:val="000000" w:themeColor="text1"/>
          <w:sz w:val="22"/>
          <w:szCs w:val="22"/>
        </w:rPr>
        <w:fldChar w:fldCharType="begin"/>
      </w:r>
      <w:r w:rsidR="008B515A">
        <w:rPr>
          <w:rFonts w:ascii="Arial" w:hAnsi="Arial" w:cs="Arial"/>
          <w:bCs/>
          <w:color w:val="000000" w:themeColor="text1"/>
          <w:sz w:val="22"/>
          <w:szCs w:val="22"/>
        </w:rPr>
        <w:instrText xml:space="preserve"> ADDIN EN.CITE &lt;EndNote&gt;&lt;Cite&gt;&lt;Author&gt;Chu&lt;/Author&gt;&lt;Year&gt;2012&lt;/Year&gt;&lt;RecNum&gt;1787&lt;/RecNum&gt;&lt;DisplayText&gt;[7]&lt;/DisplayText&gt;&lt;record&gt;&lt;rec-number&gt;1787&lt;/rec-number&gt;&lt;foreign-keys&gt;&lt;key app="EN" db-id="esezrzvvvrprdreep51xpwpgtz5fv2d9zata" timestamp="1632840915"&gt;1787&lt;/key&gt;&lt;/foreign-keys&gt;&lt;ref-type name="Journal Article"&gt;17&lt;/ref-type&gt;&lt;contributors&gt;&lt;authors&gt;&lt;author&gt;Chu, C.&lt;/author&gt;&lt;author&gt;Quinn, J.&lt;/author&gt;&lt;author&gt;Chang, H. Y.&lt;/author&gt;&lt;/authors&gt;&lt;/contributors&gt;&lt;auth-address&gt;Howard Hughes Medical Institute and Program in Epithelial Biology, Stanford University School of Medicine.&lt;/auth-address&gt;&lt;titles&gt;&lt;title&gt;Chromatin isolation by RNA purification (ChIRP)&lt;/title&gt;&lt;secondary-title&gt;J Vis Exp&lt;/secondary-title&gt;&lt;alt-title&gt;Journal of visualized experiments : JoVE&lt;/alt-title&gt;&lt;/titles&gt;&lt;periodical&gt;&lt;full-title&gt;J Vis Exp&lt;/full-title&gt;&lt;abbr-1&gt;Journal of visualized experiments : JoVE&lt;/abbr-1&gt;&lt;/periodical&gt;&lt;alt-periodical&gt;&lt;full-title&gt;J Vis Exp&lt;/full-title&gt;&lt;abbr-1&gt;Journal of visualized experiments : JoVE&lt;/abbr-1&gt;&lt;/alt-periodical&gt;&lt;number&gt;61&lt;/number&gt;&lt;edition&gt;2012/04/05&lt;/edition&gt;&lt;keywords&gt;&lt;keyword&gt;Animals&lt;/keyword&gt;&lt;keyword&gt;Chromatin/genetics/*isolation &amp;amp; purification&lt;/keyword&gt;&lt;keyword&gt;DNA/genetics/isolation &amp;amp; purification&lt;/keyword&gt;&lt;keyword&gt;DNA Probes/chemistry/genetics&lt;/keyword&gt;&lt;keyword&gt;DNA, Antisense/chemistry/genetics&lt;/keyword&gt;&lt;keyword&gt;Drosophila&lt;/keyword&gt;&lt;keyword&gt;HeLa Cells&lt;/keyword&gt;&lt;keyword&gt;Humans&lt;/keyword&gt;&lt;keyword&gt;Polymerase Chain Reaction/*methods&lt;/keyword&gt;&lt;keyword&gt;RNA/genetics/*isolation &amp;amp; purification&lt;/keyword&gt;&lt;/keywords&gt;&lt;dates&gt;&lt;year&gt;2012&lt;/year&gt;&lt;pub-dates&gt;&lt;date&gt;Mar 25&lt;/date&gt;&lt;/pub-dates&gt;&lt;/dates&gt;&lt;isbn&gt;1940-087x&lt;/isbn&gt;&lt;accession-num&gt;22472705&lt;/accession-num&gt;&lt;urls&gt;&lt;/urls&gt;&lt;custom2&gt;PMC3460573&lt;/custom2&gt;&lt;electronic-resource-num&gt;10.3791/3912&lt;/electronic-resource-num&gt;&lt;remote-database-provider&gt;NLM&lt;/remote-database-provider&gt;&lt;language&gt;eng&lt;/language&gt;&lt;/record&gt;&lt;/Cite&gt;&lt;/EndNote&gt;</w:instrText>
      </w:r>
      <w:r w:rsidRPr="008B35F1">
        <w:rPr>
          <w:rFonts w:ascii="Arial" w:hAnsi="Arial" w:cs="Arial"/>
          <w:bCs/>
          <w:color w:val="000000" w:themeColor="text1"/>
          <w:sz w:val="22"/>
          <w:szCs w:val="22"/>
        </w:rPr>
        <w:fldChar w:fldCharType="separate"/>
      </w:r>
      <w:r w:rsidR="008B515A">
        <w:rPr>
          <w:rFonts w:ascii="Arial" w:hAnsi="Arial" w:cs="Arial"/>
          <w:bCs/>
          <w:noProof/>
          <w:color w:val="000000" w:themeColor="text1"/>
          <w:sz w:val="22"/>
          <w:szCs w:val="22"/>
        </w:rPr>
        <w:t>[7]</w:t>
      </w:r>
      <w:r w:rsidRPr="008B35F1">
        <w:rPr>
          <w:rFonts w:ascii="Arial" w:hAnsi="Arial" w:cs="Arial"/>
          <w:bCs/>
          <w:color w:val="000000" w:themeColor="text1"/>
          <w:sz w:val="22"/>
          <w:szCs w:val="22"/>
        </w:rPr>
        <w:fldChar w:fldCharType="end"/>
      </w:r>
      <w:r w:rsidR="001F3D75">
        <w:rPr>
          <w:rFonts w:ascii="Arial" w:hAnsi="Arial" w:cs="Arial" w:hint="eastAsia"/>
          <w:bCs/>
          <w:color w:val="000000" w:themeColor="text1"/>
          <w:sz w:val="22"/>
          <w:szCs w:val="22"/>
        </w:rPr>
        <w:t>.</w:t>
      </w:r>
      <w:r w:rsidRPr="008B35F1">
        <w:rPr>
          <w:rFonts w:ascii="Arial" w:hAnsi="Arial" w:cs="Arial"/>
          <w:bCs/>
          <w:color w:val="000000" w:themeColor="text1"/>
          <w:sz w:val="22"/>
          <w:szCs w:val="22"/>
        </w:rPr>
        <w:t xml:space="preserve"> Briefly, 26 probes </w:t>
      </w:r>
      <w:r w:rsidRPr="008B35F1">
        <w:rPr>
          <w:rFonts w:ascii="Arial" w:hAnsi="Arial" w:cs="Arial" w:hint="eastAsia"/>
          <w:bCs/>
          <w:color w:val="000000" w:themeColor="text1"/>
          <w:sz w:val="22"/>
          <w:szCs w:val="22"/>
        </w:rPr>
        <w:t xml:space="preserve">unique to the MIR100HG sequence and </w:t>
      </w:r>
      <w:r w:rsidRPr="008B35F1">
        <w:rPr>
          <w:rFonts w:ascii="Arial" w:hAnsi="Arial" w:cs="Arial"/>
          <w:bCs/>
          <w:color w:val="000000" w:themeColor="text1"/>
          <w:sz w:val="22"/>
          <w:szCs w:val="22"/>
        </w:rPr>
        <w:t xml:space="preserve">spanning the entire transcript were designed using the online designer at Stellaris (http://www.singlemoleculefish.com). </w:t>
      </w:r>
      <w:r w:rsidR="00BC4FD5">
        <w:rPr>
          <w:rFonts w:ascii="Arial" w:hAnsi="Arial" w:cs="Arial" w:hint="eastAsia"/>
          <w:bCs/>
          <w:color w:val="000000" w:themeColor="text1"/>
          <w:sz w:val="22"/>
          <w:szCs w:val="22"/>
        </w:rPr>
        <w:t>Thirteen</w:t>
      </w:r>
      <w:r w:rsidRPr="008B35F1">
        <w:rPr>
          <w:rFonts w:ascii="Arial" w:hAnsi="Arial" w:cs="Arial"/>
          <w:bCs/>
          <w:color w:val="000000" w:themeColor="text1"/>
          <w:sz w:val="22"/>
          <w:szCs w:val="22"/>
        </w:rPr>
        <w:t xml:space="preserve"> probes were designed against LacZ RNA as a negative control. Probes were labeled according to their positions along the RNA and separated into two pools so that the “even” pool contained all probes numbering 2, 4, 6, etc. and the “odd” pool contained probes numbering 1, 3, 5, etc. Experiments were performed using both pools, which served as internal controls for each other. All probes were synthesized </w:t>
      </w:r>
      <w:r w:rsidR="00A53330">
        <w:rPr>
          <w:rFonts w:ascii="Arial" w:hAnsi="Arial" w:cs="Arial"/>
          <w:bCs/>
          <w:color w:val="000000" w:themeColor="text1"/>
          <w:sz w:val="22"/>
          <w:szCs w:val="22"/>
        </w:rPr>
        <w:t>to have a</w:t>
      </w:r>
      <w:r w:rsidRPr="008B35F1">
        <w:rPr>
          <w:rFonts w:ascii="Arial" w:hAnsi="Arial" w:cs="Arial"/>
          <w:bCs/>
          <w:color w:val="000000" w:themeColor="text1"/>
          <w:sz w:val="22"/>
          <w:szCs w:val="22"/>
        </w:rPr>
        <w:t xml:space="preserve"> 3’ biotinylation</w:t>
      </w:r>
      <w:r w:rsidR="00A53330">
        <w:rPr>
          <w:rFonts w:ascii="Arial" w:hAnsi="Arial" w:cs="Arial"/>
          <w:bCs/>
          <w:color w:val="000000" w:themeColor="text1"/>
          <w:sz w:val="22"/>
          <w:szCs w:val="22"/>
        </w:rPr>
        <w:t xml:space="preserve"> modification</w:t>
      </w:r>
      <w:r w:rsidRPr="008B35F1">
        <w:rPr>
          <w:rFonts w:ascii="Arial" w:hAnsi="Arial" w:cs="Arial"/>
          <w:bCs/>
          <w:color w:val="000000" w:themeColor="text1"/>
          <w:sz w:val="22"/>
          <w:szCs w:val="22"/>
        </w:rPr>
        <w:t>. CC-CR and HCT116 cells overexpressing MIR100HG were grown to 80</w:t>
      </w:r>
      <w:r w:rsidR="00A00EB4">
        <w:rPr>
          <w:rFonts w:ascii="Arial" w:hAnsi="Arial" w:cs="Arial"/>
          <w:bCs/>
          <w:color w:val="000000" w:themeColor="text1"/>
          <w:sz w:val="22"/>
          <w:szCs w:val="22"/>
        </w:rPr>
        <w:t>%</w:t>
      </w:r>
      <w:r w:rsidRPr="008B35F1">
        <w:rPr>
          <w:rFonts w:ascii="Arial" w:hAnsi="Arial" w:cs="Arial"/>
          <w:bCs/>
          <w:color w:val="000000" w:themeColor="text1"/>
          <w:sz w:val="22"/>
          <w:szCs w:val="22"/>
        </w:rPr>
        <w:t>~90% confluency in 200 mm dishes. Three dishes were used for each probe set. Cells were rinsed with 1× PBS twice and cross-linked with 1% glutaraldehyde (Sigma-Aldrich) for 10 min at room temperature then quenched with 10% volume of 1.25 M glycine at room temperature for 5 min. Cell pellet</w:t>
      </w:r>
      <w:r w:rsidRPr="008B35F1">
        <w:rPr>
          <w:rFonts w:ascii="Arial" w:hAnsi="Arial" w:cs="Arial" w:hint="eastAsia"/>
          <w:bCs/>
          <w:color w:val="000000" w:themeColor="text1"/>
          <w:sz w:val="22"/>
          <w:szCs w:val="22"/>
        </w:rPr>
        <w:t>s</w:t>
      </w:r>
      <w:r w:rsidRPr="008B35F1">
        <w:rPr>
          <w:rFonts w:ascii="Arial" w:hAnsi="Arial" w:cs="Arial"/>
          <w:bCs/>
          <w:color w:val="000000" w:themeColor="text1"/>
          <w:sz w:val="22"/>
          <w:szCs w:val="22"/>
        </w:rPr>
        <w:t xml:space="preserve"> were collected and resuspended with nuclei lysis buffer. Lysates were sonicated in a 4°C water bath at </w:t>
      </w:r>
      <w:r w:rsidRPr="008B35F1">
        <w:rPr>
          <w:rFonts w:ascii="Arial" w:hAnsi="Arial" w:cs="Arial" w:hint="eastAsia"/>
          <w:bCs/>
          <w:color w:val="000000" w:themeColor="text1"/>
          <w:sz w:val="22"/>
          <w:szCs w:val="22"/>
        </w:rPr>
        <w:t xml:space="preserve">the </w:t>
      </w:r>
      <w:r w:rsidRPr="008B35F1">
        <w:rPr>
          <w:rFonts w:ascii="Arial" w:hAnsi="Arial" w:cs="Arial"/>
          <w:bCs/>
          <w:color w:val="000000" w:themeColor="text1"/>
          <w:sz w:val="22"/>
          <w:szCs w:val="22"/>
        </w:rPr>
        <w:t xml:space="preserve">highest setting with 30 sec ON, 45 sec OFF pulse intervals until lysates were no longer turbid. Cell lysates were diluted in hybridization buffer with </w:t>
      </w:r>
      <w:r w:rsidRPr="008B35F1">
        <w:rPr>
          <w:rFonts w:ascii="Arial" w:hAnsi="Arial" w:cs="Arial" w:hint="eastAsia"/>
          <w:bCs/>
          <w:color w:val="000000" w:themeColor="text1"/>
          <w:sz w:val="22"/>
          <w:szCs w:val="22"/>
        </w:rPr>
        <w:t xml:space="preserve">a probe concentration of </w:t>
      </w:r>
      <w:r w:rsidRPr="008B35F1">
        <w:rPr>
          <w:rFonts w:ascii="Arial" w:hAnsi="Arial" w:cs="Arial"/>
          <w:bCs/>
          <w:color w:val="000000" w:themeColor="text1"/>
          <w:sz w:val="22"/>
          <w:szCs w:val="22"/>
        </w:rPr>
        <w:t xml:space="preserve">100 nM added and incubated </w:t>
      </w:r>
      <w:r w:rsidRPr="008B35F1">
        <w:rPr>
          <w:rFonts w:ascii="Arial" w:hAnsi="Arial" w:cs="Arial" w:hint="eastAsia"/>
          <w:bCs/>
          <w:color w:val="000000" w:themeColor="text1"/>
          <w:sz w:val="22"/>
          <w:szCs w:val="22"/>
        </w:rPr>
        <w:t>by</w:t>
      </w:r>
      <w:r w:rsidRPr="008B35F1">
        <w:rPr>
          <w:rFonts w:ascii="Arial" w:hAnsi="Arial" w:cs="Arial"/>
          <w:bCs/>
          <w:color w:val="000000" w:themeColor="text1"/>
          <w:sz w:val="22"/>
          <w:szCs w:val="22"/>
        </w:rPr>
        <w:t xml:space="preserve"> end-over-end rotation at 37°C for 4h. After incubation, pretreated magnetic streptavidin C1 beads were added to each hybridization reaction at a concentration of 100 μl per 100 </w:t>
      </w:r>
      <w:proofErr w:type="spellStart"/>
      <w:r w:rsidRPr="008B35F1">
        <w:rPr>
          <w:rFonts w:ascii="Arial" w:hAnsi="Arial" w:cs="Arial"/>
          <w:bCs/>
          <w:color w:val="000000" w:themeColor="text1"/>
          <w:sz w:val="22"/>
          <w:szCs w:val="22"/>
        </w:rPr>
        <w:t>pmol</w:t>
      </w:r>
      <w:proofErr w:type="spellEnd"/>
      <w:r w:rsidRPr="008B35F1">
        <w:rPr>
          <w:rFonts w:ascii="Arial" w:hAnsi="Arial" w:cs="Arial"/>
          <w:bCs/>
          <w:color w:val="000000" w:themeColor="text1"/>
          <w:sz w:val="22"/>
          <w:szCs w:val="22"/>
        </w:rPr>
        <w:t xml:space="preserve"> of probe followed by </w:t>
      </w:r>
      <w:r w:rsidRPr="008B35F1">
        <w:rPr>
          <w:rFonts w:ascii="Arial" w:hAnsi="Arial" w:cs="Arial"/>
          <w:bCs/>
          <w:color w:val="000000" w:themeColor="text1"/>
          <w:sz w:val="22"/>
          <w:szCs w:val="22"/>
        </w:rPr>
        <w:lastRenderedPageBreak/>
        <w:t xml:space="preserve">incubation at 37°C for 30 min </w:t>
      </w:r>
      <w:r w:rsidRPr="008B35F1">
        <w:rPr>
          <w:rFonts w:ascii="Arial" w:hAnsi="Arial" w:cs="Arial" w:hint="eastAsia"/>
          <w:bCs/>
          <w:color w:val="000000" w:themeColor="text1"/>
          <w:sz w:val="22"/>
          <w:szCs w:val="22"/>
        </w:rPr>
        <w:t xml:space="preserve">by </w:t>
      </w:r>
      <w:r w:rsidRPr="008B35F1">
        <w:rPr>
          <w:rFonts w:ascii="Arial" w:hAnsi="Arial" w:cs="Arial"/>
          <w:bCs/>
          <w:color w:val="000000" w:themeColor="text1"/>
          <w:sz w:val="22"/>
          <w:szCs w:val="22"/>
        </w:rPr>
        <w:t xml:space="preserve">end-over-end rotation. Finally, DNA, RNA and protein were eluted and purified from the magnet beads for RT-qPCR or mass spectrometry </w:t>
      </w:r>
      <w:r w:rsidR="00E06899">
        <w:rPr>
          <w:rFonts w:ascii="Arial" w:hAnsi="Arial" w:cs="Arial"/>
          <w:bCs/>
          <w:color w:val="000000" w:themeColor="text1"/>
          <w:sz w:val="22"/>
          <w:szCs w:val="22"/>
        </w:rPr>
        <w:t>and</w:t>
      </w:r>
      <w:r w:rsidRPr="008B35F1">
        <w:rPr>
          <w:rFonts w:ascii="Arial" w:hAnsi="Arial" w:cs="Arial"/>
          <w:bCs/>
          <w:color w:val="000000" w:themeColor="text1"/>
          <w:sz w:val="22"/>
          <w:szCs w:val="22"/>
        </w:rPr>
        <w:t xml:space="preserve"> </w:t>
      </w:r>
      <w:r w:rsidR="00640C3D">
        <w:rPr>
          <w:rFonts w:ascii="Arial" w:hAnsi="Arial" w:cs="Arial" w:hint="eastAsia"/>
          <w:bCs/>
          <w:color w:val="000000" w:themeColor="text1"/>
          <w:sz w:val="22"/>
          <w:szCs w:val="22"/>
        </w:rPr>
        <w:t>W</w:t>
      </w:r>
      <w:r w:rsidRPr="008B35F1">
        <w:rPr>
          <w:rFonts w:ascii="Arial" w:hAnsi="Arial" w:cs="Arial"/>
          <w:bCs/>
          <w:color w:val="000000" w:themeColor="text1"/>
          <w:sz w:val="22"/>
          <w:szCs w:val="22"/>
        </w:rPr>
        <w:t>estern blot analyses.</w:t>
      </w:r>
      <w:r w:rsidRPr="008B35F1">
        <w:rPr>
          <w:rFonts w:ascii="Arial" w:hAnsi="Arial" w:cs="Arial" w:hint="eastAsia"/>
          <w:bCs/>
          <w:color w:val="000000" w:themeColor="text1"/>
          <w:sz w:val="22"/>
          <w:szCs w:val="22"/>
        </w:rPr>
        <w:t xml:space="preserve"> The sequence</w:t>
      </w:r>
      <w:r w:rsidR="00DA1936">
        <w:rPr>
          <w:rFonts w:ascii="Arial" w:hAnsi="Arial" w:cs="Arial" w:hint="eastAsia"/>
          <w:bCs/>
          <w:color w:val="000000" w:themeColor="text1"/>
          <w:sz w:val="22"/>
          <w:szCs w:val="22"/>
        </w:rPr>
        <w:t>s</w:t>
      </w:r>
      <w:r w:rsidRPr="008B35F1">
        <w:rPr>
          <w:rFonts w:ascii="Arial" w:hAnsi="Arial" w:cs="Arial" w:hint="eastAsia"/>
          <w:bCs/>
          <w:color w:val="000000" w:themeColor="text1"/>
          <w:sz w:val="22"/>
          <w:szCs w:val="22"/>
        </w:rPr>
        <w:t xml:space="preserve"> of the probes used in ChIRP assay </w:t>
      </w:r>
      <w:r w:rsidR="00E06899">
        <w:rPr>
          <w:rFonts w:ascii="Arial" w:hAnsi="Arial" w:cs="Arial"/>
          <w:bCs/>
          <w:color w:val="000000" w:themeColor="text1"/>
          <w:sz w:val="22"/>
          <w:szCs w:val="22"/>
        </w:rPr>
        <w:t>are</w:t>
      </w:r>
      <w:r w:rsidRPr="008B35F1">
        <w:rPr>
          <w:rFonts w:ascii="Arial" w:hAnsi="Arial" w:cs="Arial" w:hint="eastAsia"/>
          <w:bCs/>
          <w:color w:val="000000" w:themeColor="text1"/>
          <w:sz w:val="22"/>
          <w:szCs w:val="22"/>
        </w:rPr>
        <w:t xml:space="preserve"> listed in </w:t>
      </w:r>
      <w:r w:rsidR="00287627">
        <w:rPr>
          <w:rFonts w:ascii="Arial" w:hAnsi="Arial" w:cs="Arial" w:hint="eastAsia"/>
          <w:bCs/>
          <w:color w:val="000000" w:themeColor="text1"/>
          <w:sz w:val="22"/>
          <w:szCs w:val="22"/>
        </w:rPr>
        <w:t>S</w:t>
      </w:r>
      <w:r w:rsidRPr="008B35F1">
        <w:rPr>
          <w:rFonts w:ascii="Arial" w:hAnsi="Arial" w:cs="Arial" w:hint="eastAsia"/>
          <w:bCs/>
          <w:color w:val="000000" w:themeColor="text1"/>
          <w:sz w:val="22"/>
          <w:szCs w:val="22"/>
        </w:rPr>
        <w:t xml:space="preserve">upplementary </w:t>
      </w:r>
      <w:r w:rsidR="00287627">
        <w:rPr>
          <w:rFonts w:ascii="Arial" w:hAnsi="Arial" w:cs="Arial" w:hint="eastAsia"/>
          <w:bCs/>
          <w:color w:val="000000" w:themeColor="text1"/>
          <w:sz w:val="22"/>
          <w:szCs w:val="22"/>
        </w:rPr>
        <w:t>T</w:t>
      </w:r>
      <w:r w:rsidRPr="008B35F1">
        <w:rPr>
          <w:rFonts w:ascii="Arial" w:hAnsi="Arial" w:cs="Arial" w:hint="eastAsia"/>
          <w:bCs/>
          <w:color w:val="000000" w:themeColor="text1"/>
          <w:sz w:val="22"/>
          <w:szCs w:val="22"/>
        </w:rPr>
        <w:t xml:space="preserve">able </w:t>
      </w:r>
      <w:r w:rsidR="003052F2">
        <w:rPr>
          <w:rFonts w:ascii="Arial" w:hAnsi="Arial" w:cs="Arial" w:hint="eastAsia"/>
          <w:bCs/>
          <w:color w:val="000000" w:themeColor="text1"/>
          <w:sz w:val="22"/>
          <w:szCs w:val="22"/>
        </w:rPr>
        <w:t>8</w:t>
      </w:r>
      <w:r w:rsidRPr="008B35F1">
        <w:rPr>
          <w:rFonts w:ascii="Arial" w:hAnsi="Arial" w:cs="Arial" w:hint="eastAsia"/>
          <w:bCs/>
          <w:color w:val="000000" w:themeColor="text1"/>
          <w:sz w:val="22"/>
          <w:szCs w:val="22"/>
        </w:rPr>
        <w:t>.</w:t>
      </w:r>
    </w:p>
    <w:p w14:paraId="65EE78D8" w14:textId="484A52EA" w:rsidR="00496C01" w:rsidRDefault="00496C01" w:rsidP="00496C01">
      <w:pPr>
        <w:spacing w:line="480" w:lineRule="auto"/>
        <w:rPr>
          <w:rFonts w:ascii="Arial" w:hAnsi="Arial" w:cs="Arial"/>
          <w:bCs/>
          <w:color w:val="000000" w:themeColor="text1"/>
          <w:sz w:val="22"/>
          <w:szCs w:val="22"/>
        </w:rPr>
      </w:pPr>
    </w:p>
    <w:p w14:paraId="5B9FB683" w14:textId="77777777" w:rsidR="003702C8" w:rsidRPr="000819E6" w:rsidRDefault="003702C8" w:rsidP="003702C8">
      <w:pPr>
        <w:spacing w:line="480" w:lineRule="auto"/>
        <w:rPr>
          <w:rFonts w:ascii="Arial" w:hAnsi="Arial" w:cs="Arial"/>
          <w:color w:val="000000" w:themeColor="text1"/>
        </w:rPr>
      </w:pPr>
      <w:r w:rsidRPr="000819E6">
        <w:rPr>
          <w:rFonts w:ascii="Arial" w:hAnsi="Arial" w:cs="Arial" w:hint="eastAsia"/>
          <w:b/>
          <w:bCs/>
          <w:color w:val="000000" w:themeColor="text1"/>
          <w:sz w:val="22"/>
          <w:szCs w:val="22"/>
        </w:rPr>
        <w:t>TOP/FOP flash luciferase reporter assay</w:t>
      </w:r>
    </w:p>
    <w:p w14:paraId="665BA9C1" w14:textId="51C77752" w:rsidR="003702C8" w:rsidRPr="000819E6" w:rsidRDefault="003702C8" w:rsidP="003702C8">
      <w:pPr>
        <w:spacing w:line="480" w:lineRule="auto"/>
        <w:rPr>
          <w:rFonts w:ascii="Arial" w:hAnsi="Arial" w:cs="Arial"/>
          <w:color w:val="000000" w:themeColor="text1"/>
        </w:rPr>
      </w:pPr>
      <w:r w:rsidRPr="000819E6">
        <w:rPr>
          <w:rFonts w:ascii="Arial" w:hAnsi="Arial" w:cs="Arial"/>
          <w:color w:val="000000" w:themeColor="text1"/>
        </w:rPr>
        <w:t xml:space="preserve">TOP/FOP-Flash luciferase reporter assay was </w:t>
      </w:r>
      <w:r w:rsidRPr="000819E6">
        <w:rPr>
          <w:rFonts w:ascii="Arial" w:hAnsi="Arial" w:cs="Arial" w:hint="eastAsia"/>
          <w:color w:val="000000" w:themeColor="text1"/>
        </w:rPr>
        <w:t>performed as previously described</w:t>
      </w:r>
      <w:r w:rsidR="009C78AC" w:rsidRPr="000819E6">
        <w:rPr>
          <w:rFonts w:ascii="Arial" w:hAnsi="Arial" w:cs="Arial" w:hint="eastAsia"/>
          <w:color w:val="000000" w:themeColor="text1"/>
        </w:rPr>
        <w:t xml:space="preserve"> </w:t>
      </w:r>
      <w:r w:rsidR="009C78AC" w:rsidRPr="000819E6">
        <w:rPr>
          <w:rFonts w:ascii="Arial" w:hAnsi="Arial" w:cs="Arial"/>
          <w:color w:val="000000" w:themeColor="text1"/>
        </w:rPr>
        <w:fldChar w:fldCharType="begin">
          <w:fldData xml:space="preserve">PEVuZE5vdGU+PENpdGU+PEF1dGhvcj5Ic3U8L0F1dGhvcj48WWVhcj4yMDE5PC9ZZWFyPjxSZWNO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=
</w:fldData>
        </w:fldChar>
      </w:r>
      <w:r w:rsidR="009C78AC" w:rsidRPr="000819E6">
        <w:rPr>
          <w:rFonts w:ascii="Arial" w:hAnsi="Arial" w:cs="Arial"/>
          <w:color w:val="000000" w:themeColor="text1"/>
        </w:rPr>
        <w:instrText xml:space="preserve"> ADDIN EN.CITE </w:instrText>
      </w:r>
      <w:r w:rsidR="009C78AC" w:rsidRPr="000819E6">
        <w:rPr>
          <w:rFonts w:ascii="Arial" w:hAnsi="Arial" w:cs="Arial"/>
          <w:color w:val="000000" w:themeColor="text1"/>
        </w:rPr>
        <w:fldChar w:fldCharType="begin">
          <w:fldData xml:space="preserve">PEVuZE5vdGU+PENpdGU+PEF1dGhvcj5Ic3U8L0F1dGhvcj48WWVhcj4yMDE5PC9ZZWFyPjxSZWNO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=
</w:fldData>
        </w:fldChar>
      </w:r>
      <w:r w:rsidR="009C78AC" w:rsidRPr="000819E6">
        <w:rPr>
          <w:rFonts w:ascii="Arial" w:hAnsi="Arial" w:cs="Arial"/>
          <w:color w:val="000000" w:themeColor="text1"/>
        </w:rPr>
        <w:instrText xml:space="preserve"> ADDIN EN.CITE.DATA </w:instrText>
      </w:r>
      <w:r w:rsidR="009C78AC" w:rsidRPr="000819E6">
        <w:rPr>
          <w:rFonts w:ascii="Arial" w:hAnsi="Arial" w:cs="Arial"/>
          <w:color w:val="000000" w:themeColor="text1"/>
        </w:rPr>
      </w:r>
      <w:r w:rsidR="009C78AC" w:rsidRPr="000819E6">
        <w:rPr>
          <w:rFonts w:ascii="Arial" w:hAnsi="Arial" w:cs="Arial"/>
          <w:color w:val="000000" w:themeColor="text1"/>
        </w:rPr>
        <w:fldChar w:fldCharType="end"/>
      </w:r>
      <w:r w:rsidR="009C78AC" w:rsidRPr="000819E6">
        <w:rPr>
          <w:rFonts w:ascii="Arial" w:hAnsi="Arial" w:cs="Arial"/>
          <w:color w:val="000000" w:themeColor="text1"/>
        </w:rPr>
      </w:r>
      <w:r w:rsidR="009C78AC" w:rsidRPr="000819E6">
        <w:rPr>
          <w:rFonts w:ascii="Arial" w:hAnsi="Arial" w:cs="Arial"/>
          <w:color w:val="000000" w:themeColor="text1"/>
        </w:rPr>
        <w:fldChar w:fldCharType="separate"/>
      </w:r>
      <w:r w:rsidR="009C78AC" w:rsidRPr="000819E6">
        <w:rPr>
          <w:rFonts w:ascii="Arial" w:hAnsi="Arial" w:cs="Arial"/>
          <w:noProof/>
          <w:color w:val="000000" w:themeColor="text1"/>
        </w:rPr>
        <w:t>[8]</w:t>
      </w:r>
      <w:r w:rsidR="009C78AC" w:rsidRPr="000819E6">
        <w:rPr>
          <w:rFonts w:ascii="Arial" w:hAnsi="Arial" w:cs="Arial"/>
          <w:color w:val="000000" w:themeColor="text1"/>
        </w:rPr>
        <w:fldChar w:fldCharType="end"/>
      </w:r>
      <w:r w:rsidRPr="000819E6">
        <w:rPr>
          <w:rFonts w:ascii="Arial" w:hAnsi="Arial" w:cs="Arial" w:hint="eastAsia"/>
          <w:color w:val="000000" w:themeColor="text1"/>
        </w:rPr>
        <w:t>. Briefly</w:t>
      </w:r>
      <w:r w:rsidRPr="000819E6">
        <w:rPr>
          <w:rFonts w:ascii="Arial" w:hAnsi="Arial" w:cs="Arial"/>
          <w:color w:val="000000" w:themeColor="text1"/>
        </w:rPr>
        <w:t xml:space="preserve">, the TOP/FOP-Flash reporter and </w:t>
      </w:r>
      <w:proofErr w:type="spellStart"/>
      <w:r w:rsidRPr="000819E6">
        <w:rPr>
          <w:rFonts w:ascii="Arial" w:hAnsi="Arial" w:cs="Arial"/>
          <w:color w:val="000000" w:themeColor="text1"/>
        </w:rPr>
        <w:t>pTK</w:t>
      </w:r>
      <w:proofErr w:type="spellEnd"/>
      <w:r w:rsidRPr="000819E6">
        <w:rPr>
          <w:rFonts w:ascii="Arial" w:hAnsi="Arial" w:cs="Arial"/>
          <w:color w:val="000000" w:themeColor="text1"/>
        </w:rPr>
        <w:t>-RL plasmids were co-transfected into HEK293T cells</w:t>
      </w:r>
      <w:r w:rsidRPr="000819E6">
        <w:rPr>
          <w:rFonts w:ascii="Arial" w:hAnsi="Arial" w:cs="Arial" w:hint="eastAsia"/>
          <w:color w:val="000000" w:themeColor="text1"/>
        </w:rPr>
        <w:t xml:space="preserve"> with</w:t>
      </w:r>
      <w:r w:rsidRPr="000819E6">
        <w:rPr>
          <w:rFonts w:ascii="Arial" w:hAnsi="Arial" w:cs="Arial"/>
          <w:color w:val="000000" w:themeColor="text1"/>
        </w:rPr>
        <w:t xml:space="preserve"> </w:t>
      </w:r>
      <w:r w:rsidRPr="000819E6">
        <w:rPr>
          <w:rFonts w:ascii="Arial" w:hAnsi="Arial" w:cs="Arial" w:hint="eastAsia"/>
          <w:color w:val="000000" w:themeColor="text1"/>
        </w:rPr>
        <w:t>indicated</w:t>
      </w:r>
      <w:r w:rsidRPr="000819E6">
        <w:rPr>
          <w:rFonts w:ascii="Arial" w:hAnsi="Arial" w:cs="Arial"/>
          <w:color w:val="000000" w:themeColor="text1"/>
        </w:rPr>
        <w:t xml:space="preserve"> </w:t>
      </w:r>
      <w:r w:rsidRPr="000819E6">
        <w:rPr>
          <w:rFonts w:ascii="Arial" w:hAnsi="Arial" w:cs="Arial" w:hint="eastAsia"/>
          <w:color w:val="000000" w:themeColor="text1"/>
        </w:rPr>
        <w:t>treatment</w:t>
      </w:r>
      <w:r w:rsidRPr="000819E6">
        <w:rPr>
          <w:rFonts w:ascii="Arial" w:hAnsi="Arial" w:cs="Arial"/>
          <w:color w:val="000000" w:themeColor="text1"/>
        </w:rPr>
        <w:t>.</w:t>
      </w:r>
      <w:r w:rsidRPr="000819E6">
        <w:rPr>
          <w:rFonts w:ascii="Arial" w:hAnsi="Arial" w:cs="Arial" w:hint="eastAsia"/>
          <w:color w:val="000000" w:themeColor="text1"/>
        </w:rPr>
        <w:t xml:space="preserve"> </w:t>
      </w:r>
      <w:r w:rsidR="00055D1F" w:rsidRPr="000819E6">
        <w:rPr>
          <w:rFonts w:ascii="Arial" w:hAnsi="Arial" w:cs="Arial"/>
          <w:color w:val="000000" w:themeColor="text1"/>
        </w:rPr>
        <w:t>R</w:t>
      </w:r>
      <w:r w:rsidRPr="000819E6">
        <w:rPr>
          <w:rFonts w:ascii="Arial" w:hAnsi="Arial" w:cs="Arial"/>
          <w:color w:val="000000" w:themeColor="text1"/>
        </w:rPr>
        <w:t xml:space="preserve">ecombinant </w:t>
      </w:r>
      <w:r w:rsidR="00055D1F" w:rsidRPr="000819E6">
        <w:rPr>
          <w:rFonts w:ascii="Arial" w:hAnsi="Arial" w:cs="Arial"/>
          <w:color w:val="000000" w:themeColor="text1"/>
        </w:rPr>
        <w:t xml:space="preserve">human </w:t>
      </w:r>
      <w:r w:rsidRPr="000819E6">
        <w:rPr>
          <w:rFonts w:ascii="Arial" w:hAnsi="Arial" w:cs="Arial" w:hint="eastAsia"/>
          <w:color w:val="000000" w:themeColor="text1"/>
        </w:rPr>
        <w:t>Wnt3A (10</w:t>
      </w:r>
      <w:r w:rsidR="00E34FE5" w:rsidRPr="000819E6">
        <w:rPr>
          <w:rFonts w:ascii="Arial" w:hAnsi="Arial" w:cs="Arial"/>
          <w:color w:val="000000" w:themeColor="text1"/>
        </w:rPr>
        <w:t xml:space="preserve"> </w:t>
      </w:r>
      <w:r w:rsidRPr="000819E6">
        <w:rPr>
          <w:rFonts w:ascii="Arial" w:hAnsi="Arial" w:cs="Arial" w:hint="eastAsia"/>
          <w:color w:val="000000" w:themeColor="text1"/>
        </w:rPr>
        <w:t xml:space="preserve">ng/ml) </w:t>
      </w:r>
      <w:r w:rsidRPr="000819E6">
        <w:rPr>
          <w:rFonts w:ascii="Arial" w:hAnsi="Arial" w:cs="Arial"/>
          <w:color w:val="000000" w:themeColor="text1"/>
        </w:rPr>
        <w:t xml:space="preserve">was used to </w:t>
      </w:r>
      <w:r w:rsidR="00055D1F" w:rsidRPr="000819E6">
        <w:rPr>
          <w:rFonts w:ascii="Arial" w:hAnsi="Arial" w:cs="Arial"/>
          <w:color w:val="000000" w:themeColor="text1"/>
        </w:rPr>
        <w:t xml:space="preserve">activate the Wnt signaling. </w:t>
      </w:r>
      <w:r w:rsidRPr="000819E6">
        <w:rPr>
          <w:rFonts w:ascii="Arial" w:hAnsi="Arial" w:cs="Arial"/>
          <w:bCs/>
          <w:color w:val="000000" w:themeColor="text1"/>
          <w:sz w:val="22"/>
          <w:szCs w:val="22"/>
        </w:rPr>
        <w:t xml:space="preserve">The firefly and </w:t>
      </w:r>
      <w:r w:rsidRPr="000819E6">
        <w:rPr>
          <w:rFonts w:ascii="Arial" w:hAnsi="Arial" w:cs="Arial"/>
          <w:bCs/>
          <w:i/>
          <w:iCs/>
          <w:color w:val="000000" w:themeColor="text1"/>
          <w:sz w:val="22"/>
          <w:szCs w:val="22"/>
        </w:rPr>
        <w:t>Renilla</w:t>
      </w:r>
      <w:r w:rsidRPr="000819E6">
        <w:rPr>
          <w:rFonts w:ascii="Arial" w:hAnsi="Arial" w:cs="Arial"/>
          <w:bCs/>
          <w:color w:val="000000" w:themeColor="text1"/>
          <w:sz w:val="22"/>
          <w:szCs w:val="22"/>
        </w:rPr>
        <w:t xml:space="preserve"> luciferase activities were measured using the Dual-Luciferase Reporter Assay System (Promega).</w:t>
      </w:r>
      <w:r w:rsidRPr="000819E6">
        <w:rPr>
          <w:rFonts w:ascii="Arial" w:hAnsi="Arial" w:cs="Arial" w:hint="eastAsia"/>
          <w:bCs/>
          <w:color w:val="000000" w:themeColor="text1"/>
          <w:sz w:val="22"/>
          <w:szCs w:val="22"/>
        </w:rPr>
        <w:t xml:space="preserve"> </w:t>
      </w:r>
      <w:r w:rsidRPr="000819E6">
        <w:rPr>
          <w:rFonts w:ascii="Arial" w:hAnsi="Arial" w:cs="Arial"/>
          <w:color w:val="000000" w:themeColor="text1"/>
        </w:rPr>
        <w:t xml:space="preserve">The TOP/FOP-Flash reporter activity was presented as the relative ratio of firefly luciferase activity to </w:t>
      </w:r>
      <w:r w:rsidRPr="000819E6">
        <w:rPr>
          <w:rFonts w:ascii="Arial" w:hAnsi="Arial" w:cs="Arial"/>
          <w:i/>
          <w:iCs/>
          <w:color w:val="000000" w:themeColor="text1"/>
        </w:rPr>
        <w:t>Renilla</w:t>
      </w:r>
      <w:r w:rsidRPr="000819E6">
        <w:rPr>
          <w:rFonts w:ascii="Arial" w:hAnsi="Arial" w:cs="Arial"/>
          <w:color w:val="000000" w:themeColor="text1"/>
        </w:rPr>
        <w:t xml:space="preserve"> luciferase activity.</w:t>
      </w:r>
    </w:p>
    <w:p w14:paraId="5ECA2ADB" w14:textId="77777777" w:rsidR="003702C8" w:rsidRPr="008B35F1" w:rsidRDefault="003702C8" w:rsidP="003702C8">
      <w:pPr>
        <w:spacing w:line="480" w:lineRule="auto"/>
        <w:rPr>
          <w:rFonts w:ascii="Arial" w:hAnsi="Arial" w:cs="Arial"/>
          <w:bCs/>
          <w:color w:val="000000" w:themeColor="text1"/>
          <w:sz w:val="22"/>
          <w:szCs w:val="22"/>
        </w:rPr>
      </w:pPr>
    </w:p>
    <w:p w14:paraId="089EEC7C" w14:textId="77777777" w:rsidR="00496C01" w:rsidRPr="00B706A3" w:rsidRDefault="00496C01" w:rsidP="00496C01">
      <w:pPr>
        <w:spacing w:line="480" w:lineRule="auto"/>
        <w:rPr>
          <w:rFonts w:ascii="Arial" w:hAnsi="Arial" w:cs="Arial"/>
          <w:b/>
          <w:bCs/>
          <w:color w:val="000000" w:themeColor="text1"/>
          <w:sz w:val="22"/>
          <w:szCs w:val="22"/>
        </w:rPr>
      </w:pPr>
      <w:r w:rsidRPr="00B706A3">
        <w:rPr>
          <w:rFonts w:ascii="Arial" w:hAnsi="Arial" w:cs="Arial"/>
          <w:b/>
          <w:bCs/>
          <w:color w:val="000000" w:themeColor="text1"/>
          <w:sz w:val="22"/>
          <w:szCs w:val="22"/>
        </w:rPr>
        <w:t>Statistical analysis and data availability</w:t>
      </w:r>
    </w:p>
    <w:p w14:paraId="0D98001D" w14:textId="16D2A874" w:rsidR="00A97D7F" w:rsidRDefault="00496C01" w:rsidP="00E34FE5">
      <w:pPr>
        <w:spacing w:line="480" w:lineRule="auto"/>
        <w:rPr>
          <w:rFonts w:ascii="Arial" w:hAnsi="Arial" w:cs="Arial"/>
          <w:bCs/>
          <w:color w:val="000000" w:themeColor="text1"/>
          <w:sz w:val="22"/>
          <w:szCs w:val="22"/>
        </w:rPr>
      </w:pPr>
      <w:r w:rsidRPr="008B35F1">
        <w:rPr>
          <w:rFonts w:ascii="Arial" w:hAnsi="Arial" w:cs="Arial"/>
          <w:bCs/>
          <w:color w:val="000000" w:themeColor="text1"/>
          <w:sz w:val="22"/>
          <w:szCs w:val="22"/>
        </w:rPr>
        <w:t>All analyses were performed using SPSS software (version 22.</w:t>
      </w:r>
      <w:r w:rsidRPr="0051488C">
        <w:rPr>
          <w:rFonts w:ascii="Arial" w:hAnsi="Arial" w:cs="Arial"/>
          <w:bCs/>
          <w:color w:val="000000" w:themeColor="text1"/>
          <w:sz w:val="22"/>
          <w:szCs w:val="22"/>
        </w:rPr>
        <w:t>0). The data are presented as mean ±</w:t>
      </w:r>
      <w:r w:rsidR="0051488C">
        <w:rPr>
          <w:rFonts w:ascii="Arial" w:hAnsi="Arial" w:cs="Arial"/>
          <w:bCs/>
          <w:color w:val="000000" w:themeColor="text1"/>
          <w:sz w:val="22"/>
          <w:szCs w:val="22"/>
        </w:rPr>
        <w:t xml:space="preserve"> </w:t>
      </w:r>
      <w:proofErr w:type="spellStart"/>
      <w:proofErr w:type="gramStart"/>
      <w:r w:rsidR="008864E0" w:rsidRPr="0051488C">
        <w:rPr>
          <w:rFonts w:ascii="Arial" w:hAnsi="Arial" w:cs="Arial" w:hint="eastAsia"/>
          <w:bCs/>
          <w:color w:val="000000" w:themeColor="text1"/>
          <w:sz w:val="22"/>
          <w:szCs w:val="22"/>
        </w:rPr>
        <w:t>s</w:t>
      </w:r>
      <w:r w:rsidR="0051488C">
        <w:rPr>
          <w:rFonts w:ascii="Arial" w:hAnsi="Arial" w:cs="Arial"/>
          <w:bCs/>
          <w:color w:val="000000" w:themeColor="text1"/>
          <w:sz w:val="22"/>
          <w:szCs w:val="22"/>
        </w:rPr>
        <w:t>.</w:t>
      </w:r>
      <w:r w:rsidR="008864E0" w:rsidRPr="0051488C">
        <w:rPr>
          <w:rFonts w:ascii="Arial" w:hAnsi="Arial" w:cs="Arial" w:hint="eastAsia"/>
          <w:bCs/>
          <w:color w:val="000000" w:themeColor="text1"/>
          <w:sz w:val="22"/>
          <w:szCs w:val="22"/>
        </w:rPr>
        <w:t>d</w:t>
      </w:r>
      <w:r w:rsidR="0051488C" w:rsidRPr="0051488C">
        <w:rPr>
          <w:rFonts w:ascii="Arial" w:hAnsi="Arial" w:cs="Arial"/>
          <w:bCs/>
          <w:color w:val="000000" w:themeColor="text1"/>
          <w:sz w:val="22"/>
          <w:szCs w:val="22"/>
        </w:rPr>
        <w:t>.</w:t>
      </w:r>
      <w:proofErr w:type="spellEnd"/>
      <w:r w:rsidR="00FA4724">
        <w:rPr>
          <w:rFonts w:ascii="Arial" w:hAnsi="Arial" w:cs="Arial"/>
          <w:bCs/>
          <w:color w:val="000000" w:themeColor="text1"/>
          <w:sz w:val="22"/>
          <w:szCs w:val="22"/>
        </w:rPr>
        <w:t>.</w:t>
      </w:r>
      <w:proofErr w:type="gramEnd"/>
      <w:r w:rsidR="0051488C" w:rsidRPr="0051488C">
        <w:rPr>
          <w:rFonts w:ascii="Arial" w:hAnsi="Arial" w:cs="Arial"/>
          <w:bCs/>
          <w:color w:val="000000" w:themeColor="text1"/>
          <w:sz w:val="22"/>
          <w:szCs w:val="22"/>
        </w:rPr>
        <w:t xml:space="preserve"> </w:t>
      </w:r>
      <w:r w:rsidRPr="0051488C">
        <w:rPr>
          <w:rFonts w:ascii="Arial" w:hAnsi="Arial" w:cs="Arial"/>
          <w:bCs/>
          <w:color w:val="000000" w:themeColor="text1"/>
          <w:sz w:val="22"/>
          <w:szCs w:val="22"/>
        </w:rPr>
        <w:t>Two-tailed unpaired or paired Student’s</w:t>
      </w:r>
      <w:r w:rsidRPr="008B35F1">
        <w:rPr>
          <w:rFonts w:ascii="Arial" w:hAnsi="Arial" w:cs="Arial"/>
          <w:bCs/>
          <w:color w:val="000000" w:themeColor="text1"/>
          <w:sz w:val="22"/>
          <w:szCs w:val="22"/>
        </w:rPr>
        <w:t xml:space="preserve"> t test, ANOVA (Dunnett’s or LSD post hoc test), non-parametric signed rank test, Mann–Whitney U test, and Pearson correlation coefficients were used according to the type of experiment.</w:t>
      </w:r>
      <w:r w:rsidRPr="008B35F1">
        <w:rPr>
          <w:rFonts w:ascii="Arial" w:hAnsi="Arial" w:cs="Arial" w:hint="eastAsia"/>
          <w:bCs/>
          <w:color w:val="000000" w:themeColor="text1"/>
          <w:sz w:val="22"/>
          <w:szCs w:val="22"/>
        </w:rPr>
        <w:t xml:space="preserve"> </w:t>
      </w:r>
      <w:r w:rsidR="00595A1C" w:rsidRPr="008B35F1">
        <w:rPr>
          <w:rFonts w:ascii="Arial" w:hAnsi="Arial" w:cs="Arial"/>
          <w:bCs/>
          <w:color w:val="000000" w:themeColor="text1"/>
          <w:sz w:val="22"/>
          <w:szCs w:val="22"/>
        </w:rPr>
        <w:t>P</w:t>
      </w:r>
      <w:r w:rsidRPr="008B35F1">
        <w:rPr>
          <w:rFonts w:ascii="Arial" w:hAnsi="Arial" w:cs="Arial"/>
          <w:bCs/>
          <w:color w:val="000000" w:themeColor="text1"/>
          <w:sz w:val="22"/>
          <w:szCs w:val="22"/>
        </w:rPr>
        <w:t xml:space="preserve"> &lt; 0.05 was considered significant.</w:t>
      </w:r>
      <w:r w:rsidR="00A97D7F">
        <w:rPr>
          <w:rFonts w:ascii="Arial" w:hAnsi="Arial" w:cs="Arial"/>
          <w:bCs/>
          <w:color w:val="000000" w:themeColor="text1"/>
          <w:sz w:val="22"/>
          <w:szCs w:val="22"/>
        </w:rPr>
        <w:br w:type="page"/>
      </w:r>
    </w:p>
    <w:p w14:paraId="0FF6A800" w14:textId="638710E9" w:rsidR="00F11CDB" w:rsidRPr="00E45A1A" w:rsidRDefault="00F11CDB" w:rsidP="00E45A1A">
      <w:pPr>
        <w:tabs>
          <w:tab w:val="left" w:pos="13258"/>
        </w:tabs>
        <w:rPr>
          <w:rFonts w:ascii="Arial" w:eastAsia="宋体" w:hAnsi="Arial" w:cs="Arial"/>
          <w:bCs/>
          <w:sz w:val="22"/>
          <w:szCs w:val="22"/>
        </w:rPr>
      </w:pPr>
      <w:r w:rsidRPr="00F11CDB">
        <w:rPr>
          <w:rFonts w:ascii="Arial" w:eastAsia="宋体" w:hAnsi="Arial" w:cs="Arial"/>
          <w:b/>
          <w:bCs/>
          <w:sz w:val="22"/>
          <w:szCs w:val="22"/>
        </w:rPr>
        <w:lastRenderedPageBreak/>
        <w:t xml:space="preserve">Supplementary </w:t>
      </w:r>
      <w:r w:rsidR="002B4C7D">
        <w:rPr>
          <w:rFonts w:ascii="Arial" w:eastAsia="宋体" w:hAnsi="Arial" w:cs="Arial" w:hint="eastAsia"/>
          <w:b/>
          <w:bCs/>
          <w:sz w:val="22"/>
          <w:szCs w:val="22"/>
        </w:rPr>
        <w:t>F</w:t>
      </w:r>
      <w:r w:rsidRPr="00F11CDB">
        <w:rPr>
          <w:rFonts w:ascii="Arial" w:eastAsia="宋体" w:hAnsi="Arial" w:cs="Arial"/>
          <w:b/>
          <w:bCs/>
          <w:sz w:val="22"/>
          <w:szCs w:val="22"/>
        </w:rPr>
        <w:t>igure</w:t>
      </w:r>
      <w:r w:rsidRPr="00F11CDB">
        <w:rPr>
          <w:rFonts w:ascii="Arial" w:eastAsia="宋体" w:hAnsi="Arial" w:cs="Arial" w:hint="eastAsia"/>
          <w:b/>
          <w:bCs/>
          <w:sz w:val="22"/>
          <w:szCs w:val="22"/>
        </w:rPr>
        <w:t xml:space="preserve"> </w:t>
      </w:r>
      <w:r w:rsidR="002B4C7D">
        <w:rPr>
          <w:rFonts w:ascii="Arial" w:eastAsia="宋体" w:hAnsi="Arial" w:cs="Arial" w:hint="eastAsia"/>
          <w:b/>
          <w:bCs/>
          <w:sz w:val="22"/>
          <w:szCs w:val="22"/>
        </w:rPr>
        <w:t>L</w:t>
      </w:r>
      <w:r w:rsidRPr="00F11CDB">
        <w:rPr>
          <w:rFonts w:ascii="Arial" w:eastAsia="宋体" w:hAnsi="Arial" w:cs="Arial" w:hint="eastAsia"/>
          <w:b/>
          <w:bCs/>
          <w:sz w:val="22"/>
          <w:szCs w:val="22"/>
        </w:rPr>
        <w:t>egends</w:t>
      </w:r>
    </w:p>
    <w:p w14:paraId="0497B5DC" w14:textId="232453FC" w:rsidR="00F11CDB" w:rsidRPr="00F11CDB" w:rsidRDefault="00F11CDB" w:rsidP="00F11CDB">
      <w:pPr>
        <w:spacing w:line="480" w:lineRule="auto"/>
        <w:rPr>
          <w:rFonts w:ascii="Arial" w:eastAsia="宋体" w:hAnsi="Arial" w:cs="Arial"/>
          <w:b/>
          <w:bCs/>
          <w:sz w:val="22"/>
          <w:szCs w:val="22"/>
        </w:rPr>
      </w:pPr>
      <w:r w:rsidRPr="00F11CDB">
        <w:rPr>
          <w:rFonts w:ascii="Arial" w:eastAsia="宋体" w:hAnsi="Arial" w:cs="Arial"/>
          <w:b/>
          <w:bCs/>
          <w:sz w:val="22"/>
          <w:szCs w:val="22"/>
        </w:rPr>
        <w:t xml:space="preserve">Supplementary </w:t>
      </w:r>
      <w:r w:rsidRPr="00F11CDB">
        <w:rPr>
          <w:rFonts w:ascii="Arial" w:eastAsia="宋体" w:hAnsi="Arial" w:cs="Arial" w:hint="eastAsia"/>
          <w:b/>
          <w:bCs/>
          <w:sz w:val="22"/>
          <w:szCs w:val="22"/>
        </w:rPr>
        <w:t>Fig.</w:t>
      </w:r>
      <w:r w:rsidRPr="00F11CDB">
        <w:rPr>
          <w:rFonts w:ascii="Arial" w:eastAsia="宋体" w:hAnsi="Arial" w:cs="Arial"/>
          <w:b/>
          <w:bCs/>
          <w:sz w:val="22"/>
          <w:szCs w:val="22"/>
        </w:rPr>
        <w:t xml:space="preserve"> 1</w:t>
      </w:r>
      <w:r w:rsidRPr="00F11CDB">
        <w:rPr>
          <w:rFonts w:ascii="Arial" w:eastAsia="宋体" w:hAnsi="Arial" w:cs="Arial" w:hint="eastAsia"/>
          <w:b/>
          <w:bCs/>
          <w:sz w:val="22"/>
          <w:szCs w:val="22"/>
        </w:rPr>
        <w:t xml:space="preserve"> </w:t>
      </w:r>
      <w:r w:rsidRPr="00F11CDB">
        <w:rPr>
          <w:rFonts w:ascii="Arial" w:eastAsia="宋体" w:hAnsi="Arial" w:cs="Arial"/>
          <w:b/>
          <w:bCs/>
          <w:sz w:val="22"/>
          <w:szCs w:val="22"/>
        </w:rPr>
        <w:t xml:space="preserve">MIR100HG </w:t>
      </w:r>
      <w:r w:rsidR="008066DD">
        <w:rPr>
          <w:rFonts w:ascii="Arial" w:eastAsia="宋体" w:hAnsi="Arial" w:cs="Arial" w:hint="eastAsia"/>
          <w:b/>
          <w:bCs/>
          <w:sz w:val="22"/>
          <w:szCs w:val="22"/>
        </w:rPr>
        <w:t>expression</w:t>
      </w:r>
      <w:r w:rsidR="008066DD">
        <w:rPr>
          <w:rFonts w:ascii="Arial" w:eastAsia="宋体" w:hAnsi="Arial" w:cs="Arial"/>
          <w:b/>
          <w:bCs/>
          <w:sz w:val="22"/>
          <w:szCs w:val="22"/>
        </w:rPr>
        <w:t xml:space="preserve"> </w:t>
      </w:r>
      <w:r w:rsidRPr="00F11CDB">
        <w:rPr>
          <w:rFonts w:ascii="Arial" w:eastAsia="宋体" w:hAnsi="Arial" w:cs="Arial"/>
          <w:b/>
          <w:bCs/>
          <w:sz w:val="22"/>
          <w:szCs w:val="22"/>
        </w:rPr>
        <w:t>is closely related to EMT</w:t>
      </w:r>
    </w:p>
    <w:p w14:paraId="4B2872B1" w14:textId="23535766" w:rsidR="00F11CDB" w:rsidRPr="00E3359A" w:rsidRDefault="00F11CDB" w:rsidP="009A28D7">
      <w:pPr>
        <w:spacing w:line="480" w:lineRule="auto"/>
        <w:rPr>
          <w:rFonts w:ascii="Arial" w:eastAsia="宋体" w:hAnsi="Arial" w:cs="Arial"/>
          <w:bCs/>
          <w:sz w:val="22"/>
          <w:szCs w:val="22"/>
        </w:rPr>
      </w:pPr>
      <w:r w:rsidRPr="00E3359A">
        <w:rPr>
          <w:rFonts w:ascii="Arial" w:eastAsia="宋体" w:hAnsi="Arial" w:cs="Arial"/>
          <w:b/>
          <w:bCs/>
          <w:sz w:val="22"/>
          <w:szCs w:val="22"/>
        </w:rPr>
        <w:t xml:space="preserve">(a) </w:t>
      </w:r>
      <w:r w:rsidR="00965F9E" w:rsidRPr="00E3359A">
        <w:rPr>
          <w:rFonts w:ascii="Arial" w:eastAsia="宋体" w:hAnsi="Arial" w:cs="Arial" w:hint="eastAsia"/>
          <w:bCs/>
          <w:sz w:val="22"/>
          <w:szCs w:val="22"/>
        </w:rPr>
        <w:t>q</w:t>
      </w:r>
      <w:r w:rsidRPr="00E3359A">
        <w:rPr>
          <w:rFonts w:ascii="Arial" w:eastAsia="宋体" w:hAnsi="Arial" w:cs="Arial"/>
          <w:bCs/>
          <w:sz w:val="22"/>
          <w:szCs w:val="22"/>
        </w:rPr>
        <w:t xml:space="preserve">PCR analysis of EMT markers </w:t>
      </w:r>
      <w:r w:rsidR="007C0363">
        <w:rPr>
          <w:rFonts w:ascii="Arial" w:eastAsia="宋体" w:hAnsi="Arial" w:cs="Arial"/>
          <w:bCs/>
          <w:sz w:val="22"/>
          <w:szCs w:val="22"/>
        </w:rPr>
        <w:t>originating from</w:t>
      </w:r>
      <w:r w:rsidRPr="00E3359A">
        <w:rPr>
          <w:rFonts w:ascii="Arial" w:eastAsia="宋体" w:hAnsi="Arial" w:cs="Arial"/>
          <w:bCs/>
          <w:sz w:val="22"/>
          <w:szCs w:val="22"/>
        </w:rPr>
        <w:t xml:space="preserve"> 3</w:t>
      </w:r>
      <w:r w:rsidRPr="00E3359A">
        <w:rPr>
          <w:rFonts w:ascii="Arial" w:eastAsia="宋体" w:hAnsi="Arial" w:cs="Arial" w:hint="eastAsia"/>
          <w:bCs/>
          <w:sz w:val="22"/>
          <w:szCs w:val="22"/>
        </w:rPr>
        <w:t>D</w:t>
      </w:r>
      <w:r w:rsidRPr="00E3359A">
        <w:rPr>
          <w:rFonts w:ascii="Arial" w:eastAsia="宋体" w:hAnsi="Arial" w:cs="Arial"/>
          <w:bCs/>
          <w:sz w:val="22"/>
          <w:szCs w:val="22"/>
        </w:rPr>
        <w:t>-cultured</w:t>
      </w:r>
      <w:r w:rsidRPr="00E3359A">
        <w:rPr>
          <w:rFonts w:ascii="Arial" w:eastAsia="宋体" w:hAnsi="Arial" w:cs="Arial" w:hint="eastAsia"/>
          <w:bCs/>
          <w:sz w:val="22"/>
          <w:szCs w:val="22"/>
        </w:rPr>
        <w:t xml:space="preserve"> </w:t>
      </w:r>
      <w:r w:rsidRPr="00E3359A">
        <w:rPr>
          <w:rFonts w:ascii="Arial" w:eastAsia="宋体" w:hAnsi="Arial" w:cs="Arial"/>
          <w:color w:val="000000"/>
          <w:sz w:val="22"/>
          <w:szCs w:val="22"/>
        </w:rPr>
        <w:t>CC and CC-CR</w:t>
      </w:r>
      <w:r w:rsidR="007C0363">
        <w:rPr>
          <w:rFonts w:ascii="Arial" w:eastAsia="宋体" w:hAnsi="Arial" w:cs="Arial"/>
          <w:color w:val="000000"/>
          <w:sz w:val="22"/>
          <w:szCs w:val="22"/>
        </w:rPr>
        <w:t xml:space="preserve"> cells</w:t>
      </w:r>
      <w:r w:rsidRPr="00E3359A">
        <w:rPr>
          <w:rFonts w:ascii="Arial" w:eastAsia="宋体" w:hAnsi="Arial" w:cs="Arial"/>
          <w:color w:val="000000"/>
          <w:sz w:val="22"/>
          <w:szCs w:val="22"/>
        </w:rPr>
        <w:t>.</w:t>
      </w:r>
      <w:r w:rsidR="00605589">
        <w:rPr>
          <w:rFonts w:ascii="Arial" w:eastAsia="宋体" w:hAnsi="Arial" w:cs="Arial" w:hint="eastAsia"/>
          <w:color w:val="000000"/>
          <w:sz w:val="22"/>
          <w:szCs w:val="22"/>
        </w:rPr>
        <w:t xml:space="preserve"> </w:t>
      </w:r>
      <w:r w:rsidR="000819E6" w:rsidRPr="007B5547">
        <w:rPr>
          <w:rFonts w:ascii="Arial" w:eastAsia="宋体" w:hAnsi="Arial" w:cs="Arial"/>
          <w:bCs/>
          <w:sz w:val="22"/>
          <w:szCs w:val="22"/>
          <w:highlight w:val="yellow"/>
        </w:rPr>
        <w:t xml:space="preserve">n=3 </w:t>
      </w:r>
      <w:r w:rsidR="007B5547" w:rsidRPr="007B5547">
        <w:rPr>
          <w:rFonts w:ascii="Arial" w:eastAsia="宋体" w:hAnsi="Arial" w:cs="Arial"/>
          <w:bCs/>
          <w:sz w:val="22"/>
          <w:szCs w:val="22"/>
          <w:highlight w:val="yellow"/>
        </w:rPr>
        <w:t>independent biological replicates</w:t>
      </w:r>
      <w:r w:rsidR="000819E6" w:rsidRPr="007B5547">
        <w:rPr>
          <w:rFonts w:ascii="Arial" w:eastAsia="宋体" w:hAnsi="Arial" w:cs="Arial" w:hint="eastAsia"/>
          <w:bCs/>
          <w:sz w:val="22"/>
          <w:szCs w:val="22"/>
          <w:highlight w:val="yellow"/>
        </w:rPr>
        <w:t>.</w:t>
      </w:r>
      <w:r w:rsidR="00605589" w:rsidRPr="00605589">
        <w:rPr>
          <w:rFonts w:ascii="Arial" w:eastAsia="宋体" w:hAnsi="Arial" w:cs="Arial"/>
          <w:color w:val="000000"/>
          <w:sz w:val="22"/>
          <w:szCs w:val="22"/>
        </w:rPr>
        <w:t xml:space="preserve"> </w:t>
      </w:r>
      <w:r w:rsidR="00E3359A" w:rsidRPr="00E3359A">
        <w:rPr>
          <w:rFonts w:ascii="Arial" w:eastAsia="宋体" w:hAnsi="Arial" w:cs="Arial" w:hint="eastAsia"/>
          <w:b/>
          <w:bCs/>
          <w:sz w:val="22"/>
          <w:szCs w:val="22"/>
        </w:rPr>
        <w:t xml:space="preserve">(b) </w:t>
      </w:r>
      <w:r w:rsidR="00E3359A" w:rsidRPr="000819E6">
        <w:rPr>
          <w:rFonts w:ascii="Arial" w:eastAsia="宋体" w:hAnsi="Arial" w:cs="Arial"/>
          <w:bCs/>
          <w:sz w:val="22"/>
          <w:szCs w:val="22"/>
        </w:rPr>
        <w:t xml:space="preserve">Correlation analyses of MIR100HG expression and </w:t>
      </w:r>
      <w:r w:rsidR="007C0363" w:rsidRPr="000819E6">
        <w:rPr>
          <w:rFonts w:ascii="Arial" w:eastAsia="宋体" w:hAnsi="Arial" w:cs="Arial"/>
          <w:bCs/>
          <w:sz w:val="22"/>
          <w:szCs w:val="22"/>
        </w:rPr>
        <w:t xml:space="preserve">expression of </w:t>
      </w:r>
      <w:r w:rsidR="00E3359A" w:rsidRPr="000819E6">
        <w:rPr>
          <w:rFonts w:ascii="Arial" w:eastAsia="宋体" w:hAnsi="Arial" w:cs="Arial" w:hint="eastAsia"/>
          <w:bCs/>
          <w:sz w:val="22"/>
          <w:szCs w:val="22"/>
        </w:rPr>
        <w:t>epithelial genes</w:t>
      </w:r>
      <w:r w:rsidR="00E3359A" w:rsidRPr="000819E6">
        <w:rPr>
          <w:rFonts w:ascii="Arial" w:eastAsia="宋体" w:hAnsi="Arial" w:cs="Arial"/>
          <w:bCs/>
          <w:sz w:val="22"/>
          <w:szCs w:val="22"/>
        </w:rPr>
        <w:t xml:space="preserve"> in TCGA database (n=433).</w:t>
      </w:r>
      <w:r w:rsidR="00E3359A" w:rsidRPr="00E3359A">
        <w:rPr>
          <w:rFonts w:ascii="Arial" w:eastAsia="宋体" w:hAnsi="Arial" w:cs="Arial"/>
          <w:b/>
          <w:bCs/>
          <w:sz w:val="22"/>
          <w:szCs w:val="22"/>
        </w:rPr>
        <w:t xml:space="preserve"> </w:t>
      </w:r>
      <w:r w:rsidRPr="00E3359A">
        <w:rPr>
          <w:rFonts w:ascii="Arial" w:eastAsia="宋体" w:hAnsi="Arial" w:cs="Arial"/>
          <w:b/>
          <w:bCs/>
          <w:sz w:val="22"/>
          <w:szCs w:val="22"/>
        </w:rPr>
        <w:t>(</w:t>
      </w:r>
      <w:r w:rsidR="00E3359A" w:rsidRPr="00E3359A">
        <w:rPr>
          <w:rFonts w:ascii="Arial" w:eastAsia="宋体" w:hAnsi="Arial" w:cs="Arial" w:hint="eastAsia"/>
          <w:b/>
          <w:bCs/>
          <w:sz w:val="22"/>
          <w:szCs w:val="22"/>
        </w:rPr>
        <w:t>c</w:t>
      </w:r>
      <w:r w:rsidRPr="00E3359A">
        <w:rPr>
          <w:rFonts w:ascii="Arial" w:eastAsia="宋体" w:hAnsi="Arial" w:cs="Arial"/>
          <w:b/>
          <w:bCs/>
          <w:sz w:val="22"/>
          <w:szCs w:val="22"/>
        </w:rPr>
        <w:t>)</w:t>
      </w:r>
      <w:r w:rsidRPr="00E3359A">
        <w:rPr>
          <w:rFonts w:ascii="Arial" w:eastAsia="宋体" w:hAnsi="Arial" w:cs="Arial"/>
          <w:sz w:val="22"/>
          <w:szCs w:val="22"/>
        </w:rPr>
        <w:t xml:space="preserve"> </w:t>
      </w:r>
      <w:r w:rsidR="00D41013">
        <w:rPr>
          <w:rFonts w:ascii="Arial" w:eastAsia="宋体" w:hAnsi="Arial" w:cs="Arial" w:hint="eastAsia"/>
          <w:sz w:val="22"/>
          <w:szCs w:val="22"/>
        </w:rPr>
        <w:t>Left</w:t>
      </w:r>
      <w:r w:rsidRPr="00E3359A">
        <w:rPr>
          <w:rFonts w:ascii="Arial" w:eastAsia="DengXian" w:hAnsi="Arial" w:cs="Arial"/>
          <w:kern w:val="0"/>
          <w:sz w:val="22"/>
          <w:szCs w:val="22"/>
        </w:rPr>
        <w:t xml:space="preserve">, schematic illustration of the targeting strategy to delete exon 4 of </w:t>
      </w:r>
      <w:r w:rsidRPr="00E3359A">
        <w:rPr>
          <w:rFonts w:ascii="Arial" w:eastAsia="DengXian" w:hAnsi="Arial" w:cs="Arial"/>
          <w:i/>
          <w:iCs/>
          <w:kern w:val="0"/>
          <w:sz w:val="22"/>
          <w:szCs w:val="22"/>
        </w:rPr>
        <w:t xml:space="preserve">MIR100HG </w:t>
      </w:r>
      <w:r w:rsidRPr="00E3359A">
        <w:rPr>
          <w:rFonts w:ascii="Arial" w:eastAsia="DengXian" w:hAnsi="Arial" w:cs="Arial"/>
          <w:iCs/>
          <w:kern w:val="0"/>
          <w:sz w:val="22"/>
          <w:szCs w:val="22"/>
        </w:rPr>
        <w:t xml:space="preserve">to generate </w:t>
      </w:r>
      <w:r w:rsidRPr="00E3359A">
        <w:rPr>
          <w:rFonts w:ascii="Arial" w:eastAsia="DengXian" w:hAnsi="Arial" w:cs="Arial"/>
          <w:i/>
          <w:iCs/>
          <w:kern w:val="0"/>
          <w:sz w:val="22"/>
          <w:szCs w:val="22"/>
        </w:rPr>
        <w:t>MIR100HG</w:t>
      </w:r>
      <w:r w:rsidRPr="00E3359A">
        <w:rPr>
          <w:rFonts w:ascii="Arial" w:eastAsia="DengXian" w:hAnsi="Arial" w:cs="Arial"/>
          <w:iCs/>
          <w:kern w:val="0"/>
          <w:sz w:val="22"/>
          <w:szCs w:val="22"/>
          <w:vertAlign w:val="superscript"/>
        </w:rPr>
        <w:t>KO</w:t>
      </w:r>
      <w:r w:rsidR="00D93639">
        <w:rPr>
          <w:rFonts w:ascii="Arial" w:eastAsia="DengXian" w:hAnsi="Arial" w:cs="Arial" w:hint="eastAsia"/>
          <w:iCs/>
          <w:kern w:val="0"/>
          <w:sz w:val="22"/>
          <w:szCs w:val="22"/>
          <w:vertAlign w:val="superscript"/>
        </w:rPr>
        <w:t>E4</w:t>
      </w:r>
      <w:r w:rsidRPr="00E3359A">
        <w:rPr>
          <w:rFonts w:ascii="Arial" w:eastAsia="DengXian" w:hAnsi="Arial" w:cs="Arial"/>
          <w:iCs/>
          <w:kern w:val="0"/>
          <w:sz w:val="22"/>
          <w:szCs w:val="22"/>
        </w:rPr>
        <w:t xml:space="preserve"> CC-CR and HCT116 cells by CRISPR/Cas9-mediated genome editing.</w:t>
      </w:r>
      <w:r w:rsidRPr="00E3359A">
        <w:rPr>
          <w:rFonts w:ascii="Arial" w:eastAsia="DengXian" w:hAnsi="Arial" w:cs="Arial"/>
          <w:kern w:val="0"/>
          <w:sz w:val="22"/>
          <w:szCs w:val="22"/>
        </w:rPr>
        <w:t xml:space="preserve"> Sequences targeted by CRISPR/Cas9 are shown in red. Protospacer adjacent motifs</w:t>
      </w:r>
      <w:r w:rsidRPr="00E3359A">
        <w:rPr>
          <w:rFonts w:ascii="Calibri" w:eastAsia="DengXian" w:hAnsi="Calibri" w:cs="Times New Roman"/>
          <w:kern w:val="0"/>
          <w:sz w:val="22"/>
          <w:szCs w:val="22"/>
        </w:rPr>
        <w:t xml:space="preserve"> </w:t>
      </w:r>
      <w:r w:rsidRPr="00E3359A">
        <w:rPr>
          <w:rFonts w:ascii="Arial" w:eastAsia="DengXian" w:hAnsi="Arial" w:cs="Arial"/>
          <w:kern w:val="0"/>
          <w:sz w:val="22"/>
          <w:szCs w:val="22"/>
        </w:rPr>
        <w:t xml:space="preserve">are shown in green. </w:t>
      </w:r>
      <w:r w:rsidR="007C0363">
        <w:rPr>
          <w:rFonts w:ascii="Arial" w:eastAsia="DengXian" w:hAnsi="Arial" w:cs="Arial"/>
          <w:kern w:val="0"/>
          <w:sz w:val="22"/>
          <w:szCs w:val="22"/>
        </w:rPr>
        <w:t xml:space="preserve">The </w:t>
      </w:r>
      <w:r w:rsidR="007C0363">
        <w:rPr>
          <w:rFonts w:ascii="Arial" w:eastAsia="宋体" w:hAnsi="Arial" w:cs="Arial"/>
          <w:sz w:val="22"/>
          <w:szCs w:val="22"/>
        </w:rPr>
        <w:t>s</w:t>
      </w:r>
      <w:r w:rsidRPr="00E3359A">
        <w:rPr>
          <w:rFonts w:ascii="Arial" w:eastAsia="宋体" w:hAnsi="Arial" w:cs="Arial"/>
          <w:sz w:val="22"/>
          <w:szCs w:val="22"/>
        </w:rPr>
        <w:t>equence of the targeted region and two knockout alleles (KO</w:t>
      </w:r>
      <w:r w:rsidR="00E0331B">
        <w:rPr>
          <w:rFonts w:ascii="Arial" w:eastAsia="宋体" w:hAnsi="Arial" w:cs="Arial"/>
          <w:sz w:val="22"/>
          <w:szCs w:val="22"/>
        </w:rPr>
        <w:t>E4</w:t>
      </w:r>
      <w:r w:rsidRPr="00E3359A">
        <w:rPr>
          <w:rFonts w:ascii="Arial" w:eastAsia="宋体" w:hAnsi="Arial" w:cs="Arial"/>
          <w:sz w:val="22"/>
          <w:szCs w:val="22"/>
        </w:rPr>
        <w:t>#1 and KO</w:t>
      </w:r>
      <w:r w:rsidR="00E0331B">
        <w:rPr>
          <w:rFonts w:ascii="Arial" w:eastAsia="宋体" w:hAnsi="Arial" w:cs="Arial"/>
          <w:sz w:val="22"/>
          <w:szCs w:val="22"/>
        </w:rPr>
        <w:t>E4</w:t>
      </w:r>
      <w:r w:rsidRPr="00E3359A">
        <w:rPr>
          <w:rFonts w:ascii="Arial" w:eastAsia="宋体" w:hAnsi="Arial" w:cs="Arial"/>
          <w:sz w:val="22"/>
          <w:szCs w:val="22"/>
        </w:rPr>
        <w:t>#2) are shown.</w:t>
      </w:r>
      <w:r w:rsidRPr="00E3359A">
        <w:rPr>
          <w:rFonts w:ascii="Arial" w:eastAsia="DengXian" w:hAnsi="Arial" w:cs="Arial"/>
          <w:kern w:val="0"/>
          <w:sz w:val="22"/>
          <w:szCs w:val="22"/>
        </w:rPr>
        <w:t xml:space="preserve"> </w:t>
      </w:r>
      <w:r w:rsidR="00D41013">
        <w:rPr>
          <w:rFonts w:ascii="Arial" w:eastAsia="DengXian" w:hAnsi="Arial" w:cs="Arial" w:hint="eastAsia"/>
          <w:kern w:val="0"/>
          <w:sz w:val="22"/>
          <w:szCs w:val="22"/>
        </w:rPr>
        <w:t>Right</w:t>
      </w:r>
      <w:r w:rsidRPr="00E3359A">
        <w:rPr>
          <w:rFonts w:ascii="Arial" w:eastAsia="DengXian" w:hAnsi="Arial" w:cs="Arial"/>
          <w:kern w:val="0"/>
          <w:sz w:val="22"/>
          <w:szCs w:val="22"/>
        </w:rPr>
        <w:t xml:space="preserve">, representative agarose gel displaying PCR reactions with primers flanking exon 4 of </w:t>
      </w:r>
      <w:r w:rsidRPr="00E3359A">
        <w:rPr>
          <w:rFonts w:ascii="Arial" w:eastAsia="DengXian" w:hAnsi="Arial" w:cs="Arial"/>
          <w:i/>
          <w:iCs/>
          <w:kern w:val="0"/>
          <w:sz w:val="22"/>
          <w:szCs w:val="22"/>
        </w:rPr>
        <w:t>MIR100HG</w:t>
      </w:r>
      <w:r w:rsidRPr="00E3359A">
        <w:rPr>
          <w:rFonts w:ascii="Arial" w:eastAsia="DengXian" w:hAnsi="Arial" w:cs="Arial"/>
          <w:kern w:val="0"/>
          <w:sz w:val="22"/>
          <w:szCs w:val="22"/>
        </w:rPr>
        <w:t xml:space="preserve"> using genomic DNA isolated from wild-type </w:t>
      </w:r>
      <w:r w:rsidR="007C0363">
        <w:rPr>
          <w:rFonts w:ascii="Arial" w:eastAsia="DengXian" w:hAnsi="Arial" w:cs="Arial"/>
          <w:kern w:val="0"/>
          <w:sz w:val="22"/>
          <w:szCs w:val="22"/>
        </w:rPr>
        <w:t xml:space="preserve">cells </w:t>
      </w:r>
      <w:r w:rsidRPr="00E3359A">
        <w:rPr>
          <w:rFonts w:ascii="Arial" w:eastAsia="DengXian" w:hAnsi="Arial" w:cs="Arial"/>
          <w:kern w:val="0"/>
          <w:sz w:val="22"/>
          <w:szCs w:val="22"/>
        </w:rPr>
        <w:t>and two</w:t>
      </w:r>
      <w:r w:rsidR="007C0363" w:rsidRPr="007C0363">
        <w:rPr>
          <w:rFonts w:ascii="Arial" w:eastAsia="DengXian" w:hAnsi="Arial" w:cs="Arial"/>
          <w:i/>
          <w:iCs/>
          <w:kern w:val="0"/>
          <w:sz w:val="22"/>
          <w:szCs w:val="22"/>
        </w:rPr>
        <w:t xml:space="preserve"> MIR100HG</w:t>
      </w:r>
      <w:r w:rsidR="007C0363" w:rsidRPr="007C0363">
        <w:rPr>
          <w:rFonts w:ascii="Arial" w:eastAsia="DengXian" w:hAnsi="Arial" w:cs="Arial"/>
          <w:kern w:val="0"/>
          <w:sz w:val="22"/>
          <w:szCs w:val="22"/>
          <w:vertAlign w:val="superscript"/>
        </w:rPr>
        <w:t>KO</w:t>
      </w:r>
      <w:r w:rsidR="00D93639">
        <w:rPr>
          <w:rFonts w:ascii="Arial" w:eastAsia="DengXian" w:hAnsi="Arial" w:cs="Arial" w:hint="eastAsia"/>
          <w:kern w:val="0"/>
          <w:sz w:val="22"/>
          <w:szCs w:val="22"/>
          <w:vertAlign w:val="superscript"/>
        </w:rPr>
        <w:t>E4</w:t>
      </w:r>
      <w:r w:rsidRPr="00E3359A">
        <w:rPr>
          <w:rFonts w:ascii="Arial" w:eastAsia="DengXian" w:hAnsi="Arial" w:cs="Arial"/>
          <w:kern w:val="0"/>
          <w:sz w:val="22"/>
          <w:szCs w:val="22"/>
        </w:rPr>
        <w:t xml:space="preserve"> clones.</w:t>
      </w:r>
      <w:r w:rsidRPr="00E3359A">
        <w:rPr>
          <w:rFonts w:ascii="Arial" w:eastAsia="宋体" w:hAnsi="Arial" w:cs="Arial"/>
          <w:sz w:val="22"/>
          <w:szCs w:val="22"/>
        </w:rPr>
        <w:t xml:space="preserve"> </w:t>
      </w:r>
      <w:r w:rsidRPr="00E3359A">
        <w:rPr>
          <w:rFonts w:ascii="Arial" w:eastAsia="宋体" w:hAnsi="Arial" w:cs="Arial"/>
          <w:b/>
          <w:bCs/>
          <w:sz w:val="22"/>
          <w:szCs w:val="22"/>
        </w:rPr>
        <w:t>(</w:t>
      </w:r>
      <w:r w:rsidR="00E3359A">
        <w:rPr>
          <w:rFonts w:ascii="Arial" w:eastAsia="宋体" w:hAnsi="Arial" w:cs="Arial" w:hint="eastAsia"/>
          <w:b/>
          <w:bCs/>
          <w:sz w:val="22"/>
          <w:szCs w:val="22"/>
        </w:rPr>
        <w:t>d</w:t>
      </w:r>
      <w:r w:rsidRPr="00E3359A">
        <w:rPr>
          <w:rFonts w:ascii="Arial" w:eastAsia="宋体" w:hAnsi="Arial" w:cs="Arial"/>
          <w:b/>
          <w:bCs/>
          <w:sz w:val="22"/>
          <w:szCs w:val="22"/>
        </w:rPr>
        <w:t>)</w:t>
      </w:r>
      <w:r w:rsidR="0051488C" w:rsidRPr="00E3359A">
        <w:rPr>
          <w:rFonts w:ascii="Arial" w:eastAsia="宋体" w:hAnsi="Arial" w:cs="Arial"/>
          <w:b/>
          <w:bCs/>
          <w:sz w:val="22"/>
          <w:szCs w:val="22"/>
        </w:rPr>
        <w:t xml:space="preserve"> </w:t>
      </w:r>
      <w:r w:rsidR="006356EF" w:rsidRPr="00E3359A">
        <w:rPr>
          <w:rFonts w:ascii="Arial" w:eastAsia="宋体" w:hAnsi="Arial" w:cs="Arial" w:hint="eastAsia"/>
          <w:bCs/>
          <w:sz w:val="22"/>
          <w:szCs w:val="22"/>
        </w:rPr>
        <w:t>q</w:t>
      </w:r>
      <w:r w:rsidRPr="00E3359A">
        <w:rPr>
          <w:rFonts w:ascii="Arial" w:eastAsia="宋体" w:hAnsi="Arial" w:cs="Arial"/>
          <w:bCs/>
          <w:sz w:val="22"/>
          <w:szCs w:val="22"/>
        </w:rPr>
        <w:t>PCR analysis of MIR100HG, miR-100 and miR-125b expression after MIR100HG overexpressi</w:t>
      </w:r>
      <w:r w:rsidRPr="00E3359A">
        <w:rPr>
          <w:rFonts w:ascii="Arial" w:eastAsia="宋体" w:hAnsi="Arial" w:cs="Arial" w:hint="eastAsia"/>
          <w:bCs/>
          <w:sz w:val="22"/>
          <w:szCs w:val="22"/>
        </w:rPr>
        <w:t>on</w:t>
      </w:r>
      <w:r w:rsidRPr="00E3359A">
        <w:rPr>
          <w:rFonts w:ascii="Arial" w:eastAsia="宋体" w:hAnsi="Arial" w:cs="Arial"/>
          <w:bCs/>
          <w:sz w:val="22"/>
          <w:szCs w:val="22"/>
        </w:rPr>
        <w:t xml:space="preserve"> or silencing in indicated cells.</w:t>
      </w:r>
      <w:r w:rsidR="00605589">
        <w:rPr>
          <w:rFonts w:ascii="Arial" w:eastAsia="宋体" w:hAnsi="Arial" w:cs="Arial" w:hint="eastAsia"/>
          <w:bCs/>
          <w:sz w:val="22"/>
          <w:szCs w:val="22"/>
        </w:rPr>
        <w:t xml:space="preserve"> </w:t>
      </w:r>
      <w:r w:rsidR="000819E6" w:rsidRPr="000819E6">
        <w:rPr>
          <w:rFonts w:ascii="Arial" w:eastAsia="宋体" w:hAnsi="Arial" w:cs="Arial"/>
          <w:bCs/>
          <w:sz w:val="22"/>
          <w:szCs w:val="22"/>
          <w:highlight w:val="yellow"/>
        </w:rPr>
        <w:t xml:space="preserve">n=3 </w:t>
      </w:r>
      <w:r w:rsidR="007B5547" w:rsidRPr="007B5547">
        <w:rPr>
          <w:rFonts w:ascii="Arial" w:eastAsia="宋体" w:hAnsi="Arial" w:cs="Arial"/>
          <w:bCs/>
          <w:sz w:val="22"/>
          <w:szCs w:val="22"/>
          <w:highlight w:val="yellow"/>
        </w:rPr>
        <w:t>independent biological replicates</w:t>
      </w:r>
      <w:r w:rsidR="000819E6" w:rsidRPr="000819E6">
        <w:rPr>
          <w:rFonts w:ascii="Arial" w:eastAsia="宋体" w:hAnsi="Arial" w:cs="Arial" w:hint="eastAsia"/>
          <w:bCs/>
          <w:sz w:val="22"/>
          <w:szCs w:val="22"/>
          <w:highlight w:val="yellow"/>
        </w:rPr>
        <w:t>.</w:t>
      </w:r>
      <w:r w:rsidRPr="00E3359A">
        <w:rPr>
          <w:rFonts w:ascii="Arial" w:eastAsia="宋体" w:hAnsi="Arial" w:cs="Arial" w:hint="eastAsia"/>
          <w:b/>
          <w:bCs/>
          <w:sz w:val="22"/>
          <w:szCs w:val="22"/>
        </w:rPr>
        <w:t xml:space="preserve"> </w:t>
      </w:r>
      <w:r w:rsidRPr="000819E6">
        <w:rPr>
          <w:rFonts w:ascii="Arial" w:eastAsia="宋体" w:hAnsi="Arial" w:cs="Arial"/>
          <w:b/>
          <w:bCs/>
          <w:sz w:val="22"/>
          <w:szCs w:val="22"/>
        </w:rPr>
        <w:t>(</w:t>
      </w:r>
      <w:r w:rsidR="00E3359A" w:rsidRPr="000819E6">
        <w:rPr>
          <w:rFonts w:ascii="Arial" w:eastAsia="宋体" w:hAnsi="Arial" w:cs="Arial" w:hint="eastAsia"/>
          <w:b/>
          <w:bCs/>
          <w:sz w:val="22"/>
          <w:szCs w:val="22"/>
        </w:rPr>
        <w:t>e</w:t>
      </w:r>
      <w:r w:rsidRPr="000819E6">
        <w:rPr>
          <w:rFonts w:ascii="Arial" w:eastAsia="宋体" w:hAnsi="Arial" w:cs="Arial"/>
          <w:b/>
          <w:bCs/>
          <w:sz w:val="22"/>
          <w:szCs w:val="22"/>
        </w:rPr>
        <w:t>)</w:t>
      </w:r>
      <w:r w:rsidRPr="000819E6">
        <w:rPr>
          <w:rFonts w:ascii="Arial" w:eastAsia="宋体" w:hAnsi="Arial" w:cs="Arial" w:hint="eastAsia"/>
          <w:b/>
          <w:bCs/>
          <w:sz w:val="22"/>
          <w:szCs w:val="22"/>
        </w:rPr>
        <w:t xml:space="preserve"> </w:t>
      </w:r>
      <w:r w:rsidR="006356EF" w:rsidRPr="000819E6">
        <w:rPr>
          <w:rFonts w:ascii="Arial" w:eastAsia="宋体" w:hAnsi="Arial" w:cs="Arial" w:hint="eastAsia"/>
          <w:color w:val="000000"/>
          <w:sz w:val="22"/>
          <w:szCs w:val="22"/>
        </w:rPr>
        <w:t>q</w:t>
      </w:r>
      <w:r w:rsidRPr="000819E6">
        <w:rPr>
          <w:rFonts w:ascii="Arial" w:eastAsia="宋体" w:hAnsi="Arial" w:cs="Arial"/>
          <w:color w:val="000000"/>
          <w:sz w:val="22"/>
          <w:szCs w:val="22"/>
        </w:rPr>
        <w:t xml:space="preserve">PCR analysis of MIR100HG expression in </w:t>
      </w:r>
      <w:r w:rsidR="00E3359A" w:rsidRPr="000819E6">
        <w:rPr>
          <w:rFonts w:ascii="Arial" w:eastAsia="宋体" w:hAnsi="Arial" w:cs="Arial" w:hint="eastAsia"/>
          <w:color w:val="000000"/>
          <w:sz w:val="22"/>
          <w:szCs w:val="22"/>
        </w:rPr>
        <w:t>CRC</w:t>
      </w:r>
      <w:r w:rsidR="00E0331B" w:rsidRPr="000819E6">
        <w:rPr>
          <w:rFonts w:ascii="Arial" w:eastAsia="宋体" w:hAnsi="Arial" w:cs="Arial"/>
          <w:color w:val="000000"/>
          <w:sz w:val="22"/>
          <w:szCs w:val="22"/>
        </w:rPr>
        <w:t xml:space="preserve"> </w:t>
      </w:r>
      <w:r w:rsidRPr="000819E6">
        <w:rPr>
          <w:rFonts w:ascii="Arial" w:eastAsia="宋体" w:hAnsi="Arial" w:cs="Arial"/>
          <w:color w:val="000000"/>
          <w:sz w:val="22"/>
          <w:szCs w:val="22"/>
        </w:rPr>
        <w:t>cells</w:t>
      </w:r>
      <w:r w:rsidR="009A28D7" w:rsidRPr="000819E6">
        <w:rPr>
          <w:rFonts w:ascii="Arial" w:eastAsia="宋体" w:hAnsi="Arial" w:cs="Arial" w:hint="eastAsia"/>
          <w:color w:val="000000"/>
          <w:sz w:val="22"/>
          <w:szCs w:val="22"/>
        </w:rPr>
        <w:t>,</w:t>
      </w:r>
      <w:r w:rsidR="009A28D7" w:rsidRPr="000819E6">
        <w:rPr>
          <w:rFonts w:ascii="Arial" w:eastAsia="宋体" w:hAnsi="Arial" w:cs="Arial"/>
          <w:color w:val="000000"/>
          <w:sz w:val="22"/>
          <w:szCs w:val="22"/>
        </w:rPr>
        <w:t xml:space="preserve"> </w:t>
      </w:r>
      <w:r w:rsidR="009A28D7" w:rsidRPr="000819E6">
        <w:rPr>
          <w:rFonts w:ascii="Arial" w:eastAsia="宋体" w:hAnsi="Arial" w:cs="Arial" w:hint="eastAsia"/>
          <w:color w:val="000000"/>
          <w:sz w:val="22"/>
          <w:szCs w:val="22"/>
        </w:rPr>
        <w:t>f</w:t>
      </w:r>
      <w:r w:rsidR="009A28D7" w:rsidRPr="000819E6">
        <w:rPr>
          <w:rFonts w:ascii="Arial" w:eastAsia="宋体" w:hAnsi="Arial" w:cs="Arial"/>
          <w:color w:val="000000"/>
          <w:sz w:val="22"/>
          <w:szCs w:val="22"/>
        </w:rPr>
        <w:t>old</w:t>
      </w:r>
      <w:r w:rsidR="00E0331B" w:rsidRPr="000819E6">
        <w:rPr>
          <w:rFonts w:ascii="Arial" w:eastAsia="宋体" w:hAnsi="Arial" w:cs="Arial"/>
          <w:color w:val="000000"/>
          <w:sz w:val="22"/>
          <w:szCs w:val="22"/>
        </w:rPr>
        <w:t>-</w:t>
      </w:r>
      <w:r w:rsidR="009A28D7" w:rsidRPr="000819E6">
        <w:rPr>
          <w:rFonts w:ascii="Arial" w:eastAsia="宋体" w:hAnsi="Arial" w:cs="Arial"/>
          <w:color w:val="000000"/>
          <w:sz w:val="22"/>
          <w:szCs w:val="22"/>
        </w:rPr>
        <w:t>changes were</w:t>
      </w:r>
      <w:r w:rsidR="009A28D7" w:rsidRPr="000819E6">
        <w:rPr>
          <w:rFonts w:ascii="Arial" w:eastAsia="宋体" w:hAnsi="Arial" w:cs="Arial" w:hint="eastAsia"/>
          <w:color w:val="000000"/>
          <w:sz w:val="22"/>
          <w:szCs w:val="22"/>
        </w:rPr>
        <w:t xml:space="preserve"> </w:t>
      </w:r>
      <w:r w:rsidR="009A28D7" w:rsidRPr="000819E6">
        <w:rPr>
          <w:rFonts w:ascii="Arial" w:eastAsia="宋体" w:hAnsi="Arial" w:cs="Arial"/>
          <w:color w:val="000000"/>
          <w:sz w:val="22"/>
          <w:szCs w:val="22"/>
        </w:rPr>
        <w:t>normalized to CC</w:t>
      </w:r>
      <w:r w:rsidRPr="000819E6">
        <w:rPr>
          <w:rFonts w:ascii="Arial" w:eastAsia="宋体" w:hAnsi="Arial" w:cs="Arial"/>
          <w:color w:val="000000"/>
          <w:sz w:val="22"/>
          <w:szCs w:val="22"/>
        </w:rPr>
        <w:t>.</w:t>
      </w:r>
      <w:r w:rsidRPr="00E3359A">
        <w:rPr>
          <w:rFonts w:ascii="Arial" w:eastAsia="宋体" w:hAnsi="Arial" w:cs="Arial" w:hint="eastAsia"/>
          <w:b/>
          <w:bCs/>
          <w:sz w:val="22"/>
          <w:szCs w:val="22"/>
        </w:rPr>
        <w:t xml:space="preserve"> </w:t>
      </w:r>
      <w:r w:rsidRPr="00025117">
        <w:rPr>
          <w:rFonts w:ascii="Arial" w:eastAsia="宋体" w:hAnsi="Arial" w:cs="Arial"/>
          <w:bCs/>
          <w:sz w:val="22"/>
          <w:szCs w:val="22"/>
        </w:rPr>
        <w:t>***</w:t>
      </w:r>
      <w:r w:rsidRPr="00025117">
        <w:rPr>
          <w:rFonts w:ascii="Arial" w:eastAsia="宋体" w:hAnsi="Arial" w:cs="Arial"/>
          <w:bCs/>
          <w:i/>
          <w:sz w:val="22"/>
          <w:szCs w:val="22"/>
        </w:rPr>
        <w:t xml:space="preserve">P </w:t>
      </w:r>
      <w:r w:rsidRPr="00E3359A">
        <w:rPr>
          <w:rFonts w:ascii="Arial" w:eastAsia="宋体" w:hAnsi="Arial" w:cs="Arial"/>
          <w:bCs/>
          <w:sz w:val="22"/>
          <w:szCs w:val="22"/>
        </w:rPr>
        <w:t>&lt; 0.001, **</w:t>
      </w:r>
      <w:r w:rsidRPr="00E3359A">
        <w:rPr>
          <w:rFonts w:ascii="Arial" w:eastAsia="宋体" w:hAnsi="Arial" w:cs="Arial"/>
          <w:bCs/>
          <w:i/>
          <w:sz w:val="22"/>
          <w:szCs w:val="22"/>
        </w:rPr>
        <w:t xml:space="preserve">P </w:t>
      </w:r>
      <w:r w:rsidRPr="00E3359A">
        <w:rPr>
          <w:rFonts w:ascii="Arial" w:eastAsia="宋体" w:hAnsi="Arial" w:cs="Arial"/>
          <w:bCs/>
          <w:sz w:val="22"/>
          <w:szCs w:val="22"/>
        </w:rPr>
        <w:t>&lt; 0.01, *</w:t>
      </w:r>
      <w:r w:rsidRPr="00E3359A">
        <w:rPr>
          <w:rFonts w:ascii="Arial" w:eastAsia="宋体" w:hAnsi="Arial" w:cs="Arial"/>
          <w:bCs/>
          <w:i/>
          <w:sz w:val="22"/>
          <w:szCs w:val="22"/>
        </w:rPr>
        <w:t xml:space="preserve">P </w:t>
      </w:r>
      <w:r w:rsidRPr="00E3359A">
        <w:rPr>
          <w:rFonts w:ascii="Arial" w:eastAsia="宋体" w:hAnsi="Arial" w:cs="Arial"/>
          <w:bCs/>
          <w:sz w:val="22"/>
          <w:szCs w:val="22"/>
        </w:rPr>
        <w:t xml:space="preserve">&lt; 0.05. Data represent mean ± </w:t>
      </w:r>
      <w:proofErr w:type="spellStart"/>
      <w:r w:rsidRPr="00E3359A">
        <w:rPr>
          <w:rFonts w:ascii="Arial" w:eastAsia="宋体" w:hAnsi="Arial" w:cs="Arial"/>
          <w:bCs/>
          <w:sz w:val="22"/>
          <w:szCs w:val="22"/>
        </w:rPr>
        <w:t>s.d.</w:t>
      </w:r>
      <w:proofErr w:type="spellEnd"/>
      <w:r w:rsidRPr="00E3359A">
        <w:rPr>
          <w:rFonts w:ascii="Arial" w:eastAsia="宋体" w:hAnsi="Arial" w:cs="Arial"/>
          <w:bCs/>
          <w:sz w:val="22"/>
          <w:szCs w:val="22"/>
        </w:rPr>
        <w:t xml:space="preserve">, </w:t>
      </w:r>
      <w:proofErr w:type="spellStart"/>
      <w:r w:rsidRPr="00E3359A">
        <w:rPr>
          <w:rFonts w:ascii="Arial" w:eastAsia="宋体" w:hAnsi="Arial" w:cs="Arial"/>
          <w:bCs/>
          <w:sz w:val="22"/>
          <w:szCs w:val="22"/>
        </w:rPr>
        <w:t>n.s</w:t>
      </w:r>
      <w:proofErr w:type="spellEnd"/>
      <w:r w:rsidRPr="00E3359A">
        <w:rPr>
          <w:rFonts w:ascii="Arial" w:eastAsia="宋体" w:hAnsi="Arial" w:cs="Arial"/>
          <w:bCs/>
          <w:sz w:val="22"/>
          <w:szCs w:val="22"/>
        </w:rPr>
        <w:t>., not significant.</w:t>
      </w:r>
    </w:p>
    <w:p w14:paraId="69C4CBDC" w14:textId="77777777" w:rsidR="00F11CDB" w:rsidRPr="00F11CDB" w:rsidRDefault="00F11CDB" w:rsidP="00F11CDB">
      <w:pPr>
        <w:spacing w:line="480" w:lineRule="auto"/>
        <w:rPr>
          <w:rFonts w:ascii="Arial" w:eastAsia="宋体" w:hAnsi="Arial" w:cs="Arial"/>
          <w:b/>
          <w:bCs/>
          <w:sz w:val="22"/>
          <w:szCs w:val="22"/>
        </w:rPr>
      </w:pPr>
    </w:p>
    <w:p w14:paraId="3DCDB5C7" w14:textId="0B65C835" w:rsidR="00F11CDB" w:rsidRPr="00F11CDB" w:rsidRDefault="00F11CDB" w:rsidP="00F11CDB">
      <w:pPr>
        <w:spacing w:line="480" w:lineRule="auto"/>
        <w:rPr>
          <w:rFonts w:ascii="Arial" w:eastAsia="宋体" w:hAnsi="Arial" w:cs="Arial"/>
          <w:b/>
          <w:bCs/>
          <w:sz w:val="22"/>
          <w:szCs w:val="22"/>
        </w:rPr>
      </w:pPr>
      <w:r w:rsidRPr="00F11CDB">
        <w:rPr>
          <w:rFonts w:ascii="Arial" w:eastAsia="宋体" w:hAnsi="Arial" w:cs="Arial"/>
          <w:b/>
          <w:bCs/>
          <w:sz w:val="22"/>
          <w:szCs w:val="22"/>
        </w:rPr>
        <w:t xml:space="preserve">Supplementary </w:t>
      </w:r>
      <w:r w:rsidRPr="00F11CDB">
        <w:rPr>
          <w:rFonts w:ascii="Arial" w:eastAsia="宋体" w:hAnsi="Arial" w:cs="Arial" w:hint="eastAsia"/>
          <w:b/>
          <w:bCs/>
          <w:sz w:val="22"/>
          <w:szCs w:val="22"/>
        </w:rPr>
        <w:t>Fig.</w:t>
      </w:r>
      <w:r w:rsidRPr="00F11CDB">
        <w:rPr>
          <w:rFonts w:ascii="Arial" w:eastAsia="宋体" w:hAnsi="Arial" w:cs="Arial"/>
          <w:b/>
          <w:bCs/>
          <w:sz w:val="22"/>
          <w:szCs w:val="22"/>
        </w:rPr>
        <w:t xml:space="preserve"> 2</w:t>
      </w:r>
      <w:r w:rsidRPr="00F11CDB">
        <w:rPr>
          <w:rFonts w:ascii="Arial" w:eastAsia="宋体" w:hAnsi="Arial" w:cs="Arial" w:hint="eastAsia"/>
          <w:b/>
          <w:bCs/>
          <w:sz w:val="22"/>
          <w:szCs w:val="22"/>
        </w:rPr>
        <w:t xml:space="preserve"> </w:t>
      </w:r>
      <w:r w:rsidRPr="00F11CDB">
        <w:rPr>
          <w:rFonts w:ascii="Arial" w:eastAsia="宋体" w:hAnsi="Arial" w:cs="Arial"/>
          <w:b/>
          <w:bCs/>
          <w:sz w:val="22"/>
          <w:szCs w:val="22"/>
        </w:rPr>
        <w:t xml:space="preserve">MIR100HG </w:t>
      </w:r>
      <w:r w:rsidR="008066DD">
        <w:rPr>
          <w:rFonts w:ascii="Arial" w:eastAsia="宋体" w:hAnsi="Arial" w:cs="Arial" w:hint="eastAsia"/>
          <w:b/>
          <w:bCs/>
          <w:sz w:val="22"/>
          <w:szCs w:val="22"/>
        </w:rPr>
        <w:t>drive</w:t>
      </w:r>
      <w:r w:rsidRPr="00F11CDB">
        <w:rPr>
          <w:rFonts w:ascii="Arial" w:eastAsia="宋体" w:hAnsi="Arial" w:cs="Arial"/>
          <w:b/>
          <w:bCs/>
          <w:sz w:val="22"/>
          <w:szCs w:val="22"/>
        </w:rPr>
        <w:t>s cetuximab resistance</w:t>
      </w:r>
      <w:r w:rsidRPr="00F11CDB">
        <w:rPr>
          <w:rFonts w:ascii="Arial" w:eastAsia="宋体" w:hAnsi="Arial" w:cs="Arial" w:hint="eastAsia"/>
          <w:b/>
          <w:bCs/>
          <w:sz w:val="22"/>
          <w:szCs w:val="22"/>
        </w:rPr>
        <w:t xml:space="preserve"> and metastasis</w:t>
      </w:r>
      <w:r w:rsidRPr="00F11CDB">
        <w:rPr>
          <w:rFonts w:ascii="Arial" w:eastAsia="宋体" w:hAnsi="Arial" w:cs="Arial"/>
          <w:b/>
          <w:bCs/>
          <w:sz w:val="22"/>
          <w:szCs w:val="22"/>
        </w:rPr>
        <w:t xml:space="preserve"> in CRC ce</w:t>
      </w:r>
      <w:r w:rsidRPr="00F11CDB">
        <w:rPr>
          <w:rFonts w:ascii="Arial" w:eastAsia="宋体" w:hAnsi="Arial" w:cs="Arial" w:hint="eastAsia"/>
          <w:b/>
          <w:bCs/>
          <w:sz w:val="22"/>
          <w:szCs w:val="22"/>
        </w:rPr>
        <w:t>lls</w:t>
      </w:r>
    </w:p>
    <w:p w14:paraId="17C35AA1" w14:textId="665DB63B" w:rsidR="00F11CDB" w:rsidRDefault="00F11CDB" w:rsidP="00F11CDB">
      <w:pPr>
        <w:spacing w:line="480" w:lineRule="auto"/>
        <w:rPr>
          <w:rFonts w:ascii="Arial" w:eastAsia="宋体" w:hAnsi="Arial" w:cs="Arial"/>
          <w:bCs/>
          <w:sz w:val="22"/>
          <w:szCs w:val="22"/>
        </w:rPr>
      </w:pPr>
      <w:r w:rsidRPr="00F11CDB">
        <w:rPr>
          <w:rFonts w:ascii="Arial" w:eastAsia="宋体" w:hAnsi="Arial" w:cs="Arial"/>
          <w:b/>
          <w:color w:val="000000"/>
          <w:sz w:val="22"/>
          <w:szCs w:val="22"/>
        </w:rPr>
        <w:t>(a)</w:t>
      </w:r>
      <w:r w:rsidRPr="00F11CDB">
        <w:rPr>
          <w:rFonts w:ascii="Arial" w:eastAsia="宋体" w:hAnsi="Arial" w:cs="Arial"/>
          <w:color w:val="000000"/>
          <w:sz w:val="22"/>
          <w:szCs w:val="22"/>
        </w:rPr>
        <w:t xml:space="preserve"> </w:t>
      </w:r>
      <w:r w:rsidR="008066DD">
        <w:rPr>
          <w:rFonts w:ascii="Arial" w:eastAsia="宋体" w:hAnsi="Arial" w:cs="Arial" w:hint="eastAsia"/>
          <w:color w:val="000000"/>
          <w:sz w:val="22"/>
          <w:szCs w:val="22"/>
        </w:rPr>
        <w:t>R</w:t>
      </w:r>
      <w:r w:rsidRPr="00F11CDB">
        <w:rPr>
          <w:rFonts w:ascii="Arial" w:eastAsia="宋体" w:hAnsi="Arial" w:cs="Arial"/>
          <w:color w:val="000000"/>
          <w:sz w:val="22"/>
          <w:szCs w:val="22"/>
        </w:rPr>
        <w:t xml:space="preserve">esponsiveness to cetuximab </w:t>
      </w:r>
      <w:r w:rsidR="008066DD">
        <w:rPr>
          <w:rFonts w:ascii="Arial" w:eastAsia="宋体" w:hAnsi="Arial" w:cs="Arial" w:hint="eastAsia"/>
          <w:color w:val="000000"/>
          <w:sz w:val="22"/>
          <w:szCs w:val="22"/>
        </w:rPr>
        <w:t>in</w:t>
      </w:r>
      <w:r w:rsidRPr="00F11CDB">
        <w:rPr>
          <w:rFonts w:ascii="Arial" w:eastAsia="宋体" w:hAnsi="Arial" w:cs="Arial"/>
          <w:color w:val="000000"/>
          <w:sz w:val="22"/>
          <w:szCs w:val="22"/>
        </w:rPr>
        <w:t xml:space="preserve"> a panel of 29 CRC cell lines stratified by the gene expression–based consensus molecular subtyping (CMS)</w:t>
      </w:r>
      <w:r w:rsidRPr="00F11CDB">
        <w:rPr>
          <w:rFonts w:ascii="Arial" w:eastAsia="宋体" w:hAnsi="Arial" w:cs="Arial" w:hint="eastAsia"/>
          <w:color w:val="000000"/>
          <w:sz w:val="22"/>
          <w:szCs w:val="22"/>
        </w:rPr>
        <w:t>.</w:t>
      </w:r>
      <w:r w:rsidRPr="00F11CDB">
        <w:rPr>
          <w:rFonts w:ascii="Arial" w:eastAsia="宋体" w:hAnsi="Arial" w:cs="Arial"/>
          <w:color w:val="000000"/>
          <w:sz w:val="22"/>
          <w:szCs w:val="22"/>
        </w:rPr>
        <w:t xml:space="preserve"> </w:t>
      </w:r>
      <w:r w:rsidRPr="00F11CDB">
        <w:rPr>
          <w:rFonts w:ascii="Arial" w:eastAsia="宋体" w:hAnsi="Arial" w:cs="Arial"/>
          <w:b/>
          <w:color w:val="000000"/>
          <w:sz w:val="22"/>
          <w:szCs w:val="22"/>
        </w:rPr>
        <w:t>(b)</w:t>
      </w:r>
      <w:r w:rsidRPr="00F11CDB">
        <w:rPr>
          <w:rFonts w:ascii="Arial" w:eastAsia="宋体" w:hAnsi="Arial" w:cs="Arial"/>
          <w:color w:val="000000"/>
          <w:sz w:val="22"/>
          <w:szCs w:val="22"/>
        </w:rPr>
        <w:t xml:space="preserve"> </w:t>
      </w:r>
      <w:r w:rsidRPr="00F11CDB">
        <w:rPr>
          <w:rFonts w:ascii="Arial" w:eastAsia="宋体" w:hAnsi="Arial" w:cs="Arial"/>
          <w:bCs/>
          <w:sz w:val="22"/>
          <w:szCs w:val="22"/>
        </w:rPr>
        <w:t xml:space="preserve">Quantification </w:t>
      </w:r>
      <w:r w:rsidRPr="00F11CDB">
        <w:rPr>
          <w:rFonts w:ascii="Arial" w:eastAsia="宋体" w:hAnsi="Arial" w:cs="Arial" w:hint="eastAsia"/>
          <w:bCs/>
          <w:sz w:val="22"/>
          <w:szCs w:val="22"/>
        </w:rPr>
        <w:t xml:space="preserve">of Ki-67 and </w:t>
      </w:r>
      <w:r w:rsidRPr="00F11CDB">
        <w:rPr>
          <w:rFonts w:ascii="Arial" w:eastAsia="宋体" w:hAnsi="Arial" w:cs="Arial" w:hint="eastAsia"/>
          <w:bCs/>
          <w:sz w:val="22"/>
          <w:szCs w:val="22"/>
        </w:rPr>
        <w:lastRenderedPageBreak/>
        <w:t>c</w:t>
      </w:r>
      <w:r w:rsidRPr="00F11CDB">
        <w:rPr>
          <w:rFonts w:ascii="Arial" w:eastAsia="宋体" w:hAnsi="Arial" w:cs="Arial"/>
          <w:bCs/>
          <w:sz w:val="22"/>
          <w:szCs w:val="22"/>
        </w:rPr>
        <w:t xml:space="preserve">leaved </w:t>
      </w:r>
      <w:r w:rsidR="007C0363">
        <w:rPr>
          <w:rFonts w:ascii="Arial" w:eastAsia="宋体" w:hAnsi="Arial" w:cs="Arial"/>
          <w:bCs/>
          <w:sz w:val="22"/>
          <w:szCs w:val="22"/>
        </w:rPr>
        <w:t>c</w:t>
      </w:r>
      <w:r w:rsidRPr="00F11CDB">
        <w:rPr>
          <w:rFonts w:ascii="Arial" w:eastAsia="宋体" w:hAnsi="Arial" w:cs="Arial"/>
          <w:bCs/>
          <w:sz w:val="22"/>
          <w:szCs w:val="22"/>
        </w:rPr>
        <w:t>aspase-3</w:t>
      </w:r>
      <w:r w:rsidRPr="00F11CDB">
        <w:rPr>
          <w:rFonts w:ascii="Arial" w:eastAsia="宋体" w:hAnsi="Arial" w:cs="Arial" w:hint="eastAsia"/>
          <w:bCs/>
          <w:sz w:val="22"/>
          <w:szCs w:val="22"/>
        </w:rPr>
        <w:t xml:space="preserve"> positive cells in the</w:t>
      </w:r>
      <w:r w:rsidRPr="00F11CDB">
        <w:rPr>
          <w:rFonts w:ascii="Arial" w:eastAsia="宋体" w:hAnsi="Arial" w:cs="Arial"/>
          <w:bCs/>
          <w:sz w:val="22"/>
          <w:szCs w:val="22"/>
        </w:rPr>
        <w:t xml:space="preserve"> </w:t>
      </w:r>
      <w:r w:rsidRPr="00F11CDB">
        <w:rPr>
          <w:rFonts w:ascii="Arial" w:eastAsia="宋体" w:hAnsi="Arial" w:cs="Arial" w:hint="eastAsia"/>
          <w:bCs/>
          <w:sz w:val="22"/>
          <w:szCs w:val="22"/>
        </w:rPr>
        <w:t>indicated</w:t>
      </w:r>
      <w:r w:rsidRPr="00F11CDB">
        <w:rPr>
          <w:rFonts w:ascii="Arial" w:eastAsia="宋体" w:hAnsi="Arial" w:cs="Arial"/>
          <w:bCs/>
          <w:sz w:val="22"/>
          <w:szCs w:val="22"/>
        </w:rPr>
        <w:t xml:space="preserve"> </w:t>
      </w:r>
      <w:r w:rsidRPr="00F11CDB">
        <w:rPr>
          <w:rFonts w:ascii="Arial" w:eastAsia="宋体" w:hAnsi="Arial" w:cs="Arial" w:hint="eastAsia"/>
          <w:bCs/>
          <w:sz w:val="22"/>
          <w:szCs w:val="22"/>
        </w:rPr>
        <w:t xml:space="preserve">groups (n=5). </w:t>
      </w:r>
      <w:r w:rsidRPr="00F11CDB">
        <w:rPr>
          <w:rFonts w:ascii="Arial" w:eastAsia="宋体" w:hAnsi="Arial" w:cs="Arial"/>
          <w:b/>
          <w:color w:val="000000"/>
          <w:sz w:val="22"/>
          <w:szCs w:val="22"/>
        </w:rPr>
        <w:t>(c)</w:t>
      </w:r>
      <w:r w:rsidRPr="00F11CDB">
        <w:rPr>
          <w:rFonts w:ascii="Arial" w:eastAsia="宋体" w:hAnsi="Arial" w:cs="Arial" w:hint="eastAsia"/>
          <w:bCs/>
          <w:sz w:val="22"/>
          <w:szCs w:val="22"/>
        </w:rPr>
        <w:t xml:space="preserve"> </w:t>
      </w:r>
      <w:r w:rsidRPr="00F11CDB">
        <w:rPr>
          <w:rFonts w:ascii="Arial" w:eastAsia="宋体" w:hAnsi="Arial" w:cs="Arial"/>
          <w:color w:val="000000"/>
          <w:sz w:val="22"/>
          <w:szCs w:val="22"/>
        </w:rPr>
        <w:t xml:space="preserve">Representative IHC images and quantification of Ki-67 and </w:t>
      </w:r>
      <w:r w:rsidRPr="00F11CDB">
        <w:rPr>
          <w:rFonts w:ascii="Arial" w:eastAsia="宋体" w:hAnsi="Arial" w:cs="Arial" w:hint="eastAsia"/>
          <w:color w:val="000000"/>
          <w:sz w:val="22"/>
          <w:szCs w:val="22"/>
        </w:rPr>
        <w:t>c</w:t>
      </w:r>
      <w:r w:rsidRPr="00F11CDB">
        <w:rPr>
          <w:rFonts w:ascii="Arial" w:eastAsia="宋体" w:hAnsi="Arial" w:cs="Arial"/>
          <w:color w:val="000000"/>
          <w:sz w:val="22"/>
          <w:szCs w:val="22"/>
        </w:rPr>
        <w:t xml:space="preserve">leaved </w:t>
      </w:r>
      <w:r w:rsidR="007C0363">
        <w:rPr>
          <w:rFonts w:ascii="Arial" w:eastAsia="宋体" w:hAnsi="Arial" w:cs="Arial"/>
          <w:color w:val="000000"/>
          <w:sz w:val="22"/>
          <w:szCs w:val="22"/>
        </w:rPr>
        <w:t>c</w:t>
      </w:r>
      <w:r w:rsidRPr="00F11CDB">
        <w:rPr>
          <w:rFonts w:ascii="Arial" w:eastAsia="宋体" w:hAnsi="Arial" w:cs="Arial"/>
          <w:color w:val="000000"/>
          <w:sz w:val="22"/>
          <w:szCs w:val="22"/>
        </w:rPr>
        <w:t>aspase-3 from indicated xenografts (n=7) treated with CTX.</w:t>
      </w:r>
      <w:r w:rsidRPr="00F11CDB">
        <w:rPr>
          <w:rFonts w:ascii="Arial" w:eastAsia="宋体" w:hAnsi="Arial" w:cs="Arial"/>
          <w:b/>
          <w:color w:val="000000"/>
          <w:sz w:val="22"/>
          <w:szCs w:val="22"/>
        </w:rPr>
        <w:t xml:space="preserve"> (d, e) </w:t>
      </w:r>
      <w:r w:rsidRPr="00F11CDB">
        <w:rPr>
          <w:rFonts w:ascii="Arial" w:eastAsia="宋体" w:hAnsi="Arial" w:cs="Arial" w:hint="eastAsia"/>
          <w:bCs/>
          <w:sz w:val="22"/>
          <w:szCs w:val="22"/>
        </w:rPr>
        <w:t xml:space="preserve">Representative </w:t>
      </w:r>
      <w:r w:rsidR="00DD24B6" w:rsidRPr="00F11CDB">
        <w:rPr>
          <w:rFonts w:ascii="Arial" w:eastAsia="宋体" w:hAnsi="Arial" w:cs="Arial"/>
          <w:bCs/>
          <w:sz w:val="22"/>
          <w:szCs w:val="22"/>
        </w:rPr>
        <w:t xml:space="preserve">mages of </w:t>
      </w:r>
      <w:r w:rsidR="00DD24B6">
        <w:rPr>
          <w:rFonts w:ascii="Arial" w:eastAsia="宋体" w:hAnsi="Arial" w:cs="Arial"/>
          <w:bCs/>
          <w:sz w:val="22"/>
          <w:szCs w:val="22"/>
        </w:rPr>
        <w:t>T</w:t>
      </w:r>
      <w:r w:rsidR="00DD24B6" w:rsidRPr="00F11CDB">
        <w:rPr>
          <w:rFonts w:ascii="Arial" w:eastAsia="宋体" w:hAnsi="Arial" w:cs="Arial"/>
          <w:bCs/>
          <w:sz w:val="22"/>
          <w:szCs w:val="22"/>
        </w:rPr>
        <w:t>ranswell migration and invasion assays of</w:t>
      </w:r>
      <w:r w:rsidRPr="00F11CDB">
        <w:rPr>
          <w:rFonts w:ascii="Arial" w:eastAsia="宋体" w:hAnsi="Arial" w:cs="Arial" w:hint="eastAsia"/>
          <w:bCs/>
          <w:sz w:val="22"/>
          <w:szCs w:val="22"/>
        </w:rPr>
        <w:t xml:space="preserve"> indicated cells.</w:t>
      </w:r>
      <w:r w:rsidR="00605589">
        <w:rPr>
          <w:rFonts w:ascii="Arial" w:eastAsia="宋体" w:hAnsi="Arial" w:cs="Arial" w:hint="eastAsia"/>
          <w:bCs/>
          <w:sz w:val="22"/>
          <w:szCs w:val="22"/>
        </w:rPr>
        <w:t xml:space="preserve"> </w:t>
      </w:r>
      <w:r w:rsidRPr="00F11CDB">
        <w:rPr>
          <w:rFonts w:ascii="Arial" w:eastAsia="宋体" w:hAnsi="Arial" w:cs="Arial"/>
          <w:b/>
          <w:color w:val="000000"/>
          <w:sz w:val="22"/>
          <w:szCs w:val="22"/>
        </w:rPr>
        <w:t xml:space="preserve">(f) </w:t>
      </w:r>
      <w:r w:rsidRPr="00F11CDB">
        <w:rPr>
          <w:rFonts w:ascii="Arial" w:eastAsia="宋体" w:hAnsi="Arial" w:cs="Arial"/>
          <w:bCs/>
          <w:sz w:val="22"/>
          <w:szCs w:val="22"/>
        </w:rPr>
        <w:t>Incidence of lung</w:t>
      </w:r>
      <w:r w:rsidRPr="00F11CDB">
        <w:rPr>
          <w:rFonts w:ascii="Arial" w:eastAsia="宋体" w:hAnsi="Arial" w:cs="Arial" w:hint="eastAsia"/>
          <w:bCs/>
          <w:sz w:val="22"/>
          <w:szCs w:val="22"/>
        </w:rPr>
        <w:t xml:space="preserve"> </w:t>
      </w:r>
      <w:r w:rsidRPr="00F11CDB">
        <w:rPr>
          <w:rFonts w:ascii="Arial" w:eastAsia="宋体" w:hAnsi="Arial" w:cs="Arial"/>
          <w:bCs/>
          <w:sz w:val="22"/>
          <w:szCs w:val="22"/>
        </w:rPr>
        <w:t>metastas</w:t>
      </w:r>
      <w:r w:rsidR="00E0331B">
        <w:rPr>
          <w:rFonts w:ascii="Arial" w:eastAsia="宋体" w:hAnsi="Arial" w:cs="Arial"/>
          <w:bCs/>
          <w:sz w:val="22"/>
          <w:szCs w:val="22"/>
        </w:rPr>
        <w:t>i</w:t>
      </w:r>
      <w:r w:rsidRPr="00F11CDB">
        <w:rPr>
          <w:rFonts w:ascii="Arial" w:eastAsia="宋体" w:hAnsi="Arial" w:cs="Arial"/>
          <w:bCs/>
          <w:sz w:val="22"/>
          <w:szCs w:val="22"/>
        </w:rPr>
        <w:t>s of the indicated group</w:t>
      </w:r>
      <w:r w:rsidRPr="00F11CDB">
        <w:rPr>
          <w:rFonts w:ascii="Arial" w:eastAsia="宋体" w:hAnsi="Arial" w:cs="Arial" w:hint="eastAsia"/>
          <w:bCs/>
          <w:sz w:val="22"/>
          <w:szCs w:val="22"/>
        </w:rPr>
        <w:t xml:space="preserve">. </w:t>
      </w:r>
      <w:r w:rsidRPr="00F11CDB">
        <w:rPr>
          <w:rFonts w:ascii="Arial" w:eastAsia="宋体" w:hAnsi="Arial" w:cs="Arial"/>
          <w:bCs/>
          <w:sz w:val="22"/>
          <w:szCs w:val="22"/>
        </w:rPr>
        <w:t>**</w:t>
      </w:r>
      <w:r w:rsidRPr="00F11CDB">
        <w:rPr>
          <w:rFonts w:ascii="Arial" w:eastAsia="宋体" w:hAnsi="Arial" w:cs="Arial"/>
          <w:bCs/>
          <w:i/>
          <w:sz w:val="22"/>
          <w:szCs w:val="22"/>
        </w:rPr>
        <w:t xml:space="preserve">P </w:t>
      </w:r>
      <w:r w:rsidRPr="00F11CDB">
        <w:rPr>
          <w:rFonts w:ascii="Arial" w:eastAsia="宋体" w:hAnsi="Arial" w:cs="Arial"/>
          <w:bCs/>
          <w:sz w:val="22"/>
          <w:szCs w:val="22"/>
        </w:rPr>
        <w:t>&lt; 0.01, *</w:t>
      </w:r>
      <w:r w:rsidRPr="00F11CDB">
        <w:rPr>
          <w:rFonts w:ascii="Arial" w:eastAsia="宋体" w:hAnsi="Arial" w:cs="Arial"/>
          <w:bCs/>
          <w:i/>
          <w:sz w:val="22"/>
          <w:szCs w:val="22"/>
        </w:rPr>
        <w:t xml:space="preserve">P </w:t>
      </w:r>
      <w:r w:rsidRPr="00F11CDB">
        <w:rPr>
          <w:rFonts w:ascii="Arial" w:eastAsia="宋体" w:hAnsi="Arial" w:cs="Arial"/>
          <w:bCs/>
          <w:sz w:val="22"/>
          <w:szCs w:val="22"/>
        </w:rPr>
        <w:t>&lt; 0.05.</w:t>
      </w:r>
      <w:r w:rsidRPr="00F11CDB">
        <w:rPr>
          <w:rFonts w:ascii="Arial" w:eastAsia="宋体" w:hAnsi="Arial" w:cs="Arial" w:hint="eastAsia"/>
          <w:bCs/>
          <w:sz w:val="22"/>
          <w:szCs w:val="22"/>
        </w:rPr>
        <w:t xml:space="preserve"> </w:t>
      </w:r>
      <w:r w:rsidRPr="00F11CDB">
        <w:rPr>
          <w:rFonts w:ascii="Arial" w:eastAsia="宋体" w:hAnsi="Arial" w:cs="Arial"/>
          <w:bCs/>
          <w:sz w:val="22"/>
          <w:szCs w:val="22"/>
        </w:rPr>
        <w:t xml:space="preserve">Data represent mean ± </w:t>
      </w:r>
      <w:proofErr w:type="spellStart"/>
      <w:r w:rsidRPr="00F11CDB">
        <w:rPr>
          <w:rFonts w:ascii="Arial" w:eastAsia="宋体" w:hAnsi="Arial" w:cs="Arial"/>
          <w:bCs/>
          <w:sz w:val="22"/>
          <w:szCs w:val="22"/>
        </w:rPr>
        <w:t>s.d.</w:t>
      </w:r>
      <w:proofErr w:type="spellEnd"/>
      <w:r w:rsidRPr="00F11CDB">
        <w:rPr>
          <w:rFonts w:ascii="Arial" w:eastAsia="宋体" w:hAnsi="Arial" w:cs="Arial"/>
          <w:bCs/>
          <w:sz w:val="22"/>
          <w:szCs w:val="22"/>
        </w:rPr>
        <w:t xml:space="preserve">, </w:t>
      </w:r>
      <w:proofErr w:type="spellStart"/>
      <w:r w:rsidRPr="00F11CDB">
        <w:rPr>
          <w:rFonts w:ascii="Arial" w:eastAsia="宋体" w:hAnsi="Arial" w:cs="Arial"/>
          <w:bCs/>
          <w:sz w:val="22"/>
          <w:szCs w:val="22"/>
        </w:rPr>
        <w:t>n.s</w:t>
      </w:r>
      <w:proofErr w:type="spellEnd"/>
      <w:r w:rsidRPr="00F11CDB">
        <w:rPr>
          <w:rFonts w:ascii="Arial" w:eastAsia="宋体" w:hAnsi="Arial" w:cs="Arial"/>
          <w:bCs/>
          <w:sz w:val="22"/>
          <w:szCs w:val="22"/>
        </w:rPr>
        <w:t>., not significant.</w:t>
      </w:r>
      <w:r w:rsidR="00DA099D">
        <w:rPr>
          <w:rFonts w:ascii="Arial" w:eastAsia="宋体" w:hAnsi="Arial" w:cs="Arial"/>
          <w:bCs/>
          <w:sz w:val="22"/>
          <w:szCs w:val="22"/>
        </w:rPr>
        <w:t xml:space="preserve"> </w:t>
      </w:r>
      <w:r w:rsidR="00DA099D">
        <w:rPr>
          <w:rFonts w:ascii="Arial" w:eastAsia="宋体" w:hAnsi="Arial" w:cs="Arial" w:hint="eastAsia"/>
          <w:bCs/>
          <w:sz w:val="22"/>
          <w:szCs w:val="22"/>
        </w:rPr>
        <w:t>CTX</w:t>
      </w:r>
      <w:r w:rsidR="00DA099D">
        <w:rPr>
          <w:rFonts w:ascii="Arial" w:eastAsia="宋体" w:hAnsi="Arial" w:cs="Arial"/>
          <w:bCs/>
          <w:sz w:val="22"/>
          <w:szCs w:val="22"/>
        </w:rPr>
        <w:t>, cetuximab.</w:t>
      </w:r>
    </w:p>
    <w:p w14:paraId="3A9B5A7B" w14:textId="77777777" w:rsidR="00605589" w:rsidRPr="00F11CDB" w:rsidRDefault="00605589" w:rsidP="00F11CDB">
      <w:pPr>
        <w:spacing w:line="480" w:lineRule="auto"/>
        <w:rPr>
          <w:rFonts w:ascii="Arial" w:eastAsia="宋体" w:hAnsi="Arial" w:cs="Arial"/>
          <w:bCs/>
          <w:sz w:val="22"/>
          <w:szCs w:val="22"/>
        </w:rPr>
      </w:pPr>
    </w:p>
    <w:p w14:paraId="76452B93" w14:textId="77777777" w:rsidR="00F11CDB" w:rsidRPr="00F11CDB" w:rsidRDefault="00F11CDB" w:rsidP="002B4C7D">
      <w:pPr>
        <w:spacing w:line="480" w:lineRule="auto"/>
        <w:rPr>
          <w:rFonts w:ascii="Arial" w:eastAsia="宋体" w:hAnsi="Arial" w:cs="Arial"/>
          <w:b/>
          <w:bCs/>
          <w:sz w:val="22"/>
          <w:szCs w:val="22"/>
        </w:rPr>
      </w:pPr>
      <w:r w:rsidRPr="00F11CDB">
        <w:rPr>
          <w:rFonts w:ascii="Arial" w:eastAsia="宋体" w:hAnsi="Arial" w:cs="Arial"/>
          <w:b/>
          <w:bCs/>
          <w:sz w:val="22"/>
          <w:szCs w:val="22"/>
        </w:rPr>
        <w:t xml:space="preserve">Supplementary </w:t>
      </w:r>
      <w:r w:rsidRPr="00F11CDB">
        <w:rPr>
          <w:rFonts w:ascii="Arial" w:eastAsia="宋体" w:hAnsi="Arial" w:cs="Arial" w:hint="eastAsia"/>
          <w:b/>
          <w:bCs/>
          <w:sz w:val="22"/>
          <w:szCs w:val="22"/>
        </w:rPr>
        <w:t xml:space="preserve">Fig. 3 </w:t>
      </w:r>
      <w:r w:rsidRPr="00F11CDB">
        <w:rPr>
          <w:rFonts w:ascii="Arial" w:eastAsia="宋体" w:hAnsi="Arial" w:cs="Arial"/>
          <w:b/>
          <w:bCs/>
          <w:sz w:val="22"/>
          <w:szCs w:val="22"/>
        </w:rPr>
        <w:t>MIR100HG</w:t>
      </w:r>
      <w:r w:rsidRPr="00F11CDB">
        <w:rPr>
          <w:rFonts w:ascii="Arial" w:eastAsia="宋体" w:hAnsi="Arial" w:cs="Arial" w:hint="eastAsia"/>
          <w:b/>
          <w:bCs/>
          <w:sz w:val="22"/>
          <w:szCs w:val="22"/>
        </w:rPr>
        <w:t xml:space="preserve"> specifically binds to hnRNPA2B1</w:t>
      </w:r>
    </w:p>
    <w:p w14:paraId="56A58B2E" w14:textId="64CBDBB9" w:rsidR="00F11CDB" w:rsidRPr="00F11CDB" w:rsidRDefault="00F11CDB" w:rsidP="00F11CDB">
      <w:pPr>
        <w:spacing w:line="480" w:lineRule="auto"/>
        <w:ind w:leftChars="-1" w:left="-2"/>
        <w:rPr>
          <w:rFonts w:ascii="Arial" w:eastAsia="宋体" w:hAnsi="Arial" w:cs="Arial"/>
          <w:bCs/>
          <w:sz w:val="22"/>
          <w:szCs w:val="22"/>
        </w:rPr>
      </w:pPr>
      <w:r w:rsidRPr="000819E6">
        <w:rPr>
          <w:rFonts w:ascii="Arial" w:eastAsia="宋体" w:hAnsi="Arial" w:cs="Arial" w:hint="eastAsia"/>
          <w:b/>
          <w:bCs/>
          <w:sz w:val="22"/>
          <w:szCs w:val="22"/>
        </w:rPr>
        <w:t>(a)</w:t>
      </w:r>
      <w:r w:rsidR="00D93639" w:rsidRPr="000819E6">
        <w:rPr>
          <w:rFonts w:ascii="Arial" w:eastAsia="宋体" w:hAnsi="Arial" w:cs="Arial"/>
          <w:color w:val="000000"/>
          <w:sz w:val="22"/>
          <w:szCs w:val="22"/>
        </w:rPr>
        <w:t xml:space="preserve"> Immunoblots </w:t>
      </w:r>
      <w:r w:rsidR="00D93639" w:rsidRPr="000819E6">
        <w:rPr>
          <w:rFonts w:ascii="Arial" w:eastAsia="宋体" w:hAnsi="Arial" w:cs="Arial" w:hint="eastAsia"/>
          <w:color w:val="000000"/>
          <w:sz w:val="22"/>
          <w:szCs w:val="22"/>
        </w:rPr>
        <w:t>of</w:t>
      </w:r>
      <w:r w:rsidR="00D93639" w:rsidRPr="000819E6">
        <w:rPr>
          <w:rFonts w:ascii="Arial" w:eastAsia="宋体" w:hAnsi="Arial" w:cs="Arial"/>
          <w:color w:val="000000"/>
          <w:sz w:val="22"/>
          <w:szCs w:val="22"/>
        </w:rPr>
        <w:t xml:space="preserve"> hnRNPA2B1</w:t>
      </w:r>
      <w:r w:rsidR="009E3055" w:rsidRPr="000819E6">
        <w:rPr>
          <w:rFonts w:ascii="Arial" w:eastAsia="宋体" w:hAnsi="Arial" w:cs="Arial" w:hint="eastAsia"/>
          <w:color w:val="000000"/>
          <w:sz w:val="22"/>
          <w:szCs w:val="22"/>
        </w:rPr>
        <w:t xml:space="preserve"> </w:t>
      </w:r>
      <w:r w:rsidR="00D93639" w:rsidRPr="000819E6">
        <w:rPr>
          <w:rFonts w:ascii="Arial" w:eastAsia="宋体" w:hAnsi="Arial" w:cs="Arial"/>
          <w:color w:val="000000"/>
          <w:sz w:val="22"/>
          <w:szCs w:val="22"/>
        </w:rPr>
        <w:t xml:space="preserve">in indicated </w:t>
      </w:r>
      <w:r w:rsidR="009E3055" w:rsidRPr="000819E6">
        <w:rPr>
          <w:rFonts w:ascii="Arial" w:eastAsia="宋体" w:hAnsi="Arial" w:cs="Arial" w:hint="eastAsia"/>
          <w:color w:val="000000"/>
          <w:sz w:val="22"/>
          <w:szCs w:val="22"/>
        </w:rPr>
        <w:t xml:space="preserve">CRC </w:t>
      </w:r>
      <w:r w:rsidR="00D93639" w:rsidRPr="000819E6">
        <w:rPr>
          <w:rFonts w:ascii="Arial" w:eastAsia="宋体" w:hAnsi="Arial" w:cs="Arial"/>
          <w:color w:val="000000"/>
          <w:sz w:val="22"/>
          <w:szCs w:val="22"/>
        </w:rPr>
        <w:t>cells</w:t>
      </w:r>
      <w:r w:rsidR="00D93639" w:rsidRPr="000819E6">
        <w:rPr>
          <w:rFonts w:ascii="Arial" w:eastAsia="宋体" w:hAnsi="Arial" w:cs="Arial" w:hint="eastAsia"/>
          <w:color w:val="000000"/>
          <w:sz w:val="22"/>
          <w:szCs w:val="22"/>
        </w:rPr>
        <w:t>, r</w:t>
      </w:r>
      <w:r w:rsidR="00D93639" w:rsidRPr="000819E6">
        <w:rPr>
          <w:rFonts w:ascii="Arial" w:eastAsia="宋体" w:hAnsi="Arial" w:cs="Arial"/>
          <w:color w:val="000000"/>
          <w:sz w:val="22"/>
          <w:szCs w:val="22"/>
        </w:rPr>
        <w:t>epresentative of three independent experiments.</w:t>
      </w:r>
      <w:r w:rsidRPr="00F11CDB">
        <w:rPr>
          <w:rFonts w:ascii="Calibri" w:eastAsia="DengXian" w:hAnsi="Calibri" w:cs="Times New Roman"/>
          <w:kern w:val="0"/>
          <w:sz w:val="22"/>
          <w:szCs w:val="22"/>
        </w:rPr>
        <w:t xml:space="preserve"> </w:t>
      </w:r>
      <w:r w:rsidR="00D93639">
        <w:rPr>
          <w:rFonts w:ascii="Arial" w:eastAsia="宋体" w:hAnsi="Arial" w:cs="Arial" w:hint="eastAsia"/>
          <w:b/>
          <w:bCs/>
          <w:sz w:val="22"/>
          <w:szCs w:val="22"/>
        </w:rPr>
        <w:t>(b</w:t>
      </w:r>
      <w:r w:rsidR="00D93639" w:rsidRPr="00F11CDB">
        <w:rPr>
          <w:rFonts w:ascii="Arial" w:eastAsia="宋体" w:hAnsi="Arial" w:cs="Arial" w:hint="eastAsia"/>
          <w:b/>
          <w:bCs/>
          <w:sz w:val="22"/>
          <w:szCs w:val="22"/>
        </w:rPr>
        <w:t>)</w:t>
      </w:r>
      <w:r w:rsidR="009E3055">
        <w:rPr>
          <w:rFonts w:ascii="Arial" w:eastAsia="宋体" w:hAnsi="Arial" w:cs="Arial" w:hint="eastAsia"/>
          <w:b/>
          <w:bCs/>
          <w:sz w:val="22"/>
          <w:szCs w:val="22"/>
        </w:rPr>
        <w:t xml:space="preserve"> </w:t>
      </w:r>
      <w:r w:rsidRPr="00F11CDB">
        <w:rPr>
          <w:rFonts w:ascii="Arial" w:eastAsia="宋体" w:hAnsi="Arial" w:cs="Arial"/>
          <w:bCs/>
          <w:sz w:val="22"/>
          <w:szCs w:val="22"/>
        </w:rPr>
        <w:t xml:space="preserve">Representative images of </w:t>
      </w:r>
      <w:r w:rsidR="00E0331B">
        <w:rPr>
          <w:rFonts w:ascii="Arial" w:eastAsia="宋体" w:hAnsi="Arial" w:cs="Arial"/>
          <w:bCs/>
          <w:sz w:val="22"/>
          <w:szCs w:val="22"/>
        </w:rPr>
        <w:t>T</w:t>
      </w:r>
      <w:r w:rsidRPr="00F11CDB">
        <w:rPr>
          <w:rFonts w:ascii="Arial" w:eastAsia="宋体" w:hAnsi="Arial" w:cs="Arial"/>
          <w:bCs/>
          <w:sz w:val="22"/>
          <w:szCs w:val="22"/>
        </w:rPr>
        <w:t xml:space="preserve">ranswell migration and invasion assays of HCT116 and LoVo cells transfected with siRNAs </w:t>
      </w:r>
      <w:r w:rsidR="00AD6CF3">
        <w:rPr>
          <w:rFonts w:ascii="Arial" w:eastAsia="宋体" w:hAnsi="Arial" w:cs="Arial" w:hint="eastAsia"/>
          <w:bCs/>
          <w:sz w:val="22"/>
          <w:szCs w:val="22"/>
        </w:rPr>
        <w:t>against</w:t>
      </w:r>
      <w:r w:rsidRPr="00F11CDB">
        <w:rPr>
          <w:rFonts w:ascii="Arial" w:eastAsia="宋体" w:hAnsi="Arial" w:cs="Arial"/>
          <w:bCs/>
          <w:sz w:val="22"/>
          <w:szCs w:val="22"/>
        </w:rPr>
        <w:t xml:space="preserve"> hnRNPA2B1.</w:t>
      </w:r>
      <w:r w:rsidR="00A46BAF">
        <w:rPr>
          <w:rFonts w:ascii="Arial" w:eastAsia="宋体" w:hAnsi="Arial" w:cs="Arial" w:hint="eastAsia"/>
          <w:bCs/>
          <w:sz w:val="22"/>
          <w:szCs w:val="22"/>
        </w:rPr>
        <w:t xml:space="preserve"> </w:t>
      </w:r>
      <w:r w:rsidRPr="00F11CDB">
        <w:rPr>
          <w:rFonts w:ascii="Arial" w:eastAsia="宋体" w:hAnsi="Arial" w:cs="Arial" w:hint="eastAsia"/>
          <w:b/>
          <w:bCs/>
          <w:sz w:val="22"/>
          <w:szCs w:val="22"/>
        </w:rPr>
        <w:t>(</w:t>
      </w:r>
      <w:r w:rsidR="00D93639">
        <w:rPr>
          <w:rFonts w:ascii="Arial" w:eastAsia="宋体" w:hAnsi="Arial" w:cs="Arial" w:hint="eastAsia"/>
          <w:b/>
          <w:bCs/>
          <w:sz w:val="22"/>
          <w:szCs w:val="22"/>
        </w:rPr>
        <w:t>c</w:t>
      </w:r>
      <w:r w:rsidRPr="00F11CDB">
        <w:rPr>
          <w:rFonts w:ascii="Arial" w:eastAsia="宋体" w:hAnsi="Arial" w:cs="Arial" w:hint="eastAsia"/>
          <w:b/>
          <w:bCs/>
          <w:sz w:val="22"/>
          <w:szCs w:val="22"/>
        </w:rPr>
        <w:t>)</w:t>
      </w:r>
      <w:r w:rsidRPr="00F11CDB">
        <w:rPr>
          <w:rFonts w:ascii="Arial" w:eastAsia="宋体" w:hAnsi="Arial" w:cs="Arial"/>
          <w:bCs/>
          <w:sz w:val="22"/>
          <w:szCs w:val="22"/>
        </w:rPr>
        <w:t xml:space="preserve"> Representative images of </w:t>
      </w:r>
      <w:r w:rsidR="00E0331B">
        <w:rPr>
          <w:rFonts w:ascii="Arial" w:eastAsia="宋体" w:hAnsi="Arial" w:cs="Arial"/>
          <w:bCs/>
          <w:sz w:val="22"/>
          <w:szCs w:val="22"/>
        </w:rPr>
        <w:t>T</w:t>
      </w:r>
      <w:r w:rsidRPr="00F11CDB">
        <w:rPr>
          <w:rFonts w:ascii="Arial" w:eastAsia="宋体" w:hAnsi="Arial" w:cs="Arial"/>
          <w:bCs/>
          <w:sz w:val="22"/>
          <w:szCs w:val="22"/>
        </w:rPr>
        <w:t>ranswell migration and invasion assays of MIR100HG-overexpress</w:t>
      </w:r>
      <w:r w:rsidR="00313D03">
        <w:rPr>
          <w:rFonts w:ascii="Arial" w:eastAsia="宋体" w:hAnsi="Arial" w:cs="Arial"/>
          <w:bCs/>
          <w:sz w:val="22"/>
          <w:szCs w:val="22"/>
        </w:rPr>
        <w:t>ing</w:t>
      </w:r>
      <w:r w:rsidRPr="00F11CDB">
        <w:rPr>
          <w:rFonts w:ascii="Arial" w:eastAsia="宋体" w:hAnsi="Arial" w:cs="Arial"/>
          <w:bCs/>
          <w:sz w:val="22"/>
          <w:szCs w:val="22"/>
        </w:rPr>
        <w:t xml:space="preserve"> </w:t>
      </w:r>
      <w:r w:rsidRPr="00F11CDB">
        <w:rPr>
          <w:rFonts w:ascii="Arial" w:eastAsia="宋体" w:hAnsi="Arial" w:cs="Arial" w:hint="eastAsia"/>
          <w:bCs/>
          <w:sz w:val="22"/>
          <w:szCs w:val="22"/>
        </w:rPr>
        <w:t>SW480</w:t>
      </w:r>
      <w:r w:rsidRPr="00F11CDB">
        <w:rPr>
          <w:rFonts w:ascii="Arial" w:eastAsia="宋体" w:hAnsi="Arial" w:cs="Arial"/>
          <w:bCs/>
          <w:sz w:val="22"/>
          <w:szCs w:val="22"/>
        </w:rPr>
        <w:t xml:space="preserve"> and DiFi cells transfected with siRNAs </w:t>
      </w:r>
      <w:r w:rsidR="00AD6CF3">
        <w:rPr>
          <w:rFonts w:ascii="Arial" w:eastAsia="宋体" w:hAnsi="Arial" w:cs="Arial" w:hint="eastAsia"/>
          <w:bCs/>
          <w:sz w:val="22"/>
          <w:szCs w:val="22"/>
        </w:rPr>
        <w:t>against</w:t>
      </w:r>
      <w:r w:rsidRPr="00F11CDB">
        <w:rPr>
          <w:rFonts w:ascii="Arial" w:eastAsia="宋体" w:hAnsi="Arial" w:cs="Arial"/>
          <w:bCs/>
          <w:sz w:val="22"/>
          <w:szCs w:val="22"/>
        </w:rPr>
        <w:t xml:space="preserve"> hnRNPA2B1.</w:t>
      </w:r>
    </w:p>
    <w:p w14:paraId="27D94964" w14:textId="77777777" w:rsidR="00F11CDB" w:rsidRPr="00F11CDB" w:rsidRDefault="00F11CDB" w:rsidP="00F11CDB">
      <w:pPr>
        <w:spacing w:line="480" w:lineRule="auto"/>
        <w:rPr>
          <w:rFonts w:ascii="Arial" w:eastAsia="宋体" w:hAnsi="Arial" w:cs="Arial"/>
          <w:color w:val="000000"/>
          <w:szCs w:val="22"/>
        </w:rPr>
      </w:pPr>
    </w:p>
    <w:p w14:paraId="55E14776" w14:textId="77777777" w:rsidR="00F11CDB" w:rsidRPr="00F11CDB" w:rsidRDefault="00F11CDB" w:rsidP="00F11CDB">
      <w:pPr>
        <w:spacing w:line="480" w:lineRule="auto"/>
        <w:rPr>
          <w:rFonts w:ascii="Arial" w:eastAsia="宋体" w:hAnsi="Arial" w:cs="Arial"/>
          <w:b/>
          <w:color w:val="000000"/>
          <w:sz w:val="22"/>
          <w:szCs w:val="22"/>
        </w:rPr>
      </w:pPr>
      <w:r w:rsidRPr="00F11CDB">
        <w:rPr>
          <w:rFonts w:ascii="Arial" w:eastAsia="宋体" w:hAnsi="Arial" w:cs="Arial"/>
          <w:b/>
          <w:bCs/>
          <w:sz w:val="22"/>
          <w:szCs w:val="22"/>
        </w:rPr>
        <w:t xml:space="preserve">Supplementary </w:t>
      </w:r>
      <w:r w:rsidRPr="00F11CDB">
        <w:rPr>
          <w:rFonts w:ascii="Arial" w:eastAsia="宋体" w:hAnsi="Arial" w:cs="Arial" w:hint="eastAsia"/>
          <w:b/>
          <w:bCs/>
          <w:sz w:val="22"/>
          <w:szCs w:val="22"/>
        </w:rPr>
        <w:t>F</w:t>
      </w:r>
      <w:r w:rsidRPr="00F11CDB">
        <w:rPr>
          <w:rFonts w:ascii="Arial" w:eastAsia="宋体" w:hAnsi="Arial" w:cs="Arial"/>
          <w:b/>
          <w:bCs/>
          <w:sz w:val="22"/>
          <w:szCs w:val="22"/>
        </w:rPr>
        <w:t>i</w:t>
      </w:r>
      <w:r w:rsidRPr="00F11CDB">
        <w:rPr>
          <w:rFonts w:ascii="Arial" w:eastAsia="宋体" w:hAnsi="Arial" w:cs="Arial" w:hint="eastAsia"/>
          <w:b/>
          <w:bCs/>
          <w:sz w:val="22"/>
          <w:szCs w:val="22"/>
        </w:rPr>
        <w:t>g. 4</w:t>
      </w:r>
      <w:r w:rsidRPr="00F11CDB">
        <w:rPr>
          <w:rFonts w:ascii="Arial" w:eastAsia="宋体" w:hAnsi="Arial" w:cs="Arial" w:hint="eastAsia"/>
          <w:color w:val="000000"/>
          <w:sz w:val="22"/>
          <w:szCs w:val="22"/>
        </w:rPr>
        <w:t xml:space="preserve"> </w:t>
      </w:r>
      <w:r w:rsidRPr="00F11CDB">
        <w:rPr>
          <w:rFonts w:ascii="Arial" w:eastAsia="宋体" w:hAnsi="Arial" w:cs="Arial"/>
          <w:b/>
          <w:color w:val="000000"/>
          <w:sz w:val="22"/>
          <w:szCs w:val="22"/>
        </w:rPr>
        <w:t xml:space="preserve">MIR100HG </w:t>
      </w:r>
      <w:r w:rsidRPr="00F11CDB">
        <w:rPr>
          <w:rFonts w:ascii="Arial" w:eastAsia="宋体" w:hAnsi="Arial" w:cs="Arial" w:hint="eastAsia"/>
          <w:b/>
          <w:color w:val="000000"/>
          <w:sz w:val="22"/>
          <w:szCs w:val="22"/>
        </w:rPr>
        <w:t>and</w:t>
      </w:r>
      <w:r w:rsidRPr="00F11CDB">
        <w:rPr>
          <w:rFonts w:ascii="Arial" w:eastAsia="宋体" w:hAnsi="Arial" w:cs="Arial"/>
          <w:b/>
          <w:color w:val="000000"/>
          <w:sz w:val="22"/>
          <w:szCs w:val="22"/>
        </w:rPr>
        <w:t xml:space="preserve"> hnRNPA2B1 regulate TCF7L2</w:t>
      </w:r>
      <w:r w:rsidRPr="00F11CDB">
        <w:rPr>
          <w:rFonts w:ascii="Arial" w:eastAsia="宋体" w:hAnsi="Arial" w:cs="Arial" w:hint="eastAsia"/>
          <w:b/>
          <w:color w:val="000000"/>
          <w:sz w:val="22"/>
          <w:szCs w:val="22"/>
        </w:rPr>
        <w:t xml:space="preserve"> expression</w:t>
      </w:r>
      <w:r w:rsidRPr="00F11CDB">
        <w:rPr>
          <w:rFonts w:ascii="Arial" w:eastAsia="宋体" w:hAnsi="Arial" w:cs="Arial"/>
          <w:b/>
          <w:color w:val="000000"/>
          <w:sz w:val="22"/>
          <w:szCs w:val="22"/>
        </w:rPr>
        <w:t xml:space="preserve"> and increase Wnt signaling</w:t>
      </w:r>
    </w:p>
    <w:p w14:paraId="3E7F544E" w14:textId="36659699" w:rsidR="00F11CDB" w:rsidRPr="00F11CDB" w:rsidRDefault="00F11CDB" w:rsidP="00F11CDB">
      <w:pPr>
        <w:spacing w:line="480" w:lineRule="auto"/>
        <w:rPr>
          <w:rFonts w:ascii="Arial" w:eastAsia="宋体" w:hAnsi="Arial" w:cs="Arial"/>
          <w:b/>
          <w:color w:val="000000"/>
          <w:sz w:val="22"/>
          <w:szCs w:val="22"/>
        </w:rPr>
      </w:pPr>
      <w:r w:rsidRPr="00F11CDB">
        <w:rPr>
          <w:rFonts w:ascii="Arial" w:eastAsia="宋体" w:hAnsi="Arial" w:cs="Arial"/>
          <w:b/>
          <w:color w:val="000000"/>
          <w:sz w:val="22"/>
          <w:szCs w:val="22"/>
        </w:rPr>
        <w:t>(a, b)</w:t>
      </w:r>
      <w:r w:rsidRPr="00F11CDB">
        <w:rPr>
          <w:rFonts w:ascii="Arial" w:eastAsia="宋体" w:hAnsi="Arial" w:cs="Arial"/>
          <w:bCs/>
          <w:color w:val="000000"/>
          <w:sz w:val="22"/>
          <w:szCs w:val="22"/>
        </w:rPr>
        <w:t xml:space="preserve"> </w:t>
      </w:r>
      <w:r w:rsidR="006356EF">
        <w:rPr>
          <w:rFonts w:ascii="Arial" w:eastAsia="宋体" w:hAnsi="Arial" w:cs="Arial" w:hint="eastAsia"/>
          <w:color w:val="000000"/>
          <w:sz w:val="22"/>
          <w:szCs w:val="22"/>
        </w:rPr>
        <w:t>q</w:t>
      </w:r>
      <w:r w:rsidRPr="00F11CDB">
        <w:rPr>
          <w:rFonts w:ascii="Arial" w:eastAsia="宋体" w:hAnsi="Arial" w:cs="Arial"/>
          <w:color w:val="000000"/>
          <w:sz w:val="22"/>
          <w:szCs w:val="22"/>
        </w:rPr>
        <w:t>PCR analys</w:t>
      </w:r>
      <w:r w:rsidRPr="00F11CDB">
        <w:rPr>
          <w:rFonts w:ascii="Arial" w:eastAsia="宋体" w:hAnsi="Arial" w:cs="Arial" w:hint="eastAsia"/>
          <w:color w:val="000000"/>
          <w:sz w:val="22"/>
          <w:szCs w:val="22"/>
        </w:rPr>
        <w:t>e</w:t>
      </w:r>
      <w:r w:rsidRPr="00F11CDB">
        <w:rPr>
          <w:rFonts w:ascii="Arial" w:eastAsia="宋体" w:hAnsi="Arial" w:cs="Arial"/>
          <w:color w:val="000000"/>
          <w:sz w:val="22"/>
          <w:szCs w:val="22"/>
        </w:rPr>
        <w:t>s of hnRNPA2B1 expression level</w:t>
      </w:r>
      <w:r w:rsidRPr="00F11CDB">
        <w:rPr>
          <w:rFonts w:ascii="Arial" w:eastAsia="宋体" w:hAnsi="Arial" w:cs="Arial" w:hint="eastAsia"/>
          <w:color w:val="000000"/>
          <w:sz w:val="22"/>
          <w:szCs w:val="22"/>
        </w:rPr>
        <w:t>s</w:t>
      </w:r>
      <w:r w:rsidRPr="00F11CDB">
        <w:rPr>
          <w:rFonts w:ascii="Arial" w:eastAsia="宋体" w:hAnsi="Arial" w:cs="Arial"/>
          <w:color w:val="000000"/>
          <w:sz w:val="22"/>
          <w:szCs w:val="22"/>
        </w:rPr>
        <w:t xml:space="preserve"> in indicated cells </w:t>
      </w:r>
      <w:r w:rsidRPr="00F11CDB">
        <w:rPr>
          <w:rFonts w:ascii="Arial" w:eastAsia="宋体" w:hAnsi="Arial" w:cs="Arial" w:hint="eastAsia"/>
          <w:color w:val="000000"/>
          <w:sz w:val="22"/>
          <w:szCs w:val="22"/>
        </w:rPr>
        <w:t>after</w:t>
      </w:r>
      <w:r w:rsidRPr="00F11CDB">
        <w:rPr>
          <w:rFonts w:ascii="Arial" w:eastAsia="宋体" w:hAnsi="Arial" w:cs="Arial"/>
          <w:color w:val="000000"/>
          <w:sz w:val="22"/>
          <w:szCs w:val="22"/>
        </w:rPr>
        <w:t xml:space="preserve"> MIR100HG overexpression (a) and silencing (b)</w:t>
      </w:r>
      <w:r w:rsidR="008F3127">
        <w:rPr>
          <w:rFonts w:ascii="Arial" w:eastAsia="宋体" w:hAnsi="Arial" w:cs="Arial"/>
          <w:color w:val="000000"/>
          <w:sz w:val="22"/>
          <w:szCs w:val="22"/>
        </w:rPr>
        <w:t>.</w:t>
      </w:r>
      <w:r w:rsidR="009C0806">
        <w:rPr>
          <w:rFonts w:ascii="Arial" w:eastAsia="宋体" w:hAnsi="Arial" w:cs="Arial" w:hint="eastAsia"/>
          <w:color w:val="000000"/>
          <w:sz w:val="22"/>
          <w:szCs w:val="22"/>
        </w:rPr>
        <w:t xml:space="preserve"> </w:t>
      </w:r>
      <w:r w:rsidR="000819E6" w:rsidRPr="000819E6">
        <w:rPr>
          <w:rFonts w:ascii="Arial" w:eastAsia="宋体" w:hAnsi="Arial" w:cs="Arial"/>
          <w:bCs/>
          <w:sz w:val="22"/>
          <w:szCs w:val="22"/>
          <w:highlight w:val="yellow"/>
        </w:rPr>
        <w:t xml:space="preserve">n=3 </w:t>
      </w:r>
      <w:r w:rsidR="007B5547" w:rsidRPr="007B5547">
        <w:rPr>
          <w:rFonts w:ascii="Arial" w:eastAsia="宋体" w:hAnsi="Arial" w:cs="Arial"/>
          <w:bCs/>
          <w:sz w:val="22"/>
          <w:szCs w:val="22"/>
          <w:highlight w:val="yellow"/>
        </w:rPr>
        <w:t>independent biological replicates</w:t>
      </w:r>
      <w:r w:rsidR="000819E6" w:rsidRPr="000819E6">
        <w:rPr>
          <w:rFonts w:ascii="Arial" w:eastAsia="宋体" w:hAnsi="Arial" w:cs="Arial" w:hint="eastAsia"/>
          <w:bCs/>
          <w:sz w:val="22"/>
          <w:szCs w:val="22"/>
          <w:highlight w:val="yellow"/>
        </w:rPr>
        <w:t>.</w:t>
      </w:r>
      <w:r w:rsidRPr="00F11CDB">
        <w:rPr>
          <w:rFonts w:ascii="Arial" w:eastAsia="宋体" w:hAnsi="Arial" w:cs="Arial"/>
          <w:color w:val="000000"/>
          <w:sz w:val="22"/>
          <w:szCs w:val="22"/>
        </w:rPr>
        <w:t xml:space="preserve"> </w:t>
      </w:r>
      <w:r w:rsidRPr="00F11CDB">
        <w:rPr>
          <w:rFonts w:ascii="Arial" w:eastAsia="宋体" w:hAnsi="Arial" w:cs="Arial"/>
          <w:b/>
          <w:color w:val="000000"/>
          <w:sz w:val="22"/>
          <w:szCs w:val="22"/>
        </w:rPr>
        <w:t>(c)</w:t>
      </w:r>
      <w:r w:rsidRPr="00F11CDB">
        <w:rPr>
          <w:rFonts w:ascii="Arial" w:eastAsia="宋体" w:hAnsi="Arial" w:cs="Arial"/>
          <w:color w:val="000000"/>
          <w:sz w:val="22"/>
          <w:szCs w:val="22"/>
        </w:rPr>
        <w:t xml:space="preserve"> Immunoblots </w:t>
      </w:r>
      <w:r w:rsidR="00AD6CF3">
        <w:rPr>
          <w:rFonts w:ascii="Arial" w:eastAsia="宋体" w:hAnsi="Arial" w:cs="Arial" w:hint="eastAsia"/>
          <w:color w:val="000000"/>
          <w:sz w:val="22"/>
          <w:szCs w:val="22"/>
        </w:rPr>
        <w:t>of</w:t>
      </w:r>
      <w:r w:rsidRPr="00F11CDB">
        <w:rPr>
          <w:rFonts w:ascii="Arial" w:eastAsia="宋体" w:hAnsi="Arial" w:cs="Arial"/>
          <w:color w:val="000000"/>
          <w:sz w:val="22"/>
          <w:szCs w:val="22"/>
        </w:rPr>
        <w:t xml:space="preserve"> hnRNPA2B1 in indicated cells </w:t>
      </w:r>
      <w:r w:rsidRPr="00F11CDB">
        <w:rPr>
          <w:rFonts w:ascii="Arial" w:eastAsia="宋体" w:hAnsi="Arial" w:cs="Arial" w:hint="eastAsia"/>
          <w:color w:val="000000"/>
          <w:sz w:val="22"/>
          <w:szCs w:val="22"/>
        </w:rPr>
        <w:t>after</w:t>
      </w:r>
      <w:r w:rsidRPr="00F11CDB">
        <w:rPr>
          <w:rFonts w:ascii="Arial" w:eastAsia="宋体" w:hAnsi="Arial" w:cs="Arial"/>
          <w:color w:val="000000"/>
          <w:sz w:val="22"/>
          <w:szCs w:val="22"/>
        </w:rPr>
        <w:t xml:space="preserve"> MIR100HG overexpression and silencing</w:t>
      </w:r>
      <w:r w:rsidR="008F3127">
        <w:rPr>
          <w:rFonts w:ascii="Arial" w:eastAsia="宋体" w:hAnsi="Arial" w:cs="Arial"/>
          <w:color w:val="000000"/>
          <w:sz w:val="22"/>
          <w:szCs w:val="22"/>
        </w:rPr>
        <w:t>.</w:t>
      </w:r>
      <w:r w:rsidR="0059421D">
        <w:rPr>
          <w:rFonts w:ascii="Arial" w:eastAsia="宋体" w:hAnsi="Arial" w:cs="Arial" w:hint="eastAsia"/>
          <w:color w:val="000000"/>
          <w:sz w:val="22"/>
          <w:szCs w:val="22"/>
        </w:rPr>
        <w:t xml:space="preserve"> </w:t>
      </w:r>
      <w:r w:rsidR="008F3127" w:rsidRPr="000819E6">
        <w:rPr>
          <w:rFonts w:ascii="Arial" w:eastAsia="宋体" w:hAnsi="Arial" w:cs="Arial"/>
          <w:color w:val="000000"/>
          <w:sz w:val="22"/>
          <w:szCs w:val="22"/>
        </w:rPr>
        <w:t>R</w:t>
      </w:r>
      <w:r w:rsidR="0059421D" w:rsidRPr="000819E6">
        <w:rPr>
          <w:rFonts w:ascii="Arial" w:eastAsia="宋体" w:hAnsi="Arial" w:cs="Arial"/>
          <w:color w:val="000000"/>
          <w:sz w:val="22"/>
          <w:szCs w:val="22"/>
        </w:rPr>
        <w:t>epresentative of three independent experiments.</w:t>
      </w:r>
      <w:r w:rsidRPr="00F11CDB">
        <w:rPr>
          <w:rFonts w:ascii="Arial" w:eastAsia="宋体" w:hAnsi="Arial" w:cs="Arial"/>
          <w:color w:val="000000"/>
          <w:sz w:val="22"/>
          <w:szCs w:val="22"/>
        </w:rPr>
        <w:t xml:space="preserve"> </w:t>
      </w:r>
      <w:r w:rsidRPr="00F11CDB">
        <w:rPr>
          <w:rFonts w:ascii="Arial" w:eastAsia="宋体" w:hAnsi="Arial" w:cs="Arial"/>
          <w:b/>
          <w:color w:val="000000"/>
          <w:sz w:val="22"/>
          <w:szCs w:val="22"/>
        </w:rPr>
        <w:t>(d, e)</w:t>
      </w:r>
      <w:r w:rsidRPr="00F11CDB">
        <w:rPr>
          <w:rFonts w:ascii="Arial" w:eastAsia="宋体" w:hAnsi="Arial" w:cs="Arial"/>
          <w:bCs/>
          <w:color w:val="000000"/>
          <w:sz w:val="22"/>
          <w:szCs w:val="22"/>
        </w:rPr>
        <w:t xml:space="preserve"> </w:t>
      </w:r>
      <w:r w:rsidRPr="00F11CDB">
        <w:rPr>
          <w:rFonts w:ascii="Arial" w:eastAsia="宋体" w:hAnsi="Arial" w:cs="Arial"/>
          <w:color w:val="000000"/>
          <w:sz w:val="22"/>
          <w:szCs w:val="22"/>
        </w:rPr>
        <w:t xml:space="preserve">Immunoblots </w:t>
      </w:r>
      <w:r w:rsidR="00AD6CF3">
        <w:rPr>
          <w:rFonts w:ascii="Arial" w:eastAsia="宋体" w:hAnsi="Arial" w:cs="Arial" w:hint="eastAsia"/>
          <w:color w:val="000000"/>
          <w:sz w:val="22"/>
          <w:szCs w:val="22"/>
        </w:rPr>
        <w:t>of</w:t>
      </w:r>
      <w:r w:rsidRPr="00F11CDB">
        <w:rPr>
          <w:rFonts w:ascii="Arial" w:eastAsia="宋体" w:hAnsi="Arial" w:cs="Arial"/>
          <w:color w:val="000000"/>
          <w:sz w:val="22"/>
          <w:szCs w:val="22"/>
        </w:rPr>
        <w:t xml:space="preserve"> hnRNPA2B1 in the nucleus and cytoplasm</w:t>
      </w:r>
      <w:r w:rsidRPr="00F11CDB">
        <w:rPr>
          <w:rFonts w:ascii="Arial" w:eastAsia="宋体" w:hAnsi="Arial" w:cs="Arial" w:hint="eastAsia"/>
          <w:color w:val="000000"/>
          <w:sz w:val="22"/>
          <w:szCs w:val="22"/>
        </w:rPr>
        <w:t xml:space="preserve"> </w:t>
      </w:r>
      <w:r w:rsidRPr="00F11CDB">
        <w:rPr>
          <w:rFonts w:ascii="Arial" w:eastAsia="宋体" w:hAnsi="Arial" w:cs="Arial"/>
          <w:color w:val="000000"/>
          <w:sz w:val="22"/>
          <w:szCs w:val="22"/>
        </w:rPr>
        <w:t xml:space="preserve">of indicated cells </w:t>
      </w:r>
      <w:r w:rsidRPr="00F11CDB">
        <w:rPr>
          <w:rFonts w:ascii="Arial" w:eastAsia="宋体" w:hAnsi="Arial" w:cs="Arial" w:hint="eastAsia"/>
          <w:color w:val="000000"/>
          <w:sz w:val="22"/>
          <w:szCs w:val="22"/>
        </w:rPr>
        <w:t>after</w:t>
      </w:r>
      <w:r w:rsidRPr="00F11CDB">
        <w:rPr>
          <w:rFonts w:ascii="Arial" w:eastAsia="宋体" w:hAnsi="Arial" w:cs="Arial"/>
          <w:color w:val="000000"/>
          <w:sz w:val="22"/>
          <w:szCs w:val="22"/>
        </w:rPr>
        <w:t xml:space="preserve"> MIR100HG overexpression (d) and silencing (e)</w:t>
      </w:r>
      <w:r w:rsidR="008F3127">
        <w:rPr>
          <w:rFonts w:ascii="Arial" w:eastAsia="宋体" w:hAnsi="Arial" w:cs="Arial"/>
          <w:color w:val="000000"/>
          <w:sz w:val="22"/>
          <w:szCs w:val="22"/>
        </w:rPr>
        <w:t>.</w:t>
      </w:r>
      <w:r w:rsidR="0059421D">
        <w:rPr>
          <w:rFonts w:ascii="Arial" w:eastAsia="宋体" w:hAnsi="Arial" w:cs="Arial" w:hint="eastAsia"/>
          <w:color w:val="000000"/>
          <w:sz w:val="22"/>
          <w:szCs w:val="22"/>
        </w:rPr>
        <w:t xml:space="preserve"> </w:t>
      </w:r>
      <w:r w:rsidR="008F3127" w:rsidRPr="000819E6">
        <w:rPr>
          <w:rFonts w:ascii="Arial" w:eastAsia="宋体" w:hAnsi="Arial" w:cs="Arial"/>
          <w:color w:val="000000"/>
          <w:sz w:val="22"/>
          <w:szCs w:val="22"/>
        </w:rPr>
        <w:t>R</w:t>
      </w:r>
      <w:r w:rsidR="0059421D" w:rsidRPr="000819E6">
        <w:rPr>
          <w:rFonts w:ascii="Arial" w:eastAsia="宋体" w:hAnsi="Arial" w:cs="Arial"/>
          <w:color w:val="000000"/>
          <w:sz w:val="22"/>
          <w:szCs w:val="22"/>
        </w:rPr>
        <w:t>epresentative of three independent experiments</w:t>
      </w:r>
      <w:r w:rsidRPr="000819E6">
        <w:rPr>
          <w:rFonts w:ascii="Arial" w:eastAsia="宋体" w:hAnsi="Arial" w:cs="Arial"/>
          <w:color w:val="000000"/>
          <w:sz w:val="22"/>
          <w:szCs w:val="22"/>
        </w:rPr>
        <w:t>.</w:t>
      </w:r>
      <w:r w:rsidRPr="00F11CDB">
        <w:rPr>
          <w:rFonts w:ascii="Arial" w:eastAsia="宋体" w:hAnsi="Arial" w:cs="Arial"/>
          <w:color w:val="000000"/>
          <w:sz w:val="22"/>
          <w:szCs w:val="22"/>
        </w:rPr>
        <w:t xml:space="preserve"> </w:t>
      </w:r>
      <w:r w:rsidRPr="00F11CDB">
        <w:rPr>
          <w:rFonts w:ascii="Arial" w:eastAsia="宋体" w:hAnsi="Arial" w:cs="Arial"/>
          <w:b/>
          <w:color w:val="000000"/>
          <w:sz w:val="22"/>
          <w:szCs w:val="22"/>
        </w:rPr>
        <w:lastRenderedPageBreak/>
        <w:t>(f)</w:t>
      </w:r>
      <w:r w:rsidRPr="00F11CDB">
        <w:rPr>
          <w:rFonts w:ascii="Arial" w:eastAsia="宋体" w:hAnsi="Arial" w:cs="Arial"/>
          <w:color w:val="000000"/>
          <w:sz w:val="22"/>
          <w:szCs w:val="22"/>
        </w:rPr>
        <w:t xml:space="preserve"> Immunoblots and </w:t>
      </w:r>
      <w:r w:rsidR="006356EF">
        <w:rPr>
          <w:rFonts w:ascii="Arial" w:eastAsia="宋体" w:hAnsi="Arial" w:cs="Arial" w:hint="eastAsia"/>
          <w:color w:val="000000"/>
          <w:sz w:val="22"/>
          <w:szCs w:val="22"/>
        </w:rPr>
        <w:t>q</w:t>
      </w:r>
      <w:r w:rsidRPr="00F11CDB">
        <w:rPr>
          <w:rFonts w:ascii="Arial" w:eastAsia="宋体" w:hAnsi="Arial" w:cs="Arial"/>
          <w:color w:val="000000"/>
          <w:sz w:val="22"/>
          <w:szCs w:val="22"/>
        </w:rPr>
        <w:t xml:space="preserve">PCR analysis </w:t>
      </w:r>
      <w:r w:rsidR="00AD6CF3">
        <w:rPr>
          <w:rFonts w:ascii="Arial" w:eastAsia="宋体" w:hAnsi="Arial" w:cs="Arial" w:hint="eastAsia"/>
          <w:color w:val="000000"/>
          <w:sz w:val="22"/>
          <w:szCs w:val="22"/>
        </w:rPr>
        <w:t>of</w:t>
      </w:r>
      <w:r w:rsidRPr="00F11CDB">
        <w:rPr>
          <w:rFonts w:ascii="Arial" w:eastAsia="宋体" w:hAnsi="Arial" w:cs="Arial"/>
          <w:color w:val="000000"/>
          <w:sz w:val="22"/>
          <w:szCs w:val="22"/>
        </w:rPr>
        <w:t xml:space="preserve"> TCF7L2 expression in MIR100HG</w:t>
      </w:r>
      <w:r w:rsidRPr="00F11CDB">
        <w:rPr>
          <w:rFonts w:ascii="Arial" w:eastAsia="宋体" w:hAnsi="Arial" w:cs="Arial" w:hint="eastAsia"/>
          <w:color w:val="000000"/>
          <w:sz w:val="22"/>
          <w:szCs w:val="22"/>
        </w:rPr>
        <w:t>-</w:t>
      </w:r>
      <w:r w:rsidRPr="00F11CDB">
        <w:rPr>
          <w:rFonts w:ascii="Arial" w:eastAsia="宋体" w:hAnsi="Arial" w:cs="Arial"/>
          <w:color w:val="000000"/>
          <w:sz w:val="22"/>
          <w:szCs w:val="22"/>
        </w:rPr>
        <w:t>overexpress</w:t>
      </w:r>
      <w:r w:rsidR="00313D03">
        <w:rPr>
          <w:rFonts w:ascii="Arial" w:eastAsia="宋体" w:hAnsi="Arial" w:cs="Arial"/>
          <w:color w:val="000000"/>
          <w:sz w:val="22"/>
          <w:szCs w:val="22"/>
        </w:rPr>
        <w:t>ing</w:t>
      </w:r>
      <w:r w:rsidRPr="00F11CDB">
        <w:rPr>
          <w:rFonts w:ascii="Arial" w:eastAsia="宋体" w:hAnsi="Arial" w:cs="Arial"/>
          <w:color w:val="000000"/>
          <w:sz w:val="22"/>
          <w:szCs w:val="22"/>
        </w:rPr>
        <w:t xml:space="preserve"> SW480 cells and MIR100HG-silenc</w:t>
      </w:r>
      <w:r w:rsidRPr="00F11CDB">
        <w:rPr>
          <w:rFonts w:ascii="Arial" w:eastAsia="宋体" w:hAnsi="Arial" w:cs="Arial" w:hint="eastAsia"/>
          <w:color w:val="000000"/>
          <w:sz w:val="22"/>
          <w:szCs w:val="22"/>
        </w:rPr>
        <w:t>ed</w:t>
      </w:r>
      <w:r w:rsidRPr="00F11CDB">
        <w:rPr>
          <w:rFonts w:ascii="Arial" w:eastAsia="宋体" w:hAnsi="Arial" w:cs="Arial"/>
          <w:color w:val="000000"/>
          <w:sz w:val="22"/>
          <w:szCs w:val="22"/>
        </w:rPr>
        <w:t xml:space="preserve"> HCT116 cells</w:t>
      </w:r>
      <w:r w:rsidR="008F3127">
        <w:rPr>
          <w:rFonts w:ascii="Arial" w:eastAsia="宋体" w:hAnsi="Arial" w:cs="Arial"/>
          <w:color w:val="000000"/>
          <w:sz w:val="22"/>
          <w:szCs w:val="22"/>
        </w:rPr>
        <w:t>.</w:t>
      </w:r>
      <w:r w:rsidR="0059421D">
        <w:rPr>
          <w:rFonts w:ascii="Arial" w:eastAsia="宋体" w:hAnsi="Arial" w:cs="Arial" w:hint="eastAsia"/>
          <w:color w:val="000000"/>
          <w:sz w:val="22"/>
          <w:szCs w:val="22"/>
        </w:rPr>
        <w:t xml:space="preserve"> </w:t>
      </w:r>
      <w:r w:rsidR="000819E6" w:rsidRPr="000819E6">
        <w:rPr>
          <w:rFonts w:ascii="Arial" w:eastAsia="宋体" w:hAnsi="Arial" w:cs="Arial"/>
          <w:bCs/>
          <w:sz w:val="22"/>
          <w:szCs w:val="22"/>
          <w:highlight w:val="yellow"/>
        </w:rPr>
        <w:t xml:space="preserve">n=3 </w:t>
      </w:r>
      <w:r w:rsidR="007B5547" w:rsidRPr="007B5547">
        <w:rPr>
          <w:rFonts w:ascii="Arial" w:eastAsia="宋体" w:hAnsi="Arial" w:cs="Arial"/>
          <w:bCs/>
          <w:sz w:val="22"/>
          <w:szCs w:val="22"/>
          <w:highlight w:val="yellow"/>
        </w:rPr>
        <w:t>independent biological replicates</w:t>
      </w:r>
      <w:r w:rsidR="000819E6" w:rsidRPr="000819E6">
        <w:rPr>
          <w:rFonts w:ascii="Arial" w:eastAsia="宋体" w:hAnsi="Arial" w:cs="Arial" w:hint="eastAsia"/>
          <w:bCs/>
          <w:sz w:val="22"/>
          <w:szCs w:val="22"/>
          <w:highlight w:val="yellow"/>
        </w:rPr>
        <w:t>.</w:t>
      </w:r>
      <w:r w:rsidRPr="00F11CDB">
        <w:rPr>
          <w:rFonts w:ascii="Arial" w:eastAsia="宋体" w:hAnsi="Arial" w:cs="Arial"/>
          <w:color w:val="000000"/>
          <w:sz w:val="22"/>
          <w:szCs w:val="22"/>
        </w:rPr>
        <w:t xml:space="preserve"> </w:t>
      </w:r>
      <w:r w:rsidRPr="00F11CDB">
        <w:rPr>
          <w:rFonts w:ascii="Arial" w:eastAsia="宋体" w:hAnsi="Arial" w:cs="Arial"/>
          <w:b/>
          <w:color w:val="000000"/>
          <w:sz w:val="22"/>
          <w:szCs w:val="22"/>
        </w:rPr>
        <w:t>(g)</w:t>
      </w:r>
      <w:r w:rsidRPr="00F11CDB">
        <w:rPr>
          <w:rFonts w:ascii="Arial" w:eastAsia="宋体" w:hAnsi="Arial" w:cs="Arial"/>
          <w:bCs/>
          <w:color w:val="000000"/>
          <w:sz w:val="22"/>
          <w:szCs w:val="22"/>
        </w:rPr>
        <w:t xml:space="preserve"> </w:t>
      </w:r>
      <w:r w:rsidRPr="00F11CDB">
        <w:rPr>
          <w:rFonts w:ascii="Arial" w:eastAsia="宋体" w:hAnsi="Arial" w:cs="Arial"/>
          <w:color w:val="000000"/>
          <w:sz w:val="22"/>
          <w:szCs w:val="22"/>
        </w:rPr>
        <w:t xml:space="preserve">Immunoblots and </w:t>
      </w:r>
      <w:r w:rsidR="006356EF">
        <w:rPr>
          <w:rFonts w:ascii="Arial" w:eastAsia="宋体" w:hAnsi="Arial" w:cs="Arial" w:hint="eastAsia"/>
          <w:color w:val="000000"/>
          <w:sz w:val="22"/>
          <w:szCs w:val="22"/>
        </w:rPr>
        <w:t>q</w:t>
      </w:r>
      <w:r w:rsidRPr="00F11CDB">
        <w:rPr>
          <w:rFonts w:ascii="Arial" w:eastAsia="宋体" w:hAnsi="Arial" w:cs="Arial"/>
          <w:color w:val="000000"/>
          <w:sz w:val="22"/>
          <w:szCs w:val="22"/>
        </w:rPr>
        <w:t>PCR analysis of TCF7L2 in hnRNPA2B1</w:t>
      </w:r>
      <w:r w:rsidRPr="00F11CDB">
        <w:rPr>
          <w:rFonts w:ascii="Arial" w:eastAsia="宋体" w:hAnsi="Arial" w:cs="Arial" w:hint="eastAsia"/>
          <w:color w:val="000000"/>
          <w:sz w:val="22"/>
          <w:szCs w:val="22"/>
        </w:rPr>
        <w:t>-</w:t>
      </w:r>
      <w:r w:rsidRPr="00F11CDB">
        <w:rPr>
          <w:rFonts w:ascii="Arial" w:eastAsia="宋体" w:hAnsi="Arial" w:cs="Arial"/>
          <w:color w:val="000000"/>
          <w:sz w:val="22"/>
          <w:szCs w:val="22"/>
        </w:rPr>
        <w:t>overexpress</w:t>
      </w:r>
      <w:r w:rsidR="00313D03">
        <w:rPr>
          <w:rFonts w:ascii="Arial" w:eastAsia="宋体" w:hAnsi="Arial" w:cs="Arial"/>
          <w:color w:val="000000"/>
          <w:sz w:val="22"/>
          <w:szCs w:val="22"/>
        </w:rPr>
        <w:t>ing</w:t>
      </w:r>
      <w:r w:rsidRPr="00F11CDB">
        <w:rPr>
          <w:rFonts w:ascii="Arial" w:eastAsia="宋体" w:hAnsi="Arial" w:cs="Arial"/>
          <w:color w:val="000000"/>
          <w:sz w:val="22"/>
          <w:szCs w:val="22"/>
        </w:rPr>
        <w:t xml:space="preserve"> SW480 cells and hnRNPA2B1</w:t>
      </w:r>
      <w:r w:rsidRPr="00F11CDB">
        <w:rPr>
          <w:rFonts w:ascii="Arial" w:eastAsia="宋体" w:hAnsi="Arial" w:cs="Arial" w:hint="eastAsia"/>
          <w:color w:val="000000"/>
          <w:sz w:val="22"/>
          <w:szCs w:val="22"/>
        </w:rPr>
        <w:t>-</w:t>
      </w:r>
      <w:r w:rsidRPr="00F11CDB">
        <w:rPr>
          <w:rFonts w:ascii="Arial" w:eastAsia="宋体" w:hAnsi="Arial" w:cs="Arial"/>
          <w:color w:val="000000"/>
          <w:sz w:val="22"/>
          <w:szCs w:val="22"/>
        </w:rPr>
        <w:t>silenc</w:t>
      </w:r>
      <w:r w:rsidRPr="00F11CDB">
        <w:rPr>
          <w:rFonts w:ascii="Arial" w:eastAsia="宋体" w:hAnsi="Arial" w:cs="Arial" w:hint="eastAsia"/>
          <w:color w:val="000000"/>
          <w:sz w:val="22"/>
          <w:szCs w:val="22"/>
        </w:rPr>
        <w:t>ed</w:t>
      </w:r>
      <w:r w:rsidRPr="00F11CDB">
        <w:rPr>
          <w:rFonts w:ascii="Arial" w:eastAsia="宋体" w:hAnsi="Arial" w:cs="Arial"/>
          <w:color w:val="000000"/>
          <w:sz w:val="22"/>
          <w:szCs w:val="22"/>
        </w:rPr>
        <w:t xml:space="preserve"> HCT116 cells</w:t>
      </w:r>
      <w:r w:rsidR="008F3127">
        <w:rPr>
          <w:rFonts w:ascii="Arial" w:eastAsia="宋体" w:hAnsi="Arial" w:cs="Arial"/>
          <w:color w:val="000000"/>
          <w:sz w:val="22"/>
          <w:szCs w:val="22"/>
        </w:rPr>
        <w:t>.</w:t>
      </w:r>
      <w:r w:rsidR="008F3127">
        <w:rPr>
          <w:rFonts w:ascii="Arial" w:eastAsia="宋体" w:hAnsi="Arial" w:cs="Arial" w:hint="eastAsia"/>
          <w:color w:val="000000"/>
          <w:sz w:val="22"/>
          <w:szCs w:val="22"/>
        </w:rPr>
        <w:t xml:space="preserve"> </w:t>
      </w:r>
      <w:r w:rsidR="000819E6" w:rsidRPr="000819E6">
        <w:rPr>
          <w:rFonts w:ascii="Arial" w:eastAsia="宋体" w:hAnsi="Arial" w:cs="Arial"/>
          <w:bCs/>
          <w:sz w:val="22"/>
          <w:szCs w:val="22"/>
          <w:highlight w:val="yellow"/>
        </w:rPr>
        <w:t xml:space="preserve">n=3 </w:t>
      </w:r>
      <w:r w:rsidR="007B5547" w:rsidRPr="007B5547">
        <w:rPr>
          <w:rFonts w:ascii="Arial" w:eastAsia="宋体" w:hAnsi="Arial" w:cs="Arial"/>
          <w:bCs/>
          <w:sz w:val="22"/>
          <w:szCs w:val="22"/>
          <w:highlight w:val="yellow"/>
        </w:rPr>
        <w:t>independent biological replicates</w:t>
      </w:r>
      <w:r w:rsidR="000819E6" w:rsidRPr="000819E6">
        <w:rPr>
          <w:rFonts w:ascii="Arial" w:eastAsia="宋体" w:hAnsi="Arial" w:cs="Arial" w:hint="eastAsia"/>
          <w:bCs/>
          <w:sz w:val="22"/>
          <w:szCs w:val="22"/>
          <w:highlight w:val="yellow"/>
        </w:rPr>
        <w:t>.</w:t>
      </w:r>
      <w:r w:rsidR="002C00DC" w:rsidRPr="002C00DC">
        <w:rPr>
          <w:rFonts w:ascii="Arial" w:eastAsia="宋体" w:hAnsi="Arial" w:cs="Arial"/>
          <w:b/>
          <w:color w:val="000000"/>
          <w:sz w:val="22"/>
          <w:szCs w:val="22"/>
        </w:rPr>
        <w:t xml:space="preserve"> </w:t>
      </w:r>
      <w:r w:rsidR="002C00DC">
        <w:rPr>
          <w:rFonts w:ascii="Arial" w:eastAsia="宋体" w:hAnsi="Arial" w:cs="Arial"/>
          <w:b/>
          <w:color w:val="000000"/>
          <w:sz w:val="22"/>
          <w:szCs w:val="22"/>
        </w:rPr>
        <w:t>(</w:t>
      </w:r>
      <w:r w:rsidR="002C00DC">
        <w:rPr>
          <w:rFonts w:ascii="Arial" w:eastAsia="宋体" w:hAnsi="Arial" w:cs="Arial" w:hint="eastAsia"/>
          <w:b/>
          <w:color w:val="000000"/>
          <w:sz w:val="22"/>
          <w:szCs w:val="22"/>
        </w:rPr>
        <w:t>h</w:t>
      </w:r>
      <w:r w:rsidR="002C00DC" w:rsidRPr="00F11CDB">
        <w:rPr>
          <w:rFonts w:ascii="Arial" w:eastAsia="宋体" w:hAnsi="Arial" w:cs="Arial"/>
          <w:b/>
          <w:color w:val="000000"/>
          <w:sz w:val="22"/>
          <w:szCs w:val="22"/>
        </w:rPr>
        <w:t xml:space="preserve">) </w:t>
      </w:r>
      <w:r w:rsidR="002C00DC">
        <w:rPr>
          <w:rFonts w:ascii="Arial" w:eastAsia="宋体" w:hAnsi="Arial" w:cs="Arial" w:hint="eastAsia"/>
          <w:color w:val="000000"/>
          <w:sz w:val="22"/>
          <w:szCs w:val="22"/>
        </w:rPr>
        <w:t>q</w:t>
      </w:r>
      <w:r w:rsidR="002C00DC" w:rsidRPr="00F11CDB">
        <w:rPr>
          <w:rFonts w:ascii="Arial" w:eastAsia="宋体" w:hAnsi="Arial" w:cs="Arial"/>
          <w:color w:val="000000"/>
          <w:sz w:val="22"/>
          <w:szCs w:val="22"/>
        </w:rPr>
        <w:t>PCR analysis of TCF7L2</w:t>
      </w:r>
      <w:r w:rsidR="008F3127">
        <w:rPr>
          <w:rFonts w:ascii="Arial" w:eastAsia="宋体" w:hAnsi="Arial" w:cs="Arial"/>
          <w:color w:val="000000"/>
          <w:sz w:val="22"/>
          <w:szCs w:val="22"/>
        </w:rPr>
        <w:t xml:space="preserve"> pre-mRNA</w:t>
      </w:r>
      <w:r w:rsidR="002C00DC" w:rsidRPr="00F11CDB">
        <w:rPr>
          <w:rFonts w:ascii="Arial" w:eastAsia="宋体" w:hAnsi="Arial" w:cs="Arial"/>
          <w:color w:val="000000"/>
          <w:sz w:val="22"/>
          <w:szCs w:val="22"/>
        </w:rPr>
        <w:t xml:space="preserve"> in indicated cells</w:t>
      </w:r>
      <w:r w:rsidR="008F3127">
        <w:rPr>
          <w:rFonts w:ascii="Arial" w:eastAsia="宋体" w:hAnsi="Arial" w:cs="Arial"/>
          <w:color w:val="000000"/>
          <w:sz w:val="22"/>
          <w:szCs w:val="22"/>
        </w:rPr>
        <w:t>.</w:t>
      </w:r>
      <w:r w:rsidR="008F3127">
        <w:rPr>
          <w:rFonts w:ascii="Arial" w:eastAsia="宋体" w:hAnsi="Arial" w:cs="Arial" w:hint="eastAsia"/>
          <w:color w:val="000000"/>
          <w:sz w:val="22"/>
          <w:szCs w:val="22"/>
        </w:rPr>
        <w:t xml:space="preserve"> </w:t>
      </w:r>
      <w:r w:rsidR="000819E6" w:rsidRPr="000819E6">
        <w:rPr>
          <w:rFonts w:ascii="Arial" w:eastAsia="宋体" w:hAnsi="Arial" w:cs="Arial"/>
          <w:bCs/>
          <w:sz w:val="22"/>
          <w:szCs w:val="22"/>
          <w:highlight w:val="yellow"/>
        </w:rPr>
        <w:t xml:space="preserve">n=3 </w:t>
      </w:r>
      <w:r w:rsidR="007B5547" w:rsidRPr="007B5547">
        <w:rPr>
          <w:rFonts w:ascii="Arial" w:eastAsia="宋体" w:hAnsi="Arial" w:cs="Arial"/>
          <w:bCs/>
          <w:sz w:val="22"/>
          <w:szCs w:val="22"/>
          <w:highlight w:val="yellow"/>
        </w:rPr>
        <w:t>independent biological replicates</w:t>
      </w:r>
      <w:r w:rsidR="000819E6" w:rsidRPr="000819E6">
        <w:rPr>
          <w:rFonts w:ascii="Arial" w:eastAsia="宋体" w:hAnsi="Arial" w:cs="Arial" w:hint="eastAsia"/>
          <w:bCs/>
          <w:sz w:val="22"/>
          <w:szCs w:val="22"/>
          <w:highlight w:val="yellow"/>
        </w:rPr>
        <w:t>.</w:t>
      </w:r>
      <w:r w:rsidRPr="00F11CDB">
        <w:rPr>
          <w:rFonts w:ascii="Arial" w:eastAsia="宋体" w:hAnsi="Arial" w:cs="Arial"/>
          <w:color w:val="000000"/>
          <w:sz w:val="22"/>
          <w:szCs w:val="22"/>
        </w:rPr>
        <w:t xml:space="preserve"> </w:t>
      </w:r>
      <w:r w:rsidR="002C00DC">
        <w:rPr>
          <w:rFonts w:ascii="Arial" w:eastAsia="宋体" w:hAnsi="Arial" w:cs="Arial"/>
          <w:b/>
          <w:color w:val="000000"/>
          <w:sz w:val="22"/>
          <w:szCs w:val="22"/>
        </w:rPr>
        <w:t>(</w:t>
      </w:r>
      <w:proofErr w:type="spellStart"/>
      <w:r w:rsidR="002C00DC">
        <w:rPr>
          <w:rFonts w:ascii="Arial" w:eastAsia="宋体" w:hAnsi="Arial" w:cs="Arial"/>
          <w:b/>
          <w:color w:val="000000"/>
          <w:sz w:val="22"/>
          <w:szCs w:val="22"/>
        </w:rPr>
        <w:t>i</w:t>
      </w:r>
      <w:proofErr w:type="spellEnd"/>
      <w:r w:rsidR="002C00DC">
        <w:rPr>
          <w:rFonts w:ascii="Arial" w:eastAsia="宋体" w:hAnsi="Arial" w:cs="Arial" w:hint="eastAsia"/>
          <w:b/>
          <w:color w:val="000000"/>
          <w:sz w:val="22"/>
          <w:szCs w:val="22"/>
        </w:rPr>
        <w:t>, j</w:t>
      </w:r>
      <w:r w:rsidRPr="00F11CDB">
        <w:rPr>
          <w:rFonts w:ascii="Arial" w:eastAsia="宋体" w:hAnsi="Arial" w:cs="Arial"/>
          <w:b/>
          <w:color w:val="000000"/>
          <w:sz w:val="22"/>
          <w:szCs w:val="22"/>
        </w:rPr>
        <w:t>)</w:t>
      </w:r>
      <w:r w:rsidRPr="00F11CDB">
        <w:rPr>
          <w:rFonts w:ascii="Arial" w:eastAsia="宋体" w:hAnsi="Arial" w:cs="Arial"/>
          <w:color w:val="000000"/>
          <w:sz w:val="22"/>
          <w:szCs w:val="22"/>
        </w:rPr>
        <w:t xml:space="preserve"> </w:t>
      </w:r>
      <w:r w:rsidRPr="000819E6">
        <w:rPr>
          <w:rFonts w:ascii="Arial" w:eastAsia="宋体" w:hAnsi="Arial" w:cs="Arial"/>
          <w:color w:val="000000"/>
          <w:sz w:val="22"/>
          <w:szCs w:val="22"/>
        </w:rPr>
        <w:t>Assessment of TCF7L2 mRNA half-life (t</w:t>
      </w:r>
      <w:r w:rsidRPr="000819E6">
        <w:rPr>
          <w:rFonts w:ascii="Arial" w:eastAsia="宋体" w:hAnsi="Arial" w:cs="Arial"/>
          <w:color w:val="000000"/>
          <w:sz w:val="22"/>
          <w:szCs w:val="22"/>
          <w:vertAlign w:val="subscript"/>
        </w:rPr>
        <w:t>1/2</w:t>
      </w:r>
      <w:r w:rsidRPr="000819E6">
        <w:rPr>
          <w:rFonts w:ascii="Arial" w:eastAsia="宋体" w:hAnsi="Arial" w:cs="Arial"/>
          <w:color w:val="000000"/>
          <w:sz w:val="22"/>
          <w:szCs w:val="22"/>
        </w:rPr>
        <w:t xml:space="preserve">) in </w:t>
      </w:r>
      <w:r w:rsidRPr="000819E6">
        <w:rPr>
          <w:rFonts w:ascii="Arial" w:eastAsia="宋体" w:hAnsi="Arial" w:cs="Arial" w:hint="eastAsia"/>
          <w:color w:val="000000"/>
          <w:sz w:val="22"/>
          <w:szCs w:val="22"/>
        </w:rPr>
        <w:t>hnRNPA2B1</w:t>
      </w:r>
      <w:r w:rsidR="002C00DC" w:rsidRPr="000819E6">
        <w:rPr>
          <w:rFonts w:ascii="Arial" w:eastAsia="宋体" w:hAnsi="Arial" w:cs="Arial"/>
          <w:color w:val="000000"/>
          <w:sz w:val="22"/>
          <w:szCs w:val="22"/>
        </w:rPr>
        <w:t>- (</w:t>
      </w:r>
      <w:proofErr w:type="spellStart"/>
      <w:r w:rsidR="002C00DC" w:rsidRPr="000819E6">
        <w:rPr>
          <w:rFonts w:ascii="Arial" w:eastAsia="宋体" w:hAnsi="Arial" w:cs="Arial" w:hint="eastAsia"/>
          <w:color w:val="000000"/>
          <w:sz w:val="22"/>
          <w:szCs w:val="22"/>
        </w:rPr>
        <w:t>i</w:t>
      </w:r>
      <w:proofErr w:type="spellEnd"/>
      <w:r w:rsidRPr="000819E6">
        <w:rPr>
          <w:rFonts w:ascii="Arial" w:eastAsia="宋体" w:hAnsi="Arial" w:cs="Arial"/>
          <w:color w:val="000000"/>
          <w:sz w:val="22"/>
          <w:szCs w:val="22"/>
        </w:rPr>
        <w:t>) and MIR100HG- (</w:t>
      </w:r>
      <w:r w:rsidR="002C00DC" w:rsidRPr="000819E6">
        <w:rPr>
          <w:rFonts w:ascii="Arial" w:eastAsia="宋体" w:hAnsi="Arial" w:cs="Arial" w:hint="eastAsia"/>
          <w:color w:val="000000"/>
          <w:sz w:val="22"/>
          <w:szCs w:val="22"/>
        </w:rPr>
        <w:t>j</w:t>
      </w:r>
      <w:r w:rsidRPr="000819E6">
        <w:rPr>
          <w:rFonts w:ascii="Arial" w:eastAsia="宋体" w:hAnsi="Arial" w:cs="Arial"/>
          <w:color w:val="000000"/>
          <w:sz w:val="22"/>
          <w:szCs w:val="22"/>
        </w:rPr>
        <w:t xml:space="preserve">) silenced </w:t>
      </w:r>
      <w:r w:rsidRPr="000819E6">
        <w:rPr>
          <w:rFonts w:ascii="Arial" w:eastAsia="宋体" w:hAnsi="Arial" w:cs="Arial" w:hint="eastAsia"/>
          <w:color w:val="000000"/>
          <w:sz w:val="22"/>
          <w:szCs w:val="22"/>
        </w:rPr>
        <w:t>HCT116</w:t>
      </w:r>
      <w:r w:rsidRPr="000819E6">
        <w:rPr>
          <w:rFonts w:ascii="Arial" w:eastAsia="宋体" w:hAnsi="Arial" w:cs="Arial"/>
          <w:color w:val="000000"/>
          <w:sz w:val="22"/>
          <w:szCs w:val="22"/>
        </w:rPr>
        <w:t xml:space="preserve"> cells</w:t>
      </w:r>
      <w:r w:rsidR="00FA4724" w:rsidRPr="000819E6">
        <w:rPr>
          <w:rFonts w:ascii="Arial" w:eastAsia="宋体" w:hAnsi="Arial" w:cs="Arial" w:hint="eastAsia"/>
          <w:color w:val="000000"/>
          <w:sz w:val="22"/>
          <w:szCs w:val="22"/>
        </w:rPr>
        <w:t>.</w:t>
      </w:r>
      <w:r w:rsidR="0059421D" w:rsidRPr="000819E6">
        <w:rPr>
          <w:rFonts w:ascii="Arial" w:eastAsia="宋体" w:hAnsi="Arial" w:cs="Arial" w:hint="eastAsia"/>
          <w:color w:val="000000"/>
          <w:sz w:val="22"/>
          <w:szCs w:val="22"/>
        </w:rPr>
        <w:t xml:space="preserve"> </w:t>
      </w:r>
      <w:r w:rsidR="000819E6" w:rsidRPr="000819E6">
        <w:rPr>
          <w:rFonts w:ascii="Arial" w:eastAsia="宋体" w:hAnsi="Arial" w:cs="Arial"/>
          <w:bCs/>
          <w:sz w:val="22"/>
          <w:szCs w:val="22"/>
          <w:highlight w:val="yellow"/>
        </w:rPr>
        <w:t xml:space="preserve">n=3 </w:t>
      </w:r>
      <w:r w:rsidR="007B5547" w:rsidRPr="007B5547">
        <w:rPr>
          <w:rFonts w:ascii="Arial" w:eastAsia="宋体" w:hAnsi="Arial" w:cs="Arial"/>
          <w:bCs/>
          <w:sz w:val="22"/>
          <w:szCs w:val="22"/>
          <w:highlight w:val="yellow"/>
        </w:rPr>
        <w:t>independent biological replicates</w:t>
      </w:r>
      <w:r w:rsidR="000819E6" w:rsidRPr="000819E6">
        <w:rPr>
          <w:rFonts w:ascii="Arial" w:eastAsia="宋体" w:hAnsi="Arial" w:cs="Arial" w:hint="eastAsia"/>
          <w:bCs/>
          <w:sz w:val="22"/>
          <w:szCs w:val="22"/>
          <w:highlight w:val="yellow"/>
        </w:rPr>
        <w:t>.</w:t>
      </w:r>
      <w:r w:rsidRPr="00F11CDB">
        <w:rPr>
          <w:rFonts w:ascii="Arial" w:eastAsia="宋体" w:hAnsi="Arial" w:cs="Arial" w:hint="eastAsia"/>
          <w:color w:val="000000"/>
          <w:sz w:val="22"/>
          <w:szCs w:val="22"/>
        </w:rPr>
        <w:t xml:space="preserve"> </w:t>
      </w:r>
      <w:r w:rsidRPr="00F11CDB">
        <w:rPr>
          <w:rFonts w:ascii="Arial" w:eastAsia="宋体" w:hAnsi="Arial" w:cs="Arial"/>
          <w:b/>
          <w:color w:val="000000"/>
          <w:sz w:val="22"/>
          <w:szCs w:val="22"/>
        </w:rPr>
        <w:t>(k)</w:t>
      </w:r>
      <w:r w:rsidRPr="00F11CDB">
        <w:rPr>
          <w:rFonts w:ascii="Arial" w:eastAsia="宋体" w:hAnsi="Arial" w:cs="Arial"/>
          <w:bCs/>
          <w:color w:val="000000"/>
          <w:sz w:val="22"/>
          <w:szCs w:val="22"/>
        </w:rPr>
        <w:t xml:space="preserve"> </w:t>
      </w:r>
      <w:r w:rsidRPr="00F11CDB">
        <w:rPr>
          <w:rFonts w:ascii="Arial" w:eastAsia="宋体" w:hAnsi="Arial" w:cs="Arial"/>
          <w:bCs/>
          <w:sz w:val="22"/>
          <w:szCs w:val="22"/>
        </w:rPr>
        <w:t xml:space="preserve">Representative images of </w:t>
      </w:r>
      <w:r w:rsidR="00E0331B">
        <w:rPr>
          <w:rFonts w:ascii="Arial" w:eastAsia="宋体" w:hAnsi="Arial" w:cs="Arial"/>
          <w:bCs/>
          <w:sz w:val="22"/>
          <w:szCs w:val="22"/>
        </w:rPr>
        <w:t>T</w:t>
      </w:r>
      <w:r w:rsidRPr="00F11CDB">
        <w:rPr>
          <w:rFonts w:ascii="Arial" w:eastAsia="宋体" w:hAnsi="Arial" w:cs="Arial"/>
          <w:bCs/>
          <w:sz w:val="22"/>
          <w:szCs w:val="22"/>
        </w:rPr>
        <w:t>ranswell migration and invasion assays of HCT116 cells with indicated treatment</w:t>
      </w:r>
      <w:r w:rsidR="005878B7">
        <w:rPr>
          <w:rFonts w:ascii="Arial" w:eastAsia="宋体" w:hAnsi="Arial" w:cs="Arial" w:hint="eastAsia"/>
          <w:bCs/>
          <w:sz w:val="22"/>
          <w:szCs w:val="22"/>
        </w:rPr>
        <w:t>.</w:t>
      </w:r>
      <w:r w:rsidRPr="00F11CDB">
        <w:rPr>
          <w:rFonts w:ascii="Arial" w:eastAsia="宋体" w:hAnsi="Arial" w:cs="Arial"/>
          <w:b/>
          <w:color w:val="000000"/>
          <w:sz w:val="22"/>
          <w:szCs w:val="22"/>
        </w:rPr>
        <w:t xml:space="preserve"> (l)</w:t>
      </w:r>
      <w:r w:rsidRPr="00F11CDB">
        <w:rPr>
          <w:rFonts w:ascii="Arial" w:eastAsia="宋体" w:hAnsi="Arial" w:cs="Arial"/>
          <w:bCs/>
          <w:color w:val="000000"/>
          <w:sz w:val="22"/>
          <w:szCs w:val="22"/>
        </w:rPr>
        <w:t xml:space="preserve"> </w:t>
      </w:r>
      <w:r w:rsidR="006356EF">
        <w:rPr>
          <w:rFonts w:ascii="Arial" w:eastAsia="宋体" w:hAnsi="Arial" w:cs="Arial" w:hint="eastAsia"/>
          <w:color w:val="000000"/>
          <w:sz w:val="22"/>
          <w:szCs w:val="22"/>
        </w:rPr>
        <w:t>q</w:t>
      </w:r>
      <w:r w:rsidRPr="00F11CDB">
        <w:rPr>
          <w:rFonts w:ascii="Arial" w:eastAsia="宋体" w:hAnsi="Arial" w:cs="Arial"/>
          <w:color w:val="000000"/>
          <w:sz w:val="22"/>
          <w:szCs w:val="22"/>
        </w:rPr>
        <w:t>PCR analysis of Wnt target genes in MIR100HG</w:t>
      </w:r>
      <w:r w:rsidRPr="00F11CDB">
        <w:rPr>
          <w:rFonts w:ascii="Arial" w:eastAsia="宋体" w:hAnsi="Arial" w:cs="Arial" w:hint="eastAsia"/>
          <w:color w:val="000000"/>
          <w:sz w:val="22"/>
          <w:szCs w:val="22"/>
        </w:rPr>
        <w:t>-</w:t>
      </w:r>
      <w:r w:rsidRPr="00F11CDB">
        <w:rPr>
          <w:rFonts w:ascii="Arial" w:eastAsia="宋体" w:hAnsi="Arial" w:cs="Arial"/>
          <w:color w:val="000000"/>
          <w:sz w:val="22"/>
          <w:szCs w:val="22"/>
        </w:rPr>
        <w:t>overexpress</w:t>
      </w:r>
      <w:r w:rsidR="00313D03">
        <w:rPr>
          <w:rFonts w:ascii="Arial" w:eastAsia="宋体" w:hAnsi="Arial" w:cs="Arial"/>
          <w:color w:val="000000"/>
          <w:sz w:val="22"/>
          <w:szCs w:val="22"/>
        </w:rPr>
        <w:t>ing</w:t>
      </w:r>
      <w:r w:rsidRPr="00F11CDB">
        <w:rPr>
          <w:rFonts w:ascii="Arial" w:eastAsia="宋体" w:hAnsi="Arial" w:cs="Arial"/>
          <w:color w:val="000000"/>
          <w:sz w:val="22"/>
          <w:szCs w:val="22"/>
        </w:rPr>
        <w:t xml:space="preserve"> Caco-2 cells or MIR100HG</w:t>
      </w:r>
      <w:r w:rsidRPr="00F11CDB">
        <w:rPr>
          <w:rFonts w:ascii="Arial" w:eastAsia="宋体" w:hAnsi="Arial" w:cs="Arial" w:hint="eastAsia"/>
          <w:color w:val="000000"/>
          <w:sz w:val="22"/>
          <w:szCs w:val="22"/>
        </w:rPr>
        <w:t>-</w:t>
      </w:r>
      <w:r w:rsidRPr="00F11CDB">
        <w:rPr>
          <w:rFonts w:ascii="Arial" w:eastAsia="宋体" w:hAnsi="Arial" w:cs="Arial"/>
          <w:color w:val="000000"/>
          <w:sz w:val="22"/>
          <w:szCs w:val="22"/>
        </w:rPr>
        <w:t>silenc</w:t>
      </w:r>
      <w:r w:rsidRPr="00F11CDB">
        <w:rPr>
          <w:rFonts w:ascii="Arial" w:eastAsia="宋体" w:hAnsi="Arial" w:cs="Arial" w:hint="eastAsia"/>
          <w:color w:val="000000"/>
          <w:sz w:val="22"/>
          <w:szCs w:val="22"/>
        </w:rPr>
        <w:t>ed</w:t>
      </w:r>
      <w:r w:rsidRPr="00F11CDB">
        <w:rPr>
          <w:rFonts w:ascii="Arial" w:eastAsia="宋体" w:hAnsi="Arial" w:cs="Arial"/>
          <w:color w:val="000000"/>
          <w:sz w:val="22"/>
          <w:szCs w:val="22"/>
        </w:rPr>
        <w:t xml:space="preserve"> HCT116 cells</w:t>
      </w:r>
      <w:r w:rsidR="008F3127">
        <w:rPr>
          <w:rFonts w:ascii="Arial" w:eastAsia="宋体" w:hAnsi="Arial" w:cs="Arial"/>
          <w:color w:val="000000"/>
          <w:sz w:val="22"/>
          <w:szCs w:val="22"/>
        </w:rPr>
        <w:t>.</w:t>
      </w:r>
      <w:r w:rsidR="008F3127">
        <w:rPr>
          <w:rFonts w:ascii="Arial" w:eastAsia="宋体" w:hAnsi="Arial" w:cs="Arial" w:hint="eastAsia"/>
          <w:color w:val="000000"/>
          <w:sz w:val="22"/>
          <w:szCs w:val="22"/>
        </w:rPr>
        <w:t xml:space="preserve"> </w:t>
      </w:r>
      <w:r w:rsidR="000660B6" w:rsidRPr="000660B6">
        <w:rPr>
          <w:rFonts w:ascii="Arial" w:eastAsia="宋体" w:hAnsi="Arial" w:cs="Arial"/>
          <w:bCs/>
          <w:sz w:val="22"/>
          <w:szCs w:val="22"/>
          <w:highlight w:val="yellow"/>
        </w:rPr>
        <w:t xml:space="preserve">n=3 </w:t>
      </w:r>
      <w:r w:rsidR="007B5547" w:rsidRPr="007B5547">
        <w:rPr>
          <w:rFonts w:ascii="Arial" w:eastAsia="宋体" w:hAnsi="Arial" w:cs="Arial"/>
          <w:bCs/>
          <w:sz w:val="22"/>
          <w:szCs w:val="22"/>
          <w:highlight w:val="yellow"/>
        </w:rPr>
        <w:t>independent biological replicates</w:t>
      </w:r>
      <w:r w:rsidR="000660B6" w:rsidRPr="000660B6">
        <w:rPr>
          <w:rFonts w:ascii="Arial" w:eastAsia="宋体" w:hAnsi="Arial" w:cs="Arial" w:hint="eastAsia"/>
          <w:bCs/>
          <w:sz w:val="22"/>
          <w:szCs w:val="22"/>
          <w:highlight w:val="yellow"/>
        </w:rPr>
        <w:t>.</w:t>
      </w:r>
      <w:r w:rsidRPr="00F11CDB">
        <w:rPr>
          <w:rFonts w:ascii="Arial" w:eastAsia="宋体" w:hAnsi="Arial" w:cs="Arial"/>
          <w:color w:val="000000"/>
          <w:sz w:val="22"/>
          <w:szCs w:val="22"/>
        </w:rPr>
        <w:t xml:space="preserve"> </w:t>
      </w:r>
      <w:r w:rsidRPr="00F11CDB">
        <w:rPr>
          <w:rFonts w:ascii="Arial" w:eastAsia="宋体" w:hAnsi="Arial" w:cs="Arial"/>
          <w:b/>
          <w:color w:val="000000"/>
          <w:sz w:val="22"/>
          <w:szCs w:val="22"/>
        </w:rPr>
        <w:t>(m)</w:t>
      </w:r>
      <w:r w:rsidRPr="00F11CDB">
        <w:rPr>
          <w:rFonts w:ascii="Arial" w:eastAsia="宋体" w:hAnsi="Arial" w:cs="Arial"/>
          <w:color w:val="000000"/>
          <w:sz w:val="22"/>
          <w:szCs w:val="22"/>
        </w:rPr>
        <w:t xml:space="preserve"> </w:t>
      </w:r>
      <w:r w:rsidR="006356EF">
        <w:rPr>
          <w:rFonts w:ascii="Arial" w:eastAsia="宋体" w:hAnsi="Arial" w:cs="Arial" w:hint="eastAsia"/>
          <w:color w:val="000000"/>
          <w:sz w:val="22"/>
          <w:szCs w:val="22"/>
        </w:rPr>
        <w:t>q</w:t>
      </w:r>
      <w:r w:rsidRPr="00F11CDB">
        <w:rPr>
          <w:rFonts w:ascii="Arial" w:eastAsia="宋体" w:hAnsi="Arial" w:cs="Arial"/>
          <w:color w:val="000000"/>
          <w:sz w:val="22"/>
          <w:szCs w:val="22"/>
        </w:rPr>
        <w:t>PCR analysis of Wnt target genes in hnRNPA2B1</w:t>
      </w:r>
      <w:r w:rsidRPr="00F11CDB">
        <w:rPr>
          <w:rFonts w:ascii="Arial" w:eastAsia="宋体" w:hAnsi="Arial" w:cs="Arial" w:hint="eastAsia"/>
          <w:color w:val="000000"/>
          <w:sz w:val="22"/>
          <w:szCs w:val="22"/>
        </w:rPr>
        <w:t>-</w:t>
      </w:r>
      <w:r w:rsidRPr="00F11CDB">
        <w:rPr>
          <w:rFonts w:ascii="Arial" w:eastAsia="宋体" w:hAnsi="Arial" w:cs="Arial"/>
          <w:color w:val="000000"/>
          <w:sz w:val="22"/>
          <w:szCs w:val="22"/>
        </w:rPr>
        <w:t>overexpress</w:t>
      </w:r>
      <w:r w:rsidR="00313D03">
        <w:rPr>
          <w:rFonts w:ascii="Arial" w:eastAsia="宋体" w:hAnsi="Arial" w:cs="Arial"/>
          <w:color w:val="000000"/>
          <w:sz w:val="22"/>
          <w:szCs w:val="22"/>
        </w:rPr>
        <w:t>ing</w:t>
      </w:r>
      <w:r w:rsidRPr="00F11CDB">
        <w:rPr>
          <w:rFonts w:ascii="Arial" w:eastAsia="宋体" w:hAnsi="Arial" w:cs="Arial"/>
          <w:color w:val="000000"/>
          <w:sz w:val="22"/>
          <w:szCs w:val="22"/>
        </w:rPr>
        <w:t xml:space="preserve"> HCT8 cells or hnRNPA2B1</w:t>
      </w:r>
      <w:r w:rsidRPr="00F11CDB">
        <w:rPr>
          <w:rFonts w:ascii="Arial" w:eastAsia="宋体" w:hAnsi="Arial" w:cs="Arial" w:hint="eastAsia"/>
          <w:color w:val="000000"/>
          <w:sz w:val="22"/>
          <w:szCs w:val="22"/>
        </w:rPr>
        <w:t>-</w:t>
      </w:r>
      <w:r w:rsidRPr="00F11CDB">
        <w:rPr>
          <w:rFonts w:ascii="Arial" w:eastAsia="宋体" w:hAnsi="Arial" w:cs="Arial"/>
          <w:color w:val="000000"/>
          <w:sz w:val="22"/>
          <w:szCs w:val="22"/>
        </w:rPr>
        <w:t>silenc</w:t>
      </w:r>
      <w:r w:rsidRPr="00F11CDB">
        <w:rPr>
          <w:rFonts w:ascii="Arial" w:eastAsia="宋体" w:hAnsi="Arial" w:cs="Arial" w:hint="eastAsia"/>
          <w:color w:val="000000"/>
          <w:sz w:val="22"/>
          <w:szCs w:val="22"/>
        </w:rPr>
        <w:t>ed</w:t>
      </w:r>
      <w:r w:rsidRPr="00F11CDB">
        <w:rPr>
          <w:rFonts w:ascii="Arial" w:eastAsia="宋体" w:hAnsi="Arial" w:cs="Arial"/>
          <w:color w:val="000000"/>
          <w:sz w:val="22"/>
          <w:szCs w:val="22"/>
        </w:rPr>
        <w:t xml:space="preserve"> HCT116 cells</w:t>
      </w:r>
      <w:r w:rsidR="008F3127">
        <w:rPr>
          <w:rFonts w:ascii="Arial" w:eastAsia="宋体" w:hAnsi="Arial" w:cs="Arial"/>
          <w:color w:val="000000"/>
          <w:sz w:val="22"/>
          <w:szCs w:val="22"/>
        </w:rPr>
        <w:t>.</w:t>
      </w:r>
      <w:r w:rsidR="008F3127">
        <w:rPr>
          <w:rFonts w:ascii="Arial" w:eastAsia="宋体" w:hAnsi="Arial" w:cs="Arial" w:hint="eastAsia"/>
          <w:color w:val="000000"/>
          <w:sz w:val="22"/>
          <w:szCs w:val="22"/>
        </w:rPr>
        <w:t xml:space="preserve"> </w:t>
      </w:r>
      <w:r w:rsidR="000660B6" w:rsidRPr="000660B6">
        <w:rPr>
          <w:rFonts w:ascii="Arial" w:eastAsia="宋体" w:hAnsi="Arial" w:cs="Arial"/>
          <w:bCs/>
          <w:sz w:val="22"/>
          <w:szCs w:val="22"/>
          <w:highlight w:val="yellow"/>
        </w:rPr>
        <w:t xml:space="preserve">n=3 </w:t>
      </w:r>
      <w:r w:rsidR="007B5547" w:rsidRPr="007B5547">
        <w:rPr>
          <w:rFonts w:ascii="Arial" w:eastAsia="宋体" w:hAnsi="Arial" w:cs="Arial"/>
          <w:bCs/>
          <w:sz w:val="22"/>
          <w:szCs w:val="22"/>
          <w:highlight w:val="yellow"/>
        </w:rPr>
        <w:t>independent biological replicates</w:t>
      </w:r>
      <w:r w:rsidR="000660B6" w:rsidRPr="000660B6">
        <w:rPr>
          <w:rFonts w:ascii="Arial" w:eastAsia="宋体" w:hAnsi="Arial" w:cs="Arial" w:hint="eastAsia"/>
          <w:bCs/>
          <w:sz w:val="22"/>
          <w:szCs w:val="22"/>
          <w:highlight w:val="yellow"/>
        </w:rPr>
        <w:t>.</w:t>
      </w:r>
      <w:r w:rsidRPr="00F11CDB">
        <w:rPr>
          <w:rFonts w:ascii="Arial" w:eastAsia="宋体" w:hAnsi="Arial" w:cs="Arial"/>
          <w:color w:val="000000"/>
          <w:sz w:val="22"/>
          <w:szCs w:val="22"/>
        </w:rPr>
        <w:t xml:space="preserve"> </w:t>
      </w:r>
      <w:r w:rsidRPr="00F11CDB">
        <w:rPr>
          <w:rFonts w:ascii="Arial" w:eastAsia="宋体" w:hAnsi="Arial" w:cs="Arial"/>
          <w:bCs/>
          <w:sz w:val="22"/>
          <w:szCs w:val="22"/>
        </w:rPr>
        <w:t>**</w:t>
      </w:r>
      <w:r w:rsidRPr="00F11CDB">
        <w:rPr>
          <w:rFonts w:ascii="Arial" w:eastAsia="宋体" w:hAnsi="Arial" w:cs="Arial"/>
          <w:bCs/>
          <w:i/>
          <w:sz w:val="22"/>
          <w:szCs w:val="22"/>
        </w:rPr>
        <w:t xml:space="preserve">P </w:t>
      </w:r>
      <w:r w:rsidRPr="00F11CDB">
        <w:rPr>
          <w:rFonts w:ascii="Arial" w:eastAsia="宋体" w:hAnsi="Arial" w:cs="Arial"/>
          <w:bCs/>
          <w:sz w:val="22"/>
          <w:szCs w:val="22"/>
        </w:rPr>
        <w:t>&lt; 0.01, *</w:t>
      </w:r>
      <w:r w:rsidRPr="00F11CDB">
        <w:rPr>
          <w:rFonts w:ascii="Arial" w:eastAsia="宋体" w:hAnsi="Arial" w:cs="Arial"/>
          <w:bCs/>
          <w:i/>
          <w:sz w:val="22"/>
          <w:szCs w:val="22"/>
        </w:rPr>
        <w:t xml:space="preserve">P </w:t>
      </w:r>
      <w:r w:rsidRPr="00F11CDB">
        <w:rPr>
          <w:rFonts w:ascii="Arial" w:eastAsia="宋体" w:hAnsi="Arial" w:cs="Arial"/>
          <w:bCs/>
          <w:sz w:val="22"/>
          <w:szCs w:val="22"/>
        </w:rPr>
        <w:t>&lt; 0.05.</w:t>
      </w:r>
      <w:r w:rsidRPr="00F11CDB">
        <w:rPr>
          <w:rFonts w:ascii="Arial" w:eastAsia="宋体" w:hAnsi="Arial" w:cs="Arial" w:hint="eastAsia"/>
          <w:bCs/>
          <w:sz w:val="22"/>
          <w:szCs w:val="22"/>
        </w:rPr>
        <w:t xml:space="preserve"> </w:t>
      </w:r>
      <w:r w:rsidRPr="00F11CDB">
        <w:rPr>
          <w:rFonts w:ascii="Arial" w:eastAsia="宋体" w:hAnsi="Arial" w:cs="Arial"/>
          <w:bCs/>
          <w:sz w:val="22"/>
          <w:szCs w:val="22"/>
        </w:rPr>
        <w:t xml:space="preserve">Data represent mean ± </w:t>
      </w:r>
      <w:proofErr w:type="spellStart"/>
      <w:r w:rsidRPr="00F11CDB">
        <w:rPr>
          <w:rFonts w:ascii="Arial" w:eastAsia="宋体" w:hAnsi="Arial" w:cs="Arial"/>
          <w:bCs/>
          <w:sz w:val="22"/>
          <w:szCs w:val="22"/>
        </w:rPr>
        <w:t>s.d.</w:t>
      </w:r>
      <w:proofErr w:type="spellEnd"/>
      <w:r w:rsidR="007E001A">
        <w:rPr>
          <w:rFonts w:ascii="Arial" w:eastAsia="宋体" w:hAnsi="Arial" w:cs="Arial"/>
          <w:bCs/>
          <w:sz w:val="22"/>
          <w:szCs w:val="22"/>
        </w:rPr>
        <w:t>,</w:t>
      </w:r>
      <w:r w:rsidRPr="00F11CDB">
        <w:rPr>
          <w:rFonts w:ascii="Arial" w:eastAsia="宋体" w:hAnsi="Arial" w:cs="Arial"/>
          <w:bCs/>
          <w:sz w:val="22"/>
          <w:szCs w:val="22"/>
        </w:rPr>
        <w:t xml:space="preserve"> </w:t>
      </w:r>
      <w:proofErr w:type="spellStart"/>
      <w:r w:rsidRPr="00F11CDB">
        <w:rPr>
          <w:rFonts w:ascii="Arial" w:eastAsia="宋体" w:hAnsi="Arial" w:cs="Arial"/>
          <w:bCs/>
          <w:sz w:val="22"/>
          <w:szCs w:val="22"/>
        </w:rPr>
        <w:t>n.s</w:t>
      </w:r>
      <w:proofErr w:type="spellEnd"/>
      <w:r w:rsidRPr="00F11CDB">
        <w:rPr>
          <w:rFonts w:ascii="Arial" w:eastAsia="宋体" w:hAnsi="Arial" w:cs="Arial"/>
          <w:bCs/>
          <w:sz w:val="22"/>
          <w:szCs w:val="22"/>
        </w:rPr>
        <w:t>., not significant.</w:t>
      </w:r>
    </w:p>
    <w:p w14:paraId="35D21764" w14:textId="77777777" w:rsidR="00F11CDB" w:rsidRPr="00F11CDB" w:rsidRDefault="00F11CDB" w:rsidP="00F11CDB">
      <w:pPr>
        <w:spacing w:line="480" w:lineRule="auto"/>
        <w:rPr>
          <w:rFonts w:ascii="Arial" w:eastAsia="宋体" w:hAnsi="Arial" w:cs="Arial"/>
          <w:bCs/>
          <w:sz w:val="22"/>
          <w:szCs w:val="22"/>
        </w:rPr>
      </w:pPr>
    </w:p>
    <w:p w14:paraId="57D8361C" w14:textId="77777777" w:rsidR="00F11CDB" w:rsidRPr="00F11CDB" w:rsidRDefault="00F11CDB" w:rsidP="00F11CDB">
      <w:pPr>
        <w:spacing w:line="480" w:lineRule="auto"/>
        <w:rPr>
          <w:rFonts w:ascii="Arial" w:eastAsia="宋体" w:hAnsi="Arial" w:cs="Arial"/>
          <w:b/>
          <w:sz w:val="22"/>
          <w:szCs w:val="22"/>
        </w:rPr>
      </w:pPr>
      <w:r w:rsidRPr="00F11CDB">
        <w:rPr>
          <w:rFonts w:ascii="Arial" w:eastAsia="宋体" w:hAnsi="Arial" w:cs="Arial"/>
          <w:b/>
          <w:bCs/>
          <w:sz w:val="22"/>
          <w:szCs w:val="22"/>
        </w:rPr>
        <w:t xml:space="preserve">Supplementary </w:t>
      </w:r>
      <w:r w:rsidRPr="00F11CDB">
        <w:rPr>
          <w:rFonts w:ascii="Arial" w:eastAsia="宋体" w:hAnsi="Arial" w:cs="Arial" w:hint="eastAsia"/>
          <w:b/>
          <w:bCs/>
          <w:sz w:val="22"/>
          <w:szCs w:val="22"/>
        </w:rPr>
        <w:t>F</w:t>
      </w:r>
      <w:r w:rsidRPr="00F11CDB">
        <w:rPr>
          <w:rFonts w:ascii="Arial" w:eastAsia="宋体" w:hAnsi="Arial" w:cs="Arial"/>
          <w:b/>
          <w:bCs/>
          <w:sz w:val="22"/>
          <w:szCs w:val="22"/>
        </w:rPr>
        <w:t>ig</w:t>
      </w:r>
      <w:r w:rsidRPr="00F11CDB">
        <w:rPr>
          <w:rFonts w:ascii="Arial" w:eastAsia="宋体" w:hAnsi="Arial" w:cs="Arial" w:hint="eastAsia"/>
          <w:b/>
          <w:bCs/>
          <w:sz w:val="22"/>
          <w:szCs w:val="22"/>
        </w:rPr>
        <w:t>. 5</w:t>
      </w:r>
      <w:r w:rsidRPr="00F11CDB">
        <w:rPr>
          <w:rFonts w:ascii="Arial" w:eastAsia="宋体" w:hAnsi="Arial" w:cs="Arial" w:hint="eastAsia"/>
          <w:sz w:val="22"/>
          <w:szCs w:val="22"/>
        </w:rPr>
        <w:t xml:space="preserve"> </w:t>
      </w:r>
      <w:r w:rsidRPr="00F11CDB">
        <w:rPr>
          <w:rFonts w:ascii="Arial" w:eastAsia="宋体" w:hAnsi="Arial" w:cs="Arial" w:hint="eastAsia"/>
          <w:b/>
          <w:bCs/>
          <w:sz w:val="22"/>
          <w:szCs w:val="22"/>
        </w:rPr>
        <w:t>hnRNPA2B1 binds to TCF7L2 in an m</w:t>
      </w:r>
      <w:r w:rsidRPr="007E001A">
        <w:rPr>
          <w:rFonts w:ascii="Arial" w:eastAsia="宋体" w:hAnsi="Arial" w:cs="Arial" w:hint="eastAsia"/>
          <w:b/>
          <w:bCs/>
          <w:sz w:val="22"/>
          <w:szCs w:val="22"/>
          <w:vertAlign w:val="superscript"/>
        </w:rPr>
        <w:t>6</w:t>
      </w:r>
      <w:r w:rsidRPr="00F11CDB">
        <w:rPr>
          <w:rFonts w:ascii="Arial" w:eastAsia="宋体" w:hAnsi="Arial" w:cs="Arial" w:hint="eastAsia"/>
          <w:b/>
          <w:bCs/>
          <w:sz w:val="22"/>
          <w:szCs w:val="22"/>
        </w:rPr>
        <w:t>A-dependent manner</w:t>
      </w:r>
    </w:p>
    <w:p w14:paraId="1CA0C7C3" w14:textId="1B9EE607" w:rsidR="00F11CDB" w:rsidRPr="00F11CDB" w:rsidRDefault="00F11CDB" w:rsidP="00F11CDB">
      <w:pPr>
        <w:spacing w:line="480" w:lineRule="auto"/>
        <w:rPr>
          <w:rFonts w:ascii="Arial" w:eastAsia="宋体" w:hAnsi="Arial" w:cs="Arial"/>
          <w:sz w:val="22"/>
          <w:szCs w:val="22"/>
        </w:rPr>
      </w:pPr>
      <w:r w:rsidRPr="00F11CDB">
        <w:rPr>
          <w:rFonts w:ascii="Arial" w:eastAsia="宋体" w:hAnsi="Arial" w:cs="Arial" w:hint="eastAsia"/>
          <w:b/>
          <w:sz w:val="22"/>
          <w:szCs w:val="22"/>
        </w:rPr>
        <w:t xml:space="preserve">(a) </w:t>
      </w:r>
      <w:r w:rsidRPr="00F11CDB">
        <w:rPr>
          <w:rFonts w:ascii="Arial" w:eastAsia="宋体" w:hAnsi="Arial" w:cs="Arial"/>
          <w:sz w:val="22"/>
          <w:szCs w:val="22"/>
        </w:rPr>
        <w:t xml:space="preserve">Schematic diagram of </w:t>
      </w:r>
      <w:r w:rsidRPr="00F11CDB">
        <w:rPr>
          <w:rFonts w:ascii="Arial" w:eastAsia="宋体" w:hAnsi="Arial" w:cs="Arial" w:hint="eastAsia"/>
          <w:sz w:val="22"/>
          <w:szCs w:val="22"/>
        </w:rPr>
        <w:t>TCF7L2</w:t>
      </w:r>
      <w:r w:rsidRPr="00F11CDB">
        <w:rPr>
          <w:rFonts w:ascii="Arial" w:eastAsia="宋体" w:hAnsi="Arial" w:cs="Arial"/>
          <w:sz w:val="22"/>
          <w:szCs w:val="22"/>
        </w:rPr>
        <w:t>-</w:t>
      </w:r>
      <w:r w:rsidR="008F3127">
        <w:rPr>
          <w:rFonts w:ascii="Arial" w:eastAsia="宋体" w:hAnsi="Arial" w:cs="Arial"/>
          <w:sz w:val="22"/>
          <w:szCs w:val="22"/>
        </w:rPr>
        <w:t>WT</w:t>
      </w:r>
      <w:r w:rsidRPr="00F11CDB">
        <w:rPr>
          <w:rFonts w:ascii="Arial" w:eastAsia="宋体" w:hAnsi="Arial" w:cs="Arial"/>
          <w:sz w:val="22"/>
          <w:szCs w:val="22"/>
        </w:rPr>
        <w:t xml:space="preserve"> and </w:t>
      </w:r>
      <w:r w:rsidRPr="00F11CDB">
        <w:rPr>
          <w:rFonts w:ascii="Arial" w:eastAsia="宋体" w:hAnsi="Arial" w:cs="Arial" w:hint="eastAsia"/>
          <w:sz w:val="22"/>
          <w:szCs w:val="22"/>
        </w:rPr>
        <w:t>TCF7L2</w:t>
      </w:r>
      <w:r w:rsidRPr="00F11CDB">
        <w:rPr>
          <w:rFonts w:ascii="Arial" w:eastAsia="宋体" w:hAnsi="Arial" w:cs="Arial"/>
          <w:sz w:val="22"/>
          <w:szCs w:val="22"/>
        </w:rPr>
        <w:t>-mut firefly luciferase</w:t>
      </w:r>
      <w:r w:rsidRPr="00F11CDB">
        <w:rPr>
          <w:rFonts w:ascii="Arial" w:eastAsia="宋体" w:hAnsi="Arial" w:cs="Arial" w:hint="eastAsia"/>
          <w:sz w:val="22"/>
          <w:szCs w:val="22"/>
        </w:rPr>
        <w:t xml:space="preserve"> </w:t>
      </w:r>
      <w:r w:rsidRPr="00F11CDB">
        <w:rPr>
          <w:rFonts w:ascii="Arial" w:eastAsia="宋体" w:hAnsi="Arial" w:cs="Arial"/>
          <w:sz w:val="22"/>
          <w:szCs w:val="22"/>
        </w:rPr>
        <w:t>reporters. The 2</w:t>
      </w:r>
      <w:r w:rsidRPr="00F11CDB">
        <w:rPr>
          <w:rFonts w:ascii="Arial" w:eastAsia="宋体" w:hAnsi="Arial" w:cs="Arial" w:hint="eastAsia"/>
          <w:sz w:val="22"/>
          <w:szCs w:val="22"/>
        </w:rPr>
        <w:t>63</w:t>
      </w:r>
      <w:r w:rsidRPr="00F11CDB">
        <w:rPr>
          <w:rFonts w:ascii="Arial" w:eastAsia="宋体" w:hAnsi="Arial" w:cs="Arial"/>
          <w:sz w:val="22"/>
          <w:szCs w:val="22"/>
        </w:rPr>
        <w:t xml:space="preserve">-nt DNA sequence of </w:t>
      </w:r>
      <w:r w:rsidR="008F3127">
        <w:rPr>
          <w:rFonts w:ascii="Arial" w:eastAsia="宋体" w:hAnsi="Arial" w:cs="Arial"/>
          <w:sz w:val="22"/>
          <w:szCs w:val="22"/>
        </w:rPr>
        <w:t>WT</w:t>
      </w:r>
      <w:r w:rsidRPr="00F11CDB">
        <w:rPr>
          <w:rFonts w:ascii="Arial" w:eastAsia="宋体" w:hAnsi="Arial" w:cs="Arial"/>
          <w:sz w:val="22"/>
          <w:szCs w:val="22"/>
        </w:rPr>
        <w:t xml:space="preserve"> </w:t>
      </w:r>
      <w:r w:rsidRPr="00F11CDB">
        <w:rPr>
          <w:rFonts w:ascii="Arial" w:eastAsia="宋体" w:hAnsi="Arial" w:cs="Arial" w:hint="eastAsia"/>
          <w:sz w:val="22"/>
          <w:szCs w:val="22"/>
        </w:rPr>
        <w:t>TCF7L2</w:t>
      </w:r>
      <w:r w:rsidRPr="00F11CDB">
        <w:rPr>
          <w:rFonts w:ascii="Arial" w:eastAsia="宋体" w:hAnsi="Arial" w:cs="Arial"/>
          <w:sz w:val="22"/>
          <w:szCs w:val="22"/>
        </w:rPr>
        <w:t xml:space="preserve"> was inserted at the </w:t>
      </w:r>
      <w:proofErr w:type="spellStart"/>
      <w:r w:rsidRPr="00F11CDB">
        <w:rPr>
          <w:rFonts w:ascii="Arial" w:eastAsia="宋体" w:hAnsi="Arial" w:cs="Arial"/>
          <w:sz w:val="22"/>
          <w:szCs w:val="22"/>
        </w:rPr>
        <w:t>XhoI</w:t>
      </w:r>
      <w:proofErr w:type="spellEnd"/>
      <w:r w:rsidRPr="00F11CDB">
        <w:rPr>
          <w:rFonts w:ascii="Arial" w:eastAsia="宋体" w:hAnsi="Arial" w:cs="Arial"/>
          <w:sz w:val="22"/>
          <w:szCs w:val="22"/>
        </w:rPr>
        <w:t xml:space="preserve"> site ahead of the stop codon of </w:t>
      </w:r>
      <w:r w:rsidRPr="00F11CDB">
        <w:rPr>
          <w:rFonts w:ascii="Arial" w:eastAsia="宋体" w:hAnsi="Arial" w:cs="Arial" w:hint="eastAsia"/>
          <w:sz w:val="22"/>
          <w:szCs w:val="22"/>
        </w:rPr>
        <w:t xml:space="preserve">the </w:t>
      </w:r>
      <w:r w:rsidRPr="00F11CDB">
        <w:rPr>
          <w:rFonts w:ascii="Arial" w:eastAsia="宋体" w:hAnsi="Arial" w:cs="Arial"/>
          <w:sz w:val="22"/>
          <w:szCs w:val="22"/>
        </w:rPr>
        <w:t xml:space="preserve">firefly luciferase gene in </w:t>
      </w:r>
      <w:r w:rsidR="00313D03">
        <w:rPr>
          <w:rFonts w:ascii="Arial" w:eastAsia="宋体" w:hAnsi="Arial" w:cs="Arial"/>
          <w:sz w:val="22"/>
          <w:szCs w:val="22"/>
        </w:rPr>
        <w:t>a</w:t>
      </w:r>
      <w:r w:rsidRPr="00F11CDB">
        <w:rPr>
          <w:rFonts w:ascii="Arial" w:eastAsia="宋体" w:hAnsi="Arial" w:cs="Arial" w:hint="eastAsia"/>
          <w:sz w:val="22"/>
          <w:szCs w:val="22"/>
        </w:rPr>
        <w:t xml:space="preserve"> </w:t>
      </w:r>
      <w:proofErr w:type="spellStart"/>
      <w:r w:rsidRPr="00F11CDB">
        <w:rPr>
          <w:rFonts w:ascii="Arial" w:eastAsia="宋体" w:hAnsi="Arial" w:cs="Arial" w:hint="eastAsia"/>
          <w:sz w:val="22"/>
          <w:szCs w:val="22"/>
        </w:rPr>
        <w:t>pMIR</w:t>
      </w:r>
      <w:proofErr w:type="spellEnd"/>
      <w:r w:rsidRPr="00F11CDB">
        <w:rPr>
          <w:rFonts w:ascii="Arial" w:eastAsia="宋体" w:hAnsi="Arial" w:cs="Arial" w:hint="eastAsia"/>
          <w:sz w:val="22"/>
          <w:szCs w:val="22"/>
        </w:rPr>
        <w:t>-</w:t>
      </w:r>
      <w:r w:rsidRPr="00F11CDB">
        <w:rPr>
          <w:rFonts w:ascii="Arial" w:eastAsia="宋体" w:hAnsi="Arial" w:cs="Arial"/>
          <w:sz w:val="22"/>
          <w:szCs w:val="22"/>
        </w:rPr>
        <w:t>REPORT</w:t>
      </w:r>
      <w:r w:rsidRPr="00F11CDB">
        <w:rPr>
          <w:rFonts w:ascii="Arial" w:eastAsia="宋体" w:hAnsi="Arial" w:cs="Arial" w:hint="eastAsia"/>
          <w:sz w:val="22"/>
          <w:szCs w:val="22"/>
        </w:rPr>
        <w:t xml:space="preserve"> </w:t>
      </w:r>
      <w:r w:rsidRPr="00F11CDB">
        <w:rPr>
          <w:rFonts w:ascii="Arial" w:eastAsia="宋体" w:hAnsi="Arial" w:cs="Arial"/>
          <w:sz w:val="22"/>
          <w:szCs w:val="22"/>
        </w:rPr>
        <w:t xml:space="preserve">vector to give rise to the </w:t>
      </w:r>
      <w:r w:rsidRPr="00F11CDB">
        <w:rPr>
          <w:rFonts w:ascii="Arial" w:eastAsia="宋体" w:hAnsi="Arial" w:cs="Arial" w:hint="eastAsia"/>
          <w:sz w:val="22"/>
          <w:szCs w:val="22"/>
        </w:rPr>
        <w:t>TCF7L2</w:t>
      </w:r>
      <w:r w:rsidRPr="00F11CDB">
        <w:rPr>
          <w:rFonts w:ascii="Arial" w:eastAsia="宋体" w:hAnsi="Arial" w:cs="Arial"/>
          <w:sz w:val="22"/>
          <w:szCs w:val="22"/>
        </w:rPr>
        <w:t xml:space="preserve">-WT reporter. For the </w:t>
      </w:r>
      <w:r w:rsidRPr="00F11CDB">
        <w:rPr>
          <w:rFonts w:ascii="Arial" w:eastAsia="宋体" w:hAnsi="Arial" w:cs="Arial" w:hint="eastAsia"/>
          <w:sz w:val="22"/>
          <w:szCs w:val="22"/>
        </w:rPr>
        <w:t>TCF7L2</w:t>
      </w:r>
      <w:r w:rsidRPr="00F11CDB">
        <w:rPr>
          <w:rFonts w:ascii="Arial" w:eastAsia="宋体" w:hAnsi="Arial" w:cs="Arial"/>
          <w:sz w:val="22"/>
          <w:szCs w:val="22"/>
        </w:rPr>
        <w:t xml:space="preserve">-mut reporter, A-T substitutions (shown in red) were made within </w:t>
      </w:r>
      <w:r w:rsidR="00313D03">
        <w:rPr>
          <w:rFonts w:ascii="Arial" w:eastAsia="宋体" w:hAnsi="Arial" w:cs="Arial"/>
          <w:sz w:val="22"/>
          <w:szCs w:val="22"/>
        </w:rPr>
        <w:t xml:space="preserve">the </w:t>
      </w:r>
      <w:r w:rsidRPr="00F11CDB">
        <w:rPr>
          <w:rFonts w:ascii="Arial" w:eastAsia="宋体" w:hAnsi="Arial" w:cs="Arial"/>
          <w:sz w:val="22"/>
          <w:szCs w:val="22"/>
        </w:rPr>
        <w:t>m</w:t>
      </w:r>
      <w:r w:rsidRPr="00F11CDB">
        <w:rPr>
          <w:rFonts w:ascii="Arial" w:eastAsia="宋体" w:hAnsi="Arial" w:cs="Arial"/>
          <w:sz w:val="22"/>
          <w:szCs w:val="22"/>
          <w:vertAlign w:val="superscript"/>
        </w:rPr>
        <w:t>6</w:t>
      </w:r>
      <w:r w:rsidRPr="00F11CDB">
        <w:rPr>
          <w:rFonts w:ascii="Arial" w:eastAsia="宋体" w:hAnsi="Arial" w:cs="Arial"/>
          <w:sz w:val="22"/>
          <w:szCs w:val="22"/>
        </w:rPr>
        <w:t>A consensus</w:t>
      </w:r>
      <w:r w:rsidRPr="00F11CDB">
        <w:rPr>
          <w:rFonts w:ascii="Arial" w:eastAsia="宋体" w:hAnsi="Arial" w:cs="Arial" w:hint="eastAsia"/>
          <w:sz w:val="22"/>
          <w:szCs w:val="22"/>
        </w:rPr>
        <w:t xml:space="preserve"> </w:t>
      </w:r>
      <w:r w:rsidR="00313D03">
        <w:rPr>
          <w:rFonts w:ascii="Arial" w:eastAsia="宋体" w:hAnsi="Arial" w:cs="Arial"/>
          <w:sz w:val="22"/>
          <w:szCs w:val="22"/>
        </w:rPr>
        <w:t xml:space="preserve">site </w:t>
      </w:r>
      <w:r w:rsidRPr="00F11CDB">
        <w:rPr>
          <w:rFonts w:ascii="Arial" w:eastAsia="宋体" w:hAnsi="Arial" w:cs="Arial"/>
          <w:sz w:val="22"/>
          <w:szCs w:val="22"/>
        </w:rPr>
        <w:t xml:space="preserve">(in grey background). </w:t>
      </w:r>
      <w:r w:rsidRPr="000660B6">
        <w:rPr>
          <w:rFonts w:ascii="Arial" w:eastAsia="宋体" w:hAnsi="Arial" w:cs="Arial"/>
          <w:b/>
          <w:bCs/>
          <w:sz w:val="22"/>
          <w:szCs w:val="22"/>
        </w:rPr>
        <w:t xml:space="preserve">(b) </w:t>
      </w:r>
      <w:r w:rsidR="00AD43C7" w:rsidRPr="000660B6">
        <w:rPr>
          <w:rFonts w:ascii="Arial" w:eastAsia="宋体" w:hAnsi="Arial" w:cs="Arial"/>
          <w:color w:val="000000"/>
          <w:sz w:val="22"/>
          <w:szCs w:val="22"/>
        </w:rPr>
        <w:t xml:space="preserve">Immunoblots </w:t>
      </w:r>
      <w:r w:rsidR="00AD43C7" w:rsidRPr="000660B6">
        <w:rPr>
          <w:rFonts w:ascii="Arial" w:eastAsia="宋体" w:hAnsi="Arial" w:cs="Arial" w:hint="eastAsia"/>
          <w:color w:val="000000"/>
          <w:sz w:val="22"/>
          <w:szCs w:val="22"/>
        </w:rPr>
        <w:t>of</w:t>
      </w:r>
      <w:r w:rsidR="00AD43C7" w:rsidRPr="000660B6">
        <w:rPr>
          <w:rFonts w:ascii="Arial" w:eastAsia="宋体" w:hAnsi="Arial" w:cs="Arial"/>
          <w:color w:val="000000"/>
          <w:sz w:val="22"/>
          <w:szCs w:val="22"/>
        </w:rPr>
        <w:t xml:space="preserve"> </w:t>
      </w:r>
      <w:r w:rsidR="00AD43C7" w:rsidRPr="000660B6">
        <w:rPr>
          <w:rFonts w:ascii="Arial" w:eastAsia="宋体" w:hAnsi="Arial" w:cs="Arial" w:hint="eastAsia"/>
          <w:color w:val="000000"/>
          <w:sz w:val="22"/>
          <w:szCs w:val="22"/>
        </w:rPr>
        <w:t xml:space="preserve">TCF7L2 </w:t>
      </w:r>
      <w:r w:rsidR="00AD43C7" w:rsidRPr="000660B6">
        <w:rPr>
          <w:rFonts w:ascii="Arial" w:eastAsia="宋体" w:hAnsi="Arial" w:cs="Arial"/>
          <w:color w:val="000000"/>
          <w:sz w:val="22"/>
          <w:szCs w:val="22"/>
        </w:rPr>
        <w:t xml:space="preserve">in indicated </w:t>
      </w:r>
      <w:r w:rsidR="00AD43C7" w:rsidRPr="000660B6">
        <w:rPr>
          <w:rFonts w:ascii="Arial" w:eastAsia="宋体" w:hAnsi="Arial" w:cs="Arial" w:hint="eastAsia"/>
          <w:color w:val="000000"/>
          <w:sz w:val="22"/>
          <w:szCs w:val="22"/>
        </w:rPr>
        <w:t xml:space="preserve">CRC </w:t>
      </w:r>
      <w:r w:rsidR="00AD43C7" w:rsidRPr="000660B6">
        <w:rPr>
          <w:rFonts w:ascii="Arial" w:eastAsia="宋体" w:hAnsi="Arial" w:cs="Arial"/>
          <w:color w:val="000000"/>
          <w:sz w:val="22"/>
          <w:szCs w:val="22"/>
        </w:rPr>
        <w:t>cells</w:t>
      </w:r>
      <w:r w:rsidR="008F3127" w:rsidRPr="000660B6">
        <w:rPr>
          <w:rFonts w:ascii="Arial" w:eastAsia="宋体" w:hAnsi="Arial" w:cs="Arial"/>
          <w:color w:val="000000"/>
          <w:sz w:val="22"/>
          <w:szCs w:val="22"/>
        </w:rPr>
        <w:t>.</w:t>
      </w:r>
      <w:r w:rsidR="008F3127" w:rsidRPr="000660B6">
        <w:rPr>
          <w:rFonts w:ascii="Arial" w:eastAsia="宋体" w:hAnsi="Arial" w:cs="Arial" w:hint="eastAsia"/>
          <w:color w:val="000000"/>
          <w:sz w:val="22"/>
          <w:szCs w:val="22"/>
        </w:rPr>
        <w:t xml:space="preserve"> R</w:t>
      </w:r>
      <w:r w:rsidR="008F3127" w:rsidRPr="000660B6">
        <w:rPr>
          <w:rFonts w:ascii="Arial" w:eastAsia="宋体" w:hAnsi="Arial" w:cs="Arial"/>
          <w:color w:val="000000"/>
          <w:sz w:val="22"/>
          <w:szCs w:val="22"/>
        </w:rPr>
        <w:t>epresentative of three independent experiments.</w:t>
      </w:r>
      <w:r w:rsidR="00AD43C7">
        <w:rPr>
          <w:rFonts w:ascii="Arial" w:eastAsia="宋体" w:hAnsi="Arial" w:cs="Arial" w:hint="eastAsia"/>
          <w:color w:val="000000"/>
          <w:sz w:val="22"/>
          <w:szCs w:val="22"/>
        </w:rPr>
        <w:t xml:space="preserve"> </w:t>
      </w:r>
      <w:r w:rsidR="00AD43C7">
        <w:rPr>
          <w:rFonts w:ascii="Arial" w:eastAsia="宋体" w:hAnsi="Arial" w:cs="Arial"/>
          <w:b/>
          <w:bCs/>
          <w:sz w:val="22"/>
          <w:szCs w:val="22"/>
        </w:rPr>
        <w:t>(</w:t>
      </w:r>
      <w:r w:rsidR="00AD43C7">
        <w:rPr>
          <w:rFonts w:ascii="Arial" w:eastAsia="宋体" w:hAnsi="Arial" w:cs="Arial" w:hint="eastAsia"/>
          <w:b/>
          <w:bCs/>
          <w:sz w:val="22"/>
          <w:szCs w:val="22"/>
        </w:rPr>
        <w:t>c</w:t>
      </w:r>
      <w:r w:rsidR="00AD43C7" w:rsidRPr="00F11CDB">
        <w:rPr>
          <w:rFonts w:ascii="Arial" w:eastAsia="宋体" w:hAnsi="Arial" w:cs="Arial"/>
          <w:b/>
          <w:bCs/>
          <w:sz w:val="22"/>
          <w:szCs w:val="22"/>
        </w:rPr>
        <w:t>)</w:t>
      </w:r>
      <w:r w:rsidR="00AD43C7">
        <w:rPr>
          <w:rFonts w:ascii="Arial" w:eastAsia="宋体" w:hAnsi="Arial" w:cs="Arial" w:hint="eastAsia"/>
          <w:b/>
          <w:bCs/>
          <w:sz w:val="22"/>
          <w:szCs w:val="22"/>
        </w:rPr>
        <w:t xml:space="preserve"> </w:t>
      </w:r>
      <w:r w:rsidRPr="00F11CDB">
        <w:rPr>
          <w:rFonts w:ascii="Arial" w:eastAsia="宋体" w:hAnsi="Arial" w:cs="Arial"/>
          <w:sz w:val="22"/>
          <w:szCs w:val="22"/>
        </w:rPr>
        <w:t xml:space="preserve">Model of a new </w:t>
      </w:r>
      <w:r w:rsidRPr="00F11CDB">
        <w:rPr>
          <w:rFonts w:ascii="Arial" w:eastAsia="宋体" w:hAnsi="Arial" w:cs="Arial"/>
          <w:sz w:val="22"/>
          <w:szCs w:val="22"/>
        </w:rPr>
        <w:lastRenderedPageBreak/>
        <w:t>mode of MIR100HG and miR-100/125b in regulati</w:t>
      </w:r>
      <w:r w:rsidR="00313D03">
        <w:rPr>
          <w:rFonts w:ascii="Arial" w:eastAsia="宋体" w:hAnsi="Arial" w:cs="Arial"/>
          <w:sz w:val="22"/>
          <w:szCs w:val="22"/>
        </w:rPr>
        <w:t>ng</w:t>
      </w:r>
      <w:r w:rsidRPr="00F11CDB">
        <w:rPr>
          <w:rFonts w:ascii="Arial" w:eastAsia="宋体" w:hAnsi="Arial" w:cs="Arial"/>
          <w:sz w:val="22"/>
          <w:szCs w:val="22"/>
        </w:rPr>
        <w:t xml:space="preserve"> Wnt signaling.</w:t>
      </w:r>
    </w:p>
    <w:p w14:paraId="794EF3A8" w14:textId="77777777" w:rsidR="00F11CDB" w:rsidRDefault="00F11CDB" w:rsidP="00172D6F">
      <w:pPr>
        <w:tabs>
          <w:tab w:val="left" w:pos="13258"/>
        </w:tabs>
        <w:rPr>
          <w:rFonts w:ascii="Arial" w:hAnsi="Arial" w:cs="Arial"/>
          <w:sz w:val="18"/>
          <w:szCs w:val="18"/>
        </w:rPr>
        <w:sectPr w:rsidR="00F11CDB" w:rsidSect="007E001A">
          <w:footerReference w:type="even" r:id="rId8"/>
          <w:footerReference w:type="default" r:id="rId9"/>
          <w:pgSz w:w="12240" w:h="15840"/>
          <w:pgMar w:top="1440" w:right="1797" w:bottom="1440" w:left="1797" w:header="851" w:footer="992" w:gutter="0"/>
          <w:lnNumType w:countBy="1"/>
          <w:cols w:space="425"/>
          <w:docGrid w:type="linesAndChars" w:linePitch="312"/>
        </w:sectPr>
      </w:pPr>
    </w:p>
    <w:p w14:paraId="745A8F44" w14:textId="1993183D" w:rsidR="00F11CDB" w:rsidRDefault="00F11CDB" w:rsidP="00F11CDB">
      <w:pPr>
        <w:jc w:val="left"/>
        <w:rPr>
          <w:rFonts w:ascii="Arial" w:eastAsia="DengXian" w:hAnsi="Arial" w:cs="Arial"/>
          <w:bCs/>
          <w:sz w:val="22"/>
        </w:rPr>
      </w:pPr>
      <w:r w:rsidRPr="00566D22">
        <w:rPr>
          <w:rFonts w:ascii="Arial" w:eastAsia="DengXian" w:hAnsi="Arial" w:cs="Arial"/>
          <w:b/>
          <w:sz w:val="22"/>
        </w:rPr>
        <w:lastRenderedPageBreak/>
        <w:t xml:space="preserve">Supplementary </w:t>
      </w:r>
      <w:r w:rsidR="00287627">
        <w:rPr>
          <w:rFonts w:ascii="Arial" w:eastAsia="DengXian" w:hAnsi="Arial" w:cs="Arial" w:hint="eastAsia"/>
          <w:b/>
          <w:sz w:val="22"/>
        </w:rPr>
        <w:t>T</w:t>
      </w:r>
      <w:r w:rsidRPr="00566D22">
        <w:rPr>
          <w:rFonts w:ascii="Arial" w:eastAsia="DengXian" w:hAnsi="Arial" w:cs="Arial"/>
          <w:b/>
          <w:sz w:val="22"/>
        </w:rPr>
        <w:t xml:space="preserve">able 1. </w:t>
      </w:r>
      <w:r w:rsidRPr="00A00EB4">
        <w:rPr>
          <w:rFonts w:ascii="Arial" w:eastAsia="DengXian" w:hAnsi="Arial" w:cs="Arial"/>
          <w:bCs/>
          <w:sz w:val="22"/>
        </w:rPr>
        <w:t>Clinic-pathological characteristics of metastatic CRC patients with paired specimen pre- and post-cetuximab treatment</w:t>
      </w:r>
    </w:p>
    <w:tbl>
      <w:tblPr>
        <w:tblW w:w="12953" w:type="dxa"/>
        <w:tblInd w:w="108" w:type="dxa"/>
        <w:tblBorders>
          <w:top w:val="single" w:sz="8" w:space="0" w:color="auto"/>
          <w:bottom w:val="single" w:sz="8" w:space="0" w:color="auto"/>
        </w:tblBorders>
        <w:tblLayout w:type="fixed"/>
        <w:tblLook w:val="04A0" w:firstRow="1" w:lastRow="0" w:firstColumn="1" w:lastColumn="0" w:noHBand="0" w:noVBand="1"/>
      </w:tblPr>
      <w:tblGrid>
        <w:gridCol w:w="637"/>
        <w:gridCol w:w="1028"/>
        <w:gridCol w:w="608"/>
        <w:gridCol w:w="1244"/>
        <w:gridCol w:w="1317"/>
        <w:gridCol w:w="1545"/>
        <w:gridCol w:w="2552"/>
        <w:gridCol w:w="1417"/>
        <w:gridCol w:w="1276"/>
        <w:gridCol w:w="1329"/>
      </w:tblGrid>
      <w:tr w:rsidR="00FF6703" w:rsidRPr="00566D22" w14:paraId="346D3BD8" w14:textId="77777777" w:rsidTr="002D010D">
        <w:trPr>
          <w:trHeight w:val="857"/>
        </w:trPr>
        <w:tc>
          <w:tcPr>
            <w:tcW w:w="637" w:type="dxa"/>
            <w:tcBorders>
              <w:top w:val="single" w:sz="8" w:space="0" w:color="auto"/>
              <w:bottom w:val="single" w:sz="8" w:space="0" w:color="auto"/>
            </w:tcBorders>
            <w:shd w:val="clear" w:color="auto" w:fill="auto"/>
            <w:vAlign w:val="center"/>
          </w:tcPr>
          <w:p w14:paraId="46A70134" w14:textId="77777777" w:rsidR="00FF6703" w:rsidRPr="00566D22" w:rsidRDefault="00FF6703" w:rsidP="00F675D8">
            <w:pPr>
              <w:widowControl/>
              <w:jc w:val="center"/>
              <w:rPr>
                <w:rFonts w:ascii="Arial" w:eastAsia="宋体" w:hAnsi="Arial" w:cs="Arial"/>
                <w:color w:val="000000"/>
                <w:kern w:val="0"/>
                <w:sz w:val="22"/>
              </w:rPr>
            </w:pPr>
            <w:r w:rsidRPr="00566D22">
              <w:rPr>
                <w:rFonts w:ascii="Arial" w:eastAsia="宋体" w:hAnsi="Arial" w:cs="Arial"/>
                <w:color w:val="000000"/>
                <w:sz w:val="22"/>
              </w:rPr>
              <w:t>No.</w:t>
            </w:r>
            <w:r w:rsidRPr="00566D22">
              <w:rPr>
                <w:rFonts w:ascii="Arial" w:eastAsia="宋体" w:hAnsi="Arial" w:cs="Arial"/>
                <w:color w:val="000000"/>
                <w:sz w:val="22"/>
                <w:vertAlign w:val="superscript"/>
              </w:rPr>
              <w:t>1</w:t>
            </w:r>
          </w:p>
        </w:tc>
        <w:tc>
          <w:tcPr>
            <w:tcW w:w="1028" w:type="dxa"/>
            <w:tcBorders>
              <w:top w:val="single" w:sz="8" w:space="0" w:color="auto"/>
              <w:bottom w:val="single" w:sz="8" w:space="0" w:color="auto"/>
            </w:tcBorders>
            <w:shd w:val="clear" w:color="auto" w:fill="auto"/>
            <w:vAlign w:val="center"/>
          </w:tcPr>
          <w:p w14:paraId="0FE606C1"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Gender</w:t>
            </w:r>
            <w:r w:rsidRPr="00566D22">
              <w:rPr>
                <w:rFonts w:ascii="Arial" w:eastAsia="宋体" w:hAnsi="Arial" w:cs="Arial" w:hint="eastAsia"/>
                <w:color w:val="000000"/>
                <w:sz w:val="22"/>
                <w:vertAlign w:val="superscript"/>
              </w:rPr>
              <w:t>2</w:t>
            </w:r>
          </w:p>
        </w:tc>
        <w:tc>
          <w:tcPr>
            <w:tcW w:w="608" w:type="dxa"/>
            <w:tcBorders>
              <w:top w:val="single" w:sz="8" w:space="0" w:color="auto"/>
              <w:bottom w:val="single" w:sz="8" w:space="0" w:color="auto"/>
            </w:tcBorders>
            <w:shd w:val="clear" w:color="auto" w:fill="auto"/>
            <w:vAlign w:val="center"/>
          </w:tcPr>
          <w:p w14:paraId="069DCBF2"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Age</w:t>
            </w:r>
          </w:p>
        </w:tc>
        <w:tc>
          <w:tcPr>
            <w:tcW w:w="1244" w:type="dxa"/>
            <w:tcBorders>
              <w:top w:val="single" w:sz="8" w:space="0" w:color="auto"/>
              <w:bottom w:val="single" w:sz="8" w:space="0" w:color="auto"/>
            </w:tcBorders>
            <w:shd w:val="clear" w:color="auto" w:fill="auto"/>
            <w:vAlign w:val="center"/>
          </w:tcPr>
          <w:p w14:paraId="6EA5AE5F"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Primary site</w:t>
            </w:r>
          </w:p>
        </w:tc>
        <w:tc>
          <w:tcPr>
            <w:tcW w:w="1317" w:type="dxa"/>
            <w:tcBorders>
              <w:top w:val="single" w:sz="8" w:space="0" w:color="auto"/>
              <w:bottom w:val="single" w:sz="8" w:space="0" w:color="auto"/>
            </w:tcBorders>
            <w:shd w:val="clear" w:color="auto" w:fill="auto"/>
            <w:vAlign w:val="center"/>
          </w:tcPr>
          <w:p w14:paraId="651F59D6" w14:textId="77777777" w:rsidR="00FF6703" w:rsidRDefault="00FF6703" w:rsidP="00F675D8">
            <w:pPr>
              <w:jc w:val="center"/>
              <w:rPr>
                <w:rFonts w:ascii="Arial" w:eastAsia="宋体" w:hAnsi="Arial" w:cs="Arial"/>
                <w:color w:val="000000"/>
                <w:sz w:val="22"/>
              </w:rPr>
            </w:pPr>
            <w:r w:rsidRPr="00566D22">
              <w:rPr>
                <w:rFonts w:ascii="Arial" w:eastAsia="宋体" w:hAnsi="Arial" w:cs="Arial"/>
                <w:color w:val="000000"/>
                <w:sz w:val="22"/>
              </w:rPr>
              <w:t>Metastatic</w:t>
            </w:r>
          </w:p>
          <w:p w14:paraId="7EC65329"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sites</w:t>
            </w:r>
          </w:p>
        </w:tc>
        <w:tc>
          <w:tcPr>
            <w:tcW w:w="1545" w:type="dxa"/>
            <w:tcBorders>
              <w:top w:val="single" w:sz="8" w:space="0" w:color="auto"/>
              <w:bottom w:val="single" w:sz="8" w:space="0" w:color="auto"/>
            </w:tcBorders>
            <w:shd w:val="clear" w:color="auto" w:fill="auto"/>
            <w:vAlign w:val="center"/>
          </w:tcPr>
          <w:p w14:paraId="197145BB" w14:textId="77777777" w:rsidR="00FF6703" w:rsidRPr="00B6142A" w:rsidRDefault="00FF6703" w:rsidP="00F675D8">
            <w:pPr>
              <w:jc w:val="center"/>
              <w:rPr>
                <w:rFonts w:ascii="Arial" w:eastAsia="宋体" w:hAnsi="Arial" w:cs="Arial"/>
                <w:color w:val="000000"/>
                <w:sz w:val="20"/>
                <w:szCs w:val="20"/>
              </w:rPr>
            </w:pPr>
            <w:r w:rsidRPr="00B6142A">
              <w:rPr>
                <w:rFonts w:ascii="Arial" w:eastAsia="宋体" w:hAnsi="Arial" w:cs="Arial"/>
                <w:color w:val="000000"/>
                <w:sz w:val="20"/>
                <w:szCs w:val="20"/>
              </w:rPr>
              <w:t>Differentiation</w:t>
            </w:r>
            <w:r w:rsidRPr="00B6142A">
              <w:rPr>
                <w:rFonts w:ascii="Arial" w:eastAsia="宋体" w:hAnsi="Arial" w:cs="Arial" w:hint="eastAsia"/>
                <w:color w:val="000000"/>
                <w:sz w:val="20"/>
                <w:szCs w:val="20"/>
                <w:vertAlign w:val="superscript"/>
              </w:rPr>
              <w:t>3</w:t>
            </w:r>
          </w:p>
        </w:tc>
        <w:tc>
          <w:tcPr>
            <w:tcW w:w="2552" w:type="dxa"/>
            <w:tcBorders>
              <w:top w:val="single" w:sz="8" w:space="0" w:color="auto"/>
              <w:bottom w:val="single" w:sz="8" w:space="0" w:color="auto"/>
            </w:tcBorders>
            <w:shd w:val="clear" w:color="auto" w:fill="auto"/>
            <w:vAlign w:val="center"/>
          </w:tcPr>
          <w:p w14:paraId="298CD7E6"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Cetuximab regimen</w:t>
            </w:r>
            <w:r w:rsidRPr="00566D22">
              <w:rPr>
                <w:rFonts w:ascii="Arial" w:eastAsia="宋体" w:hAnsi="Arial" w:cs="Arial" w:hint="eastAsia"/>
                <w:color w:val="000000"/>
                <w:sz w:val="22"/>
                <w:vertAlign w:val="superscript"/>
              </w:rPr>
              <w:t>4</w:t>
            </w:r>
          </w:p>
        </w:tc>
        <w:tc>
          <w:tcPr>
            <w:tcW w:w="1417" w:type="dxa"/>
            <w:tcBorders>
              <w:top w:val="single" w:sz="8" w:space="0" w:color="auto"/>
              <w:bottom w:val="single" w:sz="8" w:space="0" w:color="auto"/>
            </w:tcBorders>
            <w:shd w:val="clear" w:color="auto" w:fill="auto"/>
            <w:vAlign w:val="center"/>
          </w:tcPr>
          <w:p w14:paraId="1B43588A"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Best response to cetuximab</w:t>
            </w:r>
            <w:r w:rsidRPr="00566D22">
              <w:rPr>
                <w:rFonts w:ascii="Arial" w:eastAsia="宋体" w:hAnsi="Arial" w:cs="Arial" w:hint="eastAsia"/>
                <w:color w:val="000000"/>
                <w:sz w:val="22"/>
                <w:vertAlign w:val="superscript"/>
              </w:rPr>
              <w:t>5</w:t>
            </w:r>
          </w:p>
        </w:tc>
        <w:tc>
          <w:tcPr>
            <w:tcW w:w="1276" w:type="dxa"/>
            <w:tcBorders>
              <w:top w:val="single" w:sz="8" w:space="0" w:color="auto"/>
              <w:bottom w:val="single" w:sz="8" w:space="0" w:color="auto"/>
            </w:tcBorders>
            <w:shd w:val="clear" w:color="auto" w:fill="auto"/>
            <w:vAlign w:val="center"/>
          </w:tcPr>
          <w:p w14:paraId="01A872A4"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Site of specimen (pre)</w:t>
            </w:r>
          </w:p>
        </w:tc>
        <w:tc>
          <w:tcPr>
            <w:tcW w:w="1329" w:type="dxa"/>
            <w:tcBorders>
              <w:top w:val="single" w:sz="8" w:space="0" w:color="auto"/>
              <w:bottom w:val="single" w:sz="8" w:space="0" w:color="auto"/>
            </w:tcBorders>
            <w:shd w:val="clear" w:color="auto" w:fill="auto"/>
            <w:vAlign w:val="center"/>
          </w:tcPr>
          <w:p w14:paraId="36429C26"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Site of specimen (post)</w:t>
            </w:r>
          </w:p>
        </w:tc>
      </w:tr>
      <w:tr w:rsidR="00FF6703" w:rsidRPr="00566D22" w14:paraId="52DC75D4" w14:textId="77777777" w:rsidTr="002D010D">
        <w:trPr>
          <w:trHeight w:val="285"/>
        </w:trPr>
        <w:tc>
          <w:tcPr>
            <w:tcW w:w="637" w:type="dxa"/>
            <w:tcBorders>
              <w:top w:val="single" w:sz="8" w:space="0" w:color="auto"/>
            </w:tcBorders>
            <w:shd w:val="clear" w:color="auto" w:fill="auto"/>
            <w:vAlign w:val="center"/>
          </w:tcPr>
          <w:p w14:paraId="5D9D8AD5"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1</w:t>
            </w:r>
          </w:p>
        </w:tc>
        <w:tc>
          <w:tcPr>
            <w:tcW w:w="1028" w:type="dxa"/>
            <w:tcBorders>
              <w:top w:val="single" w:sz="8" w:space="0" w:color="auto"/>
            </w:tcBorders>
            <w:shd w:val="clear" w:color="auto" w:fill="auto"/>
            <w:vAlign w:val="center"/>
          </w:tcPr>
          <w:p w14:paraId="7FE40483"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M</w:t>
            </w:r>
          </w:p>
        </w:tc>
        <w:tc>
          <w:tcPr>
            <w:tcW w:w="608" w:type="dxa"/>
            <w:tcBorders>
              <w:top w:val="single" w:sz="8" w:space="0" w:color="auto"/>
            </w:tcBorders>
            <w:shd w:val="clear" w:color="auto" w:fill="auto"/>
            <w:vAlign w:val="center"/>
          </w:tcPr>
          <w:p w14:paraId="698E0E72"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67</w:t>
            </w:r>
          </w:p>
        </w:tc>
        <w:tc>
          <w:tcPr>
            <w:tcW w:w="1244" w:type="dxa"/>
            <w:tcBorders>
              <w:top w:val="single" w:sz="8" w:space="0" w:color="auto"/>
            </w:tcBorders>
            <w:shd w:val="clear" w:color="auto" w:fill="auto"/>
            <w:vAlign w:val="center"/>
          </w:tcPr>
          <w:p w14:paraId="09CD2B2C"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left colon</w:t>
            </w:r>
          </w:p>
        </w:tc>
        <w:tc>
          <w:tcPr>
            <w:tcW w:w="1317" w:type="dxa"/>
            <w:tcBorders>
              <w:top w:val="single" w:sz="8" w:space="0" w:color="auto"/>
            </w:tcBorders>
            <w:shd w:val="clear" w:color="auto" w:fill="auto"/>
            <w:vAlign w:val="center"/>
          </w:tcPr>
          <w:p w14:paraId="1EFDDED9"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w:t>
            </w:r>
          </w:p>
        </w:tc>
        <w:tc>
          <w:tcPr>
            <w:tcW w:w="1545" w:type="dxa"/>
            <w:tcBorders>
              <w:top w:val="single" w:sz="8" w:space="0" w:color="auto"/>
            </w:tcBorders>
            <w:shd w:val="clear" w:color="auto" w:fill="auto"/>
            <w:vAlign w:val="center"/>
          </w:tcPr>
          <w:p w14:paraId="0C5AF697"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G2</w:t>
            </w:r>
          </w:p>
        </w:tc>
        <w:tc>
          <w:tcPr>
            <w:tcW w:w="2552" w:type="dxa"/>
            <w:tcBorders>
              <w:top w:val="single" w:sz="8" w:space="0" w:color="auto"/>
            </w:tcBorders>
            <w:shd w:val="clear" w:color="auto" w:fill="auto"/>
            <w:vAlign w:val="center"/>
          </w:tcPr>
          <w:p w14:paraId="18B2A479"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FOLFOX4+cetuximab</w:t>
            </w:r>
          </w:p>
        </w:tc>
        <w:tc>
          <w:tcPr>
            <w:tcW w:w="1417" w:type="dxa"/>
            <w:tcBorders>
              <w:top w:val="single" w:sz="8" w:space="0" w:color="auto"/>
            </w:tcBorders>
            <w:shd w:val="clear" w:color="auto" w:fill="auto"/>
            <w:vAlign w:val="center"/>
          </w:tcPr>
          <w:p w14:paraId="185C707B"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PR</w:t>
            </w:r>
          </w:p>
        </w:tc>
        <w:tc>
          <w:tcPr>
            <w:tcW w:w="1276" w:type="dxa"/>
            <w:tcBorders>
              <w:top w:val="single" w:sz="8" w:space="0" w:color="auto"/>
            </w:tcBorders>
            <w:shd w:val="clear" w:color="auto" w:fill="auto"/>
            <w:vAlign w:val="center"/>
          </w:tcPr>
          <w:p w14:paraId="2D53CCD7"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sigmoid</w:t>
            </w:r>
          </w:p>
        </w:tc>
        <w:tc>
          <w:tcPr>
            <w:tcW w:w="1329" w:type="dxa"/>
            <w:tcBorders>
              <w:top w:val="single" w:sz="8" w:space="0" w:color="auto"/>
            </w:tcBorders>
            <w:shd w:val="clear" w:color="auto" w:fill="auto"/>
            <w:vAlign w:val="center"/>
          </w:tcPr>
          <w:p w14:paraId="02E629C1"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 lesion</w:t>
            </w:r>
          </w:p>
        </w:tc>
      </w:tr>
      <w:tr w:rsidR="00FF6703" w:rsidRPr="00566D22" w14:paraId="0C580A6D" w14:textId="77777777" w:rsidTr="002D010D">
        <w:trPr>
          <w:trHeight w:val="285"/>
        </w:trPr>
        <w:tc>
          <w:tcPr>
            <w:tcW w:w="637" w:type="dxa"/>
            <w:shd w:val="clear" w:color="auto" w:fill="auto"/>
            <w:vAlign w:val="center"/>
          </w:tcPr>
          <w:p w14:paraId="6EA12001"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2</w:t>
            </w:r>
          </w:p>
        </w:tc>
        <w:tc>
          <w:tcPr>
            <w:tcW w:w="1028" w:type="dxa"/>
            <w:shd w:val="clear" w:color="auto" w:fill="auto"/>
            <w:vAlign w:val="center"/>
          </w:tcPr>
          <w:p w14:paraId="3655BCFA"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M</w:t>
            </w:r>
          </w:p>
        </w:tc>
        <w:tc>
          <w:tcPr>
            <w:tcW w:w="608" w:type="dxa"/>
            <w:shd w:val="clear" w:color="auto" w:fill="auto"/>
            <w:vAlign w:val="center"/>
          </w:tcPr>
          <w:p w14:paraId="123F8AFB"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37</w:t>
            </w:r>
          </w:p>
        </w:tc>
        <w:tc>
          <w:tcPr>
            <w:tcW w:w="1244" w:type="dxa"/>
            <w:shd w:val="clear" w:color="auto" w:fill="auto"/>
            <w:vAlign w:val="center"/>
          </w:tcPr>
          <w:p w14:paraId="2AC36F97"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rectum</w:t>
            </w:r>
          </w:p>
        </w:tc>
        <w:tc>
          <w:tcPr>
            <w:tcW w:w="1317" w:type="dxa"/>
            <w:shd w:val="clear" w:color="auto" w:fill="auto"/>
            <w:vAlign w:val="center"/>
          </w:tcPr>
          <w:p w14:paraId="269CB45F"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w:t>
            </w:r>
          </w:p>
        </w:tc>
        <w:tc>
          <w:tcPr>
            <w:tcW w:w="1545" w:type="dxa"/>
            <w:shd w:val="clear" w:color="auto" w:fill="auto"/>
            <w:vAlign w:val="center"/>
          </w:tcPr>
          <w:p w14:paraId="64C0630C"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G2</w:t>
            </w:r>
          </w:p>
        </w:tc>
        <w:tc>
          <w:tcPr>
            <w:tcW w:w="2552" w:type="dxa"/>
            <w:shd w:val="clear" w:color="auto" w:fill="auto"/>
            <w:vAlign w:val="center"/>
          </w:tcPr>
          <w:p w14:paraId="43A4A896"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FOLFOX4+cetuximab</w:t>
            </w:r>
          </w:p>
        </w:tc>
        <w:tc>
          <w:tcPr>
            <w:tcW w:w="1417" w:type="dxa"/>
            <w:shd w:val="clear" w:color="auto" w:fill="auto"/>
            <w:vAlign w:val="center"/>
          </w:tcPr>
          <w:p w14:paraId="1EE46B8B"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SD</w:t>
            </w:r>
          </w:p>
        </w:tc>
        <w:tc>
          <w:tcPr>
            <w:tcW w:w="1276" w:type="dxa"/>
            <w:shd w:val="clear" w:color="auto" w:fill="auto"/>
            <w:vAlign w:val="center"/>
          </w:tcPr>
          <w:p w14:paraId="3BFE804C"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 lesion</w:t>
            </w:r>
          </w:p>
        </w:tc>
        <w:tc>
          <w:tcPr>
            <w:tcW w:w="1329" w:type="dxa"/>
            <w:shd w:val="clear" w:color="auto" w:fill="auto"/>
            <w:vAlign w:val="center"/>
          </w:tcPr>
          <w:p w14:paraId="2D8CC46B"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 lesion</w:t>
            </w:r>
          </w:p>
        </w:tc>
      </w:tr>
      <w:tr w:rsidR="00FF6703" w:rsidRPr="00566D22" w14:paraId="469D84FB" w14:textId="77777777" w:rsidTr="002D010D">
        <w:trPr>
          <w:trHeight w:val="285"/>
        </w:trPr>
        <w:tc>
          <w:tcPr>
            <w:tcW w:w="637" w:type="dxa"/>
            <w:shd w:val="clear" w:color="auto" w:fill="auto"/>
            <w:vAlign w:val="center"/>
          </w:tcPr>
          <w:p w14:paraId="2894AB00"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3</w:t>
            </w:r>
          </w:p>
        </w:tc>
        <w:tc>
          <w:tcPr>
            <w:tcW w:w="1028" w:type="dxa"/>
            <w:shd w:val="clear" w:color="auto" w:fill="auto"/>
            <w:vAlign w:val="center"/>
          </w:tcPr>
          <w:p w14:paraId="6A70E9B4"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M</w:t>
            </w:r>
          </w:p>
        </w:tc>
        <w:tc>
          <w:tcPr>
            <w:tcW w:w="608" w:type="dxa"/>
            <w:shd w:val="clear" w:color="auto" w:fill="auto"/>
            <w:vAlign w:val="center"/>
          </w:tcPr>
          <w:p w14:paraId="08C27BE8"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51</w:t>
            </w:r>
          </w:p>
        </w:tc>
        <w:tc>
          <w:tcPr>
            <w:tcW w:w="1244" w:type="dxa"/>
            <w:shd w:val="clear" w:color="auto" w:fill="auto"/>
            <w:vAlign w:val="center"/>
          </w:tcPr>
          <w:p w14:paraId="28181AC5"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left colon</w:t>
            </w:r>
          </w:p>
        </w:tc>
        <w:tc>
          <w:tcPr>
            <w:tcW w:w="1317" w:type="dxa"/>
            <w:shd w:val="clear" w:color="auto" w:fill="auto"/>
            <w:vAlign w:val="center"/>
          </w:tcPr>
          <w:p w14:paraId="3FC7C6D7"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lung, liver,</w:t>
            </w:r>
          </w:p>
          <w:p w14:paraId="6E2406AF"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peritoneum</w:t>
            </w:r>
          </w:p>
        </w:tc>
        <w:tc>
          <w:tcPr>
            <w:tcW w:w="1545" w:type="dxa"/>
            <w:shd w:val="clear" w:color="auto" w:fill="auto"/>
            <w:vAlign w:val="center"/>
          </w:tcPr>
          <w:p w14:paraId="77216CF2"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G2</w:t>
            </w:r>
          </w:p>
        </w:tc>
        <w:tc>
          <w:tcPr>
            <w:tcW w:w="2552" w:type="dxa"/>
            <w:shd w:val="clear" w:color="auto" w:fill="auto"/>
            <w:vAlign w:val="center"/>
          </w:tcPr>
          <w:p w14:paraId="585D660A"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FOLFOX4+cetuximab</w:t>
            </w:r>
          </w:p>
        </w:tc>
        <w:tc>
          <w:tcPr>
            <w:tcW w:w="1417" w:type="dxa"/>
            <w:shd w:val="clear" w:color="auto" w:fill="auto"/>
            <w:vAlign w:val="center"/>
          </w:tcPr>
          <w:p w14:paraId="12207DA7"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PR</w:t>
            </w:r>
          </w:p>
        </w:tc>
        <w:tc>
          <w:tcPr>
            <w:tcW w:w="1276" w:type="dxa"/>
            <w:shd w:val="clear" w:color="auto" w:fill="auto"/>
            <w:vAlign w:val="center"/>
          </w:tcPr>
          <w:p w14:paraId="0381385A"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sigmoid</w:t>
            </w:r>
          </w:p>
        </w:tc>
        <w:tc>
          <w:tcPr>
            <w:tcW w:w="1329" w:type="dxa"/>
            <w:shd w:val="clear" w:color="auto" w:fill="auto"/>
            <w:vAlign w:val="center"/>
          </w:tcPr>
          <w:p w14:paraId="0F5B8F84"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 lesion</w:t>
            </w:r>
          </w:p>
        </w:tc>
      </w:tr>
      <w:tr w:rsidR="00FF6703" w:rsidRPr="00566D22" w14:paraId="66C89E7C" w14:textId="77777777" w:rsidTr="002D010D">
        <w:trPr>
          <w:trHeight w:val="285"/>
        </w:trPr>
        <w:tc>
          <w:tcPr>
            <w:tcW w:w="637" w:type="dxa"/>
            <w:shd w:val="clear" w:color="auto" w:fill="auto"/>
            <w:vAlign w:val="center"/>
          </w:tcPr>
          <w:p w14:paraId="24037CB5"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4</w:t>
            </w:r>
          </w:p>
        </w:tc>
        <w:tc>
          <w:tcPr>
            <w:tcW w:w="1028" w:type="dxa"/>
            <w:shd w:val="clear" w:color="auto" w:fill="auto"/>
            <w:vAlign w:val="center"/>
          </w:tcPr>
          <w:p w14:paraId="34D3F855"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M</w:t>
            </w:r>
          </w:p>
        </w:tc>
        <w:tc>
          <w:tcPr>
            <w:tcW w:w="608" w:type="dxa"/>
            <w:shd w:val="clear" w:color="auto" w:fill="auto"/>
            <w:vAlign w:val="center"/>
          </w:tcPr>
          <w:p w14:paraId="42EAA0C8"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56</w:t>
            </w:r>
          </w:p>
        </w:tc>
        <w:tc>
          <w:tcPr>
            <w:tcW w:w="1244" w:type="dxa"/>
            <w:shd w:val="clear" w:color="auto" w:fill="auto"/>
            <w:vAlign w:val="center"/>
          </w:tcPr>
          <w:p w14:paraId="3E26F292"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rectum</w:t>
            </w:r>
          </w:p>
        </w:tc>
        <w:tc>
          <w:tcPr>
            <w:tcW w:w="1317" w:type="dxa"/>
            <w:shd w:val="clear" w:color="auto" w:fill="auto"/>
            <w:vAlign w:val="center"/>
          </w:tcPr>
          <w:p w14:paraId="7734A3AD"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 ureter</w:t>
            </w:r>
          </w:p>
        </w:tc>
        <w:tc>
          <w:tcPr>
            <w:tcW w:w="1545" w:type="dxa"/>
            <w:shd w:val="clear" w:color="auto" w:fill="auto"/>
            <w:vAlign w:val="center"/>
          </w:tcPr>
          <w:p w14:paraId="39781F7B"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G2</w:t>
            </w:r>
          </w:p>
        </w:tc>
        <w:tc>
          <w:tcPr>
            <w:tcW w:w="2552" w:type="dxa"/>
            <w:shd w:val="clear" w:color="auto" w:fill="auto"/>
            <w:vAlign w:val="center"/>
          </w:tcPr>
          <w:p w14:paraId="505C806F" w14:textId="77777777" w:rsidR="00FF6703" w:rsidRPr="00B6142A" w:rsidRDefault="00FF6703" w:rsidP="00F675D8">
            <w:pPr>
              <w:jc w:val="center"/>
              <w:rPr>
                <w:rFonts w:ascii="Arial" w:eastAsia="宋体" w:hAnsi="Arial" w:cs="Arial"/>
                <w:color w:val="000000"/>
                <w:szCs w:val="21"/>
              </w:rPr>
            </w:pPr>
            <w:proofErr w:type="spellStart"/>
            <w:r w:rsidRPr="00B6142A">
              <w:rPr>
                <w:rFonts w:ascii="Arial" w:eastAsia="宋体" w:hAnsi="Arial" w:cs="Arial"/>
                <w:color w:val="000000"/>
                <w:szCs w:val="21"/>
              </w:rPr>
              <w:t>capecitabine+</w:t>
            </w:r>
            <w:bookmarkStart w:id="2" w:name="OLE_LINK1"/>
            <w:r w:rsidRPr="00B6142A">
              <w:rPr>
                <w:rFonts w:ascii="Arial" w:eastAsia="宋体" w:hAnsi="Arial" w:cs="Arial"/>
                <w:color w:val="000000"/>
                <w:szCs w:val="21"/>
              </w:rPr>
              <w:t>cetuximab</w:t>
            </w:r>
            <w:bookmarkEnd w:id="2"/>
            <w:proofErr w:type="spellEnd"/>
          </w:p>
        </w:tc>
        <w:tc>
          <w:tcPr>
            <w:tcW w:w="1417" w:type="dxa"/>
            <w:shd w:val="clear" w:color="auto" w:fill="auto"/>
            <w:vAlign w:val="center"/>
          </w:tcPr>
          <w:p w14:paraId="07B7F87F"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SD</w:t>
            </w:r>
          </w:p>
        </w:tc>
        <w:tc>
          <w:tcPr>
            <w:tcW w:w="1276" w:type="dxa"/>
            <w:shd w:val="clear" w:color="auto" w:fill="auto"/>
            <w:vAlign w:val="center"/>
          </w:tcPr>
          <w:p w14:paraId="37C4CF44"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rectum</w:t>
            </w:r>
          </w:p>
        </w:tc>
        <w:tc>
          <w:tcPr>
            <w:tcW w:w="1329" w:type="dxa"/>
            <w:shd w:val="clear" w:color="auto" w:fill="auto"/>
            <w:vAlign w:val="center"/>
          </w:tcPr>
          <w:p w14:paraId="14504736"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 lesion</w:t>
            </w:r>
          </w:p>
        </w:tc>
      </w:tr>
      <w:tr w:rsidR="00FF6703" w:rsidRPr="00566D22" w14:paraId="71AF496A" w14:textId="77777777" w:rsidTr="002D010D">
        <w:trPr>
          <w:trHeight w:val="571"/>
        </w:trPr>
        <w:tc>
          <w:tcPr>
            <w:tcW w:w="637" w:type="dxa"/>
            <w:shd w:val="clear" w:color="auto" w:fill="auto"/>
            <w:vAlign w:val="center"/>
          </w:tcPr>
          <w:p w14:paraId="3974D9E8"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5</w:t>
            </w:r>
          </w:p>
        </w:tc>
        <w:tc>
          <w:tcPr>
            <w:tcW w:w="1028" w:type="dxa"/>
            <w:shd w:val="clear" w:color="auto" w:fill="auto"/>
            <w:vAlign w:val="center"/>
          </w:tcPr>
          <w:p w14:paraId="52D87179"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M</w:t>
            </w:r>
          </w:p>
        </w:tc>
        <w:tc>
          <w:tcPr>
            <w:tcW w:w="608" w:type="dxa"/>
            <w:shd w:val="clear" w:color="auto" w:fill="auto"/>
            <w:vAlign w:val="center"/>
          </w:tcPr>
          <w:p w14:paraId="548600C7"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49</w:t>
            </w:r>
          </w:p>
        </w:tc>
        <w:tc>
          <w:tcPr>
            <w:tcW w:w="1244" w:type="dxa"/>
            <w:shd w:val="clear" w:color="auto" w:fill="auto"/>
            <w:vAlign w:val="center"/>
          </w:tcPr>
          <w:p w14:paraId="33D8B99F"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left colon</w:t>
            </w:r>
          </w:p>
        </w:tc>
        <w:tc>
          <w:tcPr>
            <w:tcW w:w="1317" w:type="dxa"/>
            <w:shd w:val="clear" w:color="auto" w:fill="auto"/>
            <w:vAlign w:val="center"/>
          </w:tcPr>
          <w:p w14:paraId="1C55CEBF"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w:t>
            </w:r>
          </w:p>
        </w:tc>
        <w:tc>
          <w:tcPr>
            <w:tcW w:w="1545" w:type="dxa"/>
            <w:shd w:val="clear" w:color="auto" w:fill="auto"/>
            <w:vAlign w:val="center"/>
          </w:tcPr>
          <w:p w14:paraId="22E941E4"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G2</w:t>
            </w:r>
          </w:p>
        </w:tc>
        <w:tc>
          <w:tcPr>
            <w:tcW w:w="2552" w:type="dxa"/>
            <w:shd w:val="clear" w:color="auto" w:fill="auto"/>
            <w:vAlign w:val="center"/>
          </w:tcPr>
          <w:p w14:paraId="69918CC3"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mFOLFOX6+cetuximab</w:t>
            </w:r>
          </w:p>
          <w:p w14:paraId="0FD1F2E1" w14:textId="77777777" w:rsidR="00FF6703" w:rsidRPr="00B6142A" w:rsidRDefault="00FF6703" w:rsidP="00F675D8">
            <w:pPr>
              <w:jc w:val="center"/>
              <w:rPr>
                <w:rFonts w:ascii="Arial" w:eastAsia="宋体" w:hAnsi="Arial" w:cs="Arial"/>
                <w:color w:val="000000"/>
                <w:szCs w:val="21"/>
              </w:rPr>
            </w:pPr>
            <w:proofErr w:type="spellStart"/>
            <w:r w:rsidRPr="00B6142A">
              <w:rPr>
                <w:rFonts w:ascii="Arial" w:eastAsia="宋体" w:hAnsi="Arial" w:cs="Arial"/>
                <w:color w:val="000000"/>
                <w:szCs w:val="21"/>
              </w:rPr>
              <w:t>capecitabine+cetuximab</w:t>
            </w:r>
            <w:proofErr w:type="spellEnd"/>
          </w:p>
        </w:tc>
        <w:tc>
          <w:tcPr>
            <w:tcW w:w="1417" w:type="dxa"/>
            <w:shd w:val="clear" w:color="auto" w:fill="auto"/>
            <w:vAlign w:val="center"/>
          </w:tcPr>
          <w:p w14:paraId="045F53A5"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PR</w:t>
            </w:r>
          </w:p>
        </w:tc>
        <w:tc>
          <w:tcPr>
            <w:tcW w:w="1276" w:type="dxa"/>
            <w:shd w:val="clear" w:color="auto" w:fill="auto"/>
            <w:vAlign w:val="center"/>
          </w:tcPr>
          <w:p w14:paraId="5818935E"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 lesion</w:t>
            </w:r>
          </w:p>
        </w:tc>
        <w:tc>
          <w:tcPr>
            <w:tcW w:w="1329" w:type="dxa"/>
            <w:shd w:val="clear" w:color="auto" w:fill="auto"/>
            <w:vAlign w:val="center"/>
          </w:tcPr>
          <w:p w14:paraId="41DA605B"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 lesion</w:t>
            </w:r>
          </w:p>
        </w:tc>
      </w:tr>
      <w:tr w:rsidR="00FF6703" w:rsidRPr="00566D22" w14:paraId="236FAEA3" w14:textId="77777777" w:rsidTr="002D010D">
        <w:trPr>
          <w:trHeight w:val="285"/>
        </w:trPr>
        <w:tc>
          <w:tcPr>
            <w:tcW w:w="637" w:type="dxa"/>
            <w:shd w:val="clear" w:color="auto" w:fill="auto"/>
            <w:vAlign w:val="center"/>
          </w:tcPr>
          <w:p w14:paraId="6CA056D9"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6</w:t>
            </w:r>
          </w:p>
        </w:tc>
        <w:tc>
          <w:tcPr>
            <w:tcW w:w="1028" w:type="dxa"/>
            <w:shd w:val="clear" w:color="auto" w:fill="auto"/>
            <w:vAlign w:val="center"/>
          </w:tcPr>
          <w:p w14:paraId="5E30C009"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F</w:t>
            </w:r>
          </w:p>
        </w:tc>
        <w:tc>
          <w:tcPr>
            <w:tcW w:w="608" w:type="dxa"/>
            <w:shd w:val="clear" w:color="auto" w:fill="auto"/>
            <w:vAlign w:val="center"/>
          </w:tcPr>
          <w:p w14:paraId="0F440731"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52</w:t>
            </w:r>
          </w:p>
        </w:tc>
        <w:tc>
          <w:tcPr>
            <w:tcW w:w="1244" w:type="dxa"/>
            <w:shd w:val="clear" w:color="auto" w:fill="auto"/>
            <w:vAlign w:val="center"/>
          </w:tcPr>
          <w:p w14:paraId="3FD4A82F"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rectum</w:t>
            </w:r>
          </w:p>
        </w:tc>
        <w:tc>
          <w:tcPr>
            <w:tcW w:w="1317" w:type="dxa"/>
            <w:shd w:val="clear" w:color="auto" w:fill="auto"/>
            <w:vAlign w:val="center"/>
          </w:tcPr>
          <w:p w14:paraId="5C44F48E"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w:t>
            </w:r>
          </w:p>
        </w:tc>
        <w:tc>
          <w:tcPr>
            <w:tcW w:w="1545" w:type="dxa"/>
            <w:shd w:val="clear" w:color="auto" w:fill="auto"/>
            <w:vAlign w:val="center"/>
          </w:tcPr>
          <w:p w14:paraId="5C66D17D"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G2</w:t>
            </w:r>
          </w:p>
        </w:tc>
        <w:tc>
          <w:tcPr>
            <w:tcW w:w="2552" w:type="dxa"/>
            <w:shd w:val="clear" w:color="auto" w:fill="auto"/>
            <w:vAlign w:val="center"/>
          </w:tcPr>
          <w:p w14:paraId="6F7F8372" w14:textId="77777777" w:rsidR="00FF6703" w:rsidRPr="00566D22" w:rsidRDefault="00FF6703" w:rsidP="00F675D8">
            <w:pPr>
              <w:jc w:val="center"/>
              <w:rPr>
                <w:rFonts w:ascii="Arial" w:eastAsia="宋体" w:hAnsi="Arial" w:cs="Arial"/>
                <w:color w:val="000000"/>
                <w:sz w:val="22"/>
              </w:rPr>
            </w:pPr>
            <w:proofErr w:type="spellStart"/>
            <w:r w:rsidRPr="00566D22">
              <w:rPr>
                <w:rFonts w:ascii="Arial" w:eastAsia="宋体" w:hAnsi="Arial" w:cs="Arial"/>
                <w:color w:val="000000"/>
                <w:sz w:val="22"/>
              </w:rPr>
              <w:t>FOLFIRI+cetuximab</w:t>
            </w:r>
            <w:proofErr w:type="spellEnd"/>
          </w:p>
        </w:tc>
        <w:tc>
          <w:tcPr>
            <w:tcW w:w="1417" w:type="dxa"/>
            <w:shd w:val="clear" w:color="auto" w:fill="auto"/>
            <w:vAlign w:val="center"/>
          </w:tcPr>
          <w:p w14:paraId="09E2A0DB"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PR</w:t>
            </w:r>
          </w:p>
        </w:tc>
        <w:tc>
          <w:tcPr>
            <w:tcW w:w="1276" w:type="dxa"/>
            <w:shd w:val="clear" w:color="auto" w:fill="auto"/>
            <w:vAlign w:val="center"/>
          </w:tcPr>
          <w:p w14:paraId="5641AF86"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rectum</w:t>
            </w:r>
          </w:p>
        </w:tc>
        <w:tc>
          <w:tcPr>
            <w:tcW w:w="1329" w:type="dxa"/>
            <w:shd w:val="clear" w:color="auto" w:fill="auto"/>
            <w:vAlign w:val="center"/>
          </w:tcPr>
          <w:p w14:paraId="30F789D6"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 lesion</w:t>
            </w:r>
          </w:p>
        </w:tc>
      </w:tr>
      <w:tr w:rsidR="00FF6703" w:rsidRPr="00566D22" w14:paraId="1FE1F5AA" w14:textId="77777777" w:rsidTr="002D010D">
        <w:trPr>
          <w:trHeight w:val="295"/>
        </w:trPr>
        <w:tc>
          <w:tcPr>
            <w:tcW w:w="637" w:type="dxa"/>
            <w:shd w:val="clear" w:color="auto" w:fill="auto"/>
            <w:vAlign w:val="center"/>
          </w:tcPr>
          <w:p w14:paraId="0E8B592B"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7</w:t>
            </w:r>
          </w:p>
        </w:tc>
        <w:tc>
          <w:tcPr>
            <w:tcW w:w="1028" w:type="dxa"/>
            <w:shd w:val="clear" w:color="auto" w:fill="auto"/>
            <w:vAlign w:val="center"/>
          </w:tcPr>
          <w:p w14:paraId="12E871B5"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F</w:t>
            </w:r>
          </w:p>
        </w:tc>
        <w:tc>
          <w:tcPr>
            <w:tcW w:w="608" w:type="dxa"/>
            <w:shd w:val="clear" w:color="auto" w:fill="auto"/>
            <w:vAlign w:val="center"/>
          </w:tcPr>
          <w:p w14:paraId="7A5EF13C"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56</w:t>
            </w:r>
          </w:p>
        </w:tc>
        <w:tc>
          <w:tcPr>
            <w:tcW w:w="1244" w:type="dxa"/>
            <w:shd w:val="clear" w:color="auto" w:fill="auto"/>
            <w:vAlign w:val="center"/>
          </w:tcPr>
          <w:p w14:paraId="27598BC0"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rectum</w:t>
            </w:r>
          </w:p>
        </w:tc>
        <w:tc>
          <w:tcPr>
            <w:tcW w:w="1317" w:type="dxa"/>
            <w:shd w:val="clear" w:color="auto" w:fill="auto"/>
            <w:vAlign w:val="center"/>
          </w:tcPr>
          <w:p w14:paraId="31530F74"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 lung</w:t>
            </w:r>
          </w:p>
        </w:tc>
        <w:tc>
          <w:tcPr>
            <w:tcW w:w="1545" w:type="dxa"/>
            <w:shd w:val="clear" w:color="auto" w:fill="auto"/>
            <w:vAlign w:val="center"/>
          </w:tcPr>
          <w:p w14:paraId="5A84B2A6"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G2</w:t>
            </w:r>
          </w:p>
        </w:tc>
        <w:tc>
          <w:tcPr>
            <w:tcW w:w="2552" w:type="dxa"/>
            <w:shd w:val="clear" w:color="auto" w:fill="auto"/>
            <w:vAlign w:val="center"/>
          </w:tcPr>
          <w:p w14:paraId="2FC67E85"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FOLFOX4+cetuximab</w:t>
            </w:r>
          </w:p>
        </w:tc>
        <w:tc>
          <w:tcPr>
            <w:tcW w:w="1417" w:type="dxa"/>
            <w:shd w:val="clear" w:color="auto" w:fill="auto"/>
            <w:vAlign w:val="center"/>
          </w:tcPr>
          <w:p w14:paraId="6CF08397"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SD</w:t>
            </w:r>
          </w:p>
        </w:tc>
        <w:tc>
          <w:tcPr>
            <w:tcW w:w="1276" w:type="dxa"/>
            <w:shd w:val="clear" w:color="auto" w:fill="auto"/>
            <w:vAlign w:val="center"/>
          </w:tcPr>
          <w:p w14:paraId="61F51870"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rectum</w:t>
            </w:r>
          </w:p>
        </w:tc>
        <w:tc>
          <w:tcPr>
            <w:tcW w:w="1329" w:type="dxa"/>
            <w:shd w:val="clear" w:color="auto" w:fill="auto"/>
            <w:vAlign w:val="center"/>
          </w:tcPr>
          <w:p w14:paraId="12B75FC6"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 lesion</w:t>
            </w:r>
          </w:p>
        </w:tc>
      </w:tr>
      <w:tr w:rsidR="00FF6703" w:rsidRPr="00566D22" w14:paraId="1FECE9D4" w14:textId="77777777" w:rsidTr="002D010D">
        <w:trPr>
          <w:trHeight w:val="285"/>
        </w:trPr>
        <w:tc>
          <w:tcPr>
            <w:tcW w:w="637" w:type="dxa"/>
            <w:shd w:val="clear" w:color="auto" w:fill="auto"/>
            <w:vAlign w:val="center"/>
          </w:tcPr>
          <w:p w14:paraId="3A9A4038"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8</w:t>
            </w:r>
          </w:p>
        </w:tc>
        <w:tc>
          <w:tcPr>
            <w:tcW w:w="1028" w:type="dxa"/>
            <w:shd w:val="clear" w:color="auto" w:fill="auto"/>
            <w:vAlign w:val="center"/>
          </w:tcPr>
          <w:p w14:paraId="4A9E666E"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M</w:t>
            </w:r>
          </w:p>
        </w:tc>
        <w:tc>
          <w:tcPr>
            <w:tcW w:w="608" w:type="dxa"/>
            <w:shd w:val="clear" w:color="auto" w:fill="auto"/>
            <w:vAlign w:val="center"/>
          </w:tcPr>
          <w:p w14:paraId="39CC6BBE"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67</w:t>
            </w:r>
          </w:p>
        </w:tc>
        <w:tc>
          <w:tcPr>
            <w:tcW w:w="1244" w:type="dxa"/>
            <w:shd w:val="clear" w:color="auto" w:fill="auto"/>
            <w:vAlign w:val="center"/>
          </w:tcPr>
          <w:p w14:paraId="724E336F"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rectum</w:t>
            </w:r>
          </w:p>
        </w:tc>
        <w:tc>
          <w:tcPr>
            <w:tcW w:w="1317" w:type="dxa"/>
            <w:shd w:val="clear" w:color="auto" w:fill="auto"/>
            <w:vAlign w:val="center"/>
          </w:tcPr>
          <w:p w14:paraId="3D181A3E"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 lung</w:t>
            </w:r>
          </w:p>
        </w:tc>
        <w:tc>
          <w:tcPr>
            <w:tcW w:w="1545" w:type="dxa"/>
            <w:shd w:val="clear" w:color="auto" w:fill="auto"/>
            <w:vAlign w:val="center"/>
          </w:tcPr>
          <w:p w14:paraId="60B38C2C"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G2</w:t>
            </w:r>
          </w:p>
        </w:tc>
        <w:tc>
          <w:tcPr>
            <w:tcW w:w="2552" w:type="dxa"/>
            <w:shd w:val="clear" w:color="auto" w:fill="auto"/>
            <w:vAlign w:val="center"/>
          </w:tcPr>
          <w:p w14:paraId="6315510B"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FOLFOX4+cetuximab</w:t>
            </w:r>
          </w:p>
        </w:tc>
        <w:tc>
          <w:tcPr>
            <w:tcW w:w="1417" w:type="dxa"/>
            <w:shd w:val="clear" w:color="auto" w:fill="auto"/>
            <w:vAlign w:val="center"/>
          </w:tcPr>
          <w:p w14:paraId="43D303C3"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SD</w:t>
            </w:r>
          </w:p>
        </w:tc>
        <w:tc>
          <w:tcPr>
            <w:tcW w:w="1276" w:type="dxa"/>
            <w:shd w:val="clear" w:color="auto" w:fill="auto"/>
            <w:vAlign w:val="center"/>
          </w:tcPr>
          <w:p w14:paraId="114437D8"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rectum</w:t>
            </w:r>
          </w:p>
        </w:tc>
        <w:tc>
          <w:tcPr>
            <w:tcW w:w="1329" w:type="dxa"/>
            <w:shd w:val="clear" w:color="auto" w:fill="auto"/>
            <w:vAlign w:val="center"/>
          </w:tcPr>
          <w:p w14:paraId="011F1172"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 lesion</w:t>
            </w:r>
          </w:p>
        </w:tc>
      </w:tr>
      <w:tr w:rsidR="00FF6703" w:rsidRPr="00566D22" w14:paraId="078924AC" w14:textId="77777777" w:rsidTr="002D010D">
        <w:trPr>
          <w:trHeight w:val="285"/>
        </w:trPr>
        <w:tc>
          <w:tcPr>
            <w:tcW w:w="637" w:type="dxa"/>
            <w:shd w:val="clear" w:color="auto" w:fill="auto"/>
            <w:vAlign w:val="center"/>
          </w:tcPr>
          <w:p w14:paraId="5ED33252"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9</w:t>
            </w:r>
          </w:p>
        </w:tc>
        <w:tc>
          <w:tcPr>
            <w:tcW w:w="1028" w:type="dxa"/>
            <w:shd w:val="clear" w:color="auto" w:fill="auto"/>
            <w:vAlign w:val="center"/>
          </w:tcPr>
          <w:p w14:paraId="673E63FE"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M</w:t>
            </w:r>
          </w:p>
        </w:tc>
        <w:tc>
          <w:tcPr>
            <w:tcW w:w="608" w:type="dxa"/>
            <w:shd w:val="clear" w:color="auto" w:fill="auto"/>
            <w:vAlign w:val="center"/>
          </w:tcPr>
          <w:p w14:paraId="5F8EF484"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58</w:t>
            </w:r>
          </w:p>
        </w:tc>
        <w:tc>
          <w:tcPr>
            <w:tcW w:w="1244" w:type="dxa"/>
            <w:shd w:val="clear" w:color="auto" w:fill="auto"/>
            <w:vAlign w:val="center"/>
          </w:tcPr>
          <w:p w14:paraId="0A4765B7"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rectum</w:t>
            </w:r>
          </w:p>
        </w:tc>
        <w:tc>
          <w:tcPr>
            <w:tcW w:w="1317" w:type="dxa"/>
            <w:shd w:val="clear" w:color="auto" w:fill="auto"/>
            <w:vAlign w:val="center"/>
          </w:tcPr>
          <w:p w14:paraId="7015D753"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w:t>
            </w:r>
          </w:p>
        </w:tc>
        <w:tc>
          <w:tcPr>
            <w:tcW w:w="1545" w:type="dxa"/>
            <w:shd w:val="clear" w:color="auto" w:fill="auto"/>
            <w:vAlign w:val="center"/>
          </w:tcPr>
          <w:p w14:paraId="10F26DB0"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G2</w:t>
            </w:r>
          </w:p>
        </w:tc>
        <w:tc>
          <w:tcPr>
            <w:tcW w:w="2552" w:type="dxa"/>
            <w:shd w:val="clear" w:color="auto" w:fill="auto"/>
            <w:vAlign w:val="center"/>
          </w:tcPr>
          <w:p w14:paraId="3F66A705"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FOLFOX4+cetuximab</w:t>
            </w:r>
          </w:p>
        </w:tc>
        <w:tc>
          <w:tcPr>
            <w:tcW w:w="1417" w:type="dxa"/>
            <w:shd w:val="clear" w:color="auto" w:fill="auto"/>
            <w:vAlign w:val="center"/>
          </w:tcPr>
          <w:p w14:paraId="6022397D"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PR</w:t>
            </w:r>
          </w:p>
        </w:tc>
        <w:tc>
          <w:tcPr>
            <w:tcW w:w="1276" w:type="dxa"/>
            <w:shd w:val="clear" w:color="auto" w:fill="auto"/>
            <w:vAlign w:val="center"/>
          </w:tcPr>
          <w:p w14:paraId="1C0465FA"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rectum</w:t>
            </w:r>
          </w:p>
        </w:tc>
        <w:tc>
          <w:tcPr>
            <w:tcW w:w="1329" w:type="dxa"/>
            <w:shd w:val="clear" w:color="auto" w:fill="auto"/>
            <w:vAlign w:val="center"/>
          </w:tcPr>
          <w:p w14:paraId="6FC8DB12"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 lesion</w:t>
            </w:r>
          </w:p>
        </w:tc>
      </w:tr>
      <w:tr w:rsidR="00FF6703" w:rsidRPr="00566D22" w14:paraId="51558A59" w14:textId="77777777" w:rsidTr="002D010D">
        <w:trPr>
          <w:trHeight w:val="571"/>
        </w:trPr>
        <w:tc>
          <w:tcPr>
            <w:tcW w:w="637" w:type="dxa"/>
            <w:shd w:val="clear" w:color="auto" w:fill="auto"/>
            <w:vAlign w:val="center"/>
          </w:tcPr>
          <w:p w14:paraId="335099F3"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10</w:t>
            </w:r>
          </w:p>
        </w:tc>
        <w:tc>
          <w:tcPr>
            <w:tcW w:w="1028" w:type="dxa"/>
            <w:shd w:val="clear" w:color="auto" w:fill="auto"/>
            <w:vAlign w:val="center"/>
          </w:tcPr>
          <w:p w14:paraId="362ED359"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F</w:t>
            </w:r>
          </w:p>
        </w:tc>
        <w:tc>
          <w:tcPr>
            <w:tcW w:w="608" w:type="dxa"/>
            <w:shd w:val="clear" w:color="auto" w:fill="auto"/>
            <w:vAlign w:val="center"/>
          </w:tcPr>
          <w:p w14:paraId="3D6ECF87"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81</w:t>
            </w:r>
          </w:p>
        </w:tc>
        <w:tc>
          <w:tcPr>
            <w:tcW w:w="1244" w:type="dxa"/>
            <w:shd w:val="clear" w:color="auto" w:fill="auto"/>
            <w:vAlign w:val="center"/>
          </w:tcPr>
          <w:p w14:paraId="5F1C51D9"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transverse</w:t>
            </w:r>
          </w:p>
          <w:p w14:paraId="5C7CC992"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colon</w:t>
            </w:r>
          </w:p>
        </w:tc>
        <w:tc>
          <w:tcPr>
            <w:tcW w:w="1317" w:type="dxa"/>
            <w:shd w:val="clear" w:color="auto" w:fill="auto"/>
            <w:vAlign w:val="center"/>
          </w:tcPr>
          <w:p w14:paraId="3A4DDAC7"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liver, bone</w:t>
            </w:r>
          </w:p>
        </w:tc>
        <w:tc>
          <w:tcPr>
            <w:tcW w:w="1545" w:type="dxa"/>
            <w:shd w:val="clear" w:color="auto" w:fill="auto"/>
            <w:vAlign w:val="center"/>
          </w:tcPr>
          <w:p w14:paraId="57CEDDFB"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G3</w:t>
            </w:r>
          </w:p>
        </w:tc>
        <w:tc>
          <w:tcPr>
            <w:tcW w:w="2552" w:type="dxa"/>
            <w:shd w:val="clear" w:color="auto" w:fill="auto"/>
            <w:vAlign w:val="center"/>
          </w:tcPr>
          <w:p w14:paraId="3626D048"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hint="eastAsia"/>
                <w:color w:val="000000"/>
                <w:sz w:val="22"/>
              </w:rPr>
              <w:t>c</w:t>
            </w:r>
            <w:r w:rsidRPr="00566D22">
              <w:rPr>
                <w:rFonts w:ascii="Arial" w:eastAsia="宋体" w:hAnsi="Arial" w:cs="Arial"/>
                <w:color w:val="000000"/>
                <w:sz w:val="22"/>
              </w:rPr>
              <w:t>etuximab</w:t>
            </w:r>
          </w:p>
        </w:tc>
        <w:tc>
          <w:tcPr>
            <w:tcW w:w="1417" w:type="dxa"/>
            <w:shd w:val="clear" w:color="auto" w:fill="auto"/>
            <w:vAlign w:val="center"/>
          </w:tcPr>
          <w:p w14:paraId="0A113BCB"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SD</w:t>
            </w:r>
          </w:p>
        </w:tc>
        <w:tc>
          <w:tcPr>
            <w:tcW w:w="1276" w:type="dxa"/>
            <w:shd w:val="clear" w:color="auto" w:fill="auto"/>
            <w:vAlign w:val="center"/>
          </w:tcPr>
          <w:p w14:paraId="522F81DC"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transverse</w:t>
            </w:r>
          </w:p>
          <w:p w14:paraId="0395A7B9"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colon</w:t>
            </w:r>
          </w:p>
        </w:tc>
        <w:tc>
          <w:tcPr>
            <w:tcW w:w="1329" w:type="dxa"/>
            <w:shd w:val="clear" w:color="auto" w:fill="auto"/>
            <w:vAlign w:val="center"/>
          </w:tcPr>
          <w:p w14:paraId="1F500CAC"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transverse</w:t>
            </w:r>
          </w:p>
          <w:p w14:paraId="5D02D941"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colon</w:t>
            </w:r>
          </w:p>
        </w:tc>
      </w:tr>
      <w:tr w:rsidR="00FF6703" w:rsidRPr="00566D22" w14:paraId="35EB99E2" w14:textId="77777777" w:rsidTr="002D010D">
        <w:trPr>
          <w:trHeight w:val="581"/>
        </w:trPr>
        <w:tc>
          <w:tcPr>
            <w:tcW w:w="637" w:type="dxa"/>
            <w:shd w:val="clear" w:color="auto" w:fill="auto"/>
            <w:vAlign w:val="center"/>
          </w:tcPr>
          <w:p w14:paraId="59A95C36"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11</w:t>
            </w:r>
          </w:p>
        </w:tc>
        <w:tc>
          <w:tcPr>
            <w:tcW w:w="1028" w:type="dxa"/>
            <w:shd w:val="clear" w:color="auto" w:fill="auto"/>
            <w:vAlign w:val="center"/>
          </w:tcPr>
          <w:p w14:paraId="51436253"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F</w:t>
            </w:r>
          </w:p>
        </w:tc>
        <w:tc>
          <w:tcPr>
            <w:tcW w:w="608" w:type="dxa"/>
            <w:shd w:val="clear" w:color="auto" w:fill="auto"/>
            <w:vAlign w:val="center"/>
          </w:tcPr>
          <w:p w14:paraId="211FFAC6"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39</w:t>
            </w:r>
          </w:p>
        </w:tc>
        <w:tc>
          <w:tcPr>
            <w:tcW w:w="1244" w:type="dxa"/>
            <w:shd w:val="clear" w:color="auto" w:fill="auto"/>
            <w:vAlign w:val="center"/>
          </w:tcPr>
          <w:p w14:paraId="62E431A1"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left colon</w:t>
            </w:r>
          </w:p>
        </w:tc>
        <w:tc>
          <w:tcPr>
            <w:tcW w:w="1317" w:type="dxa"/>
            <w:shd w:val="clear" w:color="auto" w:fill="auto"/>
            <w:vAlign w:val="center"/>
          </w:tcPr>
          <w:p w14:paraId="6750D410"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left ovary and</w:t>
            </w:r>
          </w:p>
          <w:p w14:paraId="22E45D34"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adnexa, lung</w:t>
            </w:r>
          </w:p>
        </w:tc>
        <w:tc>
          <w:tcPr>
            <w:tcW w:w="1545" w:type="dxa"/>
            <w:shd w:val="clear" w:color="auto" w:fill="auto"/>
            <w:vAlign w:val="center"/>
          </w:tcPr>
          <w:p w14:paraId="2DD8633E"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G1</w:t>
            </w:r>
          </w:p>
        </w:tc>
        <w:tc>
          <w:tcPr>
            <w:tcW w:w="2552" w:type="dxa"/>
            <w:shd w:val="clear" w:color="auto" w:fill="auto"/>
            <w:vAlign w:val="center"/>
          </w:tcPr>
          <w:p w14:paraId="616402B6" w14:textId="77777777" w:rsidR="00FF6703" w:rsidRPr="00566D22" w:rsidRDefault="00FF6703" w:rsidP="00F675D8">
            <w:pPr>
              <w:jc w:val="center"/>
              <w:rPr>
                <w:rFonts w:ascii="Arial" w:eastAsia="宋体" w:hAnsi="Arial" w:cs="Arial"/>
                <w:color w:val="000000"/>
                <w:sz w:val="22"/>
              </w:rPr>
            </w:pPr>
            <w:proofErr w:type="spellStart"/>
            <w:r w:rsidRPr="00566D22">
              <w:rPr>
                <w:rFonts w:ascii="Arial" w:eastAsia="宋体" w:hAnsi="Arial" w:cs="Arial"/>
                <w:color w:val="000000"/>
                <w:sz w:val="22"/>
              </w:rPr>
              <w:t>FOLFIRI+cetuximab</w:t>
            </w:r>
            <w:proofErr w:type="spellEnd"/>
          </w:p>
        </w:tc>
        <w:tc>
          <w:tcPr>
            <w:tcW w:w="1417" w:type="dxa"/>
            <w:shd w:val="clear" w:color="auto" w:fill="auto"/>
            <w:vAlign w:val="center"/>
          </w:tcPr>
          <w:p w14:paraId="54C8DB01"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SD</w:t>
            </w:r>
          </w:p>
        </w:tc>
        <w:tc>
          <w:tcPr>
            <w:tcW w:w="1276" w:type="dxa"/>
            <w:shd w:val="clear" w:color="auto" w:fill="auto"/>
            <w:vAlign w:val="center"/>
          </w:tcPr>
          <w:p w14:paraId="38869BDE"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sigmoid</w:t>
            </w:r>
          </w:p>
        </w:tc>
        <w:tc>
          <w:tcPr>
            <w:tcW w:w="1329" w:type="dxa"/>
            <w:shd w:val="clear" w:color="auto" w:fill="auto"/>
            <w:vAlign w:val="center"/>
          </w:tcPr>
          <w:p w14:paraId="1F1659B5"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left adnexal</w:t>
            </w:r>
          </w:p>
          <w:p w14:paraId="377C483A"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mass</w:t>
            </w:r>
          </w:p>
        </w:tc>
      </w:tr>
      <w:tr w:rsidR="00FF6703" w:rsidRPr="00566D22" w14:paraId="63459358" w14:textId="77777777" w:rsidTr="002D010D">
        <w:trPr>
          <w:trHeight w:val="50"/>
        </w:trPr>
        <w:tc>
          <w:tcPr>
            <w:tcW w:w="637" w:type="dxa"/>
            <w:shd w:val="clear" w:color="auto" w:fill="auto"/>
            <w:vAlign w:val="center"/>
          </w:tcPr>
          <w:p w14:paraId="2A7B5183"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12</w:t>
            </w:r>
          </w:p>
        </w:tc>
        <w:tc>
          <w:tcPr>
            <w:tcW w:w="1028" w:type="dxa"/>
            <w:shd w:val="clear" w:color="auto" w:fill="auto"/>
            <w:vAlign w:val="center"/>
          </w:tcPr>
          <w:p w14:paraId="57F2E355"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M</w:t>
            </w:r>
          </w:p>
        </w:tc>
        <w:tc>
          <w:tcPr>
            <w:tcW w:w="608" w:type="dxa"/>
            <w:shd w:val="clear" w:color="auto" w:fill="auto"/>
            <w:vAlign w:val="center"/>
          </w:tcPr>
          <w:p w14:paraId="1C081E6E"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52</w:t>
            </w:r>
          </w:p>
        </w:tc>
        <w:tc>
          <w:tcPr>
            <w:tcW w:w="1244" w:type="dxa"/>
            <w:shd w:val="clear" w:color="auto" w:fill="auto"/>
            <w:vAlign w:val="center"/>
          </w:tcPr>
          <w:p w14:paraId="7E8420AC"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right colon</w:t>
            </w:r>
          </w:p>
        </w:tc>
        <w:tc>
          <w:tcPr>
            <w:tcW w:w="1317" w:type="dxa"/>
            <w:shd w:val="clear" w:color="auto" w:fill="auto"/>
            <w:vAlign w:val="center"/>
          </w:tcPr>
          <w:p w14:paraId="2DE667F6"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lung, liver,</w:t>
            </w:r>
          </w:p>
          <w:p w14:paraId="7B2F1D68"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peritoneal</w:t>
            </w:r>
            <w:r>
              <w:rPr>
                <w:rFonts w:ascii="Arial" w:eastAsia="宋体" w:hAnsi="Arial" w:cs="Arial" w:hint="eastAsia"/>
                <w:color w:val="000000"/>
                <w:sz w:val="22"/>
              </w:rPr>
              <w:t xml:space="preserve"> </w:t>
            </w:r>
            <w:r w:rsidRPr="00566D22">
              <w:rPr>
                <w:rFonts w:ascii="Arial" w:eastAsia="宋体" w:hAnsi="Arial" w:cs="Arial"/>
                <w:color w:val="000000"/>
                <w:sz w:val="22"/>
              </w:rPr>
              <w:t>cavity</w:t>
            </w:r>
          </w:p>
        </w:tc>
        <w:tc>
          <w:tcPr>
            <w:tcW w:w="1545" w:type="dxa"/>
            <w:shd w:val="clear" w:color="auto" w:fill="auto"/>
            <w:vAlign w:val="center"/>
          </w:tcPr>
          <w:p w14:paraId="59882534"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G1-2</w:t>
            </w:r>
          </w:p>
        </w:tc>
        <w:tc>
          <w:tcPr>
            <w:tcW w:w="2552" w:type="dxa"/>
            <w:shd w:val="clear" w:color="auto" w:fill="auto"/>
            <w:vAlign w:val="center"/>
          </w:tcPr>
          <w:p w14:paraId="570810A2" w14:textId="77777777" w:rsidR="00FF6703" w:rsidRPr="00566D22" w:rsidRDefault="00FF6703" w:rsidP="00F675D8">
            <w:pPr>
              <w:jc w:val="center"/>
              <w:rPr>
                <w:rFonts w:ascii="Arial" w:eastAsia="宋体" w:hAnsi="Arial" w:cs="Arial"/>
                <w:color w:val="000000"/>
                <w:sz w:val="22"/>
              </w:rPr>
            </w:pPr>
            <w:proofErr w:type="spellStart"/>
            <w:r w:rsidRPr="00566D22">
              <w:rPr>
                <w:rFonts w:ascii="Arial" w:eastAsia="宋体" w:hAnsi="Arial" w:cs="Arial"/>
                <w:color w:val="000000"/>
                <w:sz w:val="22"/>
              </w:rPr>
              <w:t>FOLFIRI+cetuximab</w:t>
            </w:r>
            <w:proofErr w:type="spellEnd"/>
          </w:p>
        </w:tc>
        <w:tc>
          <w:tcPr>
            <w:tcW w:w="1417" w:type="dxa"/>
            <w:shd w:val="clear" w:color="auto" w:fill="auto"/>
            <w:vAlign w:val="center"/>
          </w:tcPr>
          <w:p w14:paraId="6B730166"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SD</w:t>
            </w:r>
          </w:p>
        </w:tc>
        <w:tc>
          <w:tcPr>
            <w:tcW w:w="1276" w:type="dxa"/>
            <w:shd w:val="clear" w:color="auto" w:fill="auto"/>
            <w:vAlign w:val="center"/>
          </w:tcPr>
          <w:p w14:paraId="36098B22"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hepatic</w:t>
            </w:r>
          </w:p>
          <w:p w14:paraId="272B728B"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flexure of</w:t>
            </w:r>
          </w:p>
          <w:p w14:paraId="48D5F425"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colon</w:t>
            </w:r>
          </w:p>
        </w:tc>
        <w:tc>
          <w:tcPr>
            <w:tcW w:w="1329" w:type="dxa"/>
            <w:shd w:val="clear" w:color="auto" w:fill="auto"/>
            <w:vAlign w:val="center"/>
          </w:tcPr>
          <w:p w14:paraId="53040B61"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abdominal</w:t>
            </w:r>
          </w:p>
          <w:p w14:paraId="5D355D35" w14:textId="77777777" w:rsidR="00FF6703" w:rsidRPr="00566D22" w:rsidRDefault="00FF6703" w:rsidP="00F675D8">
            <w:pPr>
              <w:jc w:val="center"/>
              <w:rPr>
                <w:rFonts w:ascii="Arial" w:eastAsia="宋体" w:hAnsi="Arial" w:cs="Arial"/>
                <w:color w:val="000000"/>
                <w:sz w:val="22"/>
              </w:rPr>
            </w:pPr>
            <w:r w:rsidRPr="00566D22">
              <w:rPr>
                <w:rFonts w:ascii="Arial" w:eastAsia="宋体" w:hAnsi="Arial" w:cs="Arial"/>
                <w:color w:val="000000"/>
                <w:sz w:val="22"/>
              </w:rPr>
              <w:t>wall mass</w:t>
            </w:r>
          </w:p>
        </w:tc>
      </w:tr>
    </w:tbl>
    <w:p w14:paraId="6D2C2393" w14:textId="545A77B0" w:rsidR="00F11CDB" w:rsidRPr="00566D22" w:rsidRDefault="00F11CDB" w:rsidP="00F11CDB">
      <w:pPr>
        <w:numPr>
          <w:ilvl w:val="0"/>
          <w:numId w:val="1"/>
        </w:numPr>
        <w:rPr>
          <w:rFonts w:ascii="Arial" w:eastAsia="DengXian" w:hAnsi="Arial" w:cs="Arial"/>
          <w:sz w:val="22"/>
        </w:rPr>
      </w:pPr>
      <w:r w:rsidRPr="00566D22">
        <w:rPr>
          <w:rFonts w:ascii="Arial" w:eastAsia="DengXian" w:hAnsi="Arial" w:cs="Arial"/>
          <w:sz w:val="22"/>
        </w:rPr>
        <w:t>Cases 1, 2, 3 in Fig. 7</w:t>
      </w:r>
      <w:r w:rsidR="00B734F5">
        <w:rPr>
          <w:rFonts w:ascii="Arial" w:eastAsia="DengXian" w:hAnsi="Arial" w:cs="Arial"/>
          <w:sz w:val="22"/>
        </w:rPr>
        <w:t>a</w:t>
      </w:r>
      <w:r w:rsidRPr="00566D22">
        <w:rPr>
          <w:rFonts w:ascii="Arial" w:eastAsia="DengXian" w:hAnsi="Arial" w:cs="Arial"/>
          <w:sz w:val="22"/>
        </w:rPr>
        <w:t xml:space="preserve"> denote subject No</w:t>
      </w:r>
      <w:r w:rsidR="0076283C">
        <w:rPr>
          <w:rFonts w:ascii="Arial" w:eastAsia="DengXian" w:hAnsi="Arial" w:cs="Arial" w:hint="eastAsia"/>
          <w:sz w:val="22"/>
        </w:rPr>
        <w:t>s</w:t>
      </w:r>
      <w:r w:rsidRPr="00566D22">
        <w:rPr>
          <w:rFonts w:ascii="Arial" w:eastAsia="DengXian" w:hAnsi="Arial" w:cs="Arial"/>
          <w:sz w:val="22"/>
        </w:rPr>
        <w:t>. 4, 6, and 10 in this table.</w:t>
      </w:r>
    </w:p>
    <w:p w14:paraId="515DBEAE" w14:textId="4E2AB9E9" w:rsidR="00F11CDB" w:rsidRPr="00566D22" w:rsidRDefault="00F11CDB" w:rsidP="00F11CDB">
      <w:pPr>
        <w:numPr>
          <w:ilvl w:val="0"/>
          <w:numId w:val="1"/>
        </w:numPr>
        <w:rPr>
          <w:rFonts w:ascii="Arial" w:eastAsia="DengXian" w:hAnsi="Arial" w:cs="Arial"/>
          <w:sz w:val="22"/>
        </w:rPr>
      </w:pPr>
      <w:r w:rsidRPr="00566D22">
        <w:rPr>
          <w:rFonts w:ascii="Arial" w:eastAsia="DengXian" w:hAnsi="Arial" w:cs="Arial" w:hint="eastAsia"/>
          <w:sz w:val="22"/>
        </w:rPr>
        <w:t>M, male, F, female</w:t>
      </w:r>
      <w:r w:rsidR="00B734F5">
        <w:rPr>
          <w:rFonts w:ascii="Arial" w:eastAsia="DengXian" w:hAnsi="Arial" w:cs="Arial"/>
          <w:sz w:val="22"/>
        </w:rPr>
        <w:t>.</w:t>
      </w:r>
    </w:p>
    <w:p w14:paraId="65455D9C" w14:textId="77777777" w:rsidR="00B734F5" w:rsidRDefault="00F11CDB" w:rsidP="00B734F5">
      <w:pPr>
        <w:numPr>
          <w:ilvl w:val="0"/>
          <w:numId w:val="1"/>
        </w:numPr>
        <w:rPr>
          <w:rFonts w:ascii="Arial" w:eastAsia="DengXian" w:hAnsi="Arial" w:cs="Arial"/>
          <w:sz w:val="22"/>
        </w:rPr>
      </w:pPr>
      <w:r w:rsidRPr="00566D22">
        <w:rPr>
          <w:rFonts w:ascii="Arial" w:eastAsia="DengXian" w:hAnsi="Arial" w:cs="Arial"/>
          <w:sz w:val="22"/>
        </w:rPr>
        <w:lastRenderedPageBreak/>
        <w:t>G1, well-differentiated, G2, moderately differentiated, G3, poorly differentiated</w:t>
      </w:r>
      <w:r w:rsidR="00B734F5">
        <w:rPr>
          <w:rFonts w:ascii="Arial" w:eastAsia="DengXian" w:hAnsi="Arial" w:cs="Arial"/>
          <w:sz w:val="22"/>
        </w:rPr>
        <w:t>.</w:t>
      </w:r>
    </w:p>
    <w:p w14:paraId="0AF85CD5" w14:textId="7B352D23" w:rsidR="00F11CDB" w:rsidRPr="00B734F5" w:rsidRDefault="00F11CDB" w:rsidP="00B734F5">
      <w:pPr>
        <w:numPr>
          <w:ilvl w:val="0"/>
          <w:numId w:val="1"/>
        </w:numPr>
        <w:rPr>
          <w:rFonts w:ascii="Arial" w:eastAsia="DengXian" w:hAnsi="Arial" w:cs="Arial"/>
          <w:sz w:val="22"/>
        </w:rPr>
      </w:pPr>
      <w:r w:rsidRPr="00B734F5">
        <w:rPr>
          <w:rFonts w:ascii="Arial" w:eastAsia="DengXian" w:hAnsi="Arial" w:cs="Arial"/>
          <w:sz w:val="22"/>
        </w:rPr>
        <w:t>Chemotherapy regimens: FOLFOX4 or mFOLFOX6, modified FOLFOX6 (5-fluorouracil, leucovorin and oxaliplatin) or FOLFIRI (5-fluorouracil, leucovorin and irinotecan)</w:t>
      </w:r>
      <w:r w:rsidR="00B734F5">
        <w:rPr>
          <w:rFonts w:ascii="Arial" w:eastAsia="DengXian" w:hAnsi="Arial" w:cs="Arial"/>
          <w:sz w:val="22"/>
        </w:rPr>
        <w:t xml:space="preserve">. </w:t>
      </w:r>
      <w:r w:rsidR="00B734F5" w:rsidRPr="00566D22">
        <w:rPr>
          <w:rFonts w:ascii="Arial" w:eastAsia="DengXian" w:hAnsi="Arial" w:cs="Arial"/>
          <w:sz w:val="22"/>
        </w:rPr>
        <w:t>Cetuximab 400 mg/m</w:t>
      </w:r>
      <w:r w:rsidR="00B734F5" w:rsidRPr="00566D22">
        <w:rPr>
          <w:rFonts w:ascii="Arial" w:eastAsia="DengXian" w:hAnsi="Arial" w:cs="Arial"/>
          <w:sz w:val="22"/>
          <w:vertAlign w:val="superscript"/>
        </w:rPr>
        <w:t>2</w:t>
      </w:r>
      <w:r w:rsidR="00B734F5" w:rsidRPr="00566D22">
        <w:rPr>
          <w:rFonts w:ascii="Arial" w:eastAsia="DengXian" w:hAnsi="Arial" w:cs="Arial"/>
          <w:sz w:val="22"/>
        </w:rPr>
        <w:t xml:space="preserve"> initial dose followed by 250 mg/m</w:t>
      </w:r>
      <w:r w:rsidR="00B734F5" w:rsidRPr="00566D22">
        <w:rPr>
          <w:rFonts w:ascii="Arial" w:eastAsia="DengXian" w:hAnsi="Arial" w:cs="Arial"/>
          <w:sz w:val="22"/>
          <w:vertAlign w:val="superscript"/>
        </w:rPr>
        <w:t>2</w:t>
      </w:r>
      <w:r w:rsidR="00B734F5" w:rsidRPr="00566D22">
        <w:rPr>
          <w:rFonts w:ascii="Arial" w:eastAsia="DengXian" w:hAnsi="Arial" w:cs="Arial"/>
          <w:sz w:val="22"/>
        </w:rPr>
        <w:t xml:space="preserve"> weekly thereafter with cetuximab dose intensity&gt;90% were given to all subjects.</w:t>
      </w:r>
    </w:p>
    <w:p w14:paraId="750E1F9B" w14:textId="1DE5008B" w:rsidR="00F11CDB" w:rsidRPr="00566D22" w:rsidRDefault="00F11CDB" w:rsidP="00F11CDB">
      <w:pPr>
        <w:numPr>
          <w:ilvl w:val="0"/>
          <w:numId w:val="1"/>
        </w:numPr>
        <w:rPr>
          <w:rFonts w:ascii="Arial" w:eastAsia="DengXian" w:hAnsi="Arial" w:cs="Arial"/>
          <w:sz w:val="22"/>
        </w:rPr>
      </w:pPr>
      <w:r w:rsidRPr="00566D22">
        <w:rPr>
          <w:rFonts w:ascii="Arial" w:eastAsia="DengXian" w:hAnsi="Arial" w:cs="Arial"/>
          <w:sz w:val="22"/>
        </w:rPr>
        <w:t xml:space="preserve">PR, </w:t>
      </w:r>
      <w:r w:rsidR="00C14DED">
        <w:rPr>
          <w:rFonts w:ascii="Arial" w:eastAsia="DengXian" w:hAnsi="Arial" w:cs="Arial" w:hint="eastAsia"/>
          <w:sz w:val="22"/>
        </w:rPr>
        <w:t>p</w:t>
      </w:r>
      <w:r w:rsidRPr="00566D22">
        <w:rPr>
          <w:rFonts w:ascii="Arial" w:eastAsia="DengXian" w:hAnsi="Arial" w:cs="Arial"/>
          <w:sz w:val="22"/>
        </w:rPr>
        <w:t xml:space="preserve">artial </w:t>
      </w:r>
      <w:r w:rsidR="00C14DED">
        <w:rPr>
          <w:rFonts w:ascii="Arial" w:eastAsia="DengXian" w:hAnsi="Arial" w:cs="Arial" w:hint="eastAsia"/>
          <w:sz w:val="22"/>
        </w:rPr>
        <w:t>r</w:t>
      </w:r>
      <w:r w:rsidRPr="00566D22">
        <w:rPr>
          <w:rFonts w:ascii="Arial" w:eastAsia="DengXian" w:hAnsi="Arial" w:cs="Arial"/>
          <w:sz w:val="22"/>
        </w:rPr>
        <w:t xml:space="preserve">esponse; SD, </w:t>
      </w:r>
      <w:r w:rsidR="00C14DED">
        <w:rPr>
          <w:rFonts w:ascii="Arial" w:eastAsia="DengXian" w:hAnsi="Arial" w:cs="Arial" w:hint="eastAsia"/>
          <w:sz w:val="22"/>
        </w:rPr>
        <w:t>s</w:t>
      </w:r>
      <w:r w:rsidRPr="00566D22">
        <w:rPr>
          <w:rFonts w:ascii="Arial" w:eastAsia="DengXian" w:hAnsi="Arial" w:cs="Arial"/>
          <w:sz w:val="22"/>
        </w:rPr>
        <w:t xml:space="preserve">table </w:t>
      </w:r>
      <w:r w:rsidR="00C14DED">
        <w:rPr>
          <w:rFonts w:ascii="Arial" w:eastAsia="DengXian" w:hAnsi="Arial" w:cs="Arial" w:hint="eastAsia"/>
          <w:sz w:val="22"/>
        </w:rPr>
        <w:t>d</w:t>
      </w:r>
      <w:r w:rsidRPr="00566D22">
        <w:rPr>
          <w:rFonts w:ascii="Arial" w:eastAsia="DengXian" w:hAnsi="Arial" w:cs="Arial"/>
          <w:sz w:val="22"/>
        </w:rPr>
        <w:t>isease.</w:t>
      </w:r>
    </w:p>
    <w:p w14:paraId="0D71BFC9" w14:textId="77777777" w:rsidR="0086346F" w:rsidRDefault="0086346F">
      <w:pPr>
        <w:widowControl/>
        <w:jc w:val="left"/>
        <w:rPr>
          <w:rFonts w:ascii="Arial" w:eastAsia="宋体" w:hAnsi="Arial" w:cs="Arial"/>
          <w:bCs/>
        </w:rPr>
      </w:pPr>
      <w:r>
        <w:rPr>
          <w:rFonts w:ascii="Arial" w:eastAsia="宋体" w:hAnsi="Arial" w:cs="Arial"/>
          <w:bCs/>
        </w:rPr>
        <w:br w:type="page"/>
      </w:r>
    </w:p>
    <w:p w14:paraId="337DBA30" w14:textId="022D73C7" w:rsidR="00F11CDB" w:rsidRPr="00A00EB4" w:rsidRDefault="00F11CDB" w:rsidP="00F11CDB">
      <w:pPr>
        <w:rPr>
          <w:rFonts w:ascii="Arial" w:eastAsia="DengXian" w:hAnsi="Arial" w:cs="Arial"/>
          <w:bCs/>
          <w:sz w:val="22"/>
          <w:szCs w:val="22"/>
        </w:rPr>
      </w:pPr>
      <w:r w:rsidRPr="00F11CDB">
        <w:rPr>
          <w:rFonts w:ascii="Arial" w:eastAsia="DengXian" w:hAnsi="Arial" w:cs="Arial"/>
          <w:b/>
          <w:sz w:val="22"/>
          <w:szCs w:val="22"/>
        </w:rPr>
        <w:lastRenderedPageBreak/>
        <w:t xml:space="preserve">Supplementary </w:t>
      </w:r>
      <w:r w:rsidR="00287627">
        <w:rPr>
          <w:rFonts w:ascii="Arial" w:eastAsia="DengXian" w:hAnsi="Arial" w:cs="Arial" w:hint="eastAsia"/>
          <w:b/>
          <w:sz w:val="22"/>
          <w:szCs w:val="22"/>
        </w:rPr>
        <w:t>T</w:t>
      </w:r>
      <w:r w:rsidRPr="00F11CDB">
        <w:rPr>
          <w:rFonts w:ascii="Arial" w:eastAsia="DengXian" w:hAnsi="Arial" w:cs="Arial"/>
          <w:b/>
          <w:sz w:val="22"/>
          <w:szCs w:val="22"/>
        </w:rPr>
        <w:t xml:space="preserve">able 2. </w:t>
      </w:r>
      <w:r w:rsidRPr="00A00EB4">
        <w:rPr>
          <w:rFonts w:ascii="Arial" w:eastAsia="DengXian" w:hAnsi="Arial" w:cs="Arial"/>
          <w:bCs/>
          <w:sz w:val="22"/>
          <w:szCs w:val="22"/>
        </w:rPr>
        <w:t>Clinical information of 14 paired primary CRC tissues, adjacent nontumor tissues and matched lymph node metastas</w:t>
      </w:r>
      <w:r w:rsidR="00E0331B" w:rsidRPr="00A00EB4">
        <w:rPr>
          <w:rFonts w:ascii="Arial" w:eastAsia="DengXian" w:hAnsi="Arial" w:cs="Arial"/>
          <w:bCs/>
          <w:sz w:val="22"/>
          <w:szCs w:val="22"/>
        </w:rPr>
        <w:t>i</w:t>
      </w:r>
      <w:r w:rsidRPr="00A00EB4">
        <w:rPr>
          <w:rFonts w:ascii="Arial" w:eastAsia="DengXian" w:hAnsi="Arial" w:cs="Arial"/>
          <w:bCs/>
          <w:sz w:val="22"/>
          <w:szCs w:val="22"/>
        </w:rPr>
        <w:t>s</w:t>
      </w:r>
    </w:p>
    <w:tbl>
      <w:tblPr>
        <w:tblStyle w:val="110"/>
        <w:tblW w:w="12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1918"/>
        <w:gridCol w:w="1198"/>
        <w:gridCol w:w="2896"/>
        <w:gridCol w:w="2896"/>
        <w:gridCol w:w="2897"/>
      </w:tblGrid>
      <w:tr w:rsidR="00294FE3" w:rsidRPr="00F11CDB" w14:paraId="7A03C99C" w14:textId="77777777" w:rsidTr="007E001A">
        <w:trPr>
          <w:trHeight w:val="420"/>
        </w:trPr>
        <w:tc>
          <w:tcPr>
            <w:tcW w:w="1141" w:type="dxa"/>
            <w:tcBorders>
              <w:top w:val="single" w:sz="8" w:space="0" w:color="auto"/>
              <w:bottom w:val="single" w:sz="8" w:space="0" w:color="auto"/>
            </w:tcBorders>
            <w:vAlign w:val="center"/>
            <w:hideMark/>
          </w:tcPr>
          <w:p w14:paraId="795C9FF9" w14:textId="77777777" w:rsidR="00294FE3" w:rsidRPr="00F11CDB" w:rsidRDefault="00294FE3" w:rsidP="002B4C7D">
            <w:pPr>
              <w:widowControl/>
              <w:spacing w:line="276" w:lineRule="auto"/>
              <w:jc w:val="center"/>
              <w:rPr>
                <w:rFonts w:ascii="Arial" w:eastAsia="宋体" w:hAnsi="Arial" w:cs="Arial"/>
                <w:kern w:val="0"/>
                <w:sz w:val="22"/>
              </w:rPr>
            </w:pPr>
            <w:r w:rsidRPr="00F11CDB">
              <w:rPr>
                <w:rFonts w:ascii="Arial" w:eastAsia="宋体" w:hAnsi="Arial" w:cs="Arial"/>
                <w:kern w:val="0"/>
                <w:sz w:val="22"/>
              </w:rPr>
              <w:t>No.</w:t>
            </w:r>
            <w:r w:rsidRPr="00F11CDB">
              <w:rPr>
                <w:rFonts w:ascii="Arial" w:eastAsia="宋体" w:hAnsi="Arial" w:cs="Arial" w:hint="eastAsia"/>
                <w:kern w:val="0"/>
                <w:sz w:val="22"/>
                <w:vertAlign w:val="superscript"/>
              </w:rPr>
              <w:t>1</w:t>
            </w:r>
          </w:p>
        </w:tc>
        <w:tc>
          <w:tcPr>
            <w:tcW w:w="1918" w:type="dxa"/>
            <w:tcBorders>
              <w:top w:val="single" w:sz="8" w:space="0" w:color="auto"/>
              <w:bottom w:val="single" w:sz="8" w:space="0" w:color="auto"/>
            </w:tcBorders>
            <w:noWrap/>
            <w:vAlign w:val="center"/>
            <w:hideMark/>
          </w:tcPr>
          <w:p w14:paraId="7171F9CE" w14:textId="3B1E4779" w:rsidR="00294FE3" w:rsidRPr="00F11CDB" w:rsidRDefault="00294FE3" w:rsidP="002B4C7D">
            <w:pPr>
              <w:widowControl/>
              <w:spacing w:line="276" w:lineRule="auto"/>
              <w:jc w:val="center"/>
              <w:rPr>
                <w:rFonts w:ascii="Arial" w:eastAsia="宋体" w:hAnsi="Arial" w:cs="Arial"/>
                <w:kern w:val="0"/>
                <w:sz w:val="22"/>
              </w:rPr>
            </w:pPr>
            <w:r w:rsidRPr="00F11CDB">
              <w:rPr>
                <w:rFonts w:ascii="Arial" w:eastAsia="宋体" w:hAnsi="Arial" w:cs="Arial"/>
                <w:kern w:val="0"/>
                <w:sz w:val="22"/>
              </w:rPr>
              <w:t>Gender</w:t>
            </w:r>
          </w:p>
        </w:tc>
        <w:tc>
          <w:tcPr>
            <w:tcW w:w="1198" w:type="dxa"/>
            <w:tcBorders>
              <w:top w:val="single" w:sz="8" w:space="0" w:color="auto"/>
              <w:bottom w:val="single" w:sz="8" w:space="0" w:color="auto"/>
            </w:tcBorders>
            <w:noWrap/>
            <w:vAlign w:val="center"/>
            <w:hideMark/>
          </w:tcPr>
          <w:p w14:paraId="3C8958AF" w14:textId="77777777" w:rsidR="00294FE3" w:rsidRPr="00F11CDB" w:rsidRDefault="00294FE3" w:rsidP="002B4C7D">
            <w:pPr>
              <w:widowControl/>
              <w:spacing w:line="276" w:lineRule="auto"/>
              <w:jc w:val="center"/>
              <w:rPr>
                <w:rFonts w:ascii="Arial" w:eastAsia="宋体" w:hAnsi="Arial" w:cs="Arial"/>
                <w:kern w:val="0"/>
                <w:sz w:val="22"/>
              </w:rPr>
            </w:pPr>
            <w:r w:rsidRPr="00F11CDB">
              <w:rPr>
                <w:rFonts w:ascii="Arial" w:eastAsia="宋体" w:hAnsi="Arial" w:cs="Arial"/>
                <w:kern w:val="0"/>
                <w:sz w:val="22"/>
              </w:rPr>
              <w:t>Age</w:t>
            </w:r>
          </w:p>
        </w:tc>
        <w:tc>
          <w:tcPr>
            <w:tcW w:w="2896" w:type="dxa"/>
            <w:tcBorders>
              <w:top w:val="single" w:sz="8" w:space="0" w:color="auto"/>
              <w:bottom w:val="single" w:sz="8" w:space="0" w:color="auto"/>
            </w:tcBorders>
            <w:vAlign w:val="center"/>
            <w:hideMark/>
          </w:tcPr>
          <w:p w14:paraId="5B396FD1" w14:textId="4DB78F44" w:rsidR="00294FE3" w:rsidRPr="00F11CDB" w:rsidRDefault="00294FE3" w:rsidP="002B4C7D">
            <w:pPr>
              <w:widowControl/>
              <w:spacing w:line="276" w:lineRule="auto"/>
              <w:jc w:val="center"/>
              <w:rPr>
                <w:rFonts w:ascii="Arial" w:eastAsia="宋体" w:hAnsi="Arial" w:cs="Arial"/>
                <w:kern w:val="0"/>
                <w:sz w:val="22"/>
              </w:rPr>
            </w:pPr>
            <w:r w:rsidRPr="00F11CDB">
              <w:rPr>
                <w:rFonts w:ascii="Arial" w:eastAsia="宋体" w:hAnsi="Arial" w:cs="Arial"/>
                <w:kern w:val="0"/>
                <w:sz w:val="22"/>
              </w:rPr>
              <w:t xml:space="preserve">Location of </w:t>
            </w:r>
            <w:r w:rsidR="00E02C23">
              <w:rPr>
                <w:rFonts w:ascii="Arial" w:eastAsia="宋体" w:hAnsi="Arial" w:cs="Arial" w:hint="eastAsia"/>
                <w:kern w:val="0"/>
                <w:sz w:val="22"/>
              </w:rPr>
              <w:t>c</w:t>
            </w:r>
            <w:r w:rsidRPr="00F11CDB">
              <w:rPr>
                <w:rFonts w:ascii="Arial" w:eastAsia="宋体" w:hAnsi="Arial" w:cs="Arial"/>
                <w:kern w:val="0"/>
                <w:sz w:val="22"/>
              </w:rPr>
              <w:t>ancer</w:t>
            </w:r>
          </w:p>
        </w:tc>
        <w:tc>
          <w:tcPr>
            <w:tcW w:w="2896" w:type="dxa"/>
            <w:tcBorders>
              <w:top w:val="single" w:sz="8" w:space="0" w:color="auto"/>
              <w:bottom w:val="single" w:sz="8" w:space="0" w:color="auto"/>
            </w:tcBorders>
            <w:noWrap/>
            <w:vAlign w:val="center"/>
            <w:hideMark/>
          </w:tcPr>
          <w:p w14:paraId="45838642" w14:textId="13A8BDF5" w:rsidR="00294FE3" w:rsidRPr="00F11CDB" w:rsidRDefault="00E02C23" w:rsidP="002B4C7D">
            <w:pPr>
              <w:widowControl/>
              <w:spacing w:line="276" w:lineRule="auto"/>
              <w:jc w:val="center"/>
              <w:rPr>
                <w:rFonts w:ascii="Arial" w:eastAsia="宋体" w:hAnsi="Arial" w:cs="Arial"/>
                <w:kern w:val="0"/>
                <w:sz w:val="22"/>
              </w:rPr>
            </w:pPr>
            <w:r w:rsidRPr="00E02C23">
              <w:rPr>
                <w:rFonts w:ascii="Arial" w:eastAsia="宋体" w:hAnsi="Arial" w:cs="Arial"/>
                <w:kern w:val="0"/>
                <w:sz w:val="22"/>
              </w:rPr>
              <w:t>Differentiation</w:t>
            </w:r>
          </w:p>
        </w:tc>
        <w:tc>
          <w:tcPr>
            <w:tcW w:w="2897" w:type="dxa"/>
            <w:tcBorders>
              <w:top w:val="single" w:sz="8" w:space="0" w:color="auto"/>
              <w:bottom w:val="single" w:sz="8" w:space="0" w:color="auto"/>
            </w:tcBorders>
            <w:vAlign w:val="center"/>
            <w:hideMark/>
          </w:tcPr>
          <w:p w14:paraId="622329B4" w14:textId="6E4E4A13" w:rsidR="00294FE3" w:rsidRPr="00F11CDB" w:rsidRDefault="00294FE3" w:rsidP="002B4C7D">
            <w:pPr>
              <w:widowControl/>
              <w:spacing w:line="276" w:lineRule="auto"/>
              <w:jc w:val="center"/>
              <w:rPr>
                <w:rFonts w:ascii="Arial" w:eastAsia="宋体" w:hAnsi="Arial" w:cs="Arial"/>
                <w:kern w:val="0"/>
                <w:sz w:val="22"/>
              </w:rPr>
            </w:pPr>
            <w:r w:rsidRPr="00F11CDB">
              <w:rPr>
                <w:rFonts w:ascii="Arial" w:eastAsia="宋体" w:hAnsi="Arial" w:cs="Arial"/>
                <w:kern w:val="0"/>
                <w:sz w:val="22"/>
              </w:rPr>
              <w:t>AJCC</w:t>
            </w:r>
            <w:r w:rsidR="002B4C7D">
              <w:rPr>
                <w:rFonts w:ascii="Arial" w:eastAsia="宋体" w:hAnsi="Arial" w:cs="Arial" w:hint="eastAsia"/>
                <w:kern w:val="0"/>
                <w:sz w:val="22"/>
              </w:rPr>
              <w:t xml:space="preserve"> </w:t>
            </w:r>
            <w:r w:rsidRPr="00F11CDB">
              <w:rPr>
                <w:rFonts w:ascii="Arial" w:eastAsia="宋体" w:hAnsi="Arial" w:cs="Arial"/>
                <w:kern w:val="0"/>
                <w:sz w:val="22"/>
              </w:rPr>
              <w:t>stage</w:t>
            </w:r>
          </w:p>
        </w:tc>
      </w:tr>
      <w:tr w:rsidR="00294FE3" w:rsidRPr="0086346F" w14:paraId="73C7A2D6" w14:textId="77777777" w:rsidTr="007E001A">
        <w:trPr>
          <w:trHeight w:val="302"/>
        </w:trPr>
        <w:tc>
          <w:tcPr>
            <w:tcW w:w="1141" w:type="dxa"/>
            <w:tcBorders>
              <w:top w:val="single" w:sz="8" w:space="0" w:color="auto"/>
            </w:tcBorders>
            <w:vAlign w:val="center"/>
          </w:tcPr>
          <w:p w14:paraId="7E5A6319"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1</w:t>
            </w:r>
          </w:p>
        </w:tc>
        <w:tc>
          <w:tcPr>
            <w:tcW w:w="1918" w:type="dxa"/>
            <w:tcBorders>
              <w:top w:val="single" w:sz="8" w:space="0" w:color="auto"/>
            </w:tcBorders>
            <w:vAlign w:val="center"/>
          </w:tcPr>
          <w:p w14:paraId="6C98B8D4"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M</w:t>
            </w:r>
          </w:p>
        </w:tc>
        <w:tc>
          <w:tcPr>
            <w:tcW w:w="1198" w:type="dxa"/>
            <w:tcBorders>
              <w:top w:val="single" w:sz="8" w:space="0" w:color="auto"/>
            </w:tcBorders>
            <w:vAlign w:val="center"/>
          </w:tcPr>
          <w:p w14:paraId="39F79BDF"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48</w:t>
            </w:r>
          </w:p>
        </w:tc>
        <w:tc>
          <w:tcPr>
            <w:tcW w:w="2896" w:type="dxa"/>
            <w:tcBorders>
              <w:top w:val="single" w:sz="8" w:space="0" w:color="auto"/>
            </w:tcBorders>
            <w:vAlign w:val="center"/>
          </w:tcPr>
          <w:p w14:paraId="4C28C3AE" w14:textId="6DAAC20D"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hint="eastAsia"/>
                <w:sz w:val="22"/>
              </w:rPr>
              <w:t>l</w:t>
            </w:r>
            <w:r w:rsidRPr="0086346F">
              <w:rPr>
                <w:rFonts w:ascii="Arial" w:eastAsia="DengXian" w:hAnsi="Arial" w:cs="Arial"/>
                <w:sz w:val="22"/>
              </w:rPr>
              <w:t>eft colon</w:t>
            </w:r>
          </w:p>
        </w:tc>
        <w:tc>
          <w:tcPr>
            <w:tcW w:w="2896" w:type="dxa"/>
            <w:tcBorders>
              <w:top w:val="single" w:sz="8" w:space="0" w:color="auto"/>
            </w:tcBorders>
            <w:vAlign w:val="center"/>
          </w:tcPr>
          <w:p w14:paraId="52E7D3EF"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G3</w:t>
            </w:r>
          </w:p>
        </w:tc>
        <w:tc>
          <w:tcPr>
            <w:tcW w:w="2897" w:type="dxa"/>
            <w:tcBorders>
              <w:top w:val="single" w:sz="8" w:space="0" w:color="auto"/>
            </w:tcBorders>
            <w:vAlign w:val="center"/>
          </w:tcPr>
          <w:p w14:paraId="628DC4E6" w14:textId="1420ED91" w:rsidR="00294FE3" w:rsidRPr="0086346F" w:rsidRDefault="00294FE3" w:rsidP="002B4C7D">
            <w:pPr>
              <w:spacing w:line="276" w:lineRule="auto"/>
              <w:jc w:val="center"/>
              <w:rPr>
                <w:rFonts w:ascii="Arial" w:eastAsia="宋体" w:hAnsi="Arial" w:cs="Arial"/>
                <w:sz w:val="22"/>
              </w:rPr>
            </w:pPr>
            <w:r w:rsidRPr="0086346F">
              <w:rPr>
                <w:rFonts w:ascii="Arial" w:eastAsia="宋体" w:hAnsi="Arial" w:cs="Arial" w:hint="cs"/>
                <w:sz w:val="22"/>
              </w:rPr>
              <w:t>I</w:t>
            </w:r>
            <w:r w:rsidRPr="0086346F">
              <w:rPr>
                <w:rFonts w:ascii="Arial" w:eastAsia="宋体" w:hAnsi="Arial" w:cs="Arial"/>
                <w:sz w:val="22"/>
              </w:rPr>
              <w:t>II</w:t>
            </w:r>
          </w:p>
        </w:tc>
      </w:tr>
      <w:tr w:rsidR="00294FE3" w:rsidRPr="0086346F" w14:paraId="495202C0" w14:textId="77777777" w:rsidTr="007E001A">
        <w:trPr>
          <w:trHeight w:val="312"/>
        </w:trPr>
        <w:tc>
          <w:tcPr>
            <w:tcW w:w="1141" w:type="dxa"/>
            <w:vAlign w:val="center"/>
          </w:tcPr>
          <w:p w14:paraId="4CBEF28A"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2</w:t>
            </w:r>
          </w:p>
        </w:tc>
        <w:tc>
          <w:tcPr>
            <w:tcW w:w="1918" w:type="dxa"/>
            <w:vAlign w:val="center"/>
          </w:tcPr>
          <w:p w14:paraId="546B6947"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F</w:t>
            </w:r>
          </w:p>
        </w:tc>
        <w:tc>
          <w:tcPr>
            <w:tcW w:w="1198" w:type="dxa"/>
            <w:vAlign w:val="center"/>
          </w:tcPr>
          <w:p w14:paraId="37B2BE22"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75</w:t>
            </w:r>
          </w:p>
        </w:tc>
        <w:tc>
          <w:tcPr>
            <w:tcW w:w="2896" w:type="dxa"/>
            <w:vAlign w:val="center"/>
          </w:tcPr>
          <w:p w14:paraId="0AF7A5F2" w14:textId="4AE3559F"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hint="eastAsia"/>
                <w:sz w:val="22"/>
              </w:rPr>
              <w:t>r</w:t>
            </w:r>
            <w:r w:rsidRPr="0086346F">
              <w:rPr>
                <w:rFonts w:ascii="Arial" w:eastAsia="DengXian" w:hAnsi="Arial" w:cs="Arial"/>
                <w:sz w:val="22"/>
              </w:rPr>
              <w:t>ight colon</w:t>
            </w:r>
          </w:p>
        </w:tc>
        <w:tc>
          <w:tcPr>
            <w:tcW w:w="2896" w:type="dxa"/>
            <w:vAlign w:val="center"/>
          </w:tcPr>
          <w:p w14:paraId="59A5F32E"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G2</w:t>
            </w:r>
          </w:p>
        </w:tc>
        <w:tc>
          <w:tcPr>
            <w:tcW w:w="2897" w:type="dxa"/>
            <w:vAlign w:val="center"/>
          </w:tcPr>
          <w:p w14:paraId="13E167A6" w14:textId="06097CA4" w:rsidR="00294FE3" w:rsidRPr="0086346F" w:rsidRDefault="00294FE3" w:rsidP="002B4C7D">
            <w:pPr>
              <w:spacing w:line="276" w:lineRule="auto"/>
              <w:jc w:val="center"/>
              <w:rPr>
                <w:rFonts w:ascii="Arial" w:eastAsia="宋体" w:hAnsi="Arial" w:cs="Arial"/>
                <w:sz w:val="22"/>
              </w:rPr>
            </w:pPr>
            <w:r w:rsidRPr="0086346F">
              <w:rPr>
                <w:rFonts w:ascii="Arial" w:eastAsia="宋体" w:hAnsi="Arial" w:cs="Arial" w:hint="cs"/>
                <w:sz w:val="22"/>
              </w:rPr>
              <w:t>I</w:t>
            </w:r>
            <w:r w:rsidRPr="0086346F">
              <w:rPr>
                <w:rFonts w:ascii="Arial" w:eastAsia="宋体" w:hAnsi="Arial" w:cs="Arial"/>
                <w:sz w:val="22"/>
              </w:rPr>
              <w:t>II</w:t>
            </w:r>
          </w:p>
        </w:tc>
      </w:tr>
      <w:tr w:rsidR="00294FE3" w:rsidRPr="0086346F" w14:paraId="2787D188" w14:textId="77777777" w:rsidTr="007E001A">
        <w:trPr>
          <w:trHeight w:val="302"/>
        </w:trPr>
        <w:tc>
          <w:tcPr>
            <w:tcW w:w="1141" w:type="dxa"/>
            <w:vAlign w:val="center"/>
          </w:tcPr>
          <w:p w14:paraId="6A406979"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3</w:t>
            </w:r>
          </w:p>
        </w:tc>
        <w:tc>
          <w:tcPr>
            <w:tcW w:w="1918" w:type="dxa"/>
            <w:vAlign w:val="center"/>
          </w:tcPr>
          <w:p w14:paraId="441B2C1C"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F</w:t>
            </w:r>
          </w:p>
        </w:tc>
        <w:tc>
          <w:tcPr>
            <w:tcW w:w="1198" w:type="dxa"/>
            <w:vAlign w:val="center"/>
          </w:tcPr>
          <w:p w14:paraId="61781040"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54</w:t>
            </w:r>
          </w:p>
        </w:tc>
        <w:tc>
          <w:tcPr>
            <w:tcW w:w="2896" w:type="dxa"/>
            <w:vAlign w:val="center"/>
          </w:tcPr>
          <w:p w14:paraId="667B8E33"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hint="eastAsia"/>
                <w:sz w:val="22"/>
              </w:rPr>
              <w:t>r</w:t>
            </w:r>
            <w:r w:rsidRPr="0086346F">
              <w:rPr>
                <w:rFonts w:ascii="Arial" w:eastAsia="DengXian" w:hAnsi="Arial" w:cs="Arial"/>
                <w:sz w:val="22"/>
              </w:rPr>
              <w:t>ectum</w:t>
            </w:r>
          </w:p>
        </w:tc>
        <w:tc>
          <w:tcPr>
            <w:tcW w:w="2896" w:type="dxa"/>
            <w:vAlign w:val="center"/>
          </w:tcPr>
          <w:p w14:paraId="2D0B31F7"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G1-2</w:t>
            </w:r>
          </w:p>
        </w:tc>
        <w:tc>
          <w:tcPr>
            <w:tcW w:w="2897" w:type="dxa"/>
            <w:vAlign w:val="center"/>
          </w:tcPr>
          <w:p w14:paraId="1058537E" w14:textId="413EFBFA" w:rsidR="00294FE3" w:rsidRPr="0086346F" w:rsidRDefault="00294FE3" w:rsidP="002B4C7D">
            <w:pPr>
              <w:spacing w:line="276" w:lineRule="auto"/>
              <w:jc w:val="center"/>
              <w:rPr>
                <w:rFonts w:ascii="Arial" w:eastAsia="宋体" w:hAnsi="Arial" w:cs="Arial"/>
                <w:sz w:val="22"/>
              </w:rPr>
            </w:pPr>
            <w:r w:rsidRPr="0086346F">
              <w:rPr>
                <w:rFonts w:ascii="Arial" w:eastAsia="宋体" w:hAnsi="Arial" w:cs="Arial" w:hint="cs"/>
                <w:sz w:val="22"/>
              </w:rPr>
              <w:t>I</w:t>
            </w:r>
            <w:r w:rsidRPr="0086346F">
              <w:rPr>
                <w:rFonts w:ascii="Arial" w:eastAsia="宋体" w:hAnsi="Arial" w:cs="Arial"/>
                <w:sz w:val="22"/>
              </w:rPr>
              <w:t>II</w:t>
            </w:r>
          </w:p>
        </w:tc>
      </w:tr>
      <w:tr w:rsidR="00294FE3" w:rsidRPr="0086346F" w14:paraId="6862EE4F" w14:textId="77777777" w:rsidTr="007E001A">
        <w:trPr>
          <w:trHeight w:val="312"/>
        </w:trPr>
        <w:tc>
          <w:tcPr>
            <w:tcW w:w="1141" w:type="dxa"/>
            <w:vAlign w:val="center"/>
          </w:tcPr>
          <w:p w14:paraId="207E1032"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4</w:t>
            </w:r>
          </w:p>
        </w:tc>
        <w:tc>
          <w:tcPr>
            <w:tcW w:w="1918" w:type="dxa"/>
            <w:vAlign w:val="center"/>
          </w:tcPr>
          <w:p w14:paraId="1F401413"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M</w:t>
            </w:r>
          </w:p>
        </w:tc>
        <w:tc>
          <w:tcPr>
            <w:tcW w:w="1198" w:type="dxa"/>
            <w:vAlign w:val="center"/>
          </w:tcPr>
          <w:p w14:paraId="784EE26F"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45</w:t>
            </w:r>
          </w:p>
        </w:tc>
        <w:tc>
          <w:tcPr>
            <w:tcW w:w="2896" w:type="dxa"/>
            <w:vAlign w:val="center"/>
          </w:tcPr>
          <w:p w14:paraId="293675C3" w14:textId="77C37061"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hint="eastAsia"/>
                <w:sz w:val="22"/>
              </w:rPr>
              <w:t>l</w:t>
            </w:r>
            <w:r w:rsidRPr="0086346F">
              <w:rPr>
                <w:rFonts w:ascii="Arial" w:eastAsia="DengXian" w:hAnsi="Arial" w:cs="Arial"/>
                <w:sz w:val="22"/>
              </w:rPr>
              <w:t>eft colon</w:t>
            </w:r>
          </w:p>
        </w:tc>
        <w:tc>
          <w:tcPr>
            <w:tcW w:w="2896" w:type="dxa"/>
            <w:vAlign w:val="center"/>
          </w:tcPr>
          <w:p w14:paraId="2950763C"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G2</w:t>
            </w:r>
          </w:p>
        </w:tc>
        <w:tc>
          <w:tcPr>
            <w:tcW w:w="2897" w:type="dxa"/>
            <w:vAlign w:val="center"/>
          </w:tcPr>
          <w:p w14:paraId="0DD96777" w14:textId="700A0ADA" w:rsidR="00294FE3" w:rsidRPr="0086346F" w:rsidRDefault="00294FE3" w:rsidP="002B4C7D">
            <w:pPr>
              <w:spacing w:line="276" w:lineRule="auto"/>
              <w:jc w:val="center"/>
              <w:rPr>
                <w:rFonts w:ascii="Arial" w:eastAsia="宋体" w:hAnsi="Arial" w:cs="Arial"/>
                <w:sz w:val="22"/>
              </w:rPr>
            </w:pPr>
            <w:r w:rsidRPr="0086346F">
              <w:rPr>
                <w:rFonts w:ascii="Arial" w:eastAsia="宋体" w:hAnsi="Arial" w:cs="Arial" w:hint="cs"/>
                <w:sz w:val="22"/>
              </w:rPr>
              <w:t>I</w:t>
            </w:r>
            <w:r w:rsidRPr="0086346F">
              <w:rPr>
                <w:rFonts w:ascii="Arial" w:eastAsia="宋体" w:hAnsi="Arial" w:cs="Arial"/>
                <w:sz w:val="22"/>
              </w:rPr>
              <w:t>II</w:t>
            </w:r>
          </w:p>
        </w:tc>
      </w:tr>
      <w:tr w:rsidR="00294FE3" w:rsidRPr="0086346F" w14:paraId="5ED849D3" w14:textId="77777777" w:rsidTr="007E001A">
        <w:trPr>
          <w:trHeight w:val="302"/>
        </w:trPr>
        <w:tc>
          <w:tcPr>
            <w:tcW w:w="1141" w:type="dxa"/>
            <w:vAlign w:val="center"/>
          </w:tcPr>
          <w:p w14:paraId="365D41BD"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5</w:t>
            </w:r>
          </w:p>
        </w:tc>
        <w:tc>
          <w:tcPr>
            <w:tcW w:w="1918" w:type="dxa"/>
            <w:vAlign w:val="center"/>
          </w:tcPr>
          <w:p w14:paraId="32AFBEDC"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F</w:t>
            </w:r>
          </w:p>
        </w:tc>
        <w:tc>
          <w:tcPr>
            <w:tcW w:w="1198" w:type="dxa"/>
            <w:vAlign w:val="center"/>
          </w:tcPr>
          <w:p w14:paraId="1B39D78A"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57</w:t>
            </w:r>
          </w:p>
        </w:tc>
        <w:tc>
          <w:tcPr>
            <w:tcW w:w="2896" w:type="dxa"/>
            <w:vAlign w:val="center"/>
          </w:tcPr>
          <w:p w14:paraId="6933AE4E" w14:textId="1FBB353F"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hint="eastAsia"/>
                <w:sz w:val="22"/>
              </w:rPr>
              <w:t>r</w:t>
            </w:r>
            <w:r w:rsidRPr="0086346F">
              <w:rPr>
                <w:rFonts w:ascii="Arial" w:eastAsia="DengXian" w:hAnsi="Arial" w:cs="Arial"/>
                <w:sz w:val="22"/>
              </w:rPr>
              <w:t>ight colon</w:t>
            </w:r>
          </w:p>
        </w:tc>
        <w:tc>
          <w:tcPr>
            <w:tcW w:w="2896" w:type="dxa"/>
            <w:vAlign w:val="center"/>
          </w:tcPr>
          <w:p w14:paraId="7EB2D9CC"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G2</w:t>
            </w:r>
          </w:p>
        </w:tc>
        <w:tc>
          <w:tcPr>
            <w:tcW w:w="2897" w:type="dxa"/>
            <w:vAlign w:val="center"/>
          </w:tcPr>
          <w:p w14:paraId="5CB31FD0" w14:textId="18AF7B5C" w:rsidR="00294FE3" w:rsidRPr="0086346F" w:rsidRDefault="00294FE3" w:rsidP="002B4C7D">
            <w:pPr>
              <w:spacing w:line="276" w:lineRule="auto"/>
              <w:jc w:val="center"/>
              <w:rPr>
                <w:rFonts w:ascii="Arial" w:eastAsia="宋体" w:hAnsi="Arial" w:cs="Arial"/>
                <w:sz w:val="22"/>
              </w:rPr>
            </w:pPr>
            <w:r w:rsidRPr="0086346F">
              <w:rPr>
                <w:rFonts w:ascii="Arial" w:eastAsia="宋体" w:hAnsi="Arial" w:cs="Arial" w:hint="cs"/>
                <w:sz w:val="22"/>
              </w:rPr>
              <w:t>I</w:t>
            </w:r>
            <w:r w:rsidRPr="0086346F">
              <w:rPr>
                <w:rFonts w:ascii="Arial" w:eastAsia="宋体" w:hAnsi="Arial" w:cs="Arial"/>
                <w:sz w:val="22"/>
              </w:rPr>
              <w:t>II</w:t>
            </w:r>
          </w:p>
        </w:tc>
      </w:tr>
      <w:tr w:rsidR="00294FE3" w:rsidRPr="0086346F" w14:paraId="6E005434" w14:textId="77777777" w:rsidTr="007E001A">
        <w:trPr>
          <w:trHeight w:val="312"/>
        </w:trPr>
        <w:tc>
          <w:tcPr>
            <w:tcW w:w="1141" w:type="dxa"/>
            <w:vAlign w:val="center"/>
          </w:tcPr>
          <w:p w14:paraId="2A9506A2"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6</w:t>
            </w:r>
          </w:p>
        </w:tc>
        <w:tc>
          <w:tcPr>
            <w:tcW w:w="1918" w:type="dxa"/>
            <w:vAlign w:val="center"/>
          </w:tcPr>
          <w:p w14:paraId="322C4CAB"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F</w:t>
            </w:r>
          </w:p>
        </w:tc>
        <w:tc>
          <w:tcPr>
            <w:tcW w:w="1198" w:type="dxa"/>
            <w:vAlign w:val="center"/>
          </w:tcPr>
          <w:p w14:paraId="68861176"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43</w:t>
            </w:r>
          </w:p>
        </w:tc>
        <w:tc>
          <w:tcPr>
            <w:tcW w:w="2896" w:type="dxa"/>
            <w:vAlign w:val="center"/>
          </w:tcPr>
          <w:p w14:paraId="3D5B9795" w14:textId="6BF67D0A"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hint="eastAsia"/>
                <w:sz w:val="22"/>
              </w:rPr>
              <w:t>r</w:t>
            </w:r>
            <w:r w:rsidRPr="0086346F">
              <w:rPr>
                <w:rFonts w:ascii="Arial" w:eastAsia="DengXian" w:hAnsi="Arial" w:cs="Arial"/>
                <w:sz w:val="22"/>
              </w:rPr>
              <w:t>ight colon</w:t>
            </w:r>
          </w:p>
        </w:tc>
        <w:tc>
          <w:tcPr>
            <w:tcW w:w="2896" w:type="dxa"/>
            <w:vAlign w:val="center"/>
          </w:tcPr>
          <w:p w14:paraId="7DD30D4F"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G3</w:t>
            </w:r>
          </w:p>
        </w:tc>
        <w:tc>
          <w:tcPr>
            <w:tcW w:w="2897" w:type="dxa"/>
            <w:vAlign w:val="center"/>
          </w:tcPr>
          <w:p w14:paraId="7321AD40" w14:textId="18ACF2A2" w:rsidR="00294FE3" w:rsidRPr="0086346F" w:rsidRDefault="00294FE3" w:rsidP="002B4C7D">
            <w:pPr>
              <w:spacing w:line="276" w:lineRule="auto"/>
              <w:jc w:val="center"/>
              <w:rPr>
                <w:rFonts w:ascii="Arial" w:eastAsia="宋体" w:hAnsi="Arial" w:cs="Arial"/>
                <w:sz w:val="22"/>
              </w:rPr>
            </w:pPr>
            <w:r w:rsidRPr="0086346F">
              <w:rPr>
                <w:rFonts w:ascii="Arial" w:eastAsia="宋体" w:hAnsi="Arial" w:cs="Arial" w:hint="cs"/>
                <w:sz w:val="22"/>
              </w:rPr>
              <w:t>I</w:t>
            </w:r>
            <w:r w:rsidRPr="0086346F">
              <w:rPr>
                <w:rFonts w:ascii="Arial" w:eastAsia="宋体" w:hAnsi="Arial" w:cs="Arial"/>
                <w:sz w:val="22"/>
              </w:rPr>
              <w:t>II</w:t>
            </w:r>
          </w:p>
        </w:tc>
      </w:tr>
      <w:tr w:rsidR="00294FE3" w:rsidRPr="0086346F" w14:paraId="2375AB03" w14:textId="77777777" w:rsidTr="007E001A">
        <w:trPr>
          <w:trHeight w:val="302"/>
        </w:trPr>
        <w:tc>
          <w:tcPr>
            <w:tcW w:w="1141" w:type="dxa"/>
            <w:vAlign w:val="center"/>
          </w:tcPr>
          <w:p w14:paraId="1DAB3492"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7</w:t>
            </w:r>
          </w:p>
        </w:tc>
        <w:tc>
          <w:tcPr>
            <w:tcW w:w="1918" w:type="dxa"/>
            <w:vAlign w:val="center"/>
          </w:tcPr>
          <w:p w14:paraId="4C0C8B3F"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M</w:t>
            </w:r>
          </w:p>
        </w:tc>
        <w:tc>
          <w:tcPr>
            <w:tcW w:w="1198" w:type="dxa"/>
            <w:vAlign w:val="center"/>
          </w:tcPr>
          <w:p w14:paraId="1846D14C"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70</w:t>
            </w:r>
          </w:p>
        </w:tc>
        <w:tc>
          <w:tcPr>
            <w:tcW w:w="2896" w:type="dxa"/>
            <w:vAlign w:val="center"/>
          </w:tcPr>
          <w:p w14:paraId="4DE508DF" w14:textId="6A27C996"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hint="eastAsia"/>
                <w:sz w:val="22"/>
              </w:rPr>
              <w:t>l</w:t>
            </w:r>
            <w:r w:rsidRPr="0086346F">
              <w:rPr>
                <w:rFonts w:ascii="Arial" w:eastAsia="DengXian" w:hAnsi="Arial" w:cs="Arial"/>
                <w:sz w:val="22"/>
              </w:rPr>
              <w:t>eft colon</w:t>
            </w:r>
          </w:p>
        </w:tc>
        <w:tc>
          <w:tcPr>
            <w:tcW w:w="2896" w:type="dxa"/>
            <w:vAlign w:val="center"/>
          </w:tcPr>
          <w:p w14:paraId="669220B6"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G2-3</w:t>
            </w:r>
          </w:p>
        </w:tc>
        <w:tc>
          <w:tcPr>
            <w:tcW w:w="2897" w:type="dxa"/>
            <w:vAlign w:val="center"/>
          </w:tcPr>
          <w:p w14:paraId="39CDB3C0" w14:textId="116018F5" w:rsidR="00294FE3" w:rsidRPr="0086346F" w:rsidRDefault="00294FE3" w:rsidP="002B4C7D">
            <w:pPr>
              <w:spacing w:line="276" w:lineRule="auto"/>
              <w:jc w:val="center"/>
              <w:rPr>
                <w:rFonts w:ascii="Arial" w:eastAsia="宋体" w:hAnsi="Arial" w:cs="Arial"/>
                <w:sz w:val="22"/>
              </w:rPr>
            </w:pPr>
            <w:r w:rsidRPr="0086346F">
              <w:rPr>
                <w:rFonts w:ascii="Arial" w:eastAsia="宋体" w:hAnsi="Arial" w:cs="Arial" w:hint="cs"/>
                <w:sz w:val="22"/>
              </w:rPr>
              <w:t>I</w:t>
            </w:r>
            <w:r w:rsidRPr="0086346F">
              <w:rPr>
                <w:rFonts w:ascii="Arial" w:eastAsia="宋体" w:hAnsi="Arial" w:cs="Arial"/>
                <w:sz w:val="22"/>
              </w:rPr>
              <w:t>II</w:t>
            </w:r>
          </w:p>
        </w:tc>
      </w:tr>
      <w:tr w:rsidR="00294FE3" w:rsidRPr="0086346F" w14:paraId="55E25453" w14:textId="77777777" w:rsidTr="007E001A">
        <w:trPr>
          <w:trHeight w:val="312"/>
        </w:trPr>
        <w:tc>
          <w:tcPr>
            <w:tcW w:w="1141" w:type="dxa"/>
            <w:vAlign w:val="center"/>
          </w:tcPr>
          <w:p w14:paraId="742E58E5"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8</w:t>
            </w:r>
          </w:p>
        </w:tc>
        <w:tc>
          <w:tcPr>
            <w:tcW w:w="1918" w:type="dxa"/>
            <w:vAlign w:val="center"/>
          </w:tcPr>
          <w:p w14:paraId="31153BFC"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M</w:t>
            </w:r>
          </w:p>
        </w:tc>
        <w:tc>
          <w:tcPr>
            <w:tcW w:w="1198" w:type="dxa"/>
            <w:vAlign w:val="center"/>
          </w:tcPr>
          <w:p w14:paraId="16AAF084"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51</w:t>
            </w:r>
          </w:p>
        </w:tc>
        <w:tc>
          <w:tcPr>
            <w:tcW w:w="2896" w:type="dxa"/>
            <w:vAlign w:val="center"/>
          </w:tcPr>
          <w:p w14:paraId="58D17E47"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hint="eastAsia"/>
                <w:sz w:val="22"/>
              </w:rPr>
              <w:t>r</w:t>
            </w:r>
            <w:r w:rsidRPr="0086346F">
              <w:rPr>
                <w:rFonts w:ascii="Arial" w:eastAsia="DengXian" w:hAnsi="Arial" w:cs="Arial"/>
                <w:sz w:val="22"/>
              </w:rPr>
              <w:t>ectum</w:t>
            </w:r>
          </w:p>
        </w:tc>
        <w:tc>
          <w:tcPr>
            <w:tcW w:w="2896" w:type="dxa"/>
            <w:vAlign w:val="center"/>
          </w:tcPr>
          <w:p w14:paraId="77E6461A"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G3</w:t>
            </w:r>
          </w:p>
        </w:tc>
        <w:tc>
          <w:tcPr>
            <w:tcW w:w="2897" w:type="dxa"/>
            <w:vAlign w:val="center"/>
          </w:tcPr>
          <w:p w14:paraId="507FE789" w14:textId="51B7264F" w:rsidR="00294FE3" w:rsidRPr="0086346F" w:rsidRDefault="00294FE3" w:rsidP="002B4C7D">
            <w:pPr>
              <w:spacing w:line="276" w:lineRule="auto"/>
              <w:jc w:val="center"/>
              <w:rPr>
                <w:rFonts w:ascii="Arial" w:eastAsia="宋体" w:hAnsi="Arial" w:cs="Arial"/>
                <w:sz w:val="22"/>
              </w:rPr>
            </w:pPr>
            <w:r w:rsidRPr="0086346F">
              <w:rPr>
                <w:rFonts w:ascii="Arial" w:eastAsia="宋体" w:hAnsi="Arial" w:cs="Arial" w:hint="cs"/>
                <w:sz w:val="22"/>
              </w:rPr>
              <w:t>I</w:t>
            </w:r>
            <w:r w:rsidRPr="0086346F">
              <w:rPr>
                <w:rFonts w:ascii="Arial" w:eastAsia="宋体" w:hAnsi="Arial" w:cs="Arial"/>
                <w:sz w:val="22"/>
              </w:rPr>
              <w:t>II</w:t>
            </w:r>
          </w:p>
        </w:tc>
      </w:tr>
      <w:tr w:rsidR="00294FE3" w:rsidRPr="0086346F" w14:paraId="6789F204" w14:textId="77777777" w:rsidTr="007E001A">
        <w:trPr>
          <w:trHeight w:val="302"/>
        </w:trPr>
        <w:tc>
          <w:tcPr>
            <w:tcW w:w="1141" w:type="dxa"/>
            <w:vAlign w:val="center"/>
          </w:tcPr>
          <w:p w14:paraId="66C9E105"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9</w:t>
            </w:r>
          </w:p>
        </w:tc>
        <w:tc>
          <w:tcPr>
            <w:tcW w:w="1918" w:type="dxa"/>
            <w:vAlign w:val="center"/>
          </w:tcPr>
          <w:p w14:paraId="69CA7A18"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M</w:t>
            </w:r>
          </w:p>
        </w:tc>
        <w:tc>
          <w:tcPr>
            <w:tcW w:w="1198" w:type="dxa"/>
            <w:vAlign w:val="center"/>
          </w:tcPr>
          <w:p w14:paraId="17BADF89"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56</w:t>
            </w:r>
          </w:p>
        </w:tc>
        <w:tc>
          <w:tcPr>
            <w:tcW w:w="2896" w:type="dxa"/>
            <w:vAlign w:val="center"/>
          </w:tcPr>
          <w:p w14:paraId="5F4C5CCA" w14:textId="136D817F"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hint="eastAsia"/>
                <w:sz w:val="22"/>
              </w:rPr>
              <w:t>r</w:t>
            </w:r>
            <w:r w:rsidRPr="0086346F">
              <w:rPr>
                <w:rFonts w:ascii="Arial" w:eastAsia="DengXian" w:hAnsi="Arial" w:cs="Arial"/>
                <w:sz w:val="22"/>
              </w:rPr>
              <w:t>ight colon</w:t>
            </w:r>
          </w:p>
        </w:tc>
        <w:tc>
          <w:tcPr>
            <w:tcW w:w="2896" w:type="dxa"/>
            <w:vAlign w:val="center"/>
          </w:tcPr>
          <w:p w14:paraId="0F909378"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G2-3</w:t>
            </w:r>
          </w:p>
        </w:tc>
        <w:tc>
          <w:tcPr>
            <w:tcW w:w="2897" w:type="dxa"/>
            <w:vAlign w:val="center"/>
          </w:tcPr>
          <w:p w14:paraId="23E3719A" w14:textId="59058F6E" w:rsidR="00294FE3" w:rsidRPr="0086346F" w:rsidRDefault="00294FE3" w:rsidP="002B4C7D">
            <w:pPr>
              <w:spacing w:line="276" w:lineRule="auto"/>
              <w:jc w:val="center"/>
              <w:rPr>
                <w:rFonts w:ascii="Arial" w:eastAsia="宋体" w:hAnsi="Arial" w:cs="Arial"/>
                <w:sz w:val="22"/>
              </w:rPr>
            </w:pPr>
            <w:r w:rsidRPr="0086346F">
              <w:rPr>
                <w:rFonts w:ascii="Arial" w:eastAsia="宋体" w:hAnsi="Arial" w:cs="Arial" w:hint="cs"/>
                <w:sz w:val="22"/>
              </w:rPr>
              <w:t>I</w:t>
            </w:r>
            <w:r w:rsidRPr="0086346F">
              <w:rPr>
                <w:rFonts w:ascii="Arial" w:eastAsia="宋体" w:hAnsi="Arial" w:cs="Arial"/>
                <w:sz w:val="22"/>
              </w:rPr>
              <w:t>II</w:t>
            </w:r>
          </w:p>
        </w:tc>
      </w:tr>
      <w:tr w:rsidR="00294FE3" w:rsidRPr="0086346F" w14:paraId="6453AD32" w14:textId="77777777" w:rsidTr="007E001A">
        <w:trPr>
          <w:trHeight w:val="312"/>
        </w:trPr>
        <w:tc>
          <w:tcPr>
            <w:tcW w:w="1141" w:type="dxa"/>
            <w:vAlign w:val="center"/>
          </w:tcPr>
          <w:p w14:paraId="321671D3"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10</w:t>
            </w:r>
          </w:p>
        </w:tc>
        <w:tc>
          <w:tcPr>
            <w:tcW w:w="1918" w:type="dxa"/>
            <w:vAlign w:val="center"/>
          </w:tcPr>
          <w:p w14:paraId="2219747C"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M</w:t>
            </w:r>
          </w:p>
        </w:tc>
        <w:tc>
          <w:tcPr>
            <w:tcW w:w="1198" w:type="dxa"/>
            <w:vAlign w:val="center"/>
          </w:tcPr>
          <w:p w14:paraId="459681CD"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57</w:t>
            </w:r>
          </w:p>
        </w:tc>
        <w:tc>
          <w:tcPr>
            <w:tcW w:w="2896" w:type="dxa"/>
            <w:vAlign w:val="center"/>
          </w:tcPr>
          <w:p w14:paraId="73262908" w14:textId="6B0D9E3B"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hint="eastAsia"/>
                <w:sz w:val="22"/>
              </w:rPr>
              <w:t>l</w:t>
            </w:r>
            <w:r w:rsidRPr="0086346F">
              <w:rPr>
                <w:rFonts w:ascii="Arial" w:eastAsia="DengXian" w:hAnsi="Arial" w:cs="Arial"/>
                <w:sz w:val="22"/>
              </w:rPr>
              <w:t>eft colon</w:t>
            </w:r>
          </w:p>
        </w:tc>
        <w:tc>
          <w:tcPr>
            <w:tcW w:w="2896" w:type="dxa"/>
            <w:vAlign w:val="center"/>
          </w:tcPr>
          <w:p w14:paraId="1A0103CE"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G2-3</w:t>
            </w:r>
          </w:p>
        </w:tc>
        <w:tc>
          <w:tcPr>
            <w:tcW w:w="2897" w:type="dxa"/>
            <w:vAlign w:val="center"/>
          </w:tcPr>
          <w:p w14:paraId="5BD70E7D" w14:textId="02B79740" w:rsidR="00294FE3" w:rsidRPr="0086346F" w:rsidRDefault="00294FE3" w:rsidP="002B4C7D">
            <w:pPr>
              <w:spacing w:line="276" w:lineRule="auto"/>
              <w:jc w:val="center"/>
              <w:rPr>
                <w:rFonts w:ascii="Arial" w:eastAsia="宋体" w:hAnsi="Arial" w:cs="Arial"/>
                <w:sz w:val="22"/>
              </w:rPr>
            </w:pPr>
            <w:r w:rsidRPr="0086346F">
              <w:rPr>
                <w:rFonts w:ascii="Arial" w:eastAsia="宋体" w:hAnsi="Arial" w:cs="Arial" w:hint="cs"/>
                <w:sz w:val="22"/>
              </w:rPr>
              <w:t>I</w:t>
            </w:r>
            <w:r w:rsidRPr="0086346F">
              <w:rPr>
                <w:rFonts w:ascii="Arial" w:eastAsia="宋体" w:hAnsi="Arial" w:cs="Arial"/>
                <w:sz w:val="22"/>
              </w:rPr>
              <w:t>II</w:t>
            </w:r>
          </w:p>
        </w:tc>
      </w:tr>
      <w:tr w:rsidR="00294FE3" w:rsidRPr="0086346F" w14:paraId="03D15764" w14:textId="77777777" w:rsidTr="007E001A">
        <w:trPr>
          <w:trHeight w:val="302"/>
        </w:trPr>
        <w:tc>
          <w:tcPr>
            <w:tcW w:w="1141" w:type="dxa"/>
            <w:vAlign w:val="center"/>
          </w:tcPr>
          <w:p w14:paraId="7928448E"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11</w:t>
            </w:r>
          </w:p>
        </w:tc>
        <w:tc>
          <w:tcPr>
            <w:tcW w:w="1918" w:type="dxa"/>
            <w:vAlign w:val="center"/>
          </w:tcPr>
          <w:p w14:paraId="18DB0349"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F</w:t>
            </w:r>
          </w:p>
        </w:tc>
        <w:tc>
          <w:tcPr>
            <w:tcW w:w="1198" w:type="dxa"/>
            <w:vAlign w:val="center"/>
          </w:tcPr>
          <w:p w14:paraId="2519B933"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68</w:t>
            </w:r>
          </w:p>
        </w:tc>
        <w:tc>
          <w:tcPr>
            <w:tcW w:w="2896" w:type="dxa"/>
            <w:vAlign w:val="center"/>
          </w:tcPr>
          <w:p w14:paraId="1EBDB4B7" w14:textId="047C2703"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hint="eastAsia"/>
                <w:sz w:val="22"/>
              </w:rPr>
              <w:t>r</w:t>
            </w:r>
            <w:r w:rsidRPr="0086346F">
              <w:rPr>
                <w:rFonts w:ascii="Arial" w:eastAsia="DengXian" w:hAnsi="Arial" w:cs="Arial"/>
                <w:sz w:val="22"/>
              </w:rPr>
              <w:t>ight colon</w:t>
            </w:r>
          </w:p>
        </w:tc>
        <w:tc>
          <w:tcPr>
            <w:tcW w:w="2896" w:type="dxa"/>
            <w:vAlign w:val="center"/>
          </w:tcPr>
          <w:p w14:paraId="6ECA95B6"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G2</w:t>
            </w:r>
          </w:p>
        </w:tc>
        <w:tc>
          <w:tcPr>
            <w:tcW w:w="2897" w:type="dxa"/>
            <w:vAlign w:val="center"/>
          </w:tcPr>
          <w:p w14:paraId="2A3D1167" w14:textId="14D2F9C9" w:rsidR="00294FE3" w:rsidRPr="0086346F" w:rsidRDefault="00294FE3" w:rsidP="002B4C7D">
            <w:pPr>
              <w:spacing w:line="276" w:lineRule="auto"/>
              <w:jc w:val="center"/>
              <w:rPr>
                <w:rFonts w:ascii="Arial" w:eastAsia="宋体" w:hAnsi="Arial" w:cs="Arial"/>
                <w:sz w:val="22"/>
              </w:rPr>
            </w:pPr>
            <w:r w:rsidRPr="0086346F">
              <w:rPr>
                <w:rFonts w:ascii="Arial" w:eastAsia="宋体" w:hAnsi="Arial" w:cs="Arial" w:hint="cs"/>
                <w:sz w:val="22"/>
              </w:rPr>
              <w:t>I</w:t>
            </w:r>
            <w:r w:rsidRPr="0086346F">
              <w:rPr>
                <w:rFonts w:ascii="Arial" w:eastAsia="宋体" w:hAnsi="Arial" w:cs="Arial"/>
                <w:sz w:val="22"/>
              </w:rPr>
              <w:t>II</w:t>
            </w:r>
          </w:p>
        </w:tc>
      </w:tr>
      <w:tr w:rsidR="00294FE3" w:rsidRPr="0086346F" w14:paraId="2C352F09" w14:textId="77777777" w:rsidTr="007E001A">
        <w:trPr>
          <w:trHeight w:val="312"/>
        </w:trPr>
        <w:tc>
          <w:tcPr>
            <w:tcW w:w="1141" w:type="dxa"/>
            <w:vAlign w:val="center"/>
          </w:tcPr>
          <w:p w14:paraId="111248EF"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12</w:t>
            </w:r>
          </w:p>
        </w:tc>
        <w:tc>
          <w:tcPr>
            <w:tcW w:w="1918" w:type="dxa"/>
            <w:vAlign w:val="center"/>
          </w:tcPr>
          <w:p w14:paraId="0584B5BF"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F</w:t>
            </w:r>
          </w:p>
        </w:tc>
        <w:tc>
          <w:tcPr>
            <w:tcW w:w="1198" w:type="dxa"/>
            <w:vAlign w:val="center"/>
          </w:tcPr>
          <w:p w14:paraId="4F3D0759"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37</w:t>
            </w:r>
          </w:p>
        </w:tc>
        <w:tc>
          <w:tcPr>
            <w:tcW w:w="2896" w:type="dxa"/>
            <w:vAlign w:val="center"/>
          </w:tcPr>
          <w:p w14:paraId="57673AA7" w14:textId="2B7F637D"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hint="eastAsia"/>
                <w:sz w:val="22"/>
              </w:rPr>
              <w:t>l</w:t>
            </w:r>
            <w:r w:rsidRPr="0086346F">
              <w:rPr>
                <w:rFonts w:ascii="Arial" w:eastAsia="DengXian" w:hAnsi="Arial" w:cs="Arial"/>
                <w:sz w:val="22"/>
              </w:rPr>
              <w:t>eft colon</w:t>
            </w:r>
          </w:p>
        </w:tc>
        <w:tc>
          <w:tcPr>
            <w:tcW w:w="2896" w:type="dxa"/>
            <w:vAlign w:val="center"/>
          </w:tcPr>
          <w:p w14:paraId="2E41F50E"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G3</w:t>
            </w:r>
          </w:p>
        </w:tc>
        <w:tc>
          <w:tcPr>
            <w:tcW w:w="2897" w:type="dxa"/>
            <w:vAlign w:val="center"/>
          </w:tcPr>
          <w:p w14:paraId="75FDFF39" w14:textId="3820BBA1" w:rsidR="00294FE3" w:rsidRPr="0086346F" w:rsidRDefault="00294FE3" w:rsidP="002B4C7D">
            <w:pPr>
              <w:spacing w:line="276" w:lineRule="auto"/>
              <w:jc w:val="center"/>
              <w:rPr>
                <w:rFonts w:ascii="Arial" w:eastAsia="宋体" w:hAnsi="Arial" w:cs="Arial"/>
                <w:sz w:val="22"/>
              </w:rPr>
            </w:pPr>
            <w:r w:rsidRPr="0086346F">
              <w:rPr>
                <w:rFonts w:ascii="Arial" w:eastAsia="宋体" w:hAnsi="Arial" w:cs="Arial" w:hint="cs"/>
                <w:sz w:val="22"/>
              </w:rPr>
              <w:t>I</w:t>
            </w:r>
            <w:r w:rsidRPr="0086346F">
              <w:rPr>
                <w:rFonts w:ascii="Arial" w:eastAsia="宋体" w:hAnsi="Arial" w:cs="Arial"/>
                <w:sz w:val="22"/>
              </w:rPr>
              <w:t>II</w:t>
            </w:r>
          </w:p>
        </w:tc>
      </w:tr>
      <w:tr w:rsidR="00294FE3" w:rsidRPr="0086346F" w14:paraId="39FEF273" w14:textId="77777777" w:rsidTr="007E001A">
        <w:trPr>
          <w:trHeight w:val="72"/>
        </w:trPr>
        <w:tc>
          <w:tcPr>
            <w:tcW w:w="1141" w:type="dxa"/>
            <w:vAlign w:val="center"/>
          </w:tcPr>
          <w:p w14:paraId="0F5A3361"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13</w:t>
            </w:r>
          </w:p>
        </w:tc>
        <w:tc>
          <w:tcPr>
            <w:tcW w:w="1918" w:type="dxa"/>
            <w:vAlign w:val="center"/>
          </w:tcPr>
          <w:p w14:paraId="1271D22E"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F</w:t>
            </w:r>
          </w:p>
        </w:tc>
        <w:tc>
          <w:tcPr>
            <w:tcW w:w="1198" w:type="dxa"/>
            <w:vAlign w:val="center"/>
          </w:tcPr>
          <w:p w14:paraId="3398DC32"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80</w:t>
            </w:r>
          </w:p>
        </w:tc>
        <w:tc>
          <w:tcPr>
            <w:tcW w:w="2896" w:type="dxa"/>
            <w:vAlign w:val="center"/>
          </w:tcPr>
          <w:p w14:paraId="73AA7D4E" w14:textId="51188F19"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hint="eastAsia"/>
                <w:sz w:val="22"/>
              </w:rPr>
              <w:t>r</w:t>
            </w:r>
            <w:r w:rsidRPr="0086346F">
              <w:rPr>
                <w:rFonts w:ascii="Arial" w:eastAsia="DengXian" w:hAnsi="Arial" w:cs="Arial"/>
                <w:sz w:val="22"/>
              </w:rPr>
              <w:t>ight colon</w:t>
            </w:r>
          </w:p>
        </w:tc>
        <w:tc>
          <w:tcPr>
            <w:tcW w:w="2896" w:type="dxa"/>
            <w:vAlign w:val="center"/>
          </w:tcPr>
          <w:p w14:paraId="6E961650"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G3</w:t>
            </w:r>
          </w:p>
        </w:tc>
        <w:tc>
          <w:tcPr>
            <w:tcW w:w="2897" w:type="dxa"/>
            <w:vAlign w:val="center"/>
          </w:tcPr>
          <w:p w14:paraId="34ABB301" w14:textId="31BCF759" w:rsidR="00294FE3" w:rsidRPr="0086346F" w:rsidRDefault="00294FE3" w:rsidP="002B4C7D">
            <w:pPr>
              <w:spacing w:line="276" w:lineRule="auto"/>
              <w:jc w:val="center"/>
              <w:rPr>
                <w:rFonts w:ascii="Arial" w:eastAsia="宋体" w:hAnsi="Arial" w:cs="Arial"/>
                <w:sz w:val="22"/>
              </w:rPr>
            </w:pPr>
            <w:r w:rsidRPr="0086346F">
              <w:rPr>
                <w:rFonts w:ascii="Arial" w:eastAsia="宋体" w:hAnsi="Arial" w:cs="Arial" w:hint="cs"/>
                <w:sz w:val="22"/>
              </w:rPr>
              <w:t>I</w:t>
            </w:r>
            <w:r w:rsidRPr="0086346F">
              <w:rPr>
                <w:rFonts w:ascii="Arial" w:eastAsia="宋体" w:hAnsi="Arial" w:cs="Arial"/>
                <w:sz w:val="22"/>
              </w:rPr>
              <w:t>II</w:t>
            </w:r>
          </w:p>
        </w:tc>
      </w:tr>
      <w:tr w:rsidR="00294FE3" w:rsidRPr="0086346F" w14:paraId="69537960" w14:textId="77777777" w:rsidTr="007E001A">
        <w:trPr>
          <w:trHeight w:val="36"/>
        </w:trPr>
        <w:tc>
          <w:tcPr>
            <w:tcW w:w="1141" w:type="dxa"/>
            <w:tcBorders>
              <w:bottom w:val="single" w:sz="8" w:space="0" w:color="auto"/>
            </w:tcBorders>
            <w:vAlign w:val="center"/>
          </w:tcPr>
          <w:p w14:paraId="04A7EB64"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14</w:t>
            </w:r>
          </w:p>
        </w:tc>
        <w:tc>
          <w:tcPr>
            <w:tcW w:w="1918" w:type="dxa"/>
            <w:tcBorders>
              <w:bottom w:val="single" w:sz="8" w:space="0" w:color="auto"/>
            </w:tcBorders>
            <w:vAlign w:val="center"/>
          </w:tcPr>
          <w:p w14:paraId="38FE04FD"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M</w:t>
            </w:r>
          </w:p>
        </w:tc>
        <w:tc>
          <w:tcPr>
            <w:tcW w:w="1198" w:type="dxa"/>
            <w:tcBorders>
              <w:bottom w:val="single" w:sz="8" w:space="0" w:color="auto"/>
            </w:tcBorders>
            <w:vAlign w:val="center"/>
          </w:tcPr>
          <w:p w14:paraId="04123774" w14:textId="77777777"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sz w:val="22"/>
              </w:rPr>
              <w:t>52</w:t>
            </w:r>
          </w:p>
        </w:tc>
        <w:tc>
          <w:tcPr>
            <w:tcW w:w="2896" w:type="dxa"/>
            <w:tcBorders>
              <w:bottom w:val="single" w:sz="8" w:space="0" w:color="auto"/>
            </w:tcBorders>
            <w:vAlign w:val="center"/>
          </w:tcPr>
          <w:p w14:paraId="1A716B10" w14:textId="36368002" w:rsidR="00294FE3" w:rsidRPr="0086346F" w:rsidRDefault="00294FE3" w:rsidP="002B4C7D">
            <w:pPr>
              <w:spacing w:line="276" w:lineRule="auto"/>
              <w:jc w:val="center"/>
              <w:rPr>
                <w:rFonts w:ascii="Arial" w:eastAsia="宋体" w:hAnsi="Arial" w:cs="Arial"/>
                <w:sz w:val="22"/>
              </w:rPr>
            </w:pPr>
            <w:r w:rsidRPr="0086346F">
              <w:rPr>
                <w:rFonts w:ascii="Arial" w:eastAsia="DengXian" w:hAnsi="Arial" w:cs="Arial" w:hint="eastAsia"/>
                <w:sz w:val="22"/>
              </w:rPr>
              <w:t>l</w:t>
            </w:r>
            <w:r w:rsidRPr="0086346F">
              <w:rPr>
                <w:rFonts w:ascii="Arial" w:eastAsia="DengXian" w:hAnsi="Arial" w:cs="Arial"/>
                <w:sz w:val="22"/>
              </w:rPr>
              <w:t>eft colon</w:t>
            </w:r>
          </w:p>
        </w:tc>
        <w:tc>
          <w:tcPr>
            <w:tcW w:w="2896" w:type="dxa"/>
            <w:tcBorders>
              <w:bottom w:val="single" w:sz="8" w:space="0" w:color="auto"/>
            </w:tcBorders>
            <w:vAlign w:val="center"/>
          </w:tcPr>
          <w:p w14:paraId="0C25118B" w14:textId="77777777" w:rsidR="00294FE3" w:rsidRPr="0086346F" w:rsidRDefault="00294FE3" w:rsidP="002B4C7D">
            <w:pPr>
              <w:spacing w:line="276" w:lineRule="auto"/>
              <w:jc w:val="center"/>
              <w:rPr>
                <w:rFonts w:ascii="Arial" w:eastAsia="宋体" w:hAnsi="Arial" w:cs="Arial"/>
                <w:color w:val="000000"/>
                <w:sz w:val="22"/>
              </w:rPr>
            </w:pPr>
            <w:r w:rsidRPr="0086346F">
              <w:rPr>
                <w:rFonts w:ascii="Arial" w:eastAsia="DengXian" w:hAnsi="Arial" w:cs="Arial"/>
                <w:color w:val="000000"/>
                <w:sz w:val="22"/>
              </w:rPr>
              <w:t>G3</w:t>
            </w:r>
          </w:p>
        </w:tc>
        <w:tc>
          <w:tcPr>
            <w:tcW w:w="2897" w:type="dxa"/>
            <w:tcBorders>
              <w:bottom w:val="single" w:sz="8" w:space="0" w:color="auto"/>
            </w:tcBorders>
            <w:vAlign w:val="center"/>
          </w:tcPr>
          <w:p w14:paraId="06118622" w14:textId="2F7B4824" w:rsidR="00294FE3" w:rsidRPr="0086346F" w:rsidRDefault="00294FE3" w:rsidP="002B4C7D">
            <w:pPr>
              <w:spacing w:line="276" w:lineRule="auto"/>
              <w:jc w:val="center"/>
              <w:rPr>
                <w:rFonts w:ascii="Arial" w:eastAsia="宋体" w:hAnsi="Arial" w:cs="Arial"/>
                <w:sz w:val="22"/>
              </w:rPr>
            </w:pPr>
            <w:r w:rsidRPr="0086346F">
              <w:rPr>
                <w:rFonts w:ascii="Arial" w:eastAsia="宋体" w:hAnsi="Arial" w:cs="Arial" w:hint="cs"/>
                <w:sz w:val="22"/>
              </w:rPr>
              <w:t>I</w:t>
            </w:r>
            <w:r w:rsidRPr="0086346F">
              <w:rPr>
                <w:rFonts w:ascii="Arial" w:eastAsia="宋体" w:hAnsi="Arial" w:cs="Arial"/>
                <w:sz w:val="22"/>
              </w:rPr>
              <w:t>II</w:t>
            </w:r>
          </w:p>
        </w:tc>
      </w:tr>
    </w:tbl>
    <w:p w14:paraId="42644C77" w14:textId="77777777" w:rsidR="00F11CDB" w:rsidRPr="00F11CDB" w:rsidRDefault="00F11CDB" w:rsidP="00F11CDB">
      <w:pPr>
        <w:numPr>
          <w:ilvl w:val="0"/>
          <w:numId w:val="5"/>
        </w:numPr>
        <w:rPr>
          <w:rFonts w:ascii="Arial" w:eastAsia="DengXian" w:hAnsi="Arial" w:cs="Arial"/>
          <w:sz w:val="22"/>
          <w:szCs w:val="22"/>
        </w:rPr>
      </w:pPr>
      <w:r w:rsidRPr="00F11CDB">
        <w:rPr>
          <w:rFonts w:ascii="Arial" w:eastAsia="DengXian" w:hAnsi="Arial" w:cs="Arial"/>
          <w:sz w:val="22"/>
          <w:szCs w:val="22"/>
        </w:rPr>
        <w:t>Case 1 in Fig. 7d denotes subject No. 6 in this table.</w:t>
      </w:r>
    </w:p>
    <w:p w14:paraId="6011F074" w14:textId="77777777" w:rsidR="0086346F" w:rsidRDefault="0086346F">
      <w:pPr>
        <w:widowControl/>
        <w:jc w:val="left"/>
        <w:rPr>
          <w:rFonts w:ascii="Calibri" w:eastAsia="宋体" w:hAnsi="Calibri" w:cs="Times New Roman"/>
          <w:szCs w:val="22"/>
        </w:rPr>
      </w:pPr>
      <w:r>
        <w:rPr>
          <w:rFonts w:ascii="Calibri" w:eastAsia="宋体" w:hAnsi="Calibri" w:cs="Times New Roman"/>
          <w:szCs w:val="22"/>
        </w:rPr>
        <w:br w:type="page"/>
      </w:r>
    </w:p>
    <w:p w14:paraId="5F4312B8" w14:textId="573F1247" w:rsidR="00F11CDB" w:rsidRPr="00A00EB4" w:rsidRDefault="00F11CDB" w:rsidP="00F11CDB">
      <w:pPr>
        <w:rPr>
          <w:rFonts w:ascii="Arial" w:eastAsia="DengXian" w:hAnsi="Arial" w:cs="Arial"/>
          <w:bCs/>
          <w:sz w:val="22"/>
          <w:szCs w:val="22"/>
        </w:rPr>
      </w:pPr>
      <w:r w:rsidRPr="00F11CDB">
        <w:rPr>
          <w:rFonts w:ascii="Arial" w:eastAsia="DengXian" w:hAnsi="Arial" w:cs="Arial" w:hint="eastAsia"/>
          <w:b/>
          <w:sz w:val="22"/>
          <w:szCs w:val="22"/>
        </w:rPr>
        <w:lastRenderedPageBreak/>
        <w:t xml:space="preserve">Supplementary </w:t>
      </w:r>
      <w:r w:rsidR="00287627">
        <w:rPr>
          <w:rFonts w:ascii="Arial" w:eastAsia="DengXian" w:hAnsi="Arial" w:cs="Arial" w:hint="eastAsia"/>
          <w:b/>
          <w:sz w:val="22"/>
          <w:szCs w:val="22"/>
        </w:rPr>
        <w:t>T</w:t>
      </w:r>
      <w:r w:rsidRPr="00F11CDB">
        <w:rPr>
          <w:rFonts w:ascii="Arial" w:eastAsia="DengXian" w:hAnsi="Arial" w:cs="Arial" w:hint="eastAsia"/>
          <w:b/>
          <w:sz w:val="22"/>
          <w:szCs w:val="22"/>
        </w:rPr>
        <w:t>able 3</w:t>
      </w:r>
      <w:r w:rsidRPr="00F11CDB">
        <w:rPr>
          <w:rFonts w:ascii="Arial" w:eastAsia="DengXian" w:hAnsi="Arial" w:cs="Arial"/>
          <w:b/>
          <w:sz w:val="22"/>
          <w:szCs w:val="22"/>
        </w:rPr>
        <w:t xml:space="preserve">. </w:t>
      </w:r>
      <w:r w:rsidRPr="00A00EB4">
        <w:rPr>
          <w:rFonts w:ascii="Arial" w:eastAsia="DengXian" w:hAnsi="Arial" w:cs="Arial"/>
          <w:bCs/>
          <w:sz w:val="22"/>
          <w:szCs w:val="22"/>
        </w:rPr>
        <w:t>Clinical information of 14 paired primary CRC tissues, adjacent nontumor tissue and matched distant metastas</w:t>
      </w:r>
      <w:r w:rsidR="00E0331B" w:rsidRPr="00A00EB4">
        <w:rPr>
          <w:rFonts w:ascii="Arial" w:eastAsia="DengXian" w:hAnsi="Arial" w:cs="Arial"/>
          <w:bCs/>
          <w:sz w:val="22"/>
          <w:szCs w:val="22"/>
        </w:rPr>
        <w:t>is</w:t>
      </w:r>
    </w:p>
    <w:tbl>
      <w:tblPr>
        <w:tblStyle w:val="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1593"/>
        <w:gridCol w:w="1569"/>
        <w:gridCol w:w="2683"/>
        <w:gridCol w:w="2706"/>
        <w:gridCol w:w="2736"/>
      </w:tblGrid>
      <w:tr w:rsidR="00294FE3" w:rsidRPr="00F11CDB" w14:paraId="473E2074" w14:textId="77777777" w:rsidTr="007E001A">
        <w:trPr>
          <w:trHeight w:val="202"/>
          <w:jc w:val="center"/>
        </w:trPr>
        <w:tc>
          <w:tcPr>
            <w:tcW w:w="1564" w:type="dxa"/>
            <w:tcBorders>
              <w:top w:val="single" w:sz="8" w:space="0" w:color="auto"/>
              <w:bottom w:val="single" w:sz="8" w:space="0" w:color="auto"/>
            </w:tcBorders>
            <w:vAlign w:val="center"/>
          </w:tcPr>
          <w:p w14:paraId="2B3210C2" w14:textId="503E0B17" w:rsidR="00294FE3" w:rsidRPr="00F11CDB" w:rsidRDefault="00E02C23" w:rsidP="002B4C7D">
            <w:pPr>
              <w:spacing w:line="276" w:lineRule="auto"/>
              <w:jc w:val="center"/>
              <w:rPr>
                <w:rFonts w:ascii="Arial" w:eastAsia="DengXian" w:hAnsi="Arial" w:cs="Arial"/>
                <w:sz w:val="22"/>
              </w:rPr>
            </w:pPr>
            <w:r>
              <w:rPr>
                <w:rFonts w:ascii="Arial" w:eastAsia="DengXian" w:hAnsi="Arial" w:cs="Arial" w:hint="eastAsia"/>
                <w:sz w:val="22"/>
              </w:rPr>
              <w:t>No.</w:t>
            </w:r>
            <w:r w:rsidR="00294FE3" w:rsidRPr="00F11CDB">
              <w:rPr>
                <w:rFonts w:ascii="Arial" w:eastAsia="DengXian" w:hAnsi="Arial" w:cs="Arial" w:hint="eastAsia"/>
                <w:sz w:val="22"/>
                <w:vertAlign w:val="superscript"/>
              </w:rPr>
              <w:t>1</w:t>
            </w:r>
          </w:p>
        </w:tc>
        <w:tc>
          <w:tcPr>
            <w:tcW w:w="1593" w:type="dxa"/>
            <w:tcBorders>
              <w:top w:val="single" w:sz="8" w:space="0" w:color="auto"/>
              <w:bottom w:val="single" w:sz="8" w:space="0" w:color="auto"/>
            </w:tcBorders>
            <w:vAlign w:val="center"/>
          </w:tcPr>
          <w:p w14:paraId="3AB9BC3E" w14:textId="4B8C210B" w:rsidR="00294FE3" w:rsidRPr="00F11CDB" w:rsidRDefault="00294FE3" w:rsidP="002B4C7D">
            <w:pPr>
              <w:spacing w:line="276" w:lineRule="auto"/>
              <w:jc w:val="center"/>
              <w:rPr>
                <w:rFonts w:ascii="Arial" w:eastAsia="DengXian" w:hAnsi="Arial" w:cs="Arial"/>
                <w:sz w:val="22"/>
              </w:rPr>
            </w:pPr>
            <w:r w:rsidRPr="00F11CDB">
              <w:rPr>
                <w:rFonts w:ascii="Arial" w:eastAsia="DengXian" w:hAnsi="Arial" w:cs="Arial"/>
                <w:sz w:val="22"/>
              </w:rPr>
              <w:t>Gender</w:t>
            </w:r>
          </w:p>
        </w:tc>
        <w:tc>
          <w:tcPr>
            <w:tcW w:w="1569" w:type="dxa"/>
            <w:tcBorders>
              <w:top w:val="single" w:sz="8" w:space="0" w:color="auto"/>
              <w:bottom w:val="single" w:sz="8" w:space="0" w:color="auto"/>
            </w:tcBorders>
            <w:vAlign w:val="center"/>
          </w:tcPr>
          <w:p w14:paraId="0277613B" w14:textId="17D5D782" w:rsidR="00294FE3" w:rsidRPr="00F11CDB" w:rsidRDefault="00294FE3" w:rsidP="002B4C7D">
            <w:pPr>
              <w:spacing w:line="276" w:lineRule="auto"/>
              <w:jc w:val="center"/>
              <w:rPr>
                <w:rFonts w:ascii="Arial" w:eastAsia="DengXian" w:hAnsi="Arial" w:cs="Arial"/>
                <w:sz w:val="22"/>
              </w:rPr>
            </w:pPr>
            <w:r w:rsidRPr="00F11CDB">
              <w:rPr>
                <w:rFonts w:ascii="Arial" w:eastAsia="DengXian" w:hAnsi="Arial" w:cs="Arial" w:hint="eastAsia"/>
                <w:sz w:val="22"/>
              </w:rPr>
              <w:t>Age</w:t>
            </w:r>
            <w:r w:rsidR="002D4C51" w:rsidRPr="002D4C51">
              <w:rPr>
                <w:rFonts w:ascii="Arial" w:eastAsia="DengXian" w:hAnsi="Arial" w:cs="Arial"/>
                <w:sz w:val="22"/>
                <w:vertAlign w:val="superscript"/>
              </w:rPr>
              <w:t>2</w:t>
            </w:r>
          </w:p>
        </w:tc>
        <w:tc>
          <w:tcPr>
            <w:tcW w:w="2683" w:type="dxa"/>
            <w:tcBorders>
              <w:top w:val="single" w:sz="8" w:space="0" w:color="auto"/>
              <w:bottom w:val="single" w:sz="8" w:space="0" w:color="auto"/>
            </w:tcBorders>
            <w:vAlign w:val="center"/>
          </w:tcPr>
          <w:p w14:paraId="1663E0FC" w14:textId="60A47D3F" w:rsidR="00294FE3" w:rsidRPr="00F11CDB" w:rsidRDefault="00294FE3" w:rsidP="002B4C7D">
            <w:pPr>
              <w:spacing w:line="276" w:lineRule="auto"/>
              <w:jc w:val="center"/>
              <w:rPr>
                <w:rFonts w:ascii="Arial" w:eastAsia="DengXian" w:hAnsi="Arial" w:cs="Arial"/>
                <w:sz w:val="22"/>
              </w:rPr>
            </w:pPr>
            <w:r w:rsidRPr="00566D22">
              <w:rPr>
                <w:rFonts w:ascii="Arial" w:eastAsia="宋体" w:hAnsi="Arial" w:cs="Arial"/>
                <w:color w:val="000000"/>
                <w:sz w:val="22"/>
              </w:rPr>
              <w:t>Primary site</w:t>
            </w:r>
          </w:p>
        </w:tc>
        <w:tc>
          <w:tcPr>
            <w:tcW w:w="2706" w:type="dxa"/>
            <w:tcBorders>
              <w:top w:val="single" w:sz="8" w:space="0" w:color="auto"/>
              <w:bottom w:val="single" w:sz="8" w:space="0" w:color="auto"/>
            </w:tcBorders>
            <w:vAlign w:val="center"/>
          </w:tcPr>
          <w:p w14:paraId="10BAE377" w14:textId="2165C26A" w:rsidR="00294FE3" w:rsidRPr="00F11CDB" w:rsidRDefault="00294FE3" w:rsidP="002B4C7D">
            <w:pPr>
              <w:spacing w:line="276" w:lineRule="auto"/>
              <w:jc w:val="center"/>
              <w:rPr>
                <w:rFonts w:ascii="Arial" w:eastAsia="DengXian" w:hAnsi="Arial" w:cs="Arial"/>
                <w:sz w:val="22"/>
              </w:rPr>
            </w:pPr>
            <w:r w:rsidRPr="00566D22">
              <w:rPr>
                <w:rFonts w:ascii="Arial" w:eastAsia="宋体" w:hAnsi="Arial" w:cs="Arial"/>
                <w:color w:val="000000"/>
                <w:sz w:val="22"/>
              </w:rPr>
              <w:t>Metastatic sites</w:t>
            </w:r>
          </w:p>
        </w:tc>
        <w:tc>
          <w:tcPr>
            <w:tcW w:w="2736" w:type="dxa"/>
            <w:tcBorders>
              <w:top w:val="single" w:sz="8" w:space="0" w:color="auto"/>
              <w:bottom w:val="single" w:sz="8" w:space="0" w:color="auto"/>
            </w:tcBorders>
            <w:vAlign w:val="center"/>
          </w:tcPr>
          <w:p w14:paraId="6CB4FD62" w14:textId="59DC6FF2" w:rsidR="00294FE3" w:rsidRPr="00F11CDB" w:rsidRDefault="00E02C23" w:rsidP="002B4C7D">
            <w:pPr>
              <w:spacing w:line="276" w:lineRule="auto"/>
              <w:jc w:val="center"/>
              <w:rPr>
                <w:rFonts w:ascii="Arial" w:eastAsia="DengXian" w:hAnsi="Arial" w:cs="Arial"/>
                <w:sz w:val="22"/>
              </w:rPr>
            </w:pPr>
            <w:r w:rsidRPr="00E02C23">
              <w:rPr>
                <w:rFonts w:ascii="Arial" w:eastAsia="DengXian" w:hAnsi="Arial" w:cs="Arial"/>
                <w:sz w:val="22"/>
              </w:rPr>
              <w:t>Differentiation</w:t>
            </w:r>
          </w:p>
        </w:tc>
      </w:tr>
      <w:tr w:rsidR="00E02C23" w:rsidRPr="00F11CDB" w14:paraId="3BE100F3" w14:textId="77777777" w:rsidTr="007E001A">
        <w:trPr>
          <w:trHeight w:val="113"/>
          <w:jc w:val="center"/>
        </w:trPr>
        <w:tc>
          <w:tcPr>
            <w:tcW w:w="1564" w:type="dxa"/>
            <w:tcBorders>
              <w:top w:val="single" w:sz="8" w:space="0" w:color="auto"/>
            </w:tcBorders>
            <w:vAlign w:val="center"/>
          </w:tcPr>
          <w:p w14:paraId="356FCBCC" w14:textId="77777777" w:rsidR="00E02C23" w:rsidRPr="00F11CDB" w:rsidRDefault="00E02C23"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1</w:t>
            </w:r>
          </w:p>
        </w:tc>
        <w:tc>
          <w:tcPr>
            <w:tcW w:w="1593" w:type="dxa"/>
            <w:tcBorders>
              <w:top w:val="single" w:sz="8" w:space="0" w:color="auto"/>
            </w:tcBorders>
            <w:vAlign w:val="center"/>
          </w:tcPr>
          <w:p w14:paraId="1CEA19CB" w14:textId="77777777" w:rsidR="00E02C23" w:rsidRPr="00F11CDB" w:rsidRDefault="00E02C23"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F</w:t>
            </w:r>
          </w:p>
        </w:tc>
        <w:tc>
          <w:tcPr>
            <w:tcW w:w="1569" w:type="dxa"/>
            <w:tcBorders>
              <w:top w:val="single" w:sz="8" w:space="0" w:color="auto"/>
            </w:tcBorders>
            <w:vAlign w:val="center"/>
          </w:tcPr>
          <w:p w14:paraId="5BEC3B90" w14:textId="77777777" w:rsidR="00E02C23" w:rsidRPr="00F11CDB" w:rsidRDefault="00E02C23"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53</w:t>
            </w:r>
          </w:p>
        </w:tc>
        <w:tc>
          <w:tcPr>
            <w:tcW w:w="2683" w:type="dxa"/>
            <w:tcBorders>
              <w:top w:val="single" w:sz="8" w:space="0" w:color="auto"/>
            </w:tcBorders>
            <w:vAlign w:val="center"/>
          </w:tcPr>
          <w:p w14:paraId="2F532BEA" w14:textId="493729DD" w:rsidR="00E02C23" w:rsidRPr="00F11CDB" w:rsidRDefault="00E02C23" w:rsidP="002B4C7D">
            <w:pPr>
              <w:spacing w:line="276" w:lineRule="auto"/>
              <w:jc w:val="center"/>
              <w:rPr>
                <w:rFonts w:ascii="Arial" w:eastAsia="宋体" w:hAnsi="Arial" w:cs="Arial"/>
                <w:sz w:val="22"/>
              </w:rPr>
            </w:pPr>
            <w:r w:rsidRPr="00E02C23">
              <w:rPr>
                <w:rFonts w:ascii="Arial" w:eastAsia="DengXian" w:hAnsi="Arial" w:cs="Arial"/>
                <w:sz w:val="22"/>
              </w:rPr>
              <w:t>right colon</w:t>
            </w:r>
          </w:p>
        </w:tc>
        <w:tc>
          <w:tcPr>
            <w:tcW w:w="2706" w:type="dxa"/>
            <w:tcBorders>
              <w:top w:val="single" w:sz="8" w:space="0" w:color="auto"/>
            </w:tcBorders>
            <w:vAlign w:val="center"/>
          </w:tcPr>
          <w:p w14:paraId="24C87C96" w14:textId="424413AD" w:rsidR="00E02C23" w:rsidRPr="00F11CDB" w:rsidRDefault="00E02C23" w:rsidP="002B4C7D">
            <w:pPr>
              <w:spacing w:line="276" w:lineRule="auto"/>
              <w:jc w:val="center"/>
              <w:rPr>
                <w:rFonts w:ascii="Arial" w:eastAsia="宋体" w:hAnsi="Arial" w:cs="Arial"/>
                <w:color w:val="000000"/>
                <w:sz w:val="22"/>
              </w:rPr>
            </w:pPr>
            <w:r w:rsidRPr="00E02C23">
              <w:rPr>
                <w:rFonts w:ascii="Arial" w:eastAsia="DengXian" w:hAnsi="Arial" w:cs="Arial"/>
                <w:color w:val="000000"/>
                <w:sz w:val="22"/>
              </w:rPr>
              <w:t>liver</w:t>
            </w:r>
          </w:p>
        </w:tc>
        <w:tc>
          <w:tcPr>
            <w:tcW w:w="2736" w:type="dxa"/>
            <w:tcBorders>
              <w:top w:val="single" w:sz="8" w:space="0" w:color="auto"/>
            </w:tcBorders>
            <w:vAlign w:val="center"/>
          </w:tcPr>
          <w:p w14:paraId="3A605265" w14:textId="77777777" w:rsidR="00E02C23" w:rsidRPr="00F11CDB" w:rsidRDefault="00E02C23"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G2</w:t>
            </w:r>
          </w:p>
        </w:tc>
      </w:tr>
      <w:tr w:rsidR="00FD42C8" w:rsidRPr="00F11CDB" w14:paraId="4180A3CD" w14:textId="77777777" w:rsidTr="007E001A">
        <w:trPr>
          <w:trHeight w:val="102"/>
          <w:jc w:val="center"/>
        </w:trPr>
        <w:tc>
          <w:tcPr>
            <w:tcW w:w="1564" w:type="dxa"/>
            <w:vAlign w:val="center"/>
          </w:tcPr>
          <w:p w14:paraId="7E51AE52"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2</w:t>
            </w:r>
          </w:p>
        </w:tc>
        <w:tc>
          <w:tcPr>
            <w:tcW w:w="1593" w:type="dxa"/>
            <w:vAlign w:val="center"/>
          </w:tcPr>
          <w:p w14:paraId="1E997FD8"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hint="eastAsia"/>
                <w:color w:val="000000"/>
                <w:sz w:val="22"/>
              </w:rPr>
              <w:t>F</w:t>
            </w:r>
          </w:p>
        </w:tc>
        <w:tc>
          <w:tcPr>
            <w:tcW w:w="1569" w:type="dxa"/>
            <w:vAlign w:val="center"/>
          </w:tcPr>
          <w:p w14:paraId="01CA4548" w14:textId="77777777" w:rsidR="00FD42C8" w:rsidRPr="00F11CDB" w:rsidRDefault="00FD42C8" w:rsidP="002B4C7D">
            <w:pPr>
              <w:spacing w:line="276" w:lineRule="auto"/>
              <w:jc w:val="center"/>
              <w:rPr>
                <w:rFonts w:ascii="Arial" w:eastAsia="宋体" w:hAnsi="Arial" w:cs="Arial"/>
                <w:sz w:val="22"/>
              </w:rPr>
            </w:pPr>
            <w:r w:rsidRPr="00F11CDB">
              <w:rPr>
                <w:rFonts w:ascii="Arial" w:eastAsia="DengXian" w:hAnsi="Arial" w:cs="Arial"/>
                <w:sz w:val="22"/>
              </w:rPr>
              <w:t>NA</w:t>
            </w:r>
          </w:p>
        </w:tc>
        <w:tc>
          <w:tcPr>
            <w:tcW w:w="2683" w:type="dxa"/>
            <w:vAlign w:val="center"/>
          </w:tcPr>
          <w:p w14:paraId="2932F50D" w14:textId="77FCBB05" w:rsidR="00FD42C8" w:rsidRPr="00F11CDB" w:rsidRDefault="00A91B22" w:rsidP="002B4C7D">
            <w:pPr>
              <w:spacing w:line="276" w:lineRule="auto"/>
              <w:jc w:val="center"/>
              <w:rPr>
                <w:rFonts w:ascii="Arial" w:eastAsia="宋体" w:hAnsi="Arial" w:cs="Arial"/>
                <w:sz w:val="22"/>
              </w:rPr>
            </w:pPr>
            <w:r>
              <w:rPr>
                <w:rFonts w:ascii="Arial" w:eastAsia="DengXian" w:hAnsi="Arial" w:cs="Arial"/>
                <w:sz w:val="22"/>
              </w:rPr>
              <w:t>left</w:t>
            </w:r>
            <w:r w:rsidR="00FD42C8" w:rsidRPr="00FD42C8">
              <w:rPr>
                <w:rFonts w:ascii="Arial" w:eastAsia="DengXian" w:hAnsi="Arial" w:cs="Arial"/>
                <w:sz w:val="22"/>
              </w:rPr>
              <w:t xml:space="preserve"> colon</w:t>
            </w:r>
          </w:p>
        </w:tc>
        <w:tc>
          <w:tcPr>
            <w:tcW w:w="2706" w:type="dxa"/>
            <w:vAlign w:val="center"/>
          </w:tcPr>
          <w:p w14:paraId="22EFB789" w14:textId="28CB0F7E" w:rsidR="00FD42C8" w:rsidRPr="00F11CDB" w:rsidRDefault="00FD42C8" w:rsidP="002B4C7D">
            <w:pPr>
              <w:spacing w:line="276" w:lineRule="auto"/>
              <w:jc w:val="center"/>
              <w:rPr>
                <w:rFonts w:ascii="Arial" w:eastAsia="宋体" w:hAnsi="Arial" w:cs="Arial"/>
                <w:color w:val="000000"/>
                <w:sz w:val="22"/>
              </w:rPr>
            </w:pPr>
            <w:r w:rsidRPr="00FD42C8">
              <w:rPr>
                <w:rFonts w:ascii="Arial" w:eastAsia="DengXian" w:hAnsi="Arial" w:cs="Arial"/>
                <w:color w:val="000000"/>
                <w:sz w:val="22"/>
              </w:rPr>
              <w:t>liver</w:t>
            </w:r>
          </w:p>
        </w:tc>
        <w:tc>
          <w:tcPr>
            <w:tcW w:w="2736" w:type="dxa"/>
            <w:vAlign w:val="center"/>
          </w:tcPr>
          <w:p w14:paraId="6160C501"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G2</w:t>
            </w:r>
          </w:p>
        </w:tc>
      </w:tr>
      <w:tr w:rsidR="00FD42C8" w:rsidRPr="00F11CDB" w14:paraId="496CE69E" w14:textId="77777777" w:rsidTr="007E001A">
        <w:trPr>
          <w:trHeight w:val="230"/>
          <w:jc w:val="center"/>
        </w:trPr>
        <w:tc>
          <w:tcPr>
            <w:tcW w:w="1564" w:type="dxa"/>
            <w:vAlign w:val="center"/>
          </w:tcPr>
          <w:p w14:paraId="35B3ECAA"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3</w:t>
            </w:r>
          </w:p>
        </w:tc>
        <w:tc>
          <w:tcPr>
            <w:tcW w:w="1593" w:type="dxa"/>
            <w:vAlign w:val="center"/>
          </w:tcPr>
          <w:p w14:paraId="528B0661"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M</w:t>
            </w:r>
          </w:p>
        </w:tc>
        <w:tc>
          <w:tcPr>
            <w:tcW w:w="1569" w:type="dxa"/>
            <w:vAlign w:val="center"/>
          </w:tcPr>
          <w:p w14:paraId="3A80A229"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61</w:t>
            </w:r>
          </w:p>
        </w:tc>
        <w:tc>
          <w:tcPr>
            <w:tcW w:w="2683" w:type="dxa"/>
            <w:vAlign w:val="center"/>
          </w:tcPr>
          <w:p w14:paraId="088488A7" w14:textId="58F46A95" w:rsidR="00FD42C8" w:rsidRPr="00F11CDB" w:rsidRDefault="00A91B22" w:rsidP="002B4C7D">
            <w:pPr>
              <w:spacing w:line="276" w:lineRule="auto"/>
              <w:jc w:val="center"/>
              <w:rPr>
                <w:rFonts w:ascii="Arial" w:eastAsia="宋体" w:hAnsi="Arial" w:cs="Arial"/>
                <w:sz w:val="22"/>
              </w:rPr>
            </w:pPr>
            <w:r>
              <w:rPr>
                <w:rFonts w:ascii="Arial" w:eastAsia="DengXian" w:hAnsi="Arial" w:cs="Arial"/>
                <w:sz w:val="22"/>
              </w:rPr>
              <w:t>left</w:t>
            </w:r>
            <w:r w:rsidR="00FD42C8" w:rsidRPr="00FD42C8">
              <w:rPr>
                <w:rFonts w:ascii="Arial" w:eastAsia="DengXian" w:hAnsi="Arial" w:cs="Arial"/>
                <w:sz w:val="22"/>
              </w:rPr>
              <w:t xml:space="preserve"> colon</w:t>
            </w:r>
          </w:p>
        </w:tc>
        <w:tc>
          <w:tcPr>
            <w:tcW w:w="2706" w:type="dxa"/>
            <w:vAlign w:val="center"/>
          </w:tcPr>
          <w:p w14:paraId="5F7B1F4B" w14:textId="0141E48E" w:rsidR="00FD42C8" w:rsidRPr="00F11CDB" w:rsidRDefault="00FD42C8" w:rsidP="002B4C7D">
            <w:pPr>
              <w:spacing w:line="276" w:lineRule="auto"/>
              <w:jc w:val="center"/>
              <w:rPr>
                <w:rFonts w:ascii="Arial" w:eastAsia="宋体" w:hAnsi="Arial" w:cs="Arial"/>
                <w:color w:val="000000"/>
                <w:sz w:val="22"/>
              </w:rPr>
            </w:pPr>
            <w:r w:rsidRPr="00FD42C8">
              <w:rPr>
                <w:rFonts w:ascii="Arial" w:eastAsia="DengXian" w:hAnsi="Arial" w:cs="Arial"/>
                <w:color w:val="000000"/>
                <w:sz w:val="22"/>
              </w:rPr>
              <w:t>liver</w:t>
            </w:r>
          </w:p>
        </w:tc>
        <w:tc>
          <w:tcPr>
            <w:tcW w:w="2736" w:type="dxa"/>
            <w:vAlign w:val="center"/>
          </w:tcPr>
          <w:p w14:paraId="116C7C08"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G2-3</w:t>
            </w:r>
          </w:p>
        </w:tc>
      </w:tr>
      <w:tr w:rsidR="00FD42C8" w:rsidRPr="00F11CDB" w14:paraId="117B8CDB" w14:textId="77777777" w:rsidTr="007E001A">
        <w:trPr>
          <w:trHeight w:val="83"/>
          <w:jc w:val="center"/>
        </w:trPr>
        <w:tc>
          <w:tcPr>
            <w:tcW w:w="1564" w:type="dxa"/>
            <w:vAlign w:val="center"/>
          </w:tcPr>
          <w:p w14:paraId="2CD77103"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4</w:t>
            </w:r>
          </w:p>
        </w:tc>
        <w:tc>
          <w:tcPr>
            <w:tcW w:w="1593" w:type="dxa"/>
            <w:vAlign w:val="center"/>
          </w:tcPr>
          <w:p w14:paraId="6017561B"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F</w:t>
            </w:r>
          </w:p>
        </w:tc>
        <w:tc>
          <w:tcPr>
            <w:tcW w:w="1569" w:type="dxa"/>
            <w:vAlign w:val="center"/>
          </w:tcPr>
          <w:p w14:paraId="7A4F37BA"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66</w:t>
            </w:r>
          </w:p>
        </w:tc>
        <w:tc>
          <w:tcPr>
            <w:tcW w:w="2683" w:type="dxa"/>
            <w:vAlign w:val="center"/>
          </w:tcPr>
          <w:p w14:paraId="13D9F2E9" w14:textId="487D75ED" w:rsidR="00FD42C8" w:rsidRPr="00F11CDB" w:rsidRDefault="00A91B22" w:rsidP="002B4C7D">
            <w:pPr>
              <w:spacing w:line="276" w:lineRule="auto"/>
              <w:jc w:val="center"/>
              <w:rPr>
                <w:rFonts w:ascii="Arial" w:eastAsia="宋体" w:hAnsi="Arial" w:cs="Arial"/>
                <w:sz w:val="22"/>
              </w:rPr>
            </w:pPr>
            <w:r>
              <w:rPr>
                <w:rFonts w:ascii="Arial" w:eastAsia="DengXian" w:hAnsi="Arial" w:cs="Arial"/>
                <w:sz w:val="22"/>
              </w:rPr>
              <w:t>right</w:t>
            </w:r>
            <w:r w:rsidR="00FD42C8" w:rsidRPr="00FD42C8">
              <w:rPr>
                <w:rFonts w:ascii="Arial" w:eastAsia="DengXian" w:hAnsi="Arial" w:cs="Arial"/>
                <w:sz w:val="22"/>
              </w:rPr>
              <w:t xml:space="preserve"> colon</w:t>
            </w:r>
          </w:p>
        </w:tc>
        <w:tc>
          <w:tcPr>
            <w:tcW w:w="2706" w:type="dxa"/>
            <w:vAlign w:val="center"/>
          </w:tcPr>
          <w:p w14:paraId="2B48942F" w14:textId="5B50D17A" w:rsidR="00FD42C8" w:rsidRPr="00F11CDB" w:rsidRDefault="00FD42C8" w:rsidP="002B4C7D">
            <w:pPr>
              <w:spacing w:line="276" w:lineRule="auto"/>
              <w:jc w:val="center"/>
              <w:rPr>
                <w:rFonts w:ascii="Arial" w:eastAsia="宋体" w:hAnsi="Arial" w:cs="Arial"/>
                <w:color w:val="000000"/>
                <w:sz w:val="22"/>
              </w:rPr>
            </w:pPr>
            <w:r w:rsidRPr="00FD42C8">
              <w:rPr>
                <w:rFonts w:ascii="Arial" w:eastAsia="DengXian" w:hAnsi="Arial" w:cs="Arial"/>
                <w:color w:val="000000"/>
                <w:sz w:val="22"/>
              </w:rPr>
              <w:t>liver</w:t>
            </w:r>
          </w:p>
        </w:tc>
        <w:tc>
          <w:tcPr>
            <w:tcW w:w="2736" w:type="dxa"/>
            <w:vAlign w:val="center"/>
          </w:tcPr>
          <w:p w14:paraId="1A69AA1D"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G2-3</w:t>
            </w:r>
          </w:p>
        </w:tc>
      </w:tr>
      <w:tr w:rsidR="00FD42C8" w:rsidRPr="00F11CDB" w14:paraId="2A0C03FF" w14:textId="77777777" w:rsidTr="007E001A">
        <w:trPr>
          <w:trHeight w:val="211"/>
          <w:jc w:val="center"/>
        </w:trPr>
        <w:tc>
          <w:tcPr>
            <w:tcW w:w="1564" w:type="dxa"/>
            <w:vAlign w:val="center"/>
          </w:tcPr>
          <w:p w14:paraId="09A4266B"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5</w:t>
            </w:r>
          </w:p>
        </w:tc>
        <w:tc>
          <w:tcPr>
            <w:tcW w:w="1593" w:type="dxa"/>
            <w:vAlign w:val="center"/>
          </w:tcPr>
          <w:p w14:paraId="79629A91"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M</w:t>
            </w:r>
          </w:p>
        </w:tc>
        <w:tc>
          <w:tcPr>
            <w:tcW w:w="1569" w:type="dxa"/>
            <w:vAlign w:val="center"/>
          </w:tcPr>
          <w:p w14:paraId="56D09E01"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60</w:t>
            </w:r>
          </w:p>
        </w:tc>
        <w:tc>
          <w:tcPr>
            <w:tcW w:w="2683" w:type="dxa"/>
            <w:vAlign w:val="center"/>
          </w:tcPr>
          <w:p w14:paraId="6E92DB4D" w14:textId="752A56BC" w:rsidR="00FD42C8" w:rsidRPr="00F11CDB" w:rsidRDefault="00A91B22" w:rsidP="002B4C7D">
            <w:pPr>
              <w:spacing w:line="276" w:lineRule="auto"/>
              <w:jc w:val="center"/>
              <w:rPr>
                <w:rFonts w:ascii="Arial" w:eastAsia="宋体" w:hAnsi="Arial" w:cs="Arial"/>
                <w:sz w:val="22"/>
              </w:rPr>
            </w:pPr>
            <w:r>
              <w:rPr>
                <w:rFonts w:ascii="Arial" w:eastAsia="DengXian" w:hAnsi="Arial" w:cs="Arial"/>
                <w:sz w:val="22"/>
              </w:rPr>
              <w:t>left</w:t>
            </w:r>
            <w:r w:rsidR="00FD42C8" w:rsidRPr="00FD42C8">
              <w:rPr>
                <w:rFonts w:ascii="Arial" w:eastAsia="DengXian" w:hAnsi="Arial" w:cs="Arial"/>
                <w:sz w:val="22"/>
              </w:rPr>
              <w:t xml:space="preserve"> colon</w:t>
            </w:r>
          </w:p>
        </w:tc>
        <w:tc>
          <w:tcPr>
            <w:tcW w:w="2706" w:type="dxa"/>
            <w:vAlign w:val="center"/>
          </w:tcPr>
          <w:p w14:paraId="12F3FECE" w14:textId="6BDE67AF" w:rsidR="00FD42C8" w:rsidRPr="00F11CDB" w:rsidRDefault="00FD42C8" w:rsidP="002B4C7D">
            <w:pPr>
              <w:spacing w:line="276" w:lineRule="auto"/>
              <w:jc w:val="center"/>
              <w:rPr>
                <w:rFonts w:ascii="Arial" w:eastAsia="宋体" w:hAnsi="Arial" w:cs="Arial"/>
                <w:color w:val="000000"/>
                <w:sz w:val="22"/>
              </w:rPr>
            </w:pPr>
            <w:r w:rsidRPr="00FD42C8">
              <w:rPr>
                <w:rFonts w:ascii="Arial" w:eastAsia="DengXian" w:hAnsi="Arial" w:cs="Arial"/>
                <w:color w:val="000000"/>
                <w:sz w:val="22"/>
              </w:rPr>
              <w:t>liver</w:t>
            </w:r>
          </w:p>
        </w:tc>
        <w:tc>
          <w:tcPr>
            <w:tcW w:w="2736" w:type="dxa"/>
            <w:vAlign w:val="center"/>
          </w:tcPr>
          <w:p w14:paraId="3582D29E" w14:textId="77777777" w:rsidR="00FD42C8" w:rsidRPr="00F11CDB" w:rsidRDefault="00FD42C8" w:rsidP="002B4C7D">
            <w:pPr>
              <w:spacing w:line="276" w:lineRule="auto"/>
              <w:jc w:val="center"/>
              <w:rPr>
                <w:rFonts w:ascii="Arial" w:eastAsia="宋体" w:hAnsi="Arial" w:cs="Arial"/>
                <w:sz w:val="22"/>
              </w:rPr>
            </w:pPr>
            <w:r w:rsidRPr="00F11CDB">
              <w:rPr>
                <w:rFonts w:ascii="Arial" w:eastAsia="DengXian" w:hAnsi="Arial" w:cs="Arial"/>
                <w:sz w:val="22"/>
              </w:rPr>
              <w:t>G2</w:t>
            </w:r>
          </w:p>
        </w:tc>
      </w:tr>
      <w:tr w:rsidR="00FD42C8" w:rsidRPr="00F11CDB" w14:paraId="755231E0" w14:textId="77777777" w:rsidTr="007E001A">
        <w:trPr>
          <w:trHeight w:val="260"/>
          <w:jc w:val="center"/>
        </w:trPr>
        <w:tc>
          <w:tcPr>
            <w:tcW w:w="1564" w:type="dxa"/>
            <w:vAlign w:val="center"/>
          </w:tcPr>
          <w:p w14:paraId="49BCE2AD"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6</w:t>
            </w:r>
          </w:p>
        </w:tc>
        <w:tc>
          <w:tcPr>
            <w:tcW w:w="1593" w:type="dxa"/>
            <w:vAlign w:val="center"/>
          </w:tcPr>
          <w:p w14:paraId="6E50F3F1"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M</w:t>
            </w:r>
          </w:p>
        </w:tc>
        <w:tc>
          <w:tcPr>
            <w:tcW w:w="1569" w:type="dxa"/>
            <w:vAlign w:val="center"/>
          </w:tcPr>
          <w:p w14:paraId="32AB5060"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73</w:t>
            </w:r>
          </w:p>
        </w:tc>
        <w:tc>
          <w:tcPr>
            <w:tcW w:w="2683" w:type="dxa"/>
            <w:vAlign w:val="center"/>
          </w:tcPr>
          <w:p w14:paraId="6DFA8304" w14:textId="3DD57942" w:rsidR="00FD42C8" w:rsidRPr="00F11CDB" w:rsidRDefault="00A91B22" w:rsidP="002B4C7D">
            <w:pPr>
              <w:spacing w:line="276" w:lineRule="auto"/>
              <w:jc w:val="center"/>
              <w:rPr>
                <w:rFonts w:ascii="Arial" w:eastAsia="宋体" w:hAnsi="Arial" w:cs="Arial"/>
                <w:sz w:val="22"/>
              </w:rPr>
            </w:pPr>
            <w:r>
              <w:rPr>
                <w:rFonts w:ascii="Arial" w:eastAsia="DengXian" w:hAnsi="Arial" w:cs="Arial"/>
                <w:sz w:val="22"/>
              </w:rPr>
              <w:t>left</w:t>
            </w:r>
            <w:r w:rsidR="00FD42C8" w:rsidRPr="00FD42C8">
              <w:rPr>
                <w:rFonts w:ascii="Arial" w:eastAsia="DengXian" w:hAnsi="Arial" w:cs="Arial"/>
                <w:sz w:val="22"/>
              </w:rPr>
              <w:t xml:space="preserve"> colon</w:t>
            </w:r>
          </w:p>
        </w:tc>
        <w:tc>
          <w:tcPr>
            <w:tcW w:w="2706" w:type="dxa"/>
            <w:vAlign w:val="center"/>
          </w:tcPr>
          <w:p w14:paraId="3E812E1C" w14:textId="0496AC94" w:rsidR="00FD42C8" w:rsidRPr="00F11CDB" w:rsidRDefault="00FD42C8" w:rsidP="002B4C7D">
            <w:pPr>
              <w:spacing w:line="276" w:lineRule="auto"/>
              <w:jc w:val="center"/>
              <w:rPr>
                <w:rFonts w:ascii="Arial" w:eastAsia="宋体" w:hAnsi="Arial" w:cs="Arial"/>
                <w:color w:val="000000"/>
                <w:sz w:val="22"/>
              </w:rPr>
            </w:pPr>
            <w:r w:rsidRPr="00FD42C8">
              <w:rPr>
                <w:rFonts w:ascii="Arial" w:eastAsia="DengXian" w:hAnsi="Arial" w:cs="Arial"/>
                <w:color w:val="000000"/>
                <w:sz w:val="22"/>
              </w:rPr>
              <w:t>liver</w:t>
            </w:r>
          </w:p>
        </w:tc>
        <w:tc>
          <w:tcPr>
            <w:tcW w:w="2736" w:type="dxa"/>
            <w:vAlign w:val="center"/>
          </w:tcPr>
          <w:p w14:paraId="7CD2B32C" w14:textId="77777777" w:rsidR="00FD42C8" w:rsidRPr="00F11CDB" w:rsidRDefault="00FD42C8" w:rsidP="002B4C7D">
            <w:pPr>
              <w:spacing w:line="276" w:lineRule="auto"/>
              <w:jc w:val="center"/>
              <w:rPr>
                <w:rFonts w:ascii="Arial" w:eastAsia="宋体" w:hAnsi="Arial" w:cs="Arial"/>
                <w:sz w:val="22"/>
              </w:rPr>
            </w:pPr>
            <w:r w:rsidRPr="00F11CDB">
              <w:rPr>
                <w:rFonts w:ascii="Arial" w:eastAsia="DengXian" w:hAnsi="Arial" w:cs="Arial"/>
                <w:sz w:val="22"/>
              </w:rPr>
              <w:t>G2</w:t>
            </w:r>
          </w:p>
        </w:tc>
      </w:tr>
      <w:tr w:rsidR="00FD42C8" w:rsidRPr="00F11CDB" w14:paraId="480B0F43" w14:textId="77777777" w:rsidTr="007E001A">
        <w:trPr>
          <w:trHeight w:val="34"/>
          <w:jc w:val="center"/>
        </w:trPr>
        <w:tc>
          <w:tcPr>
            <w:tcW w:w="1564" w:type="dxa"/>
            <w:vAlign w:val="center"/>
          </w:tcPr>
          <w:p w14:paraId="120C6A58"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7</w:t>
            </w:r>
          </w:p>
        </w:tc>
        <w:tc>
          <w:tcPr>
            <w:tcW w:w="1593" w:type="dxa"/>
            <w:vAlign w:val="center"/>
          </w:tcPr>
          <w:p w14:paraId="01586599"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M</w:t>
            </w:r>
          </w:p>
        </w:tc>
        <w:tc>
          <w:tcPr>
            <w:tcW w:w="1569" w:type="dxa"/>
            <w:vAlign w:val="center"/>
          </w:tcPr>
          <w:p w14:paraId="373E57D4"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61</w:t>
            </w:r>
          </w:p>
        </w:tc>
        <w:tc>
          <w:tcPr>
            <w:tcW w:w="2683" w:type="dxa"/>
            <w:vAlign w:val="center"/>
          </w:tcPr>
          <w:p w14:paraId="67B6F2B2" w14:textId="66520AD3" w:rsidR="00FD42C8" w:rsidRPr="00F11CDB" w:rsidRDefault="00A91B22" w:rsidP="002B4C7D">
            <w:pPr>
              <w:spacing w:line="276" w:lineRule="auto"/>
              <w:jc w:val="center"/>
              <w:rPr>
                <w:rFonts w:ascii="Arial" w:eastAsia="宋体" w:hAnsi="Arial" w:cs="Arial"/>
                <w:sz w:val="22"/>
              </w:rPr>
            </w:pPr>
            <w:r>
              <w:rPr>
                <w:rFonts w:ascii="Arial" w:eastAsia="DengXian" w:hAnsi="Arial" w:cs="Arial"/>
                <w:sz w:val="22"/>
              </w:rPr>
              <w:t>right</w:t>
            </w:r>
            <w:r w:rsidR="00FD42C8" w:rsidRPr="00FD42C8">
              <w:rPr>
                <w:rFonts w:ascii="Arial" w:eastAsia="DengXian" w:hAnsi="Arial" w:cs="Arial"/>
                <w:sz w:val="22"/>
              </w:rPr>
              <w:t xml:space="preserve"> colon</w:t>
            </w:r>
          </w:p>
        </w:tc>
        <w:tc>
          <w:tcPr>
            <w:tcW w:w="2706" w:type="dxa"/>
            <w:vAlign w:val="center"/>
          </w:tcPr>
          <w:p w14:paraId="708979CB" w14:textId="4BC8EA7F" w:rsidR="00FD42C8" w:rsidRPr="00F11CDB" w:rsidRDefault="00FD42C8" w:rsidP="002B4C7D">
            <w:pPr>
              <w:spacing w:line="276" w:lineRule="auto"/>
              <w:jc w:val="center"/>
              <w:rPr>
                <w:rFonts w:ascii="Arial" w:eastAsia="宋体" w:hAnsi="Arial" w:cs="Arial"/>
                <w:color w:val="000000"/>
                <w:sz w:val="22"/>
              </w:rPr>
            </w:pPr>
            <w:r w:rsidRPr="00FD42C8">
              <w:rPr>
                <w:rFonts w:ascii="Arial" w:eastAsia="DengXian" w:hAnsi="Arial" w:cs="Arial"/>
                <w:color w:val="000000"/>
                <w:sz w:val="22"/>
              </w:rPr>
              <w:t>liver</w:t>
            </w:r>
          </w:p>
        </w:tc>
        <w:tc>
          <w:tcPr>
            <w:tcW w:w="2736" w:type="dxa"/>
            <w:vAlign w:val="center"/>
          </w:tcPr>
          <w:p w14:paraId="6512467F" w14:textId="77777777" w:rsidR="00FD42C8" w:rsidRPr="00F11CDB" w:rsidRDefault="00FD42C8" w:rsidP="002B4C7D">
            <w:pPr>
              <w:spacing w:line="276" w:lineRule="auto"/>
              <w:jc w:val="center"/>
              <w:rPr>
                <w:rFonts w:ascii="Arial" w:eastAsia="宋体" w:hAnsi="Arial" w:cs="Arial"/>
                <w:sz w:val="22"/>
              </w:rPr>
            </w:pPr>
            <w:r w:rsidRPr="00F11CDB">
              <w:rPr>
                <w:rFonts w:ascii="Arial" w:eastAsia="DengXian" w:hAnsi="Arial" w:cs="Arial"/>
                <w:sz w:val="22"/>
              </w:rPr>
              <w:t>G2</w:t>
            </w:r>
          </w:p>
        </w:tc>
      </w:tr>
      <w:tr w:rsidR="00FD42C8" w:rsidRPr="00F11CDB" w14:paraId="5F6990E1" w14:textId="77777777" w:rsidTr="007E001A">
        <w:trPr>
          <w:trHeight w:val="240"/>
          <w:jc w:val="center"/>
        </w:trPr>
        <w:tc>
          <w:tcPr>
            <w:tcW w:w="1564" w:type="dxa"/>
            <w:vAlign w:val="center"/>
          </w:tcPr>
          <w:p w14:paraId="0FED7311"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8</w:t>
            </w:r>
          </w:p>
        </w:tc>
        <w:tc>
          <w:tcPr>
            <w:tcW w:w="1593" w:type="dxa"/>
            <w:vAlign w:val="center"/>
          </w:tcPr>
          <w:p w14:paraId="23641770"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M</w:t>
            </w:r>
          </w:p>
        </w:tc>
        <w:tc>
          <w:tcPr>
            <w:tcW w:w="1569" w:type="dxa"/>
            <w:vAlign w:val="center"/>
          </w:tcPr>
          <w:p w14:paraId="51E3E95F"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47</w:t>
            </w:r>
          </w:p>
        </w:tc>
        <w:tc>
          <w:tcPr>
            <w:tcW w:w="2683" w:type="dxa"/>
            <w:vAlign w:val="center"/>
          </w:tcPr>
          <w:p w14:paraId="5EBF0248" w14:textId="6B66C2FC" w:rsidR="00FD42C8" w:rsidRPr="00F11CDB" w:rsidRDefault="00A91B22" w:rsidP="002B4C7D">
            <w:pPr>
              <w:spacing w:line="276" w:lineRule="auto"/>
              <w:jc w:val="center"/>
              <w:rPr>
                <w:rFonts w:ascii="Arial" w:eastAsia="宋体" w:hAnsi="Arial" w:cs="Arial"/>
                <w:sz w:val="22"/>
              </w:rPr>
            </w:pPr>
            <w:r>
              <w:rPr>
                <w:rFonts w:ascii="Arial" w:eastAsia="DengXian" w:hAnsi="Arial" w:cs="Arial"/>
                <w:sz w:val="22"/>
              </w:rPr>
              <w:t>right</w:t>
            </w:r>
            <w:r w:rsidR="00FD42C8" w:rsidRPr="00FD42C8">
              <w:rPr>
                <w:rFonts w:ascii="Arial" w:eastAsia="DengXian" w:hAnsi="Arial" w:cs="Arial"/>
                <w:sz w:val="22"/>
              </w:rPr>
              <w:t xml:space="preserve"> colon</w:t>
            </w:r>
          </w:p>
        </w:tc>
        <w:tc>
          <w:tcPr>
            <w:tcW w:w="2706" w:type="dxa"/>
            <w:vAlign w:val="center"/>
          </w:tcPr>
          <w:p w14:paraId="60C760B1" w14:textId="4E057F8D" w:rsidR="00FD42C8" w:rsidRPr="00F11CDB" w:rsidRDefault="00FD42C8" w:rsidP="002B4C7D">
            <w:pPr>
              <w:spacing w:line="276" w:lineRule="auto"/>
              <w:jc w:val="center"/>
              <w:rPr>
                <w:rFonts w:ascii="Arial" w:eastAsia="宋体" w:hAnsi="Arial" w:cs="Arial"/>
                <w:color w:val="000000"/>
                <w:sz w:val="22"/>
              </w:rPr>
            </w:pPr>
            <w:r w:rsidRPr="00FD42C8">
              <w:rPr>
                <w:rFonts w:ascii="Arial" w:eastAsia="DengXian" w:hAnsi="Arial" w:cs="Arial"/>
                <w:color w:val="000000"/>
                <w:sz w:val="22"/>
              </w:rPr>
              <w:t>abdominal wall</w:t>
            </w:r>
          </w:p>
        </w:tc>
        <w:tc>
          <w:tcPr>
            <w:tcW w:w="2736" w:type="dxa"/>
            <w:vAlign w:val="center"/>
          </w:tcPr>
          <w:p w14:paraId="5BD54CA7" w14:textId="77777777" w:rsidR="00FD42C8" w:rsidRPr="00F11CDB" w:rsidRDefault="00FD42C8" w:rsidP="002B4C7D">
            <w:pPr>
              <w:spacing w:line="276" w:lineRule="auto"/>
              <w:jc w:val="center"/>
              <w:rPr>
                <w:rFonts w:ascii="Arial" w:eastAsia="宋体" w:hAnsi="Arial" w:cs="Arial"/>
                <w:sz w:val="22"/>
              </w:rPr>
            </w:pPr>
            <w:r w:rsidRPr="00F11CDB">
              <w:rPr>
                <w:rFonts w:ascii="Arial" w:eastAsia="DengXian" w:hAnsi="Arial" w:cs="Arial"/>
                <w:sz w:val="22"/>
              </w:rPr>
              <w:t>G2</w:t>
            </w:r>
          </w:p>
        </w:tc>
      </w:tr>
      <w:tr w:rsidR="00FD42C8" w:rsidRPr="00F11CDB" w14:paraId="3020C83C" w14:textId="77777777" w:rsidTr="007E001A">
        <w:trPr>
          <w:trHeight w:val="230"/>
          <w:jc w:val="center"/>
        </w:trPr>
        <w:tc>
          <w:tcPr>
            <w:tcW w:w="1564" w:type="dxa"/>
            <w:vAlign w:val="center"/>
          </w:tcPr>
          <w:p w14:paraId="5CE189CF"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9</w:t>
            </w:r>
          </w:p>
        </w:tc>
        <w:tc>
          <w:tcPr>
            <w:tcW w:w="1593" w:type="dxa"/>
            <w:vAlign w:val="center"/>
          </w:tcPr>
          <w:p w14:paraId="5370B592"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M</w:t>
            </w:r>
          </w:p>
        </w:tc>
        <w:tc>
          <w:tcPr>
            <w:tcW w:w="1569" w:type="dxa"/>
            <w:vAlign w:val="center"/>
          </w:tcPr>
          <w:p w14:paraId="25F2870B"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46</w:t>
            </w:r>
          </w:p>
        </w:tc>
        <w:tc>
          <w:tcPr>
            <w:tcW w:w="2683" w:type="dxa"/>
            <w:vAlign w:val="center"/>
          </w:tcPr>
          <w:p w14:paraId="27878F3F" w14:textId="3DBA4F80" w:rsidR="00FD42C8" w:rsidRPr="00F11CDB" w:rsidRDefault="00FD42C8" w:rsidP="002B4C7D">
            <w:pPr>
              <w:spacing w:line="276" w:lineRule="auto"/>
              <w:jc w:val="center"/>
              <w:rPr>
                <w:rFonts w:ascii="Arial" w:eastAsia="宋体" w:hAnsi="Arial" w:cs="Arial"/>
                <w:sz w:val="22"/>
              </w:rPr>
            </w:pPr>
            <w:r w:rsidRPr="00FD42C8">
              <w:rPr>
                <w:rFonts w:ascii="Arial" w:eastAsia="DengXian" w:hAnsi="Arial" w:cs="Arial"/>
                <w:sz w:val="22"/>
              </w:rPr>
              <w:t>rectum</w:t>
            </w:r>
          </w:p>
        </w:tc>
        <w:tc>
          <w:tcPr>
            <w:tcW w:w="2706" w:type="dxa"/>
            <w:vAlign w:val="center"/>
          </w:tcPr>
          <w:p w14:paraId="168F1D36" w14:textId="288E0C8D" w:rsidR="00FD42C8" w:rsidRPr="00F11CDB" w:rsidRDefault="00FD42C8" w:rsidP="002B4C7D">
            <w:pPr>
              <w:spacing w:line="276" w:lineRule="auto"/>
              <w:jc w:val="center"/>
              <w:rPr>
                <w:rFonts w:ascii="Arial" w:eastAsia="宋体" w:hAnsi="Arial" w:cs="Arial"/>
                <w:color w:val="000000"/>
                <w:sz w:val="22"/>
              </w:rPr>
            </w:pPr>
            <w:r w:rsidRPr="00FD42C8">
              <w:rPr>
                <w:rFonts w:ascii="Arial" w:eastAsia="DengXian" w:hAnsi="Arial" w:cs="Arial"/>
                <w:color w:val="000000"/>
                <w:sz w:val="22"/>
              </w:rPr>
              <w:t>liver</w:t>
            </w:r>
          </w:p>
        </w:tc>
        <w:tc>
          <w:tcPr>
            <w:tcW w:w="2736" w:type="dxa"/>
            <w:vAlign w:val="center"/>
          </w:tcPr>
          <w:p w14:paraId="0B605260" w14:textId="77777777" w:rsidR="00FD42C8" w:rsidRPr="00F11CDB" w:rsidRDefault="00FD42C8" w:rsidP="002B4C7D">
            <w:pPr>
              <w:spacing w:line="276" w:lineRule="auto"/>
              <w:jc w:val="center"/>
              <w:rPr>
                <w:rFonts w:ascii="Arial" w:eastAsia="宋体" w:hAnsi="Arial" w:cs="Arial"/>
                <w:sz w:val="22"/>
              </w:rPr>
            </w:pPr>
            <w:r w:rsidRPr="00F11CDB">
              <w:rPr>
                <w:rFonts w:ascii="Arial" w:eastAsia="DengXian" w:hAnsi="Arial" w:cs="Arial"/>
                <w:sz w:val="22"/>
              </w:rPr>
              <w:t>G2</w:t>
            </w:r>
          </w:p>
        </w:tc>
      </w:tr>
      <w:tr w:rsidR="00FD42C8" w:rsidRPr="00F11CDB" w14:paraId="1F0BFF91" w14:textId="77777777" w:rsidTr="007E001A">
        <w:trPr>
          <w:trHeight w:val="206"/>
          <w:jc w:val="center"/>
        </w:trPr>
        <w:tc>
          <w:tcPr>
            <w:tcW w:w="1564" w:type="dxa"/>
            <w:vAlign w:val="center"/>
          </w:tcPr>
          <w:p w14:paraId="728AC6E7"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10</w:t>
            </w:r>
          </w:p>
        </w:tc>
        <w:tc>
          <w:tcPr>
            <w:tcW w:w="1593" w:type="dxa"/>
            <w:vAlign w:val="center"/>
          </w:tcPr>
          <w:p w14:paraId="50FD7E08"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M</w:t>
            </w:r>
          </w:p>
        </w:tc>
        <w:tc>
          <w:tcPr>
            <w:tcW w:w="1569" w:type="dxa"/>
            <w:vAlign w:val="center"/>
          </w:tcPr>
          <w:p w14:paraId="27D8EB53"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67</w:t>
            </w:r>
          </w:p>
        </w:tc>
        <w:tc>
          <w:tcPr>
            <w:tcW w:w="2683" w:type="dxa"/>
            <w:vAlign w:val="center"/>
          </w:tcPr>
          <w:p w14:paraId="7461B3F9" w14:textId="42CEE636" w:rsidR="00FD42C8" w:rsidRPr="00F11CDB" w:rsidRDefault="00FD42C8" w:rsidP="002B4C7D">
            <w:pPr>
              <w:spacing w:line="276" w:lineRule="auto"/>
              <w:jc w:val="center"/>
              <w:rPr>
                <w:rFonts w:ascii="Arial" w:eastAsia="宋体" w:hAnsi="Arial" w:cs="Arial"/>
                <w:sz w:val="22"/>
              </w:rPr>
            </w:pPr>
            <w:r w:rsidRPr="00FD42C8">
              <w:rPr>
                <w:rFonts w:ascii="Arial" w:eastAsia="DengXian" w:hAnsi="Arial" w:cs="Arial"/>
                <w:sz w:val="22"/>
              </w:rPr>
              <w:t>rectum</w:t>
            </w:r>
          </w:p>
        </w:tc>
        <w:tc>
          <w:tcPr>
            <w:tcW w:w="2706" w:type="dxa"/>
            <w:vAlign w:val="center"/>
          </w:tcPr>
          <w:p w14:paraId="634253D6" w14:textId="5C89B41F" w:rsidR="00FD42C8" w:rsidRPr="00F11CDB" w:rsidRDefault="00FD42C8" w:rsidP="002B4C7D">
            <w:pPr>
              <w:spacing w:line="276" w:lineRule="auto"/>
              <w:jc w:val="center"/>
              <w:rPr>
                <w:rFonts w:ascii="Arial" w:eastAsia="宋体" w:hAnsi="Arial" w:cs="Arial"/>
                <w:color w:val="000000"/>
                <w:sz w:val="22"/>
              </w:rPr>
            </w:pPr>
            <w:r w:rsidRPr="00FD42C8">
              <w:rPr>
                <w:rFonts w:ascii="Arial" w:eastAsia="DengXian" w:hAnsi="Arial" w:cs="Arial"/>
                <w:color w:val="000000"/>
                <w:sz w:val="22"/>
              </w:rPr>
              <w:t>liver</w:t>
            </w:r>
          </w:p>
        </w:tc>
        <w:tc>
          <w:tcPr>
            <w:tcW w:w="2736" w:type="dxa"/>
            <w:vAlign w:val="center"/>
          </w:tcPr>
          <w:p w14:paraId="029726AB" w14:textId="77777777" w:rsidR="00FD42C8" w:rsidRPr="00F11CDB" w:rsidRDefault="00FD42C8" w:rsidP="002B4C7D">
            <w:pPr>
              <w:spacing w:line="276" w:lineRule="auto"/>
              <w:jc w:val="center"/>
              <w:rPr>
                <w:rFonts w:ascii="Arial" w:eastAsia="宋体" w:hAnsi="Arial" w:cs="Arial"/>
                <w:sz w:val="22"/>
              </w:rPr>
            </w:pPr>
            <w:r w:rsidRPr="00F11CDB">
              <w:rPr>
                <w:rFonts w:ascii="Arial" w:eastAsia="DengXian" w:hAnsi="Arial" w:cs="Arial"/>
                <w:sz w:val="22"/>
              </w:rPr>
              <w:t>G2</w:t>
            </w:r>
          </w:p>
        </w:tc>
      </w:tr>
      <w:tr w:rsidR="00FD42C8" w:rsidRPr="00F11CDB" w14:paraId="76981988" w14:textId="77777777" w:rsidTr="007E001A">
        <w:trPr>
          <w:trHeight w:val="198"/>
          <w:jc w:val="center"/>
        </w:trPr>
        <w:tc>
          <w:tcPr>
            <w:tcW w:w="1564" w:type="dxa"/>
            <w:vAlign w:val="center"/>
          </w:tcPr>
          <w:p w14:paraId="4473B7E0"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11</w:t>
            </w:r>
          </w:p>
        </w:tc>
        <w:tc>
          <w:tcPr>
            <w:tcW w:w="1593" w:type="dxa"/>
            <w:vAlign w:val="center"/>
          </w:tcPr>
          <w:p w14:paraId="2661EC6F" w14:textId="77777777" w:rsidR="00FD42C8" w:rsidRPr="00F11CDB" w:rsidRDefault="00FD42C8"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M</w:t>
            </w:r>
          </w:p>
        </w:tc>
        <w:tc>
          <w:tcPr>
            <w:tcW w:w="1569" w:type="dxa"/>
            <w:vAlign w:val="center"/>
          </w:tcPr>
          <w:p w14:paraId="15B832EC" w14:textId="77777777" w:rsidR="00FD42C8" w:rsidRPr="00F11CDB" w:rsidRDefault="00FD42C8" w:rsidP="002B4C7D">
            <w:pPr>
              <w:spacing w:line="276" w:lineRule="auto"/>
              <w:jc w:val="center"/>
              <w:rPr>
                <w:rFonts w:ascii="Arial" w:eastAsia="宋体" w:hAnsi="Arial" w:cs="Arial"/>
                <w:sz w:val="22"/>
              </w:rPr>
            </w:pPr>
            <w:r w:rsidRPr="00F11CDB">
              <w:rPr>
                <w:rFonts w:ascii="Arial" w:eastAsia="DengXian" w:hAnsi="Arial" w:cs="Arial"/>
                <w:sz w:val="22"/>
              </w:rPr>
              <w:t>NA</w:t>
            </w:r>
          </w:p>
        </w:tc>
        <w:tc>
          <w:tcPr>
            <w:tcW w:w="2683" w:type="dxa"/>
            <w:vAlign w:val="center"/>
          </w:tcPr>
          <w:p w14:paraId="7704B380" w14:textId="7E76157B" w:rsidR="00FD42C8" w:rsidRPr="00F11CDB" w:rsidRDefault="00FD42C8" w:rsidP="002B4C7D">
            <w:pPr>
              <w:spacing w:line="276" w:lineRule="auto"/>
              <w:jc w:val="center"/>
              <w:rPr>
                <w:rFonts w:ascii="Arial" w:eastAsia="宋体" w:hAnsi="Arial" w:cs="Arial"/>
                <w:sz w:val="22"/>
              </w:rPr>
            </w:pPr>
            <w:r w:rsidRPr="00FD42C8">
              <w:rPr>
                <w:rFonts w:ascii="Arial" w:eastAsia="DengXian" w:hAnsi="Arial" w:cs="Arial"/>
                <w:sz w:val="22"/>
              </w:rPr>
              <w:t>rectum</w:t>
            </w:r>
          </w:p>
        </w:tc>
        <w:tc>
          <w:tcPr>
            <w:tcW w:w="2706" w:type="dxa"/>
            <w:vAlign w:val="center"/>
          </w:tcPr>
          <w:p w14:paraId="0A67363B" w14:textId="419B7B01" w:rsidR="00FD42C8" w:rsidRPr="00F11CDB" w:rsidRDefault="00FD42C8" w:rsidP="002B4C7D">
            <w:pPr>
              <w:spacing w:line="276" w:lineRule="auto"/>
              <w:jc w:val="center"/>
              <w:rPr>
                <w:rFonts w:ascii="Arial" w:eastAsia="宋体" w:hAnsi="Arial" w:cs="Arial"/>
                <w:color w:val="000000"/>
                <w:sz w:val="22"/>
              </w:rPr>
            </w:pPr>
            <w:r w:rsidRPr="00FD42C8">
              <w:rPr>
                <w:rFonts w:ascii="Arial" w:eastAsia="DengXian" w:hAnsi="Arial" w:cs="Arial"/>
                <w:color w:val="000000"/>
                <w:sz w:val="22"/>
              </w:rPr>
              <w:t>liver</w:t>
            </w:r>
          </w:p>
        </w:tc>
        <w:tc>
          <w:tcPr>
            <w:tcW w:w="2736" w:type="dxa"/>
            <w:vAlign w:val="center"/>
          </w:tcPr>
          <w:p w14:paraId="34982B29" w14:textId="77777777" w:rsidR="00FD42C8" w:rsidRPr="00F11CDB" w:rsidRDefault="00FD42C8" w:rsidP="002B4C7D">
            <w:pPr>
              <w:spacing w:line="276" w:lineRule="auto"/>
              <w:jc w:val="center"/>
              <w:rPr>
                <w:rFonts w:ascii="Arial" w:eastAsia="宋体" w:hAnsi="Arial" w:cs="Arial"/>
                <w:sz w:val="22"/>
              </w:rPr>
            </w:pPr>
            <w:r w:rsidRPr="00F11CDB">
              <w:rPr>
                <w:rFonts w:ascii="Arial" w:eastAsia="DengXian" w:hAnsi="Arial" w:cs="Arial"/>
                <w:sz w:val="22"/>
              </w:rPr>
              <w:t>G2</w:t>
            </w:r>
          </w:p>
        </w:tc>
      </w:tr>
      <w:tr w:rsidR="00A91B22" w:rsidRPr="00F11CDB" w14:paraId="1B6A2E8B" w14:textId="77777777" w:rsidTr="007E001A">
        <w:trPr>
          <w:trHeight w:val="123"/>
          <w:jc w:val="center"/>
        </w:trPr>
        <w:tc>
          <w:tcPr>
            <w:tcW w:w="1564" w:type="dxa"/>
            <w:vAlign w:val="center"/>
          </w:tcPr>
          <w:p w14:paraId="0AE5E079" w14:textId="77777777" w:rsidR="00A91B22" w:rsidRPr="00F11CDB" w:rsidRDefault="00A91B22"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12</w:t>
            </w:r>
          </w:p>
        </w:tc>
        <w:tc>
          <w:tcPr>
            <w:tcW w:w="1593" w:type="dxa"/>
            <w:vAlign w:val="center"/>
          </w:tcPr>
          <w:p w14:paraId="2FE147CB" w14:textId="77777777" w:rsidR="00A91B22" w:rsidRPr="00F11CDB" w:rsidRDefault="00A91B22"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M</w:t>
            </w:r>
          </w:p>
        </w:tc>
        <w:tc>
          <w:tcPr>
            <w:tcW w:w="1569" w:type="dxa"/>
            <w:vAlign w:val="center"/>
          </w:tcPr>
          <w:p w14:paraId="708BF54F" w14:textId="77777777" w:rsidR="00A91B22" w:rsidRPr="00F11CDB" w:rsidRDefault="00A91B22"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50</w:t>
            </w:r>
          </w:p>
        </w:tc>
        <w:tc>
          <w:tcPr>
            <w:tcW w:w="2683" w:type="dxa"/>
            <w:vAlign w:val="center"/>
          </w:tcPr>
          <w:p w14:paraId="1DD7C073" w14:textId="124E3EB7" w:rsidR="00A91B22" w:rsidRPr="00F11CDB" w:rsidRDefault="00A91B22" w:rsidP="002B4C7D">
            <w:pPr>
              <w:spacing w:line="276" w:lineRule="auto"/>
              <w:jc w:val="center"/>
              <w:rPr>
                <w:rFonts w:ascii="Arial" w:eastAsia="宋体" w:hAnsi="Arial" w:cs="Arial"/>
                <w:sz w:val="22"/>
              </w:rPr>
            </w:pPr>
            <w:r w:rsidRPr="00FD42C8">
              <w:rPr>
                <w:rFonts w:ascii="Arial" w:eastAsia="DengXian" w:hAnsi="Arial" w:cs="Arial"/>
                <w:sz w:val="22"/>
              </w:rPr>
              <w:t>rectum</w:t>
            </w:r>
          </w:p>
        </w:tc>
        <w:tc>
          <w:tcPr>
            <w:tcW w:w="2706" w:type="dxa"/>
            <w:vAlign w:val="center"/>
          </w:tcPr>
          <w:p w14:paraId="78FEB4B8" w14:textId="54FD7DDF" w:rsidR="00A91B22" w:rsidRPr="00F11CDB" w:rsidRDefault="00A91B22" w:rsidP="002B4C7D">
            <w:pPr>
              <w:spacing w:line="276" w:lineRule="auto"/>
              <w:jc w:val="center"/>
              <w:rPr>
                <w:rFonts w:ascii="Arial" w:eastAsia="宋体" w:hAnsi="Arial" w:cs="Arial"/>
                <w:color w:val="000000"/>
                <w:sz w:val="22"/>
              </w:rPr>
            </w:pPr>
            <w:r w:rsidRPr="00FD42C8">
              <w:rPr>
                <w:rFonts w:ascii="Arial" w:eastAsia="DengXian" w:hAnsi="Arial" w:cs="Arial"/>
                <w:color w:val="000000"/>
                <w:sz w:val="22"/>
              </w:rPr>
              <w:t>chest wall</w:t>
            </w:r>
          </w:p>
        </w:tc>
        <w:tc>
          <w:tcPr>
            <w:tcW w:w="2736" w:type="dxa"/>
            <w:vAlign w:val="center"/>
          </w:tcPr>
          <w:p w14:paraId="5E67F8D8" w14:textId="77777777" w:rsidR="00A91B22" w:rsidRPr="00F11CDB" w:rsidRDefault="00A91B22" w:rsidP="002B4C7D">
            <w:pPr>
              <w:spacing w:line="276" w:lineRule="auto"/>
              <w:jc w:val="center"/>
              <w:rPr>
                <w:rFonts w:ascii="Arial" w:eastAsia="宋体" w:hAnsi="Arial" w:cs="Arial"/>
                <w:sz w:val="22"/>
              </w:rPr>
            </w:pPr>
            <w:r w:rsidRPr="00F11CDB">
              <w:rPr>
                <w:rFonts w:ascii="Arial" w:eastAsia="DengXian" w:hAnsi="Arial" w:cs="Arial"/>
                <w:sz w:val="22"/>
              </w:rPr>
              <w:t>G2</w:t>
            </w:r>
          </w:p>
        </w:tc>
      </w:tr>
      <w:tr w:rsidR="00A91B22" w:rsidRPr="00F11CDB" w14:paraId="47C17539" w14:textId="77777777" w:rsidTr="007E001A">
        <w:trPr>
          <w:trHeight w:val="34"/>
          <w:jc w:val="center"/>
        </w:trPr>
        <w:tc>
          <w:tcPr>
            <w:tcW w:w="1564" w:type="dxa"/>
            <w:vAlign w:val="center"/>
          </w:tcPr>
          <w:p w14:paraId="7C7CE9C5" w14:textId="77777777" w:rsidR="00A91B22" w:rsidRPr="00F11CDB" w:rsidRDefault="00A91B22" w:rsidP="002B4C7D">
            <w:pPr>
              <w:spacing w:line="276" w:lineRule="auto"/>
              <w:jc w:val="center"/>
              <w:rPr>
                <w:rFonts w:ascii="Arial" w:eastAsia="宋体" w:hAnsi="Arial" w:cs="Arial"/>
                <w:sz w:val="22"/>
              </w:rPr>
            </w:pPr>
            <w:r w:rsidRPr="00F11CDB">
              <w:rPr>
                <w:rFonts w:ascii="Arial" w:eastAsia="DengXian" w:hAnsi="Arial" w:cs="Arial"/>
                <w:sz w:val="22"/>
              </w:rPr>
              <w:t>13</w:t>
            </w:r>
          </w:p>
        </w:tc>
        <w:tc>
          <w:tcPr>
            <w:tcW w:w="1593" w:type="dxa"/>
            <w:vAlign w:val="center"/>
          </w:tcPr>
          <w:p w14:paraId="5F2119C2" w14:textId="77777777" w:rsidR="00A91B22" w:rsidRPr="00F11CDB" w:rsidRDefault="00A91B22" w:rsidP="002B4C7D">
            <w:pPr>
              <w:spacing w:line="276" w:lineRule="auto"/>
              <w:jc w:val="center"/>
              <w:rPr>
                <w:rFonts w:ascii="Arial" w:eastAsia="宋体" w:hAnsi="Arial" w:cs="Arial"/>
                <w:sz w:val="22"/>
              </w:rPr>
            </w:pPr>
            <w:r w:rsidRPr="00F11CDB">
              <w:rPr>
                <w:rFonts w:ascii="Arial" w:eastAsia="DengXian" w:hAnsi="Arial" w:cs="Arial"/>
                <w:sz w:val="22"/>
              </w:rPr>
              <w:t>M</w:t>
            </w:r>
          </w:p>
        </w:tc>
        <w:tc>
          <w:tcPr>
            <w:tcW w:w="1569" w:type="dxa"/>
            <w:vAlign w:val="center"/>
          </w:tcPr>
          <w:p w14:paraId="13E61699" w14:textId="77777777" w:rsidR="00A91B22" w:rsidRPr="00F11CDB" w:rsidRDefault="00A91B22"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59</w:t>
            </w:r>
          </w:p>
        </w:tc>
        <w:tc>
          <w:tcPr>
            <w:tcW w:w="2683" w:type="dxa"/>
            <w:vAlign w:val="center"/>
          </w:tcPr>
          <w:p w14:paraId="2AF0DB6C" w14:textId="29D653A0" w:rsidR="00A91B22" w:rsidRPr="00F11CDB" w:rsidRDefault="00A91B22" w:rsidP="002B4C7D">
            <w:pPr>
              <w:spacing w:line="276" w:lineRule="auto"/>
              <w:jc w:val="center"/>
              <w:rPr>
                <w:rFonts w:ascii="Arial" w:eastAsia="宋体" w:hAnsi="Arial" w:cs="Arial"/>
                <w:sz w:val="22"/>
              </w:rPr>
            </w:pPr>
            <w:r w:rsidRPr="00A91B22">
              <w:rPr>
                <w:rFonts w:ascii="Arial" w:eastAsia="DengXian" w:hAnsi="Arial" w:cs="Arial"/>
                <w:sz w:val="22"/>
              </w:rPr>
              <w:t>rectum</w:t>
            </w:r>
          </w:p>
        </w:tc>
        <w:tc>
          <w:tcPr>
            <w:tcW w:w="2706" w:type="dxa"/>
            <w:vAlign w:val="center"/>
          </w:tcPr>
          <w:p w14:paraId="751E83D7" w14:textId="6D0E8E75" w:rsidR="00A91B22" w:rsidRPr="00F11CDB" w:rsidRDefault="00A91B22" w:rsidP="002B4C7D">
            <w:pPr>
              <w:spacing w:line="276" w:lineRule="auto"/>
              <w:jc w:val="center"/>
              <w:rPr>
                <w:rFonts w:ascii="Arial" w:eastAsia="宋体" w:hAnsi="Arial" w:cs="Arial"/>
                <w:color w:val="000000"/>
                <w:sz w:val="22"/>
              </w:rPr>
            </w:pPr>
            <w:r w:rsidRPr="00A91B22">
              <w:rPr>
                <w:rFonts w:ascii="Arial" w:eastAsia="DengXian" w:hAnsi="Arial" w:cs="Arial"/>
                <w:color w:val="000000"/>
                <w:sz w:val="22"/>
              </w:rPr>
              <w:t>liver</w:t>
            </w:r>
          </w:p>
        </w:tc>
        <w:tc>
          <w:tcPr>
            <w:tcW w:w="2736" w:type="dxa"/>
            <w:vAlign w:val="center"/>
          </w:tcPr>
          <w:p w14:paraId="2EB4C57E" w14:textId="77777777" w:rsidR="00A91B22" w:rsidRPr="00F11CDB" w:rsidRDefault="00A91B22" w:rsidP="002B4C7D">
            <w:pPr>
              <w:spacing w:line="276" w:lineRule="auto"/>
              <w:jc w:val="center"/>
              <w:rPr>
                <w:rFonts w:ascii="Arial" w:eastAsia="宋体" w:hAnsi="Arial" w:cs="Arial"/>
                <w:sz w:val="22"/>
              </w:rPr>
            </w:pPr>
            <w:r w:rsidRPr="00F11CDB">
              <w:rPr>
                <w:rFonts w:ascii="Arial" w:eastAsia="DengXian" w:hAnsi="Arial" w:cs="Arial"/>
                <w:sz w:val="22"/>
              </w:rPr>
              <w:t>G3</w:t>
            </w:r>
          </w:p>
        </w:tc>
      </w:tr>
      <w:tr w:rsidR="00A91B22" w:rsidRPr="00F11CDB" w14:paraId="51AC5EC3" w14:textId="77777777" w:rsidTr="007E001A">
        <w:trPr>
          <w:trHeight w:val="63"/>
          <w:jc w:val="center"/>
        </w:trPr>
        <w:tc>
          <w:tcPr>
            <w:tcW w:w="1564" w:type="dxa"/>
            <w:tcBorders>
              <w:bottom w:val="single" w:sz="8" w:space="0" w:color="auto"/>
            </w:tcBorders>
            <w:vAlign w:val="center"/>
          </w:tcPr>
          <w:p w14:paraId="046C77C7" w14:textId="77777777" w:rsidR="00A91B22" w:rsidRPr="00F11CDB" w:rsidRDefault="00A91B22" w:rsidP="002B4C7D">
            <w:pPr>
              <w:spacing w:line="276" w:lineRule="auto"/>
              <w:jc w:val="center"/>
              <w:rPr>
                <w:rFonts w:ascii="Arial" w:eastAsia="宋体" w:hAnsi="Arial" w:cs="Arial"/>
                <w:sz w:val="22"/>
              </w:rPr>
            </w:pPr>
            <w:r w:rsidRPr="00F11CDB">
              <w:rPr>
                <w:rFonts w:ascii="Arial" w:eastAsia="DengXian" w:hAnsi="Arial" w:cs="Arial"/>
                <w:sz w:val="22"/>
              </w:rPr>
              <w:t>14</w:t>
            </w:r>
          </w:p>
        </w:tc>
        <w:tc>
          <w:tcPr>
            <w:tcW w:w="1593" w:type="dxa"/>
            <w:tcBorders>
              <w:bottom w:val="single" w:sz="8" w:space="0" w:color="auto"/>
            </w:tcBorders>
            <w:vAlign w:val="center"/>
          </w:tcPr>
          <w:p w14:paraId="503BBC92" w14:textId="77777777" w:rsidR="00A91B22" w:rsidRPr="00F11CDB" w:rsidRDefault="00A91B22" w:rsidP="002B4C7D">
            <w:pPr>
              <w:spacing w:line="276" w:lineRule="auto"/>
              <w:jc w:val="center"/>
              <w:rPr>
                <w:rFonts w:ascii="Arial" w:eastAsia="宋体" w:hAnsi="Arial" w:cs="Arial"/>
                <w:sz w:val="22"/>
              </w:rPr>
            </w:pPr>
            <w:r w:rsidRPr="00F11CDB">
              <w:rPr>
                <w:rFonts w:ascii="Arial" w:eastAsia="DengXian" w:hAnsi="Arial" w:cs="Arial"/>
                <w:sz w:val="22"/>
              </w:rPr>
              <w:t>M</w:t>
            </w:r>
          </w:p>
        </w:tc>
        <w:tc>
          <w:tcPr>
            <w:tcW w:w="1569" w:type="dxa"/>
            <w:tcBorders>
              <w:bottom w:val="single" w:sz="8" w:space="0" w:color="auto"/>
            </w:tcBorders>
            <w:vAlign w:val="center"/>
          </w:tcPr>
          <w:p w14:paraId="1EBE1E7C" w14:textId="77777777" w:rsidR="00A91B22" w:rsidRPr="00F11CDB" w:rsidRDefault="00A91B22" w:rsidP="002B4C7D">
            <w:pPr>
              <w:spacing w:line="276" w:lineRule="auto"/>
              <w:jc w:val="center"/>
              <w:rPr>
                <w:rFonts w:ascii="Arial" w:eastAsia="宋体" w:hAnsi="Arial" w:cs="Arial"/>
                <w:color w:val="000000"/>
                <w:sz w:val="22"/>
              </w:rPr>
            </w:pPr>
            <w:r w:rsidRPr="00F11CDB">
              <w:rPr>
                <w:rFonts w:ascii="Arial" w:eastAsia="DengXian" w:hAnsi="Arial" w:cs="Arial"/>
                <w:color w:val="000000"/>
                <w:sz w:val="22"/>
              </w:rPr>
              <w:t>59</w:t>
            </w:r>
          </w:p>
        </w:tc>
        <w:tc>
          <w:tcPr>
            <w:tcW w:w="2683" w:type="dxa"/>
            <w:tcBorders>
              <w:bottom w:val="single" w:sz="8" w:space="0" w:color="auto"/>
            </w:tcBorders>
            <w:vAlign w:val="center"/>
          </w:tcPr>
          <w:p w14:paraId="7B9F5C17" w14:textId="31012BD2" w:rsidR="00A91B22" w:rsidRPr="00F11CDB" w:rsidRDefault="00A91B22" w:rsidP="002B4C7D">
            <w:pPr>
              <w:spacing w:line="276" w:lineRule="auto"/>
              <w:jc w:val="center"/>
              <w:rPr>
                <w:rFonts w:ascii="Arial" w:eastAsia="宋体" w:hAnsi="Arial" w:cs="Arial"/>
                <w:sz w:val="22"/>
              </w:rPr>
            </w:pPr>
            <w:r w:rsidRPr="00A91B22">
              <w:rPr>
                <w:rFonts w:ascii="Arial" w:eastAsia="DengXian" w:hAnsi="Arial" w:cs="Arial"/>
                <w:sz w:val="22"/>
              </w:rPr>
              <w:t>rectum</w:t>
            </w:r>
          </w:p>
        </w:tc>
        <w:tc>
          <w:tcPr>
            <w:tcW w:w="2706" w:type="dxa"/>
            <w:tcBorders>
              <w:bottom w:val="single" w:sz="8" w:space="0" w:color="auto"/>
            </w:tcBorders>
            <w:vAlign w:val="center"/>
          </w:tcPr>
          <w:p w14:paraId="2B9CD5DE" w14:textId="76D6B521" w:rsidR="00A91B22" w:rsidRPr="00F11CDB" w:rsidRDefault="00A91B22" w:rsidP="002B4C7D">
            <w:pPr>
              <w:spacing w:line="276" w:lineRule="auto"/>
              <w:jc w:val="center"/>
              <w:rPr>
                <w:rFonts w:ascii="Arial" w:eastAsia="宋体" w:hAnsi="Arial" w:cs="Arial"/>
                <w:color w:val="000000"/>
                <w:sz w:val="22"/>
              </w:rPr>
            </w:pPr>
            <w:r w:rsidRPr="00A91B22">
              <w:rPr>
                <w:rFonts w:ascii="Arial" w:eastAsia="DengXian" w:hAnsi="Arial" w:cs="Arial"/>
                <w:color w:val="000000"/>
                <w:sz w:val="22"/>
              </w:rPr>
              <w:t>liver</w:t>
            </w:r>
          </w:p>
        </w:tc>
        <w:tc>
          <w:tcPr>
            <w:tcW w:w="2736" w:type="dxa"/>
            <w:tcBorders>
              <w:bottom w:val="single" w:sz="8" w:space="0" w:color="auto"/>
            </w:tcBorders>
            <w:vAlign w:val="center"/>
          </w:tcPr>
          <w:p w14:paraId="3AC574B3" w14:textId="77777777" w:rsidR="00A91B22" w:rsidRPr="00F11CDB" w:rsidRDefault="00A91B22" w:rsidP="002B4C7D">
            <w:pPr>
              <w:spacing w:line="276" w:lineRule="auto"/>
              <w:jc w:val="center"/>
              <w:rPr>
                <w:rFonts w:ascii="Arial" w:eastAsia="宋体" w:hAnsi="Arial" w:cs="Arial"/>
                <w:sz w:val="22"/>
              </w:rPr>
            </w:pPr>
            <w:r w:rsidRPr="00F11CDB">
              <w:rPr>
                <w:rFonts w:ascii="Arial" w:eastAsia="DengXian" w:hAnsi="Arial" w:cs="Arial"/>
                <w:sz w:val="22"/>
              </w:rPr>
              <w:t>G2</w:t>
            </w:r>
          </w:p>
        </w:tc>
      </w:tr>
    </w:tbl>
    <w:p w14:paraId="159C6EC0" w14:textId="77777777" w:rsidR="00F11CDB" w:rsidRPr="00F11CDB" w:rsidRDefault="00F11CDB" w:rsidP="00F11CDB">
      <w:pPr>
        <w:numPr>
          <w:ilvl w:val="0"/>
          <w:numId w:val="2"/>
        </w:numPr>
        <w:rPr>
          <w:rFonts w:ascii="Arial" w:eastAsia="DengXian" w:hAnsi="Arial" w:cs="Arial"/>
          <w:sz w:val="22"/>
          <w:szCs w:val="22"/>
        </w:rPr>
      </w:pPr>
      <w:r w:rsidRPr="00F11CDB">
        <w:rPr>
          <w:rFonts w:ascii="Arial" w:eastAsia="DengXian" w:hAnsi="Arial" w:cs="Arial"/>
          <w:sz w:val="22"/>
          <w:szCs w:val="22"/>
        </w:rPr>
        <w:t xml:space="preserve">Case </w:t>
      </w:r>
      <w:r w:rsidRPr="00F11CDB">
        <w:rPr>
          <w:rFonts w:ascii="Arial" w:eastAsia="DengXian" w:hAnsi="Arial" w:cs="Arial" w:hint="eastAsia"/>
          <w:sz w:val="22"/>
          <w:szCs w:val="22"/>
        </w:rPr>
        <w:t>2</w:t>
      </w:r>
      <w:r w:rsidRPr="00F11CDB">
        <w:rPr>
          <w:rFonts w:ascii="Arial" w:eastAsia="DengXian" w:hAnsi="Arial" w:cs="Arial"/>
          <w:sz w:val="22"/>
          <w:szCs w:val="22"/>
        </w:rPr>
        <w:t xml:space="preserve"> in Fig. </w:t>
      </w:r>
      <w:r w:rsidRPr="00F11CDB">
        <w:rPr>
          <w:rFonts w:ascii="Arial" w:eastAsia="DengXian" w:hAnsi="Arial" w:cs="Arial" w:hint="eastAsia"/>
          <w:sz w:val="22"/>
          <w:szCs w:val="22"/>
        </w:rPr>
        <w:t>7</w:t>
      </w:r>
      <w:r w:rsidRPr="00F11CDB">
        <w:rPr>
          <w:rFonts w:ascii="Arial" w:eastAsia="DengXian" w:hAnsi="Arial" w:cs="Arial"/>
          <w:sz w:val="22"/>
          <w:szCs w:val="22"/>
        </w:rPr>
        <w:t>d denote</w:t>
      </w:r>
      <w:r w:rsidRPr="00F11CDB">
        <w:rPr>
          <w:rFonts w:ascii="Arial" w:eastAsia="DengXian" w:hAnsi="Arial" w:cs="Arial" w:hint="eastAsia"/>
          <w:sz w:val="22"/>
          <w:szCs w:val="22"/>
        </w:rPr>
        <w:t>s</w:t>
      </w:r>
      <w:r w:rsidRPr="00F11CDB">
        <w:rPr>
          <w:rFonts w:ascii="Arial" w:eastAsia="DengXian" w:hAnsi="Arial" w:cs="Arial"/>
          <w:sz w:val="22"/>
          <w:szCs w:val="22"/>
        </w:rPr>
        <w:t xml:space="preserve"> subject No. </w:t>
      </w:r>
      <w:r w:rsidRPr="00F11CDB">
        <w:rPr>
          <w:rFonts w:ascii="Arial" w:eastAsia="DengXian" w:hAnsi="Arial" w:cs="Arial" w:hint="eastAsia"/>
          <w:sz w:val="22"/>
          <w:szCs w:val="22"/>
        </w:rPr>
        <w:t>4</w:t>
      </w:r>
      <w:r w:rsidRPr="00F11CDB">
        <w:rPr>
          <w:rFonts w:ascii="Arial" w:eastAsia="DengXian" w:hAnsi="Arial" w:cs="Arial"/>
          <w:sz w:val="22"/>
          <w:szCs w:val="22"/>
        </w:rPr>
        <w:t xml:space="preserve"> in this table.</w:t>
      </w:r>
    </w:p>
    <w:p w14:paraId="2B6F0FDA" w14:textId="01B94656" w:rsidR="00F11CDB" w:rsidRPr="00F11CDB" w:rsidRDefault="00F11CDB" w:rsidP="00F11CDB">
      <w:pPr>
        <w:numPr>
          <w:ilvl w:val="0"/>
          <w:numId w:val="2"/>
        </w:numPr>
        <w:rPr>
          <w:rFonts w:ascii="Arial" w:eastAsia="DengXian" w:hAnsi="Arial" w:cs="Arial"/>
          <w:sz w:val="22"/>
          <w:szCs w:val="22"/>
        </w:rPr>
      </w:pPr>
      <w:r w:rsidRPr="00F11CDB">
        <w:rPr>
          <w:rFonts w:ascii="Arial" w:eastAsia="DengXian" w:hAnsi="Arial" w:cs="Arial"/>
          <w:sz w:val="22"/>
          <w:szCs w:val="22"/>
        </w:rPr>
        <w:t>NA</w:t>
      </w:r>
      <w:r w:rsidRPr="00F11CDB">
        <w:rPr>
          <w:rFonts w:ascii="Arial" w:eastAsia="DengXian" w:hAnsi="Arial" w:cs="Arial" w:hint="eastAsia"/>
          <w:sz w:val="22"/>
          <w:szCs w:val="22"/>
        </w:rPr>
        <w:t xml:space="preserve">, </w:t>
      </w:r>
      <w:r w:rsidRPr="00F11CDB">
        <w:rPr>
          <w:rFonts w:ascii="Arial" w:eastAsia="DengXian" w:hAnsi="Arial" w:cs="Arial"/>
          <w:sz w:val="22"/>
          <w:szCs w:val="22"/>
        </w:rPr>
        <w:t xml:space="preserve">not </w:t>
      </w:r>
      <w:r w:rsidR="002D4C51">
        <w:rPr>
          <w:rFonts w:ascii="Arial" w:eastAsia="DengXian" w:hAnsi="Arial" w:cs="Arial"/>
          <w:sz w:val="22"/>
          <w:szCs w:val="22"/>
        </w:rPr>
        <w:t>available</w:t>
      </w:r>
      <w:r w:rsidRPr="00F11CDB">
        <w:rPr>
          <w:rFonts w:ascii="Arial" w:eastAsia="DengXian" w:hAnsi="Arial" w:cs="Arial" w:hint="eastAsia"/>
          <w:sz w:val="22"/>
          <w:szCs w:val="22"/>
        </w:rPr>
        <w:t>.</w:t>
      </w:r>
    </w:p>
    <w:p w14:paraId="75AD4CE5" w14:textId="77777777" w:rsidR="00F11CDB" w:rsidRDefault="00F11CDB" w:rsidP="00172D6F">
      <w:pPr>
        <w:tabs>
          <w:tab w:val="left" w:pos="13258"/>
        </w:tabs>
        <w:rPr>
          <w:rFonts w:ascii="Arial" w:hAnsi="Arial" w:cs="Arial"/>
          <w:sz w:val="18"/>
          <w:szCs w:val="18"/>
        </w:rPr>
        <w:sectPr w:rsidR="00F11CDB" w:rsidSect="008B351A">
          <w:pgSz w:w="15840" w:h="12240" w:orient="landscape"/>
          <w:pgMar w:top="1797" w:right="1440" w:bottom="1694" w:left="1440" w:header="851" w:footer="992" w:gutter="0"/>
          <w:cols w:space="425"/>
          <w:docGrid w:type="lines" w:linePitch="312"/>
        </w:sectPr>
      </w:pPr>
    </w:p>
    <w:p w14:paraId="146BE30E" w14:textId="2CFA047B" w:rsidR="00F11CDB" w:rsidRDefault="00F11CDB" w:rsidP="00F11CDB">
      <w:pPr>
        <w:jc w:val="left"/>
        <w:rPr>
          <w:rFonts w:ascii="Arial" w:eastAsia="宋体" w:hAnsi="Arial" w:cs="Arial"/>
          <w:b/>
          <w:sz w:val="22"/>
          <w:szCs w:val="22"/>
        </w:rPr>
      </w:pPr>
      <w:r w:rsidRPr="00F11CDB">
        <w:rPr>
          <w:rFonts w:ascii="Arial" w:eastAsia="宋体" w:hAnsi="Arial" w:cs="Arial" w:hint="eastAsia"/>
          <w:b/>
          <w:sz w:val="22"/>
          <w:szCs w:val="22"/>
        </w:rPr>
        <w:lastRenderedPageBreak/>
        <w:t xml:space="preserve">Supplementary </w:t>
      </w:r>
      <w:r w:rsidR="00287627">
        <w:rPr>
          <w:rFonts w:ascii="Arial" w:eastAsia="宋体" w:hAnsi="Arial" w:cs="Arial" w:hint="eastAsia"/>
          <w:b/>
          <w:sz w:val="22"/>
          <w:szCs w:val="22"/>
        </w:rPr>
        <w:t>T</w:t>
      </w:r>
      <w:r w:rsidRPr="00F11CDB">
        <w:rPr>
          <w:rFonts w:ascii="Arial" w:eastAsia="宋体" w:hAnsi="Arial" w:cs="Arial" w:hint="eastAsia"/>
          <w:b/>
          <w:sz w:val="22"/>
          <w:szCs w:val="22"/>
        </w:rPr>
        <w:t>able 4</w:t>
      </w:r>
      <w:r w:rsidRPr="00F11CDB">
        <w:rPr>
          <w:rFonts w:ascii="Arial" w:eastAsia="宋体" w:hAnsi="Arial" w:cs="Arial"/>
          <w:b/>
          <w:sz w:val="22"/>
          <w:szCs w:val="22"/>
        </w:rPr>
        <w:t>.</w:t>
      </w:r>
      <w:r w:rsidRPr="00A00EB4">
        <w:rPr>
          <w:rFonts w:ascii="Arial" w:eastAsia="宋体" w:hAnsi="Arial" w:cs="Arial"/>
          <w:bCs/>
          <w:sz w:val="22"/>
          <w:szCs w:val="22"/>
        </w:rPr>
        <w:t xml:space="preserve"> </w:t>
      </w:r>
      <w:r w:rsidR="003D4C0A" w:rsidRPr="00A00EB4">
        <w:rPr>
          <w:rFonts w:ascii="Arial" w:eastAsia="宋体" w:hAnsi="Arial" w:cs="Arial"/>
          <w:bCs/>
          <w:sz w:val="22"/>
          <w:szCs w:val="22"/>
        </w:rPr>
        <w:t>Oligonucleotides</w:t>
      </w:r>
      <w:r w:rsidR="00256D7E" w:rsidRPr="00A00EB4">
        <w:rPr>
          <w:rFonts w:ascii="Arial" w:eastAsia="宋体" w:hAnsi="Arial" w:cs="Arial"/>
          <w:bCs/>
          <w:sz w:val="22"/>
          <w:szCs w:val="22"/>
        </w:rPr>
        <w:t xml:space="preserve"> used in this study</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9"/>
        <w:gridCol w:w="4667"/>
      </w:tblGrid>
      <w:tr w:rsidR="0051058D" w:rsidRPr="003D4C0A" w14:paraId="5A6A0BBC" w14:textId="77777777" w:rsidTr="007E001A">
        <w:trPr>
          <w:trHeight w:val="382"/>
          <w:jc w:val="center"/>
        </w:trPr>
        <w:tc>
          <w:tcPr>
            <w:tcW w:w="3990" w:type="dxa"/>
            <w:tcBorders>
              <w:top w:val="single" w:sz="8" w:space="0" w:color="auto"/>
              <w:bottom w:val="single" w:sz="8" w:space="0" w:color="auto"/>
            </w:tcBorders>
          </w:tcPr>
          <w:p w14:paraId="2963E7DB" w14:textId="502939C3" w:rsidR="0051058D" w:rsidRPr="003D4C0A" w:rsidRDefault="003D4C0A" w:rsidP="002B4C7D">
            <w:pPr>
              <w:spacing w:line="276" w:lineRule="auto"/>
              <w:jc w:val="center"/>
              <w:rPr>
                <w:rFonts w:ascii="Arial" w:eastAsia="宋体" w:hAnsi="Arial" w:cs="Arial"/>
                <w:bCs/>
                <w:sz w:val="22"/>
              </w:rPr>
            </w:pPr>
            <w:r w:rsidRPr="003D4C0A">
              <w:rPr>
                <w:rFonts w:ascii="Arial" w:eastAsia="宋体" w:hAnsi="Arial" w:cs="Arial"/>
                <w:bCs/>
                <w:sz w:val="22"/>
              </w:rPr>
              <w:t>Oligonucleotide</w:t>
            </w:r>
          </w:p>
        </w:tc>
        <w:tc>
          <w:tcPr>
            <w:tcW w:w="4674" w:type="dxa"/>
            <w:tcBorders>
              <w:top w:val="single" w:sz="8" w:space="0" w:color="auto"/>
              <w:bottom w:val="single" w:sz="8" w:space="0" w:color="auto"/>
            </w:tcBorders>
          </w:tcPr>
          <w:p w14:paraId="78C28B61" w14:textId="2FE79C88" w:rsidR="0051058D" w:rsidRPr="003D4C0A" w:rsidRDefault="0051058D" w:rsidP="002B4C7D">
            <w:pPr>
              <w:spacing w:line="276" w:lineRule="auto"/>
              <w:jc w:val="center"/>
              <w:rPr>
                <w:rFonts w:ascii="Arial" w:eastAsia="宋体" w:hAnsi="Arial" w:cs="Arial"/>
                <w:bCs/>
                <w:sz w:val="22"/>
              </w:rPr>
            </w:pPr>
            <w:r w:rsidRPr="003D4C0A">
              <w:rPr>
                <w:rFonts w:ascii="Arial" w:eastAsia="宋体" w:hAnsi="Arial" w:cs="Arial"/>
                <w:bCs/>
                <w:sz w:val="22"/>
              </w:rPr>
              <w:t>Sequence</w:t>
            </w:r>
          </w:p>
        </w:tc>
      </w:tr>
      <w:tr w:rsidR="0051058D" w14:paraId="05B5F4FD" w14:textId="77777777" w:rsidTr="007E001A">
        <w:trPr>
          <w:trHeight w:val="382"/>
          <w:jc w:val="center"/>
        </w:trPr>
        <w:tc>
          <w:tcPr>
            <w:tcW w:w="3990" w:type="dxa"/>
          </w:tcPr>
          <w:p w14:paraId="1FDBFE65" w14:textId="14E44D77" w:rsidR="0051058D" w:rsidRDefault="003D4C0A" w:rsidP="002B4C7D">
            <w:pPr>
              <w:spacing w:line="276" w:lineRule="auto"/>
              <w:jc w:val="center"/>
              <w:rPr>
                <w:rFonts w:ascii="Arial" w:eastAsia="宋体" w:hAnsi="Arial" w:cs="Arial"/>
                <w:b/>
                <w:sz w:val="22"/>
              </w:rPr>
            </w:pPr>
            <w:r>
              <w:rPr>
                <w:rFonts w:ascii="Arial" w:eastAsia="宋体" w:hAnsi="Arial" w:cs="Arial"/>
                <w:sz w:val="22"/>
              </w:rPr>
              <w:t>ASO-</w:t>
            </w:r>
            <w:r w:rsidR="0051058D" w:rsidRPr="00F11CDB">
              <w:rPr>
                <w:rFonts w:ascii="Arial" w:eastAsia="宋体" w:hAnsi="Arial" w:cs="Arial"/>
                <w:sz w:val="22"/>
              </w:rPr>
              <w:t>MIR100HG#1</w:t>
            </w:r>
          </w:p>
        </w:tc>
        <w:tc>
          <w:tcPr>
            <w:tcW w:w="4674" w:type="dxa"/>
          </w:tcPr>
          <w:p w14:paraId="55BB18DF" w14:textId="5C463599" w:rsidR="0051058D" w:rsidRDefault="0051058D" w:rsidP="002B4C7D">
            <w:pPr>
              <w:spacing w:line="276" w:lineRule="auto"/>
              <w:jc w:val="left"/>
              <w:rPr>
                <w:rFonts w:ascii="Arial" w:eastAsia="宋体" w:hAnsi="Arial" w:cs="Arial"/>
                <w:b/>
                <w:sz w:val="22"/>
              </w:rPr>
            </w:pPr>
            <w:r w:rsidRPr="00F11CDB">
              <w:rPr>
                <w:rFonts w:ascii="Arial" w:eastAsia="DengXian" w:hAnsi="Arial" w:cs="Arial"/>
                <w:sz w:val="22"/>
              </w:rPr>
              <w:t>5'-</w:t>
            </w:r>
            <w:r w:rsidRPr="00F11CDB">
              <w:rPr>
                <w:rFonts w:ascii="Arial" w:eastAsia="宋体" w:hAnsi="Arial" w:cs="Arial"/>
                <w:sz w:val="22"/>
              </w:rPr>
              <w:t>CAGACAGACAGAACCAAGAC</w:t>
            </w:r>
            <w:r w:rsidRPr="00F11CDB">
              <w:rPr>
                <w:rFonts w:ascii="Arial" w:eastAsia="DengXian" w:hAnsi="Arial" w:cs="Arial"/>
                <w:sz w:val="22"/>
              </w:rPr>
              <w:t>-3'</w:t>
            </w:r>
          </w:p>
        </w:tc>
      </w:tr>
      <w:tr w:rsidR="0051058D" w14:paraId="65A69691" w14:textId="77777777" w:rsidTr="007E001A">
        <w:trPr>
          <w:trHeight w:val="382"/>
          <w:jc w:val="center"/>
        </w:trPr>
        <w:tc>
          <w:tcPr>
            <w:tcW w:w="3990" w:type="dxa"/>
          </w:tcPr>
          <w:p w14:paraId="30843673" w14:textId="157C84DB" w:rsidR="0051058D" w:rsidRDefault="003D4C0A" w:rsidP="002B4C7D">
            <w:pPr>
              <w:spacing w:line="276" w:lineRule="auto"/>
              <w:jc w:val="center"/>
              <w:rPr>
                <w:rFonts w:ascii="Arial" w:eastAsia="宋体" w:hAnsi="Arial" w:cs="Arial"/>
                <w:b/>
                <w:sz w:val="22"/>
              </w:rPr>
            </w:pPr>
            <w:r>
              <w:rPr>
                <w:rFonts w:ascii="Arial" w:eastAsia="宋体" w:hAnsi="Arial" w:cs="Arial"/>
                <w:sz w:val="22"/>
              </w:rPr>
              <w:t>ASO-</w:t>
            </w:r>
            <w:r w:rsidR="0051058D" w:rsidRPr="00F11CDB">
              <w:rPr>
                <w:rFonts w:ascii="Arial" w:eastAsia="宋体" w:hAnsi="Arial" w:cs="Arial"/>
                <w:sz w:val="22"/>
              </w:rPr>
              <w:t>MIR100HG#2</w:t>
            </w:r>
          </w:p>
        </w:tc>
        <w:tc>
          <w:tcPr>
            <w:tcW w:w="4674" w:type="dxa"/>
          </w:tcPr>
          <w:p w14:paraId="5B299784" w14:textId="0C831FCD" w:rsidR="0051058D" w:rsidRDefault="0051058D" w:rsidP="002B4C7D">
            <w:pPr>
              <w:spacing w:line="276" w:lineRule="auto"/>
              <w:jc w:val="left"/>
              <w:rPr>
                <w:rFonts w:ascii="Arial" w:eastAsia="宋体" w:hAnsi="Arial" w:cs="Arial"/>
                <w:b/>
                <w:sz w:val="22"/>
              </w:rPr>
            </w:pPr>
            <w:r w:rsidRPr="00F11CDB">
              <w:rPr>
                <w:rFonts w:ascii="Arial" w:eastAsia="DengXian" w:hAnsi="Arial" w:cs="Arial"/>
                <w:sz w:val="22"/>
              </w:rPr>
              <w:t>5'-</w:t>
            </w:r>
            <w:r w:rsidRPr="00F11CDB">
              <w:rPr>
                <w:rFonts w:ascii="Arial" w:eastAsia="宋体" w:hAnsi="Arial" w:cs="Arial"/>
                <w:sz w:val="22"/>
              </w:rPr>
              <w:t>TGGGCAGTAACCAGGGAGCT</w:t>
            </w:r>
            <w:r w:rsidRPr="00F11CDB">
              <w:rPr>
                <w:rFonts w:ascii="Arial" w:eastAsia="DengXian" w:hAnsi="Arial" w:cs="Arial"/>
                <w:sz w:val="22"/>
              </w:rPr>
              <w:t>-3'</w:t>
            </w:r>
          </w:p>
        </w:tc>
      </w:tr>
      <w:tr w:rsidR="0051058D" w14:paraId="5BD35D34" w14:textId="77777777" w:rsidTr="007E001A">
        <w:trPr>
          <w:trHeight w:val="382"/>
          <w:jc w:val="center"/>
        </w:trPr>
        <w:tc>
          <w:tcPr>
            <w:tcW w:w="3990" w:type="dxa"/>
          </w:tcPr>
          <w:p w14:paraId="0877445E" w14:textId="75A554A6" w:rsidR="0051058D" w:rsidRDefault="003D4C0A" w:rsidP="002B4C7D">
            <w:pPr>
              <w:spacing w:line="276" w:lineRule="auto"/>
              <w:jc w:val="center"/>
              <w:rPr>
                <w:rFonts w:ascii="Arial" w:eastAsia="宋体" w:hAnsi="Arial" w:cs="Arial"/>
                <w:b/>
                <w:sz w:val="22"/>
              </w:rPr>
            </w:pPr>
            <w:r>
              <w:rPr>
                <w:rFonts w:ascii="Arial" w:eastAsia="宋体" w:hAnsi="Arial" w:cs="Arial"/>
                <w:sz w:val="22"/>
              </w:rPr>
              <w:t>si</w:t>
            </w:r>
            <w:r w:rsidR="0051058D" w:rsidRPr="00F11CDB">
              <w:rPr>
                <w:rFonts w:ascii="Arial" w:eastAsia="宋体" w:hAnsi="Arial" w:cs="Arial"/>
                <w:sz w:val="22"/>
              </w:rPr>
              <w:t>hnRNPA2B1#1</w:t>
            </w:r>
          </w:p>
        </w:tc>
        <w:tc>
          <w:tcPr>
            <w:tcW w:w="4674" w:type="dxa"/>
          </w:tcPr>
          <w:p w14:paraId="628678C1" w14:textId="55663BEE" w:rsidR="0051058D" w:rsidRDefault="0051058D" w:rsidP="002B4C7D">
            <w:pPr>
              <w:spacing w:line="276" w:lineRule="auto"/>
              <w:jc w:val="left"/>
              <w:rPr>
                <w:rFonts w:ascii="Arial" w:eastAsia="宋体" w:hAnsi="Arial" w:cs="Arial"/>
                <w:b/>
                <w:sz w:val="22"/>
              </w:rPr>
            </w:pPr>
            <w:r w:rsidRPr="00F11CDB">
              <w:rPr>
                <w:rFonts w:ascii="Arial" w:eastAsia="DengXian" w:hAnsi="Arial" w:cs="Arial"/>
                <w:sz w:val="22"/>
              </w:rPr>
              <w:t>5'-</w:t>
            </w:r>
            <w:r w:rsidRPr="00F11CDB">
              <w:rPr>
                <w:rFonts w:ascii="Arial" w:eastAsia="宋体" w:hAnsi="Arial" w:cs="Arial"/>
                <w:sz w:val="22"/>
              </w:rPr>
              <w:t>GAGGTGGTTATGACAACTA</w:t>
            </w:r>
            <w:r w:rsidRPr="00F11CDB">
              <w:rPr>
                <w:rFonts w:ascii="Arial" w:eastAsia="DengXian" w:hAnsi="Arial" w:cs="Arial"/>
                <w:sz w:val="22"/>
              </w:rPr>
              <w:t>-3'</w:t>
            </w:r>
          </w:p>
        </w:tc>
      </w:tr>
      <w:tr w:rsidR="0051058D" w14:paraId="01D58F58" w14:textId="77777777" w:rsidTr="007E001A">
        <w:trPr>
          <w:trHeight w:val="382"/>
          <w:jc w:val="center"/>
        </w:trPr>
        <w:tc>
          <w:tcPr>
            <w:tcW w:w="3990" w:type="dxa"/>
          </w:tcPr>
          <w:p w14:paraId="56AB6C9B" w14:textId="7541EEE6" w:rsidR="0051058D" w:rsidRDefault="003D4C0A" w:rsidP="002B4C7D">
            <w:pPr>
              <w:spacing w:line="276" w:lineRule="auto"/>
              <w:jc w:val="center"/>
              <w:rPr>
                <w:rFonts w:ascii="Arial" w:eastAsia="宋体" w:hAnsi="Arial" w:cs="Arial"/>
                <w:b/>
                <w:sz w:val="22"/>
              </w:rPr>
            </w:pPr>
            <w:r>
              <w:rPr>
                <w:rFonts w:ascii="Arial" w:eastAsia="宋体" w:hAnsi="Arial" w:cs="Arial"/>
                <w:sz w:val="22"/>
              </w:rPr>
              <w:t>si</w:t>
            </w:r>
            <w:r w:rsidR="0051058D" w:rsidRPr="00F11CDB">
              <w:rPr>
                <w:rFonts w:ascii="Arial" w:eastAsia="宋体" w:hAnsi="Arial" w:cs="Arial"/>
                <w:sz w:val="22"/>
              </w:rPr>
              <w:t>hnRNPA2B1#2</w:t>
            </w:r>
          </w:p>
        </w:tc>
        <w:tc>
          <w:tcPr>
            <w:tcW w:w="4674" w:type="dxa"/>
          </w:tcPr>
          <w:p w14:paraId="0972528D" w14:textId="4E15F240" w:rsidR="0051058D" w:rsidRDefault="0051058D" w:rsidP="002B4C7D">
            <w:pPr>
              <w:spacing w:line="276" w:lineRule="auto"/>
              <w:jc w:val="left"/>
              <w:rPr>
                <w:rFonts w:ascii="Arial" w:eastAsia="宋体" w:hAnsi="Arial" w:cs="Arial"/>
                <w:b/>
                <w:sz w:val="22"/>
              </w:rPr>
            </w:pPr>
            <w:r w:rsidRPr="00F11CDB">
              <w:rPr>
                <w:rFonts w:ascii="Arial" w:eastAsia="DengXian" w:hAnsi="Arial" w:cs="Arial"/>
                <w:sz w:val="22"/>
              </w:rPr>
              <w:t>5'-</w:t>
            </w:r>
            <w:r w:rsidRPr="00F11CDB">
              <w:rPr>
                <w:rFonts w:ascii="Arial" w:eastAsia="宋体" w:hAnsi="Arial" w:cs="Arial"/>
                <w:sz w:val="22"/>
              </w:rPr>
              <w:t>TGGTCATAATGCAGAAGTA</w:t>
            </w:r>
            <w:r w:rsidRPr="00F11CDB">
              <w:rPr>
                <w:rFonts w:ascii="Arial" w:eastAsia="DengXian" w:hAnsi="Arial" w:cs="Arial"/>
                <w:sz w:val="22"/>
              </w:rPr>
              <w:t>-3'</w:t>
            </w:r>
          </w:p>
        </w:tc>
      </w:tr>
      <w:tr w:rsidR="0051058D" w14:paraId="50C20A9B" w14:textId="77777777" w:rsidTr="007E001A">
        <w:trPr>
          <w:trHeight w:val="382"/>
          <w:jc w:val="center"/>
        </w:trPr>
        <w:tc>
          <w:tcPr>
            <w:tcW w:w="3990" w:type="dxa"/>
          </w:tcPr>
          <w:p w14:paraId="78E8C535" w14:textId="485335F8" w:rsidR="0051058D" w:rsidRDefault="003D4C0A" w:rsidP="002B4C7D">
            <w:pPr>
              <w:spacing w:line="276" w:lineRule="auto"/>
              <w:jc w:val="center"/>
              <w:rPr>
                <w:rFonts w:ascii="Arial" w:eastAsia="宋体" w:hAnsi="Arial" w:cs="Arial"/>
                <w:b/>
                <w:sz w:val="22"/>
              </w:rPr>
            </w:pPr>
            <w:r>
              <w:rPr>
                <w:rFonts w:ascii="Arial" w:eastAsia="宋体" w:hAnsi="Arial" w:cs="Arial"/>
                <w:sz w:val="22"/>
              </w:rPr>
              <w:t>si</w:t>
            </w:r>
            <w:r w:rsidR="0051058D" w:rsidRPr="00F11CDB">
              <w:rPr>
                <w:rFonts w:ascii="Arial" w:eastAsia="宋体" w:hAnsi="Arial" w:cs="Arial"/>
                <w:sz w:val="22"/>
              </w:rPr>
              <w:t>METTL3#1</w:t>
            </w:r>
          </w:p>
        </w:tc>
        <w:tc>
          <w:tcPr>
            <w:tcW w:w="4674" w:type="dxa"/>
          </w:tcPr>
          <w:p w14:paraId="14E282D6" w14:textId="3AFB6475" w:rsidR="0051058D" w:rsidRDefault="0051058D" w:rsidP="002B4C7D">
            <w:pPr>
              <w:spacing w:line="276" w:lineRule="auto"/>
              <w:jc w:val="left"/>
              <w:rPr>
                <w:rFonts w:ascii="Arial" w:eastAsia="宋体" w:hAnsi="Arial" w:cs="Arial"/>
                <w:b/>
                <w:sz w:val="22"/>
              </w:rPr>
            </w:pPr>
            <w:r w:rsidRPr="00F11CDB">
              <w:rPr>
                <w:rFonts w:ascii="Arial" w:eastAsia="DengXian" w:hAnsi="Arial" w:cs="Arial"/>
                <w:sz w:val="22"/>
              </w:rPr>
              <w:t>5'-</w:t>
            </w:r>
            <w:r w:rsidRPr="00F11CDB">
              <w:rPr>
                <w:rFonts w:ascii="Arial" w:eastAsia="宋体" w:hAnsi="Arial" w:cs="Arial"/>
                <w:sz w:val="22"/>
              </w:rPr>
              <w:t>GAGCCAGCCAAGAAATCAA</w:t>
            </w:r>
            <w:r w:rsidRPr="00F11CDB">
              <w:rPr>
                <w:rFonts w:ascii="Arial" w:eastAsia="DengXian" w:hAnsi="Arial" w:cs="Arial"/>
                <w:sz w:val="22"/>
              </w:rPr>
              <w:t>-3'</w:t>
            </w:r>
          </w:p>
        </w:tc>
      </w:tr>
      <w:tr w:rsidR="0051058D" w14:paraId="69D29683" w14:textId="77777777" w:rsidTr="007E001A">
        <w:trPr>
          <w:trHeight w:val="382"/>
          <w:jc w:val="center"/>
        </w:trPr>
        <w:tc>
          <w:tcPr>
            <w:tcW w:w="3990" w:type="dxa"/>
          </w:tcPr>
          <w:p w14:paraId="3F1DC55C" w14:textId="3B4A53FE" w:rsidR="0051058D" w:rsidRDefault="003D4C0A" w:rsidP="002B4C7D">
            <w:pPr>
              <w:spacing w:line="276" w:lineRule="auto"/>
              <w:jc w:val="center"/>
              <w:rPr>
                <w:rFonts w:ascii="Arial" w:eastAsia="宋体" w:hAnsi="Arial" w:cs="Arial"/>
                <w:b/>
                <w:sz w:val="22"/>
              </w:rPr>
            </w:pPr>
            <w:r>
              <w:rPr>
                <w:rFonts w:ascii="Arial" w:eastAsia="宋体" w:hAnsi="Arial" w:cs="Arial"/>
                <w:sz w:val="22"/>
              </w:rPr>
              <w:t>si</w:t>
            </w:r>
            <w:r w:rsidR="0051058D" w:rsidRPr="00F11CDB">
              <w:rPr>
                <w:rFonts w:ascii="Arial" w:eastAsia="宋体" w:hAnsi="Arial" w:cs="Arial"/>
                <w:sz w:val="22"/>
              </w:rPr>
              <w:t>METTL3#2</w:t>
            </w:r>
          </w:p>
        </w:tc>
        <w:tc>
          <w:tcPr>
            <w:tcW w:w="4674" w:type="dxa"/>
          </w:tcPr>
          <w:p w14:paraId="74292738" w14:textId="5949A2DC" w:rsidR="0051058D" w:rsidRDefault="0051058D" w:rsidP="002B4C7D">
            <w:pPr>
              <w:spacing w:line="276" w:lineRule="auto"/>
              <w:jc w:val="left"/>
              <w:rPr>
                <w:rFonts w:ascii="Arial" w:eastAsia="宋体" w:hAnsi="Arial" w:cs="Arial"/>
                <w:b/>
                <w:sz w:val="22"/>
              </w:rPr>
            </w:pPr>
            <w:r w:rsidRPr="00F11CDB">
              <w:rPr>
                <w:rFonts w:ascii="Arial" w:eastAsia="DengXian" w:hAnsi="Arial" w:cs="Arial"/>
                <w:sz w:val="22"/>
              </w:rPr>
              <w:t>5'-</w:t>
            </w:r>
            <w:r w:rsidRPr="00F11CDB">
              <w:rPr>
                <w:rFonts w:ascii="Arial" w:eastAsia="宋体" w:hAnsi="Arial" w:cs="Arial"/>
                <w:sz w:val="22"/>
              </w:rPr>
              <w:t>CTGCAAGTATGTTCACTATGA</w:t>
            </w:r>
            <w:r w:rsidRPr="00F11CDB">
              <w:rPr>
                <w:rFonts w:ascii="Arial" w:eastAsia="DengXian" w:hAnsi="Arial" w:cs="Arial"/>
                <w:sz w:val="22"/>
              </w:rPr>
              <w:t>-3'</w:t>
            </w:r>
          </w:p>
        </w:tc>
      </w:tr>
      <w:tr w:rsidR="0051058D" w14:paraId="7A8C8C30" w14:textId="77777777" w:rsidTr="007E001A">
        <w:trPr>
          <w:trHeight w:val="382"/>
          <w:jc w:val="center"/>
        </w:trPr>
        <w:tc>
          <w:tcPr>
            <w:tcW w:w="3990" w:type="dxa"/>
          </w:tcPr>
          <w:p w14:paraId="4EE51381" w14:textId="2D851C81" w:rsidR="0051058D" w:rsidRDefault="003D4C0A" w:rsidP="002B4C7D">
            <w:pPr>
              <w:spacing w:line="276" w:lineRule="auto"/>
              <w:jc w:val="center"/>
              <w:rPr>
                <w:rFonts w:ascii="Arial" w:eastAsia="宋体" w:hAnsi="Arial" w:cs="Arial"/>
                <w:b/>
                <w:sz w:val="22"/>
              </w:rPr>
            </w:pPr>
            <w:r>
              <w:rPr>
                <w:rFonts w:ascii="Arial" w:eastAsia="宋体" w:hAnsi="Arial" w:cs="Arial"/>
                <w:sz w:val="22"/>
              </w:rPr>
              <w:t>si</w:t>
            </w:r>
            <w:r w:rsidR="0051058D" w:rsidRPr="00F11CDB">
              <w:rPr>
                <w:rFonts w:ascii="Arial" w:eastAsia="宋体" w:hAnsi="Arial" w:cs="Arial"/>
                <w:sz w:val="22"/>
              </w:rPr>
              <w:t>TCF7L2#1</w:t>
            </w:r>
          </w:p>
        </w:tc>
        <w:tc>
          <w:tcPr>
            <w:tcW w:w="4674" w:type="dxa"/>
          </w:tcPr>
          <w:p w14:paraId="452A15A1" w14:textId="78F9C143" w:rsidR="0051058D" w:rsidRDefault="0051058D" w:rsidP="002B4C7D">
            <w:pPr>
              <w:spacing w:line="276" w:lineRule="auto"/>
              <w:jc w:val="left"/>
              <w:rPr>
                <w:rFonts w:ascii="Arial" w:eastAsia="宋体" w:hAnsi="Arial" w:cs="Arial"/>
                <w:b/>
                <w:sz w:val="22"/>
              </w:rPr>
            </w:pPr>
            <w:r w:rsidRPr="00F11CDB">
              <w:rPr>
                <w:rFonts w:ascii="Arial" w:eastAsia="DengXian" w:hAnsi="Arial" w:cs="Arial"/>
                <w:sz w:val="22"/>
              </w:rPr>
              <w:t>5'-</w:t>
            </w:r>
            <w:r w:rsidRPr="00F11CDB">
              <w:rPr>
                <w:rFonts w:ascii="Arial" w:eastAsia="宋体" w:hAnsi="Arial" w:cs="Arial"/>
                <w:sz w:val="22"/>
              </w:rPr>
              <w:t>AGACGAGGGCGAACAGGAG</w:t>
            </w:r>
            <w:r w:rsidRPr="00F11CDB">
              <w:rPr>
                <w:rFonts w:ascii="Arial" w:eastAsia="DengXian" w:hAnsi="Arial" w:cs="Arial"/>
                <w:sz w:val="22"/>
              </w:rPr>
              <w:t>-3'</w:t>
            </w:r>
          </w:p>
        </w:tc>
      </w:tr>
      <w:tr w:rsidR="0051058D" w14:paraId="704A9B5B" w14:textId="77777777" w:rsidTr="007E001A">
        <w:trPr>
          <w:trHeight w:val="382"/>
          <w:jc w:val="center"/>
        </w:trPr>
        <w:tc>
          <w:tcPr>
            <w:tcW w:w="3990" w:type="dxa"/>
          </w:tcPr>
          <w:p w14:paraId="7CEB114F" w14:textId="66A3438C" w:rsidR="0051058D" w:rsidRDefault="003D4C0A" w:rsidP="002B4C7D">
            <w:pPr>
              <w:spacing w:line="276" w:lineRule="auto"/>
              <w:jc w:val="center"/>
              <w:rPr>
                <w:rFonts w:ascii="Arial" w:eastAsia="宋体" w:hAnsi="Arial" w:cs="Arial"/>
                <w:b/>
                <w:sz w:val="22"/>
              </w:rPr>
            </w:pPr>
            <w:r>
              <w:rPr>
                <w:rFonts w:ascii="Arial" w:eastAsia="宋体" w:hAnsi="Arial" w:cs="Arial"/>
                <w:sz w:val="22"/>
              </w:rPr>
              <w:t>si</w:t>
            </w:r>
            <w:r w:rsidR="0051058D" w:rsidRPr="00F11CDB">
              <w:rPr>
                <w:rFonts w:ascii="Arial" w:eastAsia="宋体" w:hAnsi="Arial" w:cs="Arial"/>
                <w:sz w:val="22"/>
              </w:rPr>
              <w:t>TCF7L2#2</w:t>
            </w:r>
          </w:p>
        </w:tc>
        <w:tc>
          <w:tcPr>
            <w:tcW w:w="4674" w:type="dxa"/>
          </w:tcPr>
          <w:p w14:paraId="6103F7E9" w14:textId="20782466" w:rsidR="0051058D" w:rsidRDefault="0051058D" w:rsidP="002B4C7D">
            <w:pPr>
              <w:spacing w:line="276" w:lineRule="auto"/>
              <w:jc w:val="left"/>
              <w:rPr>
                <w:rFonts w:ascii="Arial" w:eastAsia="宋体" w:hAnsi="Arial" w:cs="Arial"/>
                <w:b/>
                <w:sz w:val="22"/>
              </w:rPr>
            </w:pPr>
            <w:r w:rsidRPr="00F11CDB">
              <w:rPr>
                <w:rFonts w:ascii="Arial" w:eastAsia="DengXian" w:hAnsi="Arial" w:cs="Arial"/>
                <w:sz w:val="22"/>
              </w:rPr>
              <w:t>5'-</w:t>
            </w:r>
            <w:r w:rsidRPr="00F11CDB">
              <w:rPr>
                <w:rFonts w:ascii="Arial" w:eastAsia="宋体" w:hAnsi="Arial" w:cs="Arial"/>
                <w:sz w:val="22"/>
              </w:rPr>
              <w:t>CGCCAACGACGAACTGATT</w:t>
            </w:r>
            <w:r w:rsidRPr="00F11CDB">
              <w:rPr>
                <w:rFonts w:ascii="Arial" w:eastAsia="DengXian" w:hAnsi="Arial" w:cs="Arial"/>
                <w:sz w:val="22"/>
              </w:rPr>
              <w:t>-3'</w:t>
            </w:r>
          </w:p>
        </w:tc>
      </w:tr>
      <w:tr w:rsidR="0051058D" w14:paraId="20CF73C2" w14:textId="77777777" w:rsidTr="007E001A">
        <w:trPr>
          <w:trHeight w:val="382"/>
          <w:jc w:val="center"/>
        </w:trPr>
        <w:tc>
          <w:tcPr>
            <w:tcW w:w="3990" w:type="dxa"/>
          </w:tcPr>
          <w:p w14:paraId="1239EFDB" w14:textId="1B5BD7FD" w:rsidR="0051058D" w:rsidRDefault="003D4C0A" w:rsidP="002B4C7D">
            <w:pPr>
              <w:spacing w:line="276" w:lineRule="auto"/>
              <w:jc w:val="center"/>
              <w:rPr>
                <w:rFonts w:ascii="Arial" w:eastAsia="宋体" w:hAnsi="Arial" w:cs="Arial"/>
                <w:b/>
                <w:sz w:val="22"/>
              </w:rPr>
            </w:pPr>
            <w:r>
              <w:rPr>
                <w:rFonts w:ascii="Arial" w:eastAsia="宋体" w:hAnsi="Arial" w:cs="Arial"/>
                <w:sz w:val="22"/>
              </w:rPr>
              <w:t>sh</w:t>
            </w:r>
            <w:r w:rsidR="0051058D" w:rsidRPr="00F11CDB">
              <w:rPr>
                <w:rFonts w:ascii="Arial" w:eastAsia="宋体" w:hAnsi="Arial" w:cs="Arial"/>
                <w:sz w:val="22"/>
              </w:rPr>
              <w:t>MIR100HG#1</w:t>
            </w:r>
          </w:p>
        </w:tc>
        <w:tc>
          <w:tcPr>
            <w:tcW w:w="4674" w:type="dxa"/>
          </w:tcPr>
          <w:p w14:paraId="53B34E4B" w14:textId="70E4CE6C" w:rsidR="0051058D" w:rsidRDefault="0051058D" w:rsidP="002B4C7D">
            <w:pPr>
              <w:spacing w:line="276" w:lineRule="auto"/>
              <w:jc w:val="left"/>
              <w:rPr>
                <w:rFonts w:ascii="Arial" w:eastAsia="宋体" w:hAnsi="Arial" w:cs="Arial"/>
                <w:b/>
                <w:sz w:val="22"/>
              </w:rPr>
            </w:pPr>
            <w:r w:rsidRPr="00F11CDB">
              <w:rPr>
                <w:rFonts w:ascii="Arial" w:eastAsia="DengXian" w:hAnsi="Arial" w:cs="Arial"/>
                <w:sz w:val="22"/>
              </w:rPr>
              <w:t>5'-</w:t>
            </w:r>
            <w:r w:rsidRPr="00F11CDB">
              <w:rPr>
                <w:rFonts w:ascii="Arial" w:eastAsia="宋体" w:hAnsi="Arial" w:cs="Arial"/>
                <w:sz w:val="22"/>
              </w:rPr>
              <w:t>GCACTATAGATCATGAGCTT</w:t>
            </w:r>
            <w:r w:rsidRPr="00F11CDB">
              <w:rPr>
                <w:rFonts w:ascii="Arial" w:eastAsia="DengXian" w:hAnsi="Arial" w:cs="Arial"/>
                <w:sz w:val="22"/>
              </w:rPr>
              <w:t>-3'</w:t>
            </w:r>
          </w:p>
        </w:tc>
      </w:tr>
      <w:tr w:rsidR="0051058D" w14:paraId="1E1D6F14" w14:textId="77777777" w:rsidTr="007E001A">
        <w:trPr>
          <w:trHeight w:val="382"/>
          <w:jc w:val="center"/>
        </w:trPr>
        <w:tc>
          <w:tcPr>
            <w:tcW w:w="3990" w:type="dxa"/>
          </w:tcPr>
          <w:p w14:paraId="51988B27" w14:textId="501C5B8E" w:rsidR="0051058D" w:rsidRDefault="003D4C0A" w:rsidP="002B4C7D">
            <w:pPr>
              <w:spacing w:line="276" w:lineRule="auto"/>
              <w:jc w:val="center"/>
              <w:rPr>
                <w:rFonts w:ascii="Arial" w:eastAsia="宋体" w:hAnsi="Arial" w:cs="Arial"/>
                <w:b/>
                <w:sz w:val="22"/>
              </w:rPr>
            </w:pPr>
            <w:r>
              <w:rPr>
                <w:rFonts w:ascii="Arial" w:eastAsia="宋体" w:hAnsi="Arial" w:cs="Arial"/>
                <w:sz w:val="22"/>
              </w:rPr>
              <w:t>sh</w:t>
            </w:r>
            <w:r w:rsidR="0051058D" w:rsidRPr="00F11CDB">
              <w:rPr>
                <w:rFonts w:ascii="Arial" w:eastAsia="宋体" w:hAnsi="Arial" w:cs="Arial"/>
                <w:sz w:val="22"/>
              </w:rPr>
              <w:t>MIR100HG#2</w:t>
            </w:r>
          </w:p>
        </w:tc>
        <w:tc>
          <w:tcPr>
            <w:tcW w:w="4674" w:type="dxa"/>
          </w:tcPr>
          <w:p w14:paraId="641F416A" w14:textId="14D008D0" w:rsidR="0051058D" w:rsidRDefault="0051058D" w:rsidP="002B4C7D">
            <w:pPr>
              <w:spacing w:line="276" w:lineRule="auto"/>
              <w:jc w:val="left"/>
              <w:rPr>
                <w:rFonts w:ascii="Arial" w:eastAsia="宋体" w:hAnsi="Arial" w:cs="Arial"/>
                <w:b/>
                <w:sz w:val="22"/>
              </w:rPr>
            </w:pPr>
            <w:r w:rsidRPr="00F11CDB">
              <w:rPr>
                <w:rFonts w:ascii="Arial" w:eastAsia="DengXian" w:hAnsi="Arial" w:cs="Arial"/>
                <w:sz w:val="22"/>
              </w:rPr>
              <w:t>5'-</w:t>
            </w:r>
            <w:r w:rsidRPr="00F11CDB">
              <w:rPr>
                <w:rFonts w:ascii="Arial" w:eastAsia="宋体" w:hAnsi="Arial" w:cs="Arial"/>
                <w:sz w:val="22"/>
              </w:rPr>
              <w:t>TATGTATAGAGAGCTGCTGA</w:t>
            </w:r>
            <w:r w:rsidRPr="00F11CDB">
              <w:rPr>
                <w:rFonts w:ascii="Arial" w:eastAsia="DengXian" w:hAnsi="Arial" w:cs="Arial"/>
                <w:sz w:val="22"/>
              </w:rPr>
              <w:t>-3'</w:t>
            </w:r>
          </w:p>
        </w:tc>
      </w:tr>
      <w:tr w:rsidR="0051058D" w:rsidRPr="008956F9" w14:paraId="675B5D23" w14:textId="77777777" w:rsidTr="007E001A">
        <w:trPr>
          <w:trHeight w:val="382"/>
          <w:jc w:val="center"/>
        </w:trPr>
        <w:tc>
          <w:tcPr>
            <w:tcW w:w="3990" w:type="dxa"/>
          </w:tcPr>
          <w:p w14:paraId="6A3B177F" w14:textId="6AF13418" w:rsidR="0051058D" w:rsidRDefault="003D4C0A" w:rsidP="002B4C7D">
            <w:pPr>
              <w:spacing w:line="276" w:lineRule="auto"/>
              <w:jc w:val="center"/>
              <w:rPr>
                <w:rFonts w:ascii="Arial" w:eastAsia="宋体" w:hAnsi="Arial" w:cs="Arial"/>
                <w:b/>
                <w:sz w:val="22"/>
              </w:rPr>
            </w:pPr>
            <w:r>
              <w:rPr>
                <w:rFonts w:ascii="Arial" w:eastAsia="宋体" w:hAnsi="Arial" w:cs="Arial"/>
                <w:sz w:val="22"/>
              </w:rPr>
              <w:t>sh</w:t>
            </w:r>
            <w:r w:rsidR="0051058D" w:rsidRPr="00F11CDB">
              <w:rPr>
                <w:rFonts w:ascii="Arial" w:eastAsia="宋体" w:hAnsi="Arial" w:cs="Arial"/>
                <w:sz w:val="22"/>
              </w:rPr>
              <w:t>hnRNPA2B1#1</w:t>
            </w:r>
          </w:p>
        </w:tc>
        <w:tc>
          <w:tcPr>
            <w:tcW w:w="4674" w:type="dxa"/>
          </w:tcPr>
          <w:p w14:paraId="78015D0B" w14:textId="0BEEC58B" w:rsidR="0051058D" w:rsidRDefault="0051058D" w:rsidP="002B4C7D">
            <w:pPr>
              <w:spacing w:line="276" w:lineRule="auto"/>
              <w:jc w:val="left"/>
              <w:rPr>
                <w:rFonts w:ascii="Arial" w:eastAsia="宋体" w:hAnsi="Arial" w:cs="Arial"/>
                <w:b/>
                <w:sz w:val="22"/>
              </w:rPr>
            </w:pPr>
            <w:r w:rsidRPr="00F11CDB">
              <w:rPr>
                <w:rFonts w:ascii="Arial" w:eastAsia="DengXian" w:hAnsi="Arial" w:cs="Arial"/>
                <w:sz w:val="22"/>
              </w:rPr>
              <w:t>5'-</w:t>
            </w:r>
            <w:r w:rsidRPr="00F11CDB">
              <w:rPr>
                <w:rFonts w:ascii="Arial" w:eastAsia="宋体" w:hAnsi="Arial" w:cs="Arial"/>
                <w:sz w:val="22"/>
              </w:rPr>
              <w:t>GCTCTTTATTGGTGGCTTAAG</w:t>
            </w:r>
            <w:r w:rsidRPr="00F11CDB">
              <w:rPr>
                <w:rFonts w:ascii="Arial" w:eastAsia="DengXian" w:hAnsi="Arial" w:cs="Arial"/>
                <w:sz w:val="22"/>
              </w:rPr>
              <w:t>-3'</w:t>
            </w:r>
          </w:p>
        </w:tc>
      </w:tr>
      <w:tr w:rsidR="0051058D" w14:paraId="16949284" w14:textId="77777777" w:rsidTr="007E001A">
        <w:trPr>
          <w:trHeight w:val="382"/>
          <w:jc w:val="center"/>
        </w:trPr>
        <w:tc>
          <w:tcPr>
            <w:tcW w:w="3990" w:type="dxa"/>
            <w:tcBorders>
              <w:bottom w:val="single" w:sz="8" w:space="0" w:color="auto"/>
            </w:tcBorders>
          </w:tcPr>
          <w:p w14:paraId="37110884" w14:textId="426870EF" w:rsidR="0051058D" w:rsidRDefault="003D4C0A" w:rsidP="002B4C7D">
            <w:pPr>
              <w:spacing w:line="276" w:lineRule="auto"/>
              <w:jc w:val="center"/>
              <w:rPr>
                <w:rFonts w:ascii="Arial" w:eastAsia="宋体" w:hAnsi="Arial" w:cs="Arial"/>
                <w:b/>
                <w:sz w:val="22"/>
              </w:rPr>
            </w:pPr>
            <w:r>
              <w:rPr>
                <w:rFonts w:ascii="Arial" w:eastAsia="宋体" w:hAnsi="Arial" w:cs="Arial"/>
                <w:sz w:val="22"/>
              </w:rPr>
              <w:t>sh</w:t>
            </w:r>
            <w:r w:rsidR="0051058D" w:rsidRPr="00F11CDB">
              <w:rPr>
                <w:rFonts w:ascii="Arial" w:eastAsia="宋体" w:hAnsi="Arial" w:cs="Arial"/>
                <w:sz w:val="22"/>
              </w:rPr>
              <w:t>hnRNPA2B1#2</w:t>
            </w:r>
          </w:p>
        </w:tc>
        <w:tc>
          <w:tcPr>
            <w:tcW w:w="4674" w:type="dxa"/>
            <w:tcBorders>
              <w:bottom w:val="single" w:sz="8" w:space="0" w:color="auto"/>
            </w:tcBorders>
          </w:tcPr>
          <w:p w14:paraId="23809303" w14:textId="621D1EE4" w:rsidR="0051058D" w:rsidRDefault="0051058D" w:rsidP="002B4C7D">
            <w:pPr>
              <w:spacing w:line="276" w:lineRule="auto"/>
              <w:jc w:val="left"/>
              <w:rPr>
                <w:rFonts w:ascii="Arial" w:eastAsia="宋体" w:hAnsi="Arial" w:cs="Arial"/>
                <w:b/>
                <w:sz w:val="22"/>
              </w:rPr>
            </w:pPr>
            <w:r w:rsidRPr="00F11CDB">
              <w:rPr>
                <w:rFonts w:ascii="Arial" w:eastAsia="DengXian" w:hAnsi="Arial" w:cs="Arial"/>
                <w:sz w:val="22"/>
              </w:rPr>
              <w:t>5'-</w:t>
            </w:r>
            <w:r w:rsidRPr="00F11CDB">
              <w:rPr>
                <w:rFonts w:ascii="Arial" w:eastAsia="宋体" w:hAnsi="Arial" w:cs="Arial"/>
                <w:sz w:val="22"/>
              </w:rPr>
              <w:t>GCTGTTTGTTGGCGGAATTAA</w:t>
            </w:r>
            <w:r w:rsidRPr="00F11CDB">
              <w:rPr>
                <w:rFonts w:ascii="Arial" w:eastAsia="DengXian" w:hAnsi="Arial" w:cs="Arial"/>
                <w:sz w:val="22"/>
              </w:rPr>
              <w:t>-3'</w:t>
            </w:r>
          </w:p>
        </w:tc>
      </w:tr>
    </w:tbl>
    <w:p w14:paraId="5A8F4164" w14:textId="7AE608E6" w:rsidR="0086346F" w:rsidRDefault="0086346F">
      <w:pPr>
        <w:widowControl/>
        <w:jc w:val="left"/>
        <w:rPr>
          <w:rFonts w:ascii="Arial" w:eastAsia="宋体" w:hAnsi="Arial" w:cs="Arial"/>
          <w:szCs w:val="22"/>
        </w:rPr>
      </w:pPr>
      <w:r>
        <w:rPr>
          <w:rFonts w:ascii="Arial" w:eastAsia="宋体" w:hAnsi="Arial" w:cs="Arial"/>
          <w:szCs w:val="22"/>
        </w:rPr>
        <w:br w:type="page"/>
      </w:r>
    </w:p>
    <w:p w14:paraId="0AEBD181" w14:textId="523746E5" w:rsidR="00F11CDB" w:rsidRPr="00A00EB4" w:rsidRDefault="00F11CDB" w:rsidP="00F11CDB">
      <w:pPr>
        <w:rPr>
          <w:rFonts w:ascii="Arial" w:eastAsia="宋体" w:hAnsi="Arial" w:cs="Arial"/>
          <w:bCs/>
          <w:sz w:val="22"/>
          <w:szCs w:val="22"/>
        </w:rPr>
      </w:pPr>
      <w:r w:rsidRPr="00F11CDB">
        <w:rPr>
          <w:rFonts w:ascii="Arial" w:eastAsia="宋体" w:hAnsi="Arial" w:cs="Arial" w:hint="eastAsia"/>
          <w:b/>
          <w:sz w:val="22"/>
          <w:szCs w:val="22"/>
        </w:rPr>
        <w:lastRenderedPageBreak/>
        <w:t xml:space="preserve">Supplementary </w:t>
      </w:r>
      <w:r w:rsidR="00287627">
        <w:rPr>
          <w:rFonts w:ascii="Arial" w:eastAsia="宋体" w:hAnsi="Arial" w:cs="Arial" w:hint="eastAsia"/>
          <w:b/>
          <w:sz w:val="22"/>
          <w:szCs w:val="22"/>
        </w:rPr>
        <w:t>T</w:t>
      </w:r>
      <w:r w:rsidRPr="00F11CDB">
        <w:rPr>
          <w:rFonts w:ascii="Arial" w:eastAsia="宋体" w:hAnsi="Arial" w:cs="Arial" w:hint="eastAsia"/>
          <w:b/>
          <w:sz w:val="22"/>
          <w:szCs w:val="22"/>
        </w:rPr>
        <w:t>able 5.</w:t>
      </w:r>
      <w:r w:rsidRPr="00A00EB4">
        <w:rPr>
          <w:rFonts w:ascii="Arial" w:eastAsia="宋体" w:hAnsi="Arial" w:cs="Arial"/>
          <w:bCs/>
          <w:sz w:val="22"/>
          <w:szCs w:val="22"/>
        </w:rPr>
        <w:t xml:space="preserve"> </w:t>
      </w:r>
      <w:r w:rsidR="0076283C" w:rsidRPr="00A00EB4">
        <w:rPr>
          <w:rFonts w:ascii="Arial" w:eastAsia="宋体" w:hAnsi="Arial" w:cs="Arial"/>
          <w:bCs/>
          <w:sz w:val="22"/>
          <w:szCs w:val="22"/>
        </w:rPr>
        <w:t>A</w:t>
      </w:r>
      <w:r w:rsidRPr="00A00EB4">
        <w:rPr>
          <w:rFonts w:ascii="Arial" w:eastAsia="宋体" w:hAnsi="Arial" w:cs="Arial"/>
          <w:bCs/>
          <w:sz w:val="22"/>
          <w:szCs w:val="22"/>
        </w:rPr>
        <w:t>ntibodies used in this study</w:t>
      </w:r>
    </w:p>
    <w:tbl>
      <w:tblPr>
        <w:tblStyle w:val="21"/>
        <w:tblW w:w="86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3"/>
        <w:gridCol w:w="2908"/>
        <w:gridCol w:w="1309"/>
        <w:gridCol w:w="1406"/>
        <w:gridCol w:w="1206"/>
      </w:tblGrid>
      <w:tr w:rsidR="00065E3D" w:rsidRPr="00F11CDB" w14:paraId="353E6E93" w14:textId="77777777" w:rsidTr="007E001A">
        <w:trPr>
          <w:trHeight w:val="361"/>
        </w:trPr>
        <w:tc>
          <w:tcPr>
            <w:tcW w:w="1793" w:type="dxa"/>
            <w:tcBorders>
              <w:top w:val="single" w:sz="8" w:space="0" w:color="auto"/>
              <w:bottom w:val="single" w:sz="8" w:space="0" w:color="auto"/>
            </w:tcBorders>
            <w:vAlign w:val="center"/>
          </w:tcPr>
          <w:p w14:paraId="13D0FEEF"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Antibodies</w:t>
            </w:r>
          </w:p>
        </w:tc>
        <w:tc>
          <w:tcPr>
            <w:tcW w:w="2908" w:type="dxa"/>
            <w:tcBorders>
              <w:top w:val="single" w:sz="8" w:space="0" w:color="auto"/>
              <w:bottom w:val="single" w:sz="8" w:space="0" w:color="auto"/>
            </w:tcBorders>
            <w:vAlign w:val="center"/>
          </w:tcPr>
          <w:p w14:paraId="53D0CBB9" w14:textId="2EE18B20" w:rsidR="00F11CDB" w:rsidRPr="00F11CDB" w:rsidRDefault="002B4C7D" w:rsidP="002B4C7D">
            <w:pPr>
              <w:spacing w:line="276" w:lineRule="auto"/>
              <w:jc w:val="center"/>
              <w:rPr>
                <w:rFonts w:ascii="Arial" w:eastAsia="宋体" w:hAnsi="Arial" w:cs="Arial"/>
                <w:sz w:val="22"/>
              </w:rPr>
            </w:pPr>
            <w:r>
              <w:rPr>
                <w:rFonts w:ascii="Arial" w:eastAsia="宋体" w:hAnsi="Arial" w:cs="Arial"/>
                <w:sz w:val="22"/>
              </w:rPr>
              <w:t>Source</w:t>
            </w:r>
          </w:p>
        </w:tc>
        <w:tc>
          <w:tcPr>
            <w:tcW w:w="1309" w:type="dxa"/>
            <w:tcBorders>
              <w:top w:val="single" w:sz="8" w:space="0" w:color="auto"/>
              <w:bottom w:val="single" w:sz="8" w:space="0" w:color="auto"/>
            </w:tcBorders>
            <w:vAlign w:val="center"/>
          </w:tcPr>
          <w:p w14:paraId="0C245B31" w14:textId="7637BD1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Catalog</w:t>
            </w:r>
          </w:p>
        </w:tc>
        <w:tc>
          <w:tcPr>
            <w:tcW w:w="1406" w:type="dxa"/>
            <w:tcBorders>
              <w:top w:val="single" w:sz="8" w:space="0" w:color="auto"/>
              <w:bottom w:val="single" w:sz="8" w:space="0" w:color="auto"/>
            </w:tcBorders>
            <w:vAlign w:val="center"/>
          </w:tcPr>
          <w:p w14:paraId="69CB1840"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Application</w:t>
            </w:r>
            <w:r w:rsidRPr="00F11CDB">
              <w:rPr>
                <w:rFonts w:ascii="Arial" w:eastAsia="宋体" w:hAnsi="Arial" w:cs="Arial" w:hint="eastAsia"/>
                <w:sz w:val="22"/>
                <w:vertAlign w:val="superscript"/>
              </w:rPr>
              <w:t>1</w:t>
            </w:r>
          </w:p>
        </w:tc>
        <w:tc>
          <w:tcPr>
            <w:tcW w:w="1206" w:type="dxa"/>
            <w:tcBorders>
              <w:top w:val="single" w:sz="8" w:space="0" w:color="auto"/>
              <w:bottom w:val="single" w:sz="8" w:space="0" w:color="auto"/>
            </w:tcBorders>
            <w:vAlign w:val="center"/>
          </w:tcPr>
          <w:p w14:paraId="2F6E4AF5"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Dilution</w:t>
            </w:r>
          </w:p>
        </w:tc>
      </w:tr>
      <w:tr w:rsidR="00F11CDB" w:rsidRPr="00F11CDB" w14:paraId="7ED4F688" w14:textId="77777777" w:rsidTr="007E001A">
        <w:trPr>
          <w:trHeight w:val="361"/>
        </w:trPr>
        <w:tc>
          <w:tcPr>
            <w:tcW w:w="1793" w:type="dxa"/>
            <w:vMerge w:val="restart"/>
            <w:tcBorders>
              <w:top w:val="single" w:sz="8" w:space="0" w:color="auto"/>
            </w:tcBorders>
            <w:vAlign w:val="center"/>
          </w:tcPr>
          <w:p w14:paraId="3724C183"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HnRNPA2B1</w:t>
            </w:r>
          </w:p>
        </w:tc>
        <w:tc>
          <w:tcPr>
            <w:tcW w:w="2908" w:type="dxa"/>
            <w:tcBorders>
              <w:top w:val="single" w:sz="8" w:space="0" w:color="auto"/>
            </w:tcBorders>
            <w:vAlign w:val="center"/>
          </w:tcPr>
          <w:p w14:paraId="18209CB4"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hint="eastAsia"/>
                <w:sz w:val="22"/>
              </w:rPr>
              <w:t>A</w:t>
            </w:r>
            <w:r w:rsidRPr="00F11CDB">
              <w:rPr>
                <w:rFonts w:ascii="Arial" w:eastAsia="宋体" w:hAnsi="Arial" w:cs="Arial"/>
                <w:sz w:val="22"/>
              </w:rPr>
              <w:t>bcam</w:t>
            </w:r>
          </w:p>
        </w:tc>
        <w:tc>
          <w:tcPr>
            <w:tcW w:w="1309" w:type="dxa"/>
            <w:tcBorders>
              <w:top w:val="single" w:sz="8" w:space="0" w:color="auto"/>
            </w:tcBorders>
            <w:vAlign w:val="center"/>
          </w:tcPr>
          <w:p w14:paraId="36285E43"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ab31645</w:t>
            </w:r>
          </w:p>
        </w:tc>
        <w:tc>
          <w:tcPr>
            <w:tcW w:w="1406" w:type="dxa"/>
            <w:tcBorders>
              <w:top w:val="single" w:sz="8" w:space="0" w:color="auto"/>
            </w:tcBorders>
            <w:vAlign w:val="center"/>
          </w:tcPr>
          <w:p w14:paraId="45B50502"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WB</w:t>
            </w:r>
          </w:p>
        </w:tc>
        <w:tc>
          <w:tcPr>
            <w:tcW w:w="1206" w:type="dxa"/>
            <w:tcBorders>
              <w:top w:val="single" w:sz="8" w:space="0" w:color="auto"/>
            </w:tcBorders>
            <w:vAlign w:val="center"/>
          </w:tcPr>
          <w:p w14:paraId="4C8E014E"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w:t>
            </w:r>
            <w:r w:rsidRPr="00F11CDB">
              <w:rPr>
                <w:rFonts w:ascii="Arial" w:eastAsia="宋体" w:hAnsi="Arial" w:cs="Arial" w:hint="eastAsia"/>
                <w:sz w:val="22"/>
              </w:rPr>
              <w:t>:1000</w:t>
            </w:r>
          </w:p>
        </w:tc>
      </w:tr>
      <w:tr w:rsidR="00F11CDB" w:rsidRPr="00F11CDB" w14:paraId="276834A4" w14:textId="77777777" w:rsidTr="007E001A">
        <w:trPr>
          <w:trHeight w:val="731"/>
        </w:trPr>
        <w:tc>
          <w:tcPr>
            <w:tcW w:w="1793" w:type="dxa"/>
            <w:vMerge/>
            <w:vAlign w:val="center"/>
          </w:tcPr>
          <w:p w14:paraId="4B02C082" w14:textId="77777777" w:rsidR="00F11CDB" w:rsidRPr="00F11CDB" w:rsidRDefault="00F11CDB" w:rsidP="002B4C7D">
            <w:pPr>
              <w:spacing w:line="276" w:lineRule="auto"/>
              <w:jc w:val="center"/>
              <w:rPr>
                <w:rFonts w:ascii="Arial" w:eastAsia="宋体" w:hAnsi="Arial" w:cs="Arial"/>
                <w:sz w:val="22"/>
              </w:rPr>
            </w:pPr>
          </w:p>
        </w:tc>
        <w:tc>
          <w:tcPr>
            <w:tcW w:w="2908" w:type="dxa"/>
            <w:vAlign w:val="center"/>
          </w:tcPr>
          <w:p w14:paraId="43A013DE" w14:textId="31F9B113"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 xml:space="preserve">Santa </w:t>
            </w:r>
            <w:r w:rsidR="00823A1C">
              <w:rPr>
                <w:rFonts w:ascii="Arial" w:eastAsia="宋体" w:hAnsi="Arial" w:cs="Arial" w:hint="eastAsia"/>
                <w:sz w:val="22"/>
              </w:rPr>
              <w:t>C</w:t>
            </w:r>
            <w:r w:rsidRPr="00F11CDB">
              <w:rPr>
                <w:rFonts w:ascii="Arial" w:eastAsia="宋体" w:hAnsi="Arial" w:cs="Arial"/>
                <w:sz w:val="22"/>
              </w:rPr>
              <w:t>ruz</w:t>
            </w:r>
          </w:p>
        </w:tc>
        <w:tc>
          <w:tcPr>
            <w:tcW w:w="1309" w:type="dxa"/>
            <w:vAlign w:val="center"/>
          </w:tcPr>
          <w:p w14:paraId="6F2700EA" w14:textId="4A6DC7CA"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sc-374053</w:t>
            </w:r>
          </w:p>
        </w:tc>
        <w:tc>
          <w:tcPr>
            <w:tcW w:w="1406" w:type="dxa"/>
            <w:vAlign w:val="center"/>
          </w:tcPr>
          <w:p w14:paraId="465B05F9"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IHC-P</w:t>
            </w:r>
          </w:p>
          <w:p w14:paraId="2D00E9C4"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RIP</w:t>
            </w:r>
          </w:p>
        </w:tc>
        <w:tc>
          <w:tcPr>
            <w:tcW w:w="1206" w:type="dxa"/>
            <w:vAlign w:val="center"/>
          </w:tcPr>
          <w:p w14:paraId="1714C28C"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1:200</w:t>
            </w:r>
          </w:p>
          <w:p w14:paraId="12782D22"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1:10</w:t>
            </w:r>
          </w:p>
        </w:tc>
      </w:tr>
      <w:tr w:rsidR="00F11CDB" w:rsidRPr="00F11CDB" w14:paraId="23E23519" w14:textId="77777777" w:rsidTr="007E001A">
        <w:trPr>
          <w:trHeight w:val="736"/>
        </w:trPr>
        <w:tc>
          <w:tcPr>
            <w:tcW w:w="1793" w:type="dxa"/>
            <w:vAlign w:val="center"/>
          </w:tcPr>
          <w:p w14:paraId="63B82F66"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TCF7L2</w:t>
            </w:r>
          </w:p>
        </w:tc>
        <w:tc>
          <w:tcPr>
            <w:tcW w:w="2908" w:type="dxa"/>
            <w:vAlign w:val="center"/>
          </w:tcPr>
          <w:p w14:paraId="2BFF4242" w14:textId="342D7B46" w:rsidR="00F11CDB" w:rsidRPr="00F11CDB" w:rsidRDefault="00F11CDB" w:rsidP="00A97D7F">
            <w:pPr>
              <w:spacing w:line="276" w:lineRule="auto"/>
              <w:jc w:val="center"/>
              <w:rPr>
                <w:rFonts w:ascii="Arial" w:eastAsia="宋体" w:hAnsi="Arial" w:cs="Arial"/>
                <w:sz w:val="22"/>
              </w:rPr>
            </w:pPr>
            <w:r w:rsidRPr="00F11CDB">
              <w:rPr>
                <w:rFonts w:ascii="Arial" w:eastAsia="宋体" w:hAnsi="Arial" w:cs="Arial"/>
                <w:sz w:val="22"/>
              </w:rPr>
              <w:t>Cell</w:t>
            </w:r>
            <w:r w:rsidRPr="00F11CDB">
              <w:rPr>
                <w:rFonts w:ascii="Arial" w:eastAsia="宋体" w:hAnsi="Arial" w:cs="Arial" w:hint="eastAsia"/>
                <w:sz w:val="22"/>
              </w:rPr>
              <w:t xml:space="preserve"> </w:t>
            </w:r>
            <w:r w:rsidR="00823A1C">
              <w:rPr>
                <w:rFonts w:ascii="Arial" w:eastAsia="宋体" w:hAnsi="Arial" w:cs="Arial" w:hint="eastAsia"/>
                <w:sz w:val="22"/>
              </w:rPr>
              <w:t>S</w:t>
            </w:r>
            <w:r w:rsidRPr="00F11CDB">
              <w:rPr>
                <w:rFonts w:ascii="Arial" w:eastAsia="宋体" w:hAnsi="Arial" w:cs="Arial"/>
                <w:sz w:val="22"/>
              </w:rPr>
              <w:t xml:space="preserve">ignaling </w:t>
            </w:r>
            <w:r w:rsidR="00823A1C">
              <w:rPr>
                <w:rFonts w:ascii="Arial" w:eastAsia="宋体" w:hAnsi="Arial" w:cs="Arial" w:hint="eastAsia"/>
                <w:sz w:val="22"/>
              </w:rPr>
              <w:t>T</w:t>
            </w:r>
            <w:r w:rsidRPr="00F11CDB">
              <w:rPr>
                <w:rFonts w:ascii="Arial" w:eastAsia="宋体" w:hAnsi="Arial" w:cs="Arial"/>
                <w:sz w:val="22"/>
              </w:rPr>
              <w:t>echnology</w:t>
            </w:r>
          </w:p>
        </w:tc>
        <w:tc>
          <w:tcPr>
            <w:tcW w:w="1309" w:type="dxa"/>
            <w:vAlign w:val="center"/>
          </w:tcPr>
          <w:p w14:paraId="7A9DAE85"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#2569</w:t>
            </w:r>
          </w:p>
        </w:tc>
        <w:tc>
          <w:tcPr>
            <w:tcW w:w="1406" w:type="dxa"/>
            <w:vAlign w:val="center"/>
          </w:tcPr>
          <w:p w14:paraId="0E3D2EA3"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WB</w:t>
            </w:r>
          </w:p>
          <w:p w14:paraId="5C32E287"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ChIP</w:t>
            </w:r>
          </w:p>
        </w:tc>
        <w:tc>
          <w:tcPr>
            <w:tcW w:w="1206" w:type="dxa"/>
            <w:vAlign w:val="center"/>
          </w:tcPr>
          <w:p w14:paraId="2729418A"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1:1000</w:t>
            </w:r>
          </w:p>
          <w:p w14:paraId="74C42592"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1:50</w:t>
            </w:r>
          </w:p>
        </w:tc>
      </w:tr>
      <w:tr w:rsidR="00F11CDB" w:rsidRPr="00F11CDB" w14:paraId="09299E11" w14:textId="77777777" w:rsidTr="007E001A">
        <w:trPr>
          <w:trHeight w:val="736"/>
        </w:trPr>
        <w:tc>
          <w:tcPr>
            <w:tcW w:w="1793" w:type="dxa"/>
            <w:vAlign w:val="center"/>
          </w:tcPr>
          <w:p w14:paraId="381BB881"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E-cadherin</w:t>
            </w:r>
          </w:p>
        </w:tc>
        <w:tc>
          <w:tcPr>
            <w:tcW w:w="2908" w:type="dxa"/>
            <w:vAlign w:val="center"/>
          </w:tcPr>
          <w:p w14:paraId="1A81FE17" w14:textId="162A1B43" w:rsidR="00F11CDB" w:rsidRPr="00F11CDB" w:rsidRDefault="00F11CDB" w:rsidP="00C8501F">
            <w:pPr>
              <w:spacing w:line="276" w:lineRule="auto"/>
              <w:jc w:val="center"/>
              <w:rPr>
                <w:rFonts w:ascii="Arial" w:eastAsia="宋体" w:hAnsi="Arial" w:cs="Arial"/>
                <w:sz w:val="22"/>
              </w:rPr>
            </w:pPr>
            <w:r w:rsidRPr="00F11CDB">
              <w:rPr>
                <w:rFonts w:ascii="Arial" w:eastAsia="宋体" w:hAnsi="Arial" w:cs="Arial" w:hint="eastAsia"/>
                <w:kern w:val="0"/>
                <w:sz w:val="22"/>
              </w:rPr>
              <w:t>C</w:t>
            </w:r>
            <w:r w:rsidR="00C8501F">
              <w:rPr>
                <w:rFonts w:ascii="Arial" w:eastAsia="宋体" w:hAnsi="Arial" w:cs="Arial"/>
                <w:kern w:val="0"/>
                <w:sz w:val="22"/>
              </w:rPr>
              <w:t xml:space="preserve">ell </w:t>
            </w:r>
            <w:r w:rsidR="00C8501F">
              <w:rPr>
                <w:rFonts w:ascii="Arial" w:eastAsia="宋体" w:hAnsi="Arial" w:cs="Arial" w:hint="eastAsia"/>
                <w:kern w:val="0"/>
                <w:sz w:val="22"/>
              </w:rPr>
              <w:t>S</w:t>
            </w:r>
            <w:r w:rsidRPr="00F11CDB">
              <w:rPr>
                <w:rFonts w:ascii="Arial" w:eastAsia="宋体" w:hAnsi="Arial" w:cs="Arial"/>
                <w:kern w:val="0"/>
                <w:sz w:val="22"/>
              </w:rPr>
              <w:t xml:space="preserve">ignaling </w:t>
            </w:r>
            <w:r w:rsidR="00C8501F">
              <w:rPr>
                <w:rFonts w:ascii="Arial" w:eastAsia="宋体" w:hAnsi="Arial" w:cs="Arial" w:hint="eastAsia"/>
                <w:kern w:val="0"/>
                <w:sz w:val="22"/>
              </w:rPr>
              <w:t>T</w:t>
            </w:r>
            <w:r w:rsidRPr="00F11CDB">
              <w:rPr>
                <w:rFonts w:ascii="Arial" w:eastAsia="宋体" w:hAnsi="Arial" w:cs="Arial"/>
                <w:kern w:val="0"/>
                <w:sz w:val="22"/>
              </w:rPr>
              <w:t>echnology</w:t>
            </w:r>
          </w:p>
        </w:tc>
        <w:tc>
          <w:tcPr>
            <w:tcW w:w="1309" w:type="dxa"/>
            <w:vAlign w:val="center"/>
          </w:tcPr>
          <w:p w14:paraId="07FD67F0"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#14472</w:t>
            </w:r>
          </w:p>
        </w:tc>
        <w:tc>
          <w:tcPr>
            <w:tcW w:w="1406" w:type="dxa"/>
            <w:vAlign w:val="center"/>
          </w:tcPr>
          <w:p w14:paraId="1F8922C7"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WB</w:t>
            </w:r>
          </w:p>
          <w:p w14:paraId="6B07F5CC"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IF</w:t>
            </w:r>
          </w:p>
        </w:tc>
        <w:tc>
          <w:tcPr>
            <w:tcW w:w="1206" w:type="dxa"/>
            <w:vAlign w:val="center"/>
          </w:tcPr>
          <w:p w14:paraId="2B6D7438"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1:1000</w:t>
            </w:r>
          </w:p>
          <w:p w14:paraId="21104B68"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1:50</w:t>
            </w:r>
          </w:p>
        </w:tc>
      </w:tr>
      <w:tr w:rsidR="00F11CDB" w:rsidRPr="00F11CDB" w14:paraId="514D3478" w14:textId="77777777" w:rsidTr="007E001A">
        <w:trPr>
          <w:trHeight w:val="736"/>
        </w:trPr>
        <w:tc>
          <w:tcPr>
            <w:tcW w:w="1793" w:type="dxa"/>
            <w:vAlign w:val="center"/>
          </w:tcPr>
          <w:p w14:paraId="1CA19804"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ZO-1</w:t>
            </w:r>
          </w:p>
        </w:tc>
        <w:tc>
          <w:tcPr>
            <w:tcW w:w="2908" w:type="dxa"/>
            <w:vAlign w:val="center"/>
          </w:tcPr>
          <w:p w14:paraId="7E51A0E0" w14:textId="6E80BEE5" w:rsidR="00F11CDB" w:rsidRPr="00F11CDB" w:rsidRDefault="00C8501F" w:rsidP="002B4C7D">
            <w:pPr>
              <w:spacing w:line="276" w:lineRule="auto"/>
              <w:jc w:val="center"/>
              <w:rPr>
                <w:rFonts w:ascii="Arial" w:eastAsia="宋体" w:hAnsi="Arial" w:cs="Arial"/>
                <w:sz w:val="22"/>
              </w:rPr>
            </w:pPr>
            <w:r>
              <w:rPr>
                <w:rFonts w:ascii="Arial" w:eastAsia="宋体" w:hAnsi="Arial" w:cs="Arial"/>
                <w:sz w:val="22"/>
              </w:rPr>
              <w:t xml:space="preserve">Santa </w:t>
            </w:r>
            <w:r>
              <w:rPr>
                <w:rFonts w:ascii="Arial" w:eastAsia="宋体" w:hAnsi="Arial" w:cs="Arial" w:hint="eastAsia"/>
                <w:sz w:val="22"/>
              </w:rPr>
              <w:t>C</w:t>
            </w:r>
            <w:r w:rsidR="00F11CDB" w:rsidRPr="00F11CDB">
              <w:rPr>
                <w:rFonts w:ascii="Arial" w:eastAsia="宋体" w:hAnsi="Arial" w:cs="Arial"/>
                <w:sz w:val="22"/>
              </w:rPr>
              <w:t>ruz</w:t>
            </w:r>
          </w:p>
        </w:tc>
        <w:tc>
          <w:tcPr>
            <w:tcW w:w="1309" w:type="dxa"/>
            <w:vAlign w:val="center"/>
          </w:tcPr>
          <w:p w14:paraId="1C959FE6"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sc-33725</w:t>
            </w:r>
          </w:p>
        </w:tc>
        <w:tc>
          <w:tcPr>
            <w:tcW w:w="1406" w:type="dxa"/>
            <w:vAlign w:val="center"/>
          </w:tcPr>
          <w:p w14:paraId="3323EB09"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WB</w:t>
            </w:r>
          </w:p>
          <w:p w14:paraId="03FC7FC1"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IF</w:t>
            </w:r>
          </w:p>
        </w:tc>
        <w:tc>
          <w:tcPr>
            <w:tcW w:w="1206" w:type="dxa"/>
            <w:vAlign w:val="center"/>
          </w:tcPr>
          <w:p w14:paraId="08BDCD88"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1:200</w:t>
            </w:r>
          </w:p>
          <w:p w14:paraId="748299A5"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1:50</w:t>
            </w:r>
          </w:p>
        </w:tc>
      </w:tr>
      <w:tr w:rsidR="00F11CDB" w:rsidRPr="00F11CDB" w14:paraId="332DDF97" w14:textId="77777777" w:rsidTr="007E001A">
        <w:trPr>
          <w:trHeight w:val="725"/>
        </w:trPr>
        <w:tc>
          <w:tcPr>
            <w:tcW w:w="1793" w:type="dxa"/>
            <w:vAlign w:val="center"/>
          </w:tcPr>
          <w:p w14:paraId="19E2BE3B" w14:textId="77777777" w:rsidR="00F11CDB" w:rsidRPr="00F11CDB" w:rsidRDefault="00F11CDB" w:rsidP="002B4C7D">
            <w:pPr>
              <w:spacing w:line="276" w:lineRule="auto"/>
              <w:jc w:val="center"/>
              <w:rPr>
                <w:rFonts w:ascii="Arial" w:eastAsia="宋体" w:hAnsi="Arial" w:cs="Arial"/>
                <w:sz w:val="22"/>
                <w:vertAlign w:val="superscript"/>
              </w:rPr>
            </w:pPr>
            <w:r w:rsidRPr="00F11CDB">
              <w:rPr>
                <w:rFonts w:ascii="Arial" w:eastAsia="宋体" w:hAnsi="Arial" w:cs="Arial"/>
                <w:sz w:val="22"/>
              </w:rPr>
              <w:t>Vimentin</w:t>
            </w:r>
          </w:p>
        </w:tc>
        <w:tc>
          <w:tcPr>
            <w:tcW w:w="2908" w:type="dxa"/>
            <w:vAlign w:val="center"/>
          </w:tcPr>
          <w:p w14:paraId="2AA8A0B9" w14:textId="1C800475"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hint="eastAsia"/>
                <w:kern w:val="0"/>
                <w:sz w:val="22"/>
              </w:rPr>
              <w:t>C</w:t>
            </w:r>
            <w:r w:rsidR="00C8501F">
              <w:rPr>
                <w:rFonts w:ascii="Arial" w:eastAsia="宋体" w:hAnsi="Arial" w:cs="Arial"/>
                <w:kern w:val="0"/>
                <w:sz w:val="22"/>
              </w:rPr>
              <w:t xml:space="preserve">ell </w:t>
            </w:r>
            <w:r w:rsidR="00C8501F">
              <w:rPr>
                <w:rFonts w:ascii="Arial" w:eastAsia="宋体" w:hAnsi="Arial" w:cs="Arial" w:hint="eastAsia"/>
                <w:kern w:val="0"/>
                <w:sz w:val="22"/>
              </w:rPr>
              <w:t>S</w:t>
            </w:r>
            <w:r w:rsidR="00C8501F">
              <w:rPr>
                <w:rFonts w:ascii="Arial" w:eastAsia="宋体" w:hAnsi="Arial" w:cs="Arial"/>
                <w:kern w:val="0"/>
                <w:sz w:val="22"/>
              </w:rPr>
              <w:t xml:space="preserve">ignaling </w:t>
            </w:r>
            <w:r w:rsidR="00C8501F">
              <w:rPr>
                <w:rFonts w:ascii="Arial" w:eastAsia="宋体" w:hAnsi="Arial" w:cs="Arial" w:hint="eastAsia"/>
                <w:kern w:val="0"/>
                <w:sz w:val="22"/>
              </w:rPr>
              <w:t>T</w:t>
            </w:r>
            <w:r w:rsidRPr="00F11CDB">
              <w:rPr>
                <w:rFonts w:ascii="Arial" w:eastAsia="宋体" w:hAnsi="Arial" w:cs="Arial"/>
                <w:kern w:val="0"/>
                <w:sz w:val="22"/>
              </w:rPr>
              <w:t>echnology</w:t>
            </w:r>
          </w:p>
        </w:tc>
        <w:tc>
          <w:tcPr>
            <w:tcW w:w="1309" w:type="dxa"/>
            <w:vAlign w:val="center"/>
          </w:tcPr>
          <w:p w14:paraId="222A9108"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#5741</w:t>
            </w:r>
          </w:p>
        </w:tc>
        <w:tc>
          <w:tcPr>
            <w:tcW w:w="1406" w:type="dxa"/>
            <w:vAlign w:val="center"/>
          </w:tcPr>
          <w:p w14:paraId="560A9FBE"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WB</w:t>
            </w:r>
          </w:p>
          <w:p w14:paraId="709F32EF"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IF</w:t>
            </w:r>
          </w:p>
        </w:tc>
        <w:tc>
          <w:tcPr>
            <w:tcW w:w="1206" w:type="dxa"/>
            <w:vAlign w:val="center"/>
          </w:tcPr>
          <w:p w14:paraId="2671DEC8"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1:1000</w:t>
            </w:r>
          </w:p>
          <w:p w14:paraId="797C5DF8"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1:100</w:t>
            </w:r>
          </w:p>
        </w:tc>
      </w:tr>
      <w:tr w:rsidR="00F11CDB" w:rsidRPr="00F11CDB" w14:paraId="1B6368E1" w14:textId="77777777" w:rsidTr="007E001A">
        <w:trPr>
          <w:trHeight w:val="736"/>
        </w:trPr>
        <w:tc>
          <w:tcPr>
            <w:tcW w:w="1793" w:type="dxa"/>
            <w:vAlign w:val="center"/>
          </w:tcPr>
          <w:p w14:paraId="01E77E4C"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N-cadherin</w:t>
            </w:r>
          </w:p>
        </w:tc>
        <w:tc>
          <w:tcPr>
            <w:tcW w:w="2908" w:type="dxa"/>
            <w:vAlign w:val="center"/>
          </w:tcPr>
          <w:p w14:paraId="28E4E64E" w14:textId="11765A29"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hint="eastAsia"/>
                <w:sz w:val="22"/>
              </w:rPr>
              <w:t>C</w:t>
            </w:r>
            <w:r w:rsidR="00C8501F">
              <w:rPr>
                <w:rFonts w:ascii="Arial" w:eastAsia="宋体" w:hAnsi="Arial" w:cs="Arial"/>
                <w:sz w:val="22"/>
              </w:rPr>
              <w:t xml:space="preserve">ell </w:t>
            </w:r>
            <w:r w:rsidR="00C8501F">
              <w:rPr>
                <w:rFonts w:ascii="Arial" w:eastAsia="宋体" w:hAnsi="Arial" w:cs="Arial" w:hint="eastAsia"/>
                <w:sz w:val="22"/>
              </w:rPr>
              <w:t>S</w:t>
            </w:r>
            <w:r w:rsidR="00C8501F">
              <w:rPr>
                <w:rFonts w:ascii="Arial" w:eastAsia="宋体" w:hAnsi="Arial" w:cs="Arial"/>
                <w:sz w:val="22"/>
              </w:rPr>
              <w:t xml:space="preserve">ignaling </w:t>
            </w:r>
            <w:r w:rsidR="00C8501F">
              <w:rPr>
                <w:rFonts w:ascii="Arial" w:eastAsia="宋体" w:hAnsi="Arial" w:cs="Arial" w:hint="eastAsia"/>
                <w:sz w:val="22"/>
              </w:rPr>
              <w:t>T</w:t>
            </w:r>
            <w:r w:rsidRPr="00F11CDB">
              <w:rPr>
                <w:rFonts w:ascii="Arial" w:eastAsia="宋体" w:hAnsi="Arial" w:cs="Arial"/>
                <w:sz w:val="22"/>
              </w:rPr>
              <w:t>echnology</w:t>
            </w:r>
          </w:p>
        </w:tc>
        <w:tc>
          <w:tcPr>
            <w:tcW w:w="1309" w:type="dxa"/>
            <w:vAlign w:val="center"/>
          </w:tcPr>
          <w:p w14:paraId="7063F6C2"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#13116</w:t>
            </w:r>
          </w:p>
        </w:tc>
        <w:tc>
          <w:tcPr>
            <w:tcW w:w="1406" w:type="dxa"/>
            <w:vAlign w:val="center"/>
          </w:tcPr>
          <w:p w14:paraId="45FE58B4" w14:textId="5827BF5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WB</w:t>
            </w:r>
          </w:p>
          <w:p w14:paraId="499DBE57"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IF</w:t>
            </w:r>
          </w:p>
        </w:tc>
        <w:tc>
          <w:tcPr>
            <w:tcW w:w="1206" w:type="dxa"/>
            <w:vAlign w:val="center"/>
          </w:tcPr>
          <w:p w14:paraId="439BFE59"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1:1000</w:t>
            </w:r>
          </w:p>
          <w:p w14:paraId="52798801"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1:200</w:t>
            </w:r>
          </w:p>
        </w:tc>
      </w:tr>
      <w:tr w:rsidR="00F11CDB" w:rsidRPr="00F11CDB" w14:paraId="03F136B8" w14:textId="77777777" w:rsidTr="007E001A">
        <w:trPr>
          <w:trHeight w:val="361"/>
        </w:trPr>
        <w:tc>
          <w:tcPr>
            <w:tcW w:w="1793" w:type="dxa"/>
            <w:vAlign w:val="center"/>
          </w:tcPr>
          <w:p w14:paraId="4FBB4366"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Slug</w:t>
            </w:r>
          </w:p>
        </w:tc>
        <w:tc>
          <w:tcPr>
            <w:tcW w:w="2908" w:type="dxa"/>
            <w:vAlign w:val="center"/>
          </w:tcPr>
          <w:p w14:paraId="5E157AB7" w14:textId="5C5B15DC"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hint="eastAsia"/>
                <w:sz w:val="22"/>
              </w:rPr>
              <w:t>C</w:t>
            </w:r>
            <w:r w:rsidR="00C8501F">
              <w:rPr>
                <w:rFonts w:ascii="Arial" w:eastAsia="宋体" w:hAnsi="Arial" w:cs="Arial"/>
                <w:sz w:val="22"/>
              </w:rPr>
              <w:t xml:space="preserve">ell </w:t>
            </w:r>
            <w:r w:rsidR="00C8501F">
              <w:rPr>
                <w:rFonts w:ascii="Arial" w:eastAsia="宋体" w:hAnsi="Arial" w:cs="Arial" w:hint="eastAsia"/>
                <w:sz w:val="22"/>
              </w:rPr>
              <w:t>S</w:t>
            </w:r>
            <w:r w:rsidR="00C8501F">
              <w:rPr>
                <w:rFonts w:ascii="Arial" w:eastAsia="宋体" w:hAnsi="Arial" w:cs="Arial"/>
                <w:sz w:val="22"/>
              </w:rPr>
              <w:t xml:space="preserve">ignaling </w:t>
            </w:r>
            <w:r w:rsidR="00C8501F">
              <w:rPr>
                <w:rFonts w:ascii="Arial" w:eastAsia="宋体" w:hAnsi="Arial" w:cs="Arial" w:hint="eastAsia"/>
                <w:sz w:val="22"/>
              </w:rPr>
              <w:t>T</w:t>
            </w:r>
            <w:r w:rsidRPr="00F11CDB">
              <w:rPr>
                <w:rFonts w:ascii="Arial" w:eastAsia="宋体" w:hAnsi="Arial" w:cs="Arial"/>
                <w:sz w:val="22"/>
              </w:rPr>
              <w:t>echnology</w:t>
            </w:r>
          </w:p>
        </w:tc>
        <w:tc>
          <w:tcPr>
            <w:tcW w:w="1309" w:type="dxa"/>
            <w:vAlign w:val="center"/>
          </w:tcPr>
          <w:p w14:paraId="7911B670"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#9585</w:t>
            </w:r>
          </w:p>
        </w:tc>
        <w:tc>
          <w:tcPr>
            <w:tcW w:w="1406" w:type="dxa"/>
            <w:vAlign w:val="center"/>
          </w:tcPr>
          <w:p w14:paraId="3790DF79"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WB</w:t>
            </w:r>
          </w:p>
        </w:tc>
        <w:tc>
          <w:tcPr>
            <w:tcW w:w="1206" w:type="dxa"/>
            <w:vAlign w:val="center"/>
          </w:tcPr>
          <w:p w14:paraId="4BD9F74E"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1:1000</w:t>
            </w:r>
          </w:p>
        </w:tc>
      </w:tr>
      <w:tr w:rsidR="00F11CDB" w:rsidRPr="00F11CDB" w14:paraId="18537BD5" w14:textId="77777777" w:rsidTr="007E001A">
        <w:trPr>
          <w:trHeight w:val="373"/>
        </w:trPr>
        <w:tc>
          <w:tcPr>
            <w:tcW w:w="1793" w:type="dxa"/>
            <w:vAlign w:val="center"/>
          </w:tcPr>
          <w:p w14:paraId="57CCD9FA"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ZEB1</w:t>
            </w:r>
          </w:p>
        </w:tc>
        <w:tc>
          <w:tcPr>
            <w:tcW w:w="2908" w:type="dxa"/>
            <w:vAlign w:val="center"/>
          </w:tcPr>
          <w:p w14:paraId="68D3414E" w14:textId="608491CE"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hint="eastAsia"/>
                <w:kern w:val="0"/>
                <w:sz w:val="22"/>
              </w:rPr>
              <w:t>C</w:t>
            </w:r>
            <w:r w:rsidRPr="00F11CDB">
              <w:rPr>
                <w:rFonts w:ascii="Arial" w:eastAsia="宋体" w:hAnsi="Arial" w:cs="Arial"/>
                <w:kern w:val="0"/>
                <w:sz w:val="22"/>
              </w:rPr>
              <w:t xml:space="preserve">ell </w:t>
            </w:r>
            <w:r w:rsidR="00C8501F">
              <w:rPr>
                <w:rFonts w:ascii="Arial" w:eastAsia="宋体" w:hAnsi="Arial" w:cs="Arial" w:hint="eastAsia"/>
                <w:kern w:val="0"/>
                <w:sz w:val="22"/>
              </w:rPr>
              <w:t>S</w:t>
            </w:r>
            <w:r w:rsidR="00C8501F">
              <w:rPr>
                <w:rFonts w:ascii="Arial" w:eastAsia="宋体" w:hAnsi="Arial" w:cs="Arial"/>
                <w:kern w:val="0"/>
                <w:sz w:val="22"/>
              </w:rPr>
              <w:t xml:space="preserve">ignaling </w:t>
            </w:r>
            <w:r w:rsidR="00C8501F">
              <w:rPr>
                <w:rFonts w:ascii="Arial" w:eastAsia="宋体" w:hAnsi="Arial" w:cs="Arial" w:hint="eastAsia"/>
                <w:kern w:val="0"/>
                <w:sz w:val="22"/>
              </w:rPr>
              <w:t>T</w:t>
            </w:r>
            <w:r w:rsidRPr="00F11CDB">
              <w:rPr>
                <w:rFonts w:ascii="Arial" w:eastAsia="宋体" w:hAnsi="Arial" w:cs="Arial"/>
                <w:kern w:val="0"/>
                <w:sz w:val="22"/>
              </w:rPr>
              <w:t>echnology</w:t>
            </w:r>
          </w:p>
        </w:tc>
        <w:tc>
          <w:tcPr>
            <w:tcW w:w="1309" w:type="dxa"/>
            <w:vAlign w:val="center"/>
          </w:tcPr>
          <w:p w14:paraId="0B7D4659"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#3396</w:t>
            </w:r>
          </w:p>
        </w:tc>
        <w:tc>
          <w:tcPr>
            <w:tcW w:w="1406" w:type="dxa"/>
            <w:vAlign w:val="center"/>
          </w:tcPr>
          <w:p w14:paraId="60008538"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WB</w:t>
            </w:r>
          </w:p>
        </w:tc>
        <w:tc>
          <w:tcPr>
            <w:tcW w:w="1206" w:type="dxa"/>
            <w:vAlign w:val="center"/>
          </w:tcPr>
          <w:p w14:paraId="0F039ABA"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1:1000</w:t>
            </w:r>
          </w:p>
        </w:tc>
      </w:tr>
      <w:tr w:rsidR="00F11CDB" w:rsidRPr="00F11CDB" w14:paraId="335D27EA" w14:textId="77777777" w:rsidTr="007E001A">
        <w:trPr>
          <w:trHeight w:val="736"/>
        </w:trPr>
        <w:tc>
          <w:tcPr>
            <w:tcW w:w="1793" w:type="dxa"/>
            <w:vAlign w:val="center"/>
          </w:tcPr>
          <w:p w14:paraId="55C25EF0" w14:textId="04A36349"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 xml:space="preserve">Cleaved </w:t>
            </w:r>
            <w:r w:rsidR="00AB3B19">
              <w:rPr>
                <w:rFonts w:ascii="Arial" w:eastAsia="宋体" w:hAnsi="Arial" w:cs="Arial" w:hint="eastAsia"/>
                <w:sz w:val="22"/>
              </w:rPr>
              <w:t>C</w:t>
            </w:r>
            <w:r w:rsidRPr="00F11CDB">
              <w:rPr>
                <w:rFonts w:ascii="Arial" w:eastAsia="宋体" w:hAnsi="Arial" w:cs="Arial"/>
                <w:sz w:val="22"/>
              </w:rPr>
              <w:t>aspase-3</w:t>
            </w:r>
          </w:p>
        </w:tc>
        <w:tc>
          <w:tcPr>
            <w:tcW w:w="2908" w:type="dxa"/>
            <w:vAlign w:val="center"/>
          </w:tcPr>
          <w:p w14:paraId="1CC0FEBF" w14:textId="62213276" w:rsidR="00F11CDB" w:rsidRPr="00F11CDB" w:rsidRDefault="00F11CDB" w:rsidP="00C8501F">
            <w:pPr>
              <w:spacing w:line="276" w:lineRule="auto"/>
              <w:jc w:val="center"/>
              <w:rPr>
                <w:rFonts w:ascii="Arial" w:eastAsia="宋体" w:hAnsi="Arial" w:cs="Arial"/>
                <w:sz w:val="22"/>
              </w:rPr>
            </w:pPr>
            <w:r w:rsidRPr="00F11CDB">
              <w:rPr>
                <w:rFonts w:ascii="Arial" w:eastAsia="宋体" w:hAnsi="Arial" w:cs="Arial" w:hint="eastAsia"/>
                <w:kern w:val="0"/>
                <w:sz w:val="22"/>
              </w:rPr>
              <w:t>C</w:t>
            </w:r>
            <w:r w:rsidR="00C8501F">
              <w:rPr>
                <w:rFonts w:ascii="Arial" w:eastAsia="宋体" w:hAnsi="Arial" w:cs="Arial"/>
                <w:kern w:val="0"/>
                <w:sz w:val="22"/>
              </w:rPr>
              <w:t xml:space="preserve">ell </w:t>
            </w:r>
            <w:r w:rsidR="00C8501F">
              <w:rPr>
                <w:rFonts w:ascii="Arial" w:eastAsia="宋体" w:hAnsi="Arial" w:cs="Arial" w:hint="eastAsia"/>
                <w:kern w:val="0"/>
                <w:sz w:val="22"/>
              </w:rPr>
              <w:t>S</w:t>
            </w:r>
            <w:r w:rsidRPr="00F11CDB">
              <w:rPr>
                <w:rFonts w:ascii="Arial" w:eastAsia="宋体" w:hAnsi="Arial" w:cs="Arial"/>
                <w:kern w:val="0"/>
                <w:sz w:val="22"/>
              </w:rPr>
              <w:t xml:space="preserve">ignaling </w:t>
            </w:r>
            <w:r w:rsidR="00C8501F">
              <w:rPr>
                <w:rFonts w:ascii="Arial" w:eastAsia="宋体" w:hAnsi="Arial" w:cs="Arial" w:hint="eastAsia"/>
                <w:kern w:val="0"/>
                <w:sz w:val="22"/>
              </w:rPr>
              <w:t>T</w:t>
            </w:r>
            <w:r w:rsidRPr="00F11CDB">
              <w:rPr>
                <w:rFonts w:ascii="Arial" w:eastAsia="宋体" w:hAnsi="Arial" w:cs="Arial"/>
                <w:kern w:val="0"/>
                <w:sz w:val="22"/>
              </w:rPr>
              <w:t>echnology</w:t>
            </w:r>
          </w:p>
        </w:tc>
        <w:tc>
          <w:tcPr>
            <w:tcW w:w="1309" w:type="dxa"/>
            <w:vAlign w:val="center"/>
          </w:tcPr>
          <w:p w14:paraId="32F9ABE5"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#9664</w:t>
            </w:r>
          </w:p>
        </w:tc>
        <w:tc>
          <w:tcPr>
            <w:tcW w:w="1406" w:type="dxa"/>
            <w:vAlign w:val="center"/>
          </w:tcPr>
          <w:p w14:paraId="2F44471C"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IHC-P</w:t>
            </w:r>
          </w:p>
          <w:p w14:paraId="6968CB9F"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IF</w:t>
            </w:r>
          </w:p>
        </w:tc>
        <w:tc>
          <w:tcPr>
            <w:tcW w:w="1206" w:type="dxa"/>
            <w:vAlign w:val="center"/>
          </w:tcPr>
          <w:p w14:paraId="7458736B"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1:2000</w:t>
            </w:r>
          </w:p>
          <w:p w14:paraId="0050B5DA"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1:800</w:t>
            </w:r>
          </w:p>
        </w:tc>
      </w:tr>
      <w:tr w:rsidR="00F11CDB" w:rsidRPr="00F11CDB" w14:paraId="6E54E732" w14:textId="77777777" w:rsidTr="007E001A">
        <w:trPr>
          <w:trHeight w:val="725"/>
        </w:trPr>
        <w:tc>
          <w:tcPr>
            <w:tcW w:w="1793" w:type="dxa"/>
            <w:vAlign w:val="center"/>
          </w:tcPr>
          <w:p w14:paraId="17D10CEF"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Ki-67</w:t>
            </w:r>
          </w:p>
        </w:tc>
        <w:tc>
          <w:tcPr>
            <w:tcW w:w="2908" w:type="dxa"/>
            <w:vAlign w:val="center"/>
          </w:tcPr>
          <w:p w14:paraId="49E9F548" w14:textId="35FD3A0D" w:rsidR="00F11CDB" w:rsidRPr="00F11CDB" w:rsidRDefault="00F11CDB" w:rsidP="00C8501F">
            <w:pPr>
              <w:spacing w:line="276" w:lineRule="auto"/>
              <w:jc w:val="center"/>
              <w:rPr>
                <w:rFonts w:ascii="Arial" w:eastAsia="宋体" w:hAnsi="Arial" w:cs="Arial"/>
                <w:sz w:val="22"/>
              </w:rPr>
            </w:pPr>
            <w:r w:rsidRPr="00F11CDB">
              <w:rPr>
                <w:rFonts w:ascii="Arial" w:eastAsia="宋体" w:hAnsi="Arial" w:cs="Arial" w:hint="eastAsia"/>
                <w:kern w:val="0"/>
                <w:sz w:val="22"/>
              </w:rPr>
              <w:t>C</w:t>
            </w:r>
            <w:r w:rsidRPr="00F11CDB">
              <w:rPr>
                <w:rFonts w:ascii="Arial" w:eastAsia="宋体" w:hAnsi="Arial" w:cs="Arial"/>
                <w:kern w:val="0"/>
                <w:sz w:val="22"/>
              </w:rPr>
              <w:t xml:space="preserve">ell </w:t>
            </w:r>
            <w:r w:rsidR="00C8501F">
              <w:rPr>
                <w:rFonts w:ascii="Arial" w:eastAsia="宋体" w:hAnsi="Arial" w:cs="Arial" w:hint="eastAsia"/>
                <w:kern w:val="0"/>
                <w:sz w:val="22"/>
              </w:rPr>
              <w:t>S</w:t>
            </w:r>
            <w:r w:rsidR="00C8501F">
              <w:rPr>
                <w:rFonts w:ascii="Arial" w:eastAsia="宋体" w:hAnsi="Arial" w:cs="Arial"/>
                <w:kern w:val="0"/>
                <w:sz w:val="22"/>
              </w:rPr>
              <w:t xml:space="preserve">ignaling </w:t>
            </w:r>
            <w:r w:rsidR="00C8501F">
              <w:rPr>
                <w:rFonts w:ascii="Arial" w:eastAsia="宋体" w:hAnsi="Arial" w:cs="Arial" w:hint="eastAsia"/>
                <w:kern w:val="0"/>
                <w:sz w:val="22"/>
              </w:rPr>
              <w:t>T</w:t>
            </w:r>
            <w:r w:rsidRPr="00F11CDB">
              <w:rPr>
                <w:rFonts w:ascii="Arial" w:eastAsia="宋体" w:hAnsi="Arial" w:cs="Arial"/>
                <w:kern w:val="0"/>
                <w:sz w:val="22"/>
              </w:rPr>
              <w:t>echnology</w:t>
            </w:r>
          </w:p>
        </w:tc>
        <w:tc>
          <w:tcPr>
            <w:tcW w:w="1309" w:type="dxa"/>
            <w:vAlign w:val="center"/>
          </w:tcPr>
          <w:p w14:paraId="2F73976F"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#9449</w:t>
            </w:r>
          </w:p>
        </w:tc>
        <w:tc>
          <w:tcPr>
            <w:tcW w:w="1406" w:type="dxa"/>
            <w:vAlign w:val="center"/>
          </w:tcPr>
          <w:p w14:paraId="008553B9" w14:textId="5CA5C71E"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IHC-P</w:t>
            </w:r>
          </w:p>
          <w:p w14:paraId="15E97DE2"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IF</w:t>
            </w:r>
          </w:p>
        </w:tc>
        <w:tc>
          <w:tcPr>
            <w:tcW w:w="1206" w:type="dxa"/>
            <w:vAlign w:val="center"/>
          </w:tcPr>
          <w:p w14:paraId="398EF7E2"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1:500</w:t>
            </w:r>
          </w:p>
          <w:p w14:paraId="3CC86198"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1:800</w:t>
            </w:r>
          </w:p>
        </w:tc>
      </w:tr>
      <w:tr w:rsidR="00F11CDB" w:rsidRPr="00F11CDB" w14:paraId="60377A8D" w14:textId="77777777" w:rsidTr="007E001A">
        <w:trPr>
          <w:trHeight w:val="373"/>
        </w:trPr>
        <w:tc>
          <w:tcPr>
            <w:tcW w:w="1793" w:type="dxa"/>
            <w:vAlign w:val="center"/>
          </w:tcPr>
          <w:p w14:paraId="4A366758"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METTL3</w:t>
            </w:r>
          </w:p>
        </w:tc>
        <w:tc>
          <w:tcPr>
            <w:tcW w:w="2908" w:type="dxa"/>
            <w:vAlign w:val="center"/>
          </w:tcPr>
          <w:p w14:paraId="24277050" w14:textId="110C11EF"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hint="eastAsia"/>
                <w:kern w:val="0"/>
                <w:sz w:val="22"/>
              </w:rPr>
              <w:t>C</w:t>
            </w:r>
            <w:r w:rsidR="00C8501F">
              <w:rPr>
                <w:rFonts w:ascii="Arial" w:eastAsia="宋体" w:hAnsi="Arial" w:cs="Arial"/>
                <w:kern w:val="0"/>
                <w:sz w:val="22"/>
              </w:rPr>
              <w:t xml:space="preserve">ell </w:t>
            </w:r>
            <w:r w:rsidR="00C8501F">
              <w:rPr>
                <w:rFonts w:ascii="Arial" w:eastAsia="宋体" w:hAnsi="Arial" w:cs="Arial" w:hint="eastAsia"/>
                <w:kern w:val="0"/>
                <w:sz w:val="22"/>
              </w:rPr>
              <w:t>S</w:t>
            </w:r>
            <w:r w:rsidR="00C8501F">
              <w:rPr>
                <w:rFonts w:ascii="Arial" w:eastAsia="宋体" w:hAnsi="Arial" w:cs="Arial"/>
                <w:kern w:val="0"/>
                <w:sz w:val="22"/>
              </w:rPr>
              <w:t xml:space="preserve">ignaling </w:t>
            </w:r>
            <w:r w:rsidR="00C8501F">
              <w:rPr>
                <w:rFonts w:ascii="Arial" w:eastAsia="宋体" w:hAnsi="Arial" w:cs="Arial" w:hint="eastAsia"/>
                <w:kern w:val="0"/>
                <w:sz w:val="22"/>
              </w:rPr>
              <w:t>T</w:t>
            </w:r>
            <w:r w:rsidRPr="00F11CDB">
              <w:rPr>
                <w:rFonts w:ascii="Arial" w:eastAsia="宋体" w:hAnsi="Arial" w:cs="Arial"/>
                <w:kern w:val="0"/>
                <w:sz w:val="22"/>
              </w:rPr>
              <w:t>echnology</w:t>
            </w:r>
          </w:p>
        </w:tc>
        <w:tc>
          <w:tcPr>
            <w:tcW w:w="1309" w:type="dxa"/>
            <w:vAlign w:val="center"/>
          </w:tcPr>
          <w:p w14:paraId="180C82A2"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#86132</w:t>
            </w:r>
          </w:p>
        </w:tc>
        <w:tc>
          <w:tcPr>
            <w:tcW w:w="1406" w:type="dxa"/>
            <w:vAlign w:val="center"/>
          </w:tcPr>
          <w:p w14:paraId="32FC44F6"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WB</w:t>
            </w:r>
          </w:p>
        </w:tc>
        <w:tc>
          <w:tcPr>
            <w:tcW w:w="1206" w:type="dxa"/>
            <w:vAlign w:val="center"/>
          </w:tcPr>
          <w:p w14:paraId="12EE6F7B"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1:1000</w:t>
            </w:r>
          </w:p>
        </w:tc>
      </w:tr>
      <w:tr w:rsidR="00F11CDB" w:rsidRPr="00F11CDB" w14:paraId="4894B451" w14:textId="77777777" w:rsidTr="007E001A">
        <w:trPr>
          <w:trHeight w:val="361"/>
        </w:trPr>
        <w:tc>
          <w:tcPr>
            <w:tcW w:w="1793" w:type="dxa"/>
            <w:vAlign w:val="center"/>
          </w:tcPr>
          <w:p w14:paraId="4B656E41"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Histone H3</w:t>
            </w:r>
          </w:p>
        </w:tc>
        <w:tc>
          <w:tcPr>
            <w:tcW w:w="2908" w:type="dxa"/>
            <w:vAlign w:val="center"/>
          </w:tcPr>
          <w:p w14:paraId="0D439732" w14:textId="7F649476" w:rsidR="00F11CDB" w:rsidRPr="00F11CDB" w:rsidRDefault="00F11CDB" w:rsidP="00C8501F">
            <w:pPr>
              <w:spacing w:line="276" w:lineRule="auto"/>
              <w:jc w:val="center"/>
              <w:rPr>
                <w:rFonts w:ascii="Arial" w:eastAsia="宋体" w:hAnsi="Arial" w:cs="Arial"/>
                <w:sz w:val="22"/>
              </w:rPr>
            </w:pPr>
            <w:r w:rsidRPr="00F11CDB">
              <w:rPr>
                <w:rFonts w:ascii="Arial" w:eastAsia="宋体" w:hAnsi="Arial" w:cs="Arial" w:hint="eastAsia"/>
                <w:kern w:val="0"/>
                <w:sz w:val="22"/>
              </w:rPr>
              <w:t>C</w:t>
            </w:r>
            <w:r w:rsidRPr="00F11CDB">
              <w:rPr>
                <w:rFonts w:ascii="Arial" w:eastAsia="宋体" w:hAnsi="Arial" w:cs="Arial"/>
                <w:kern w:val="0"/>
                <w:sz w:val="22"/>
              </w:rPr>
              <w:t xml:space="preserve">ell </w:t>
            </w:r>
            <w:r w:rsidR="00C8501F">
              <w:rPr>
                <w:rFonts w:ascii="Arial" w:eastAsia="宋体" w:hAnsi="Arial" w:cs="Arial" w:hint="eastAsia"/>
                <w:kern w:val="0"/>
                <w:sz w:val="22"/>
              </w:rPr>
              <w:t>S</w:t>
            </w:r>
            <w:r w:rsidRPr="00F11CDB">
              <w:rPr>
                <w:rFonts w:ascii="Arial" w:eastAsia="宋体" w:hAnsi="Arial" w:cs="Arial"/>
                <w:kern w:val="0"/>
                <w:sz w:val="22"/>
              </w:rPr>
              <w:t xml:space="preserve">ignaling </w:t>
            </w:r>
            <w:r w:rsidR="00C8501F">
              <w:rPr>
                <w:rFonts w:ascii="Arial" w:eastAsia="宋体" w:hAnsi="Arial" w:cs="Arial" w:hint="eastAsia"/>
                <w:kern w:val="0"/>
                <w:sz w:val="22"/>
              </w:rPr>
              <w:t>T</w:t>
            </w:r>
            <w:r w:rsidRPr="00F11CDB">
              <w:rPr>
                <w:rFonts w:ascii="Arial" w:eastAsia="宋体" w:hAnsi="Arial" w:cs="Arial"/>
                <w:kern w:val="0"/>
                <w:sz w:val="22"/>
              </w:rPr>
              <w:t>echnology</w:t>
            </w:r>
          </w:p>
        </w:tc>
        <w:tc>
          <w:tcPr>
            <w:tcW w:w="1309" w:type="dxa"/>
            <w:vAlign w:val="center"/>
          </w:tcPr>
          <w:p w14:paraId="750C1BFF"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#4499</w:t>
            </w:r>
          </w:p>
        </w:tc>
        <w:tc>
          <w:tcPr>
            <w:tcW w:w="1406" w:type="dxa"/>
            <w:vAlign w:val="center"/>
          </w:tcPr>
          <w:p w14:paraId="6C9B06BC"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WB</w:t>
            </w:r>
          </w:p>
        </w:tc>
        <w:tc>
          <w:tcPr>
            <w:tcW w:w="1206" w:type="dxa"/>
            <w:vAlign w:val="center"/>
          </w:tcPr>
          <w:p w14:paraId="125E594E"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1:2000</w:t>
            </w:r>
          </w:p>
        </w:tc>
      </w:tr>
      <w:tr w:rsidR="00F11CDB" w:rsidRPr="00F11CDB" w14:paraId="03B50B4B" w14:textId="77777777" w:rsidTr="007E001A">
        <w:trPr>
          <w:trHeight w:val="373"/>
        </w:trPr>
        <w:tc>
          <w:tcPr>
            <w:tcW w:w="1793" w:type="dxa"/>
            <w:vAlign w:val="center"/>
          </w:tcPr>
          <w:p w14:paraId="0BD65CFF"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α-Tubulin</w:t>
            </w:r>
          </w:p>
        </w:tc>
        <w:tc>
          <w:tcPr>
            <w:tcW w:w="2908" w:type="dxa"/>
            <w:vAlign w:val="center"/>
          </w:tcPr>
          <w:p w14:paraId="39BA66BF" w14:textId="23693FD9" w:rsidR="00F11CDB" w:rsidRPr="00F11CDB" w:rsidRDefault="00F11CDB" w:rsidP="00C8501F">
            <w:pPr>
              <w:spacing w:line="276" w:lineRule="auto"/>
              <w:jc w:val="center"/>
              <w:rPr>
                <w:rFonts w:ascii="Arial" w:eastAsia="宋体" w:hAnsi="Arial" w:cs="Arial"/>
                <w:sz w:val="22"/>
              </w:rPr>
            </w:pPr>
            <w:r w:rsidRPr="00F11CDB">
              <w:rPr>
                <w:rFonts w:ascii="Arial" w:eastAsia="宋体" w:hAnsi="Arial" w:cs="Arial" w:hint="eastAsia"/>
                <w:kern w:val="0"/>
                <w:sz w:val="22"/>
              </w:rPr>
              <w:t>C</w:t>
            </w:r>
            <w:r w:rsidRPr="00F11CDB">
              <w:rPr>
                <w:rFonts w:ascii="Arial" w:eastAsia="宋体" w:hAnsi="Arial" w:cs="Arial"/>
                <w:kern w:val="0"/>
                <w:sz w:val="22"/>
              </w:rPr>
              <w:t xml:space="preserve">ell </w:t>
            </w:r>
            <w:r w:rsidR="00C8501F">
              <w:rPr>
                <w:rFonts w:ascii="Arial" w:eastAsia="宋体" w:hAnsi="Arial" w:cs="Arial" w:hint="eastAsia"/>
                <w:kern w:val="0"/>
                <w:sz w:val="22"/>
              </w:rPr>
              <w:t>S</w:t>
            </w:r>
            <w:r w:rsidR="00C8501F">
              <w:rPr>
                <w:rFonts w:ascii="Arial" w:eastAsia="宋体" w:hAnsi="Arial" w:cs="Arial"/>
                <w:kern w:val="0"/>
                <w:sz w:val="22"/>
              </w:rPr>
              <w:t xml:space="preserve">ignaling </w:t>
            </w:r>
            <w:r w:rsidR="00C8501F">
              <w:rPr>
                <w:rFonts w:ascii="Arial" w:eastAsia="宋体" w:hAnsi="Arial" w:cs="Arial" w:hint="eastAsia"/>
                <w:kern w:val="0"/>
                <w:sz w:val="22"/>
              </w:rPr>
              <w:t>T</w:t>
            </w:r>
            <w:r w:rsidRPr="00F11CDB">
              <w:rPr>
                <w:rFonts w:ascii="Arial" w:eastAsia="宋体" w:hAnsi="Arial" w:cs="Arial"/>
                <w:kern w:val="0"/>
                <w:sz w:val="22"/>
              </w:rPr>
              <w:t>echnology</w:t>
            </w:r>
          </w:p>
        </w:tc>
        <w:tc>
          <w:tcPr>
            <w:tcW w:w="1309" w:type="dxa"/>
            <w:vAlign w:val="center"/>
          </w:tcPr>
          <w:p w14:paraId="3F048B7F"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#2125</w:t>
            </w:r>
          </w:p>
        </w:tc>
        <w:tc>
          <w:tcPr>
            <w:tcW w:w="1406" w:type="dxa"/>
            <w:vAlign w:val="center"/>
          </w:tcPr>
          <w:p w14:paraId="2C68665F"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WB</w:t>
            </w:r>
          </w:p>
        </w:tc>
        <w:tc>
          <w:tcPr>
            <w:tcW w:w="1206" w:type="dxa"/>
            <w:vAlign w:val="center"/>
          </w:tcPr>
          <w:p w14:paraId="3C2C1F2E"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1:1000</w:t>
            </w:r>
          </w:p>
        </w:tc>
      </w:tr>
      <w:tr w:rsidR="00F11CDB" w:rsidRPr="00F11CDB" w14:paraId="448D5318" w14:textId="77777777" w:rsidTr="007E001A">
        <w:trPr>
          <w:trHeight w:val="361"/>
        </w:trPr>
        <w:tc>
          <w:tcPr>
            <w:tcW w:w="1793" w:type="dxa"/>
            <w:vAlign w:val="center"/>
          </w:tcPr>
          <w:p w14:paraId="537EFF15"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β-actin</w:t>
            </w:r>
          </w:p>
        </w:tc>
        <w:tc>
          <w:tcPr>
            <w:tcW w:w="2908" w:type="dxa"/>
            <w:vAlign w:val="center"/>
          </w:tcPr>
          <w:p w14:paraId="4A0CA35E" w14:textId="766994E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hint="eastAsia"/>
                <w:kern w:val="0"/>
                <w:sz w:val="22"/>
              </w:rPr>
              <w:t>C</w:t>
            </w:r>
            <w:r w:rsidR="00C8501F">
              <w:rPr>
                <w:rFonts w:ascii="Arial" w:eastAsia="宋体" w:hAnsi="Arial" w:cs="Arial"/>
                <w:kern w:val="0"/>
                <w:sz w:val="22"/>
              </w:rPr>
              <w:t xml:space="preserve">ell </w:t>
            </w:r>
            <w:r w:rsidR="00C8501F">
              <w:rPr>
                <w:rFonts w:ascii="Arial" w:eastAsia="宋体" w:hAnsi="Arial" w:cs="Arial" w:hint="eastAsia"/>
                <w:kern w:val="0"/>
                <w:sz w:val="22"/>
              </w:rPr>
              <w:t>S</w:t>
            </w:r>
            <w:r w:rsidR="00C8501F">
              <w:rPr>
                <w:rFonts w:ascii="Arial" w:eastAsia="宋体" w:hAnsi="Arial" w:cs="Arial"/>
                <w:kern w:val="0"/>
                <w:sz w:val="22"/>
              </w:rPr>
              <w:t xml:space="preserve">ignaling </w:t>
            </w:r>
            <w:r w:rsidR="00C8501F">
              <w:rPr>
                <w:rFonts w:ascii="Arial" w:eastAsia="宋体" w:hAnsi="Arial" w:cs="Arial" w:hint="eastAsia"/>
                <w:kern w:val="0"/>
                <w:sz w:val="22"/>
              </w:rPr>
              <w:t>T</w:t>
            </w:r>
            <w:r w:rsidRPr="00F11CDB">
              <w:rPr>
                <w:rFonts w:ascii="Arial" w:eastAsia="宋体" w:hAnsi="Arial" w:cs="Arial"/>
                <w:kern w:val="0"/>
                <w:sz w:val="22"/>
              </w:rPr>
              <w:t>echnology</w:t>
            </w:r>
          </w:p>
        </w:tc>
        <w:tc>
          <w:tcPr>
            <w:tcW w:w="1309" w:type="dxa"/>
            <w:vAlign w:val="center"/>
          </w:tcPr>
          <w:p w14:paraId="61E425B6"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#4970</w:t>
            </w:r>
          </w:p>
        </w:tc>
        <w:tc>
          <w:tcPr>
            <w:tcW w:w="1406" w:type="dxa"/>
            <w:vAlign w:val="center"/>
          </w:tcPr>
          <w:p w14:paraId="0887ABC9"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WB</w:t>
            </w:r>
          </w:p>
        </w:tc>
        <w:tc>
          <w:tcPr>
            <w:tcW w:w="1206" w:type="dxa"/>
            <w:vAlign w:val="center"/>
          </w:tcPr>
          <w:p w14:paraId="57D5EA60"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1:1000</w:t>
            </w:r>
          </w:p>
        </w:tc>
      </w:tr>
      <w:tr w:rsidR="00F11CDB" w:rsidRPr="00F11CDB" w14:paraId="04F5AE14" w14:textId="77777777" w:rsidTr="007E001A">
        <w:trPr>
          <w:trHeight w:val="380"/>
        </w:trPr>
        <w:tc>
          <w:tcPr>
            <w:tcW w:w="1793" w:type="dxa"/>
            <w:tcBorders>
              <w:bottom w:val="single" w:sz="8" w:space="0" w:color="auto"/>
            </w:tcBorders>
            <w:vAlign w:val="center"/>
          </w:tcPr>
          <w:p w14:paraId="7CB9A0F9"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Hoechst 33342</w:t>
            </w:r>
          </w:p>
        </w:tc>
        <w:tc>
          <w:tcPr>
            <w:tcW w:w="2908" w:type="dxa"/>
            <w:tcBorders>
              <w:bottom w:val="single" w:sz="8" w:space="0" w:color="auto"/>
            </w:tcBorders>
            <w:vAlign w:val="center"/>
          </w:tcPr>
          <w:p w14:paraId="786167D1" w14:textId="77777777" w:rsidR="00F11CDB" w:rsidRPr="00F11CDB" w:rsidRDefault="00F11CDB" w:rsidP="002B4C7D">
            <w:pPr>
              <w:spacing w:line="276" w:lineRule="auto"/>
              <w:jc w:val="center"/>
              <w:rPr>
                <w:rFonts w:ascii="Arial" w:eastAsia="宋体" w:hAnsi="Arial" w:cs="Arial"/>
                <w:kern w:val="0"/>
                <w:sz w:val="22"/>
              </w:rPr>
            </w:pPr>
            <w:r w:rsidRPr="00F11CDB">
              <w:rPr>
                <w:rFonts w:ascii="Arial" w:eastAsia="宋体" w:hAnsi="Arial" w:cs="Arial"/>
                <w:kern w:val="0"/>
                <w:sz w:val="22"/>
              </w:rPr>
              <w:t>Thermo Fisher Scientific</w:t>
            </w:r>
          </w:p>
        </w:tc>
        <w:tc>
          <w:tcPr>
            <w:tcW w:w="1309" w:type="dxa"/>
            <w:tcBorders>
              <w:bottom w:val="single" w:sz="8" w:space="0" w:color="auto"/>
            </w:tcBorders>
            <w:vAlign w:val="center"/>
          </w:tcPr>
          <w:p w14:paraId="4BD8A467"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#62249</w:t>
            </w:r>
          </w:p>
        </w:tc>
        <w:tc>
          <w:tcPr>
            <w:tcW w:w="1406" w:type="dxa"/>
            <w:tcBorders>
              <w:bottom w:val="single" w:sz="8" w:space="0" w:color="auto"/>
            </w:tcBorders>
            <w:vAlign w:val="center"/>
          </w:tcPr>
          <w:p w14:paraId="5127D769"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IF</w:t>
            </w:r>
          </w:p>
        </w:tc>
        <w:tc>
          <w:tcPr>
            <w:tcW w:w="1206" w:type="dxa"/>
            <w:tcBorders>
              <w:bottom w:val="single" w:sz="8" w:space="0" w:color="auto"/>
            </w:tcBorders>
            <w:vAlign w:val="center"/>
          </w:tcPr>
          <w:p w14:paraId="4144BC39" w14:textId="77777777" w:rsidR="00F11CDB" w:rsidRPr="00F11CDB" w:rsidRDefault="00F11CDB" w:rsidP="002B4C7D">
            <w:pPr>
              <w:spacing w:line="276" w:lineRule="auto"/>
              <w:jc w:val="center"/>
              <w:rPr>
                <w:rFonts w:ascii="Arial" w:eastAsia="宋体" w:hAnsi="Arial" w:cs="Arial"/>
                <w:sz w:val="22"/>
              </w:rPr>
            </w:pPr>
            <w:r w:rsidRPr="00F11CDB">
              <w:rPr>
                <w:rFonts w:ascii="Arial" w:eastAsia="宋体" w:hAnsi="Arial" w:cs="Arial"/>
                <w:sz w:val="22"/>
              </w:rPr>
              <w:t>1:5000</w:t>
            </w:r>
          </w:p>
        </w:tc>
      </w:tr>
    </w:tbl>
    <w:p w14:paraId="6023EC43" w14:textId="1E53A849" w:rsidR="00F11CDB" w:rsidRPr="00F11CDB" w:rsidRDefault="00F11CDB" w:rsidP="00F11CDB">
      <w:pPr>
        <w:ind w:left="330" w:hangingChars="150" w:hanging="330"/>
        <w:rPr>
          <w:rFonts w:ascii="Arial" w:eastAsia="宋体" w:hAnsi="Arial" w:cs="Arial"/>
          <w:sz w:val="22"/>
        </w:rPr>
      </w:pPr>
      <w:r w:rsidRPr="00F11CDB">
        <w:rPr>
          <w:rFonts w:ascii="Arial" w:eastAsia="宋体" w:hAnsi="Arial" w:cs="Arial" w:hint="eastAsia"/>
          <w:bCs/>
          <w:color w:val="000000"/>
          <w:sz w:val="22"/>
          <w:szCs w:val="22"/>
          <w:shd w:val="clear" w:color="auto" w:fill="FFFFFF"/>
        </w:rPr>
        <w:t>1.</w:t>
      </w:r>
      <w:r w:rsidRPr="00F11CDB">
        <w:rPr>
          <w:rFonts w:ascii="Arial" w:eastAsia="宋体" w:hAnsi="Arial" w:cs="Arial"/>
          <w:bCs/>
          <w:color w:val="000000"/>
          <w:sz w:val="22"/>
          <w:shd w:val="clear" w:color="auto" w:fill="FFFFFF"/>
        </w:rPr>
        <w:t xml:space="preserve"> WB:</w:t>
      </w:r>
      <w:r w:rsidR="00256D7E">
        <w:rPr>
          <w:rFonts w:ascii="Arial" w:eastAsia="宋体" w:hAnsi="Arial" w:cs="Arial"/>
          <w:bCs/>
          <w:color w:val="000000"/>
          <w:sz w:val="22"/>
          <w:shd w:val="clear" w:color="auto" w:fill="FFFFFF"/>
        </w:rPr>
        <w:t xml:space="preserve"> </w:t>
      </w:r>
      <w:r w:rsidRPr="00F11CDB">
        <w:rPr>
          <w:rFonts w:ascii="Arial" w:eastAsia="宋体" w:hAnsi="Arial" w:cs="Arial"/>
          <w:color w:val="000000"/>
          <w:sz w:val="22"/>
          <w:shd w:val="clear" w:color="auto" w:fill="FFFFFF"/>
        </w:rPr>
        <w:t>Western Blot</w:t>
      </w:r>
      <w:r w:rsidRPr="00F11CDB">
        <w:rPr>
          <w:rFonts w:ascii="Arial" w:eastAsia="宋体" w:hAnsi="Arial" w:cs="Arial" w:hint="eastAsia"/>
          <w:color w:val="000000"/>
          <w:sz w:val="22"/>
          <w:shd w:val="clear" w:color="auto" w:fill="FFFFFF"/>
        </w:rPr>
        <w:t>,</w:t>
      </w:r>
      <w:r w:rsidRPr="00F11CDB">
        <w:rPr>
          <w:rFonts w:ascii="Arial" w:eastAsia="宋体" w:hAnsi="Arial" w:cs="Arial"/>
          <w:color w:val="000000"/>
          <w:sz w:val="22"/>
          <w:shd w:val="clear" w:color="auto" w:fill="FFFFFF"/>
        </w:rPr>
        <w:t xml:space="preserve"> </w:t>
      </w:r>
      <w:r w:rsidRPr="00F11CDB">
        <w:rPr>
          <w:rFonts w:ascii="Arial" w:eastAsia="宋体" w:hAnsi="Arial" w:cs="Arial"/>
          <w:bCs/>
          <w:color w:val="000000"/>
          <w:sz w:val="22"/>
          <w:shd w:val="clear" w:color="auto" w:fill="FFFFFF"/>
        </w:rPr>
        <w:t>IHC-P</w:t>
      </w:r>
      <w:r w:rsidRPr="00F11CDB">
        <w:rPr>
          <w:rFonts w:ascii="Arial" w:eastAsia="宋体" w:hAnsi="Arial" w:cs="Arial"/>
          <w:color w:val="000000"/>
          <w:sz w:val="22"/>
          <w:shd w:val="clear" w:color="auto" w:fill="FFFFFF"/>
        </w:rPr>
        <w:t>:</w:t>
      </w:r>
      <w:r w:rsidRPr="00F11CDB">
        <w:rPr>
          <w:rFonts w:ascii="Arial" w:eastAsia="宋体" w:hAnsi="Arial" w:cs="Arial"/>
          <w:sz w:val="22"/>
        </w:rPr>
        <w:t xml:space="preserve"> </w:t>
      </w:r>
      <w:r w:rsidRPr="00F11CDB">
        <w:rPr>
          <w:rFonts w:ascii="Arial" w:eastAsia="宋体" w:hAnsi="Arial" w:cs="Arial"/>
          <w:color w:val="000000"/>
          <w:sz w:val="22"/>
          <w:shd w:val="clear" w:color="auto" w:fill="FFFFFF"/>
        </w:rPr>
        <w:t>Immunohistochemistry (Paraffin)</w:t>
      </w:r>
      <w:r w:rsidRPr="00F11CDB">
        <w:rPr>
          <w:rFonts w:ascii="Arial" w:eastAsia="宋体" w:hAnsi="Arial" w:cs="Arial" w:hint="eastAsia"/>
          <w:color w:val="000000"/>
          <w:sz w:val="22"/>
          <w:shd w:val="clear" w:color="auto" w:fill="FFFFFF"/>
        </w:rPr>
        <w:t>,</w:t>
      </w:r>
      <w:r w:rsidRPr="00F11CDB">
        <w:rPr>
          <w:rFonts w:ascii="Arial" w:eastAsia="宋体" w:hAnsi="Arial" w:cs="Arial"/>
          <w:color w:val="000000"/>
          <w:sz w:val="22"/>
          <w:shd w:val="clear" w:color="auto" w:fill="FFFFFF"/>
        </w:rPr>
        <w:t xml:space="preserve"> </w:t>
      </w:r>
      <w:r w:rsidRPr="00F11CDB">
        <w:rPr>
          <w:rFonts w:ascii="Arial" w:eastAsia="宋体" w:hAnsi="Arial" w:cs="Arial"/>
          <w:bCs/>
          <w:color w:val="000000"/>
          <w:sz w:val="22"/>
          <w:shd w:val="clear" w:color="auto" w:fill="FFFFFF"/>
        </w:rPr>
        <w:t>ChIP</w:t>
      </w:r>
      <w:r w:rsidR="00256D7E">
        <w:rPr>
          <w:rFonts w:ascii="Arial" w:eastAsia="宋体" w:hAnsi="Arial" w:cs="Arial"/>
          <w:bCs/>
          <w:color w:val="000000"/>
          <w:sz w:val="22"/>
          <w:shd w:val="clear" w:color="auto" w:fill="FFFFFF"/>
        </w:rPr>
        <w:t xml:space="preserve"> </w:t>
      </w:r>
      <w:r w:rsidRPr="00F11CDB">
        <w:rPr>
          <w:rFonts w:ascii="Arial" w:eastAsia="宋体" w:hAnsi="Arial" w:cs="Arial"/>
          <w:color w:val="000000"/>
          <w:sz w:val="22"/>
          <w:shd w:val="clear" w:color="auto" w:fill="FFFFFF"/>
        </w:rPr>
        <w:t xml:space="preserve">Chromatin </w:t>
      </w:r>
      <w:r w:rsidRPr="00F11CDB">
        <w:rPr>
          <w:rFonts w:ascii="Arial" w:eastAsia="宋体" w:hAnsi="Arial" w:cs="Arial" w:hint="eastAsia"/>
          <w:color w:val="000000"/>
          <w:sz w:val="22"/>
          <w:shd w:val="clear" w:color="auto" w:fill="FFFFFF"/>
        </w:rPr>
        <w:t>i</w:t>
      </w:r>
      <w:r w:rsidRPr="00F11CDB">
        <w:rPr>
          <w:rFonts w:ascii="Arial" w:eastAsia="宋体" w:hAnsi="Arial" w:cs="Arial"/>
          <w:color w:val="000000"/>
          <w:sz w:val="22"/>
          <w:shd w:val="clear" w:color="auto" w:fill="FFFFFF"/>
        </w:rPr>
        <w:t>mmunoprecipitation</w:t>
      </w:r>
      <w:r w:rsidRPr="00F11CDB">
        <w:rPr>
          <w:rFonts w:ascii="Arial" w:eastAsia="宋体" w:hAnsi="Arial" w:cs="Arial" w:hint="eastAsia"/>
          <w:color w:val="000000"/>
          <w:sz w:val="22"/>
          <w:shd w:val="clear" w:color="auto" w:fill="FFFFFF"/>
        </w:rPr>
        <w:t>,</w:t>
      </w:r>
      <w:r w:rsidRPr="00F11CDB">
        <w:rPr>
          <w:rFonts w:ascii="Arial" w:eastAsia="宋体" w:hAnsi="Arial" w:cs="Arial"/>
          <w:color w:val="000000"/>
          <w:sz w:val="22"/>
          <w:shd w:val="clear" w:color="auto" w:fill="FFFFFF"/>
        </w:rPr>
        <w:t xml:space="preserve"> </w:t>
      </w:r>
      <w:r w:rsidRPr="00F11CDB">
        <w:rPr>
          <w:rFonts w:ascii="Arial" w:eastAsia="宋体" w:hAnsi="Arial" w:cs="Arial"/>
          <w:bCs/>
          <w:color w:val="000000"/>
          <w:sz w:val="22"/>
          <w:shd w:val="clear" w:color="auto" w:fill="FFFFFF"/>
        </w:rPr>
        <w:t>IF:</w:t>
      </w:r>
      <w:r w:rsidR="00256D7E">
        <w:rPr>
          <w:rFonts w:ascii="Arial" w:eastAsia="宋体" w:hAnsi="Arial" w:cs="Arial"/>
          <w:bCs/>
          <w:color w:val="000000"/>
          <w:sz w:val="22"/>
          <w:shd w:val="clear" w:color="auto" w:fill="FFFFFF"/>
        </w:rPr>
        <w:t xml:space="preserve"> </w:t>
      </w:r>
      <w:r w:rsidRPr="00F11CDB">
        <w:rPr>
          <w:rFonts w:ascii="Arial" w:eastAsia="宋体" w:hAnsi="Arial" w:cs="Arial"/>
          <w:color w:val="000000"/>
          <w:sz w:val="22"/>
          <w:shd w:val="clear" w:color="auto" w:fill="FFFFFF"/>
        </w:rPr>
        <w:t>Immunofluorescence</w:t>
      </w:r>
      <w:r w:rsidRPr="00F11CDB">
        <w:rPr>
          <w:rFonts w:ascii="Arial" w:eastAsia="宋体" w:hAnsi="Arial" w:cs="Arial" w:hint="eastAsia"/>
          <w:color w:val="000000"/>
          <w:sz w:val="22"/>
          <w:shd w:val="clear" w:color="auto" w:fill="FFFFFF"/>
        </w:rPr>
        <w:t>,</w:t>
      </w:r>
      <w:r w:rsidRPr="00F11CDB">
        <w:rPr>
          <w:rFonts w:ascii="Arial" w:eastAsia="宋体" w:hAnsi="Arial" w:cs="Arial"/>
          <w:color w:val="000000"/>
          <w:sz w:val="22"/>
          <w:shd w:val="clear" w:color="auto" w:fill="FFFFFF"/>
        </w:rPr>
        <w:t xml:space="preserve"> </w:t>
      </w:r>
      <w:r w:rsidRPr="00F11CDB">
        <w:rPr>
          <w:rFonts w:ascii="Arial" w:eastAsia="宋体" w:hAnsi="Arial" w:cs="Arial" w:hint="eastAsia"/>
          <w:color w:val="000000"/>
          <w:sz w:val="22"/>
          <w:shd w:val="clear" w:color="auto" w:fill="FFFFFF"/>
        </w:rPr>
        <w:t>RIP:</w:t>
      </w:r>
      <w:r w:rsidRPr="00F11CDB">
        <w:rPr>
          <w:rFonts w:ascii="Calibri" w:eastAsia="宋体" w:hAnsi="Calibri" w:cs="Times New Roman"/>
          <w:sz w:val="22"/>
        </w:rPr>
        <w:t xml:space="preserve"> </w:t>
      </w:r>
      <w:r w:rsidRPr="00F11CDB">
        <w:rPr>
          <w:rFonts w:ascii="Arial" w:eastAsia="宋体" w:hAnsi="Arial" w:cs="Arial"/>
          <w:color w:val="000000"/>
          <w:sz w:val="22"/>
          <w:shd w:val="clear" w:color="auto" w:fill="FFFFFF"/>
        </w:rPr>
        <w:t xml:space="preserve">RNA </w:t>
      </w:r>
      <w:r w:rsidRPr="00F11CDB">
        <w:rPr>
          <w:rFonts w:ascii="Arial" w:eastAsia="宋体" w:hAnsi="Arial" w:cs="Arial" w:hint="eastAsia"/>
          <w:color w:val="000000"/>
          <w:sz w:val="22"/>
          <w:shd w:val="clear" w:color="auto" w:fill="FFFFFF"/>
        </w:rPr>
        <w:t>b</w:t>
      </w:r>
      <w:r w:rsidRPr="00F11CDB">
        <w:rPr>
          <w:rFonts w:ascii="Arial" w:eastAsia="宋体" w:hAnsi="Arial" w:cs="Arial"/>
          <w:color w:val="000000"/>
          <w:sz w:val="22"/>
          <w:shd w:val="clear" w:color="auto" w:fill="FFFFFF"/>
        </w:rPr>
        <w:t xml:space="preserve">inding </w:t>
      </w:r>
      <w:r w:rsidRPr="00F11CDB">
        <w:rPr>
          <w:rFonts w:ascii="Arial" w:eastAsia="宋体" w:hAnsi="Arial" w:cs="Arial" w:hint="eastAsia"/>
          <w:color w:val="000000"/>
          <w:sz w:val="22"/>
          <w:shd w:val="clear" w:color="auto" w:fill="FFFFFF"/>
        </w:rPr>
        <w:t>p</w:t>
      </w:r>
      <w:r w:rsidRPr="00F11CDB">
        <w:rPr>
          <w:rFonts w:ascii="Arial" w:eastAsia="宋体" w:hAnsi="Arial" w:cs="Arial"/>
          <w:color w:val="000000"/>
          <w:sz w:val="22"/>
          <w:shd w:val="clear" w:color="auto" w:fill="FFFFFF"/>
        </w:rPr>
        <w:t xml:space="preserve">rotein </w:t>
      </w:r>
      <w:r w:rsidRPr="00F11CDB">
        <w:rPr>
          <w:rFonts w:ascii="Arial" w:eastAsia="宋体" w:hAnsi="Arial" w:cs="Arial" w:hint="eastAsia"/>
          <w:color w:val="000000"/>
          <w:sz w:val="22"/>
          <w:shd w:val="clear" w:color="auto" w:fill="FFFFFF"/>
        </w:rPr>
        <w:t>i</w:t>
      </w:r>
      <w:r w:rsidRPr="00F11CDB">
        <w:rPr>
          <w:rFonts w:ascii="Arial" w:eastAsia="宋体" w:hAnsi="Arial" w:cs="Arial"/>
          <w:color w:val="000000"/>
          <w:sz w:val="22"/>
          <w:shd w:val="clear" w:color="auto" w:fill="FFFFFF"/>
        </w:rPr>
        <w:t>mmunoprecipitation</w:t>
      </w:r>
    </w:p>
    <w:p w14:paraId="1CABA986" w14:textId="77777777" w:rsidR="00F42459" w:rsidRDefault="00F42459" w:rsidP="00F11CDB">
      <w:pPr>
        <w:spacing w:line="360" w:lineRule="auto"/>
        <w:jc w:val="left"/>
        <w:rPr>
          <w:rFonts w:ascii="Arial" w:eastAsia="DengXian" w:hAnsi="Arial" w:cs="Arial"/>
          <w:b/>
          <w:sz w:val="22"/>
          <w:szCs w:val="22"/>
        </w:rPr>
        <w:sectPr w:rsidR="00F42459" w:rsidSect="007E001A">
          <w:pgSz w:w="12240" w:h="15840"/>
          <w:pgMar w:top="1440" w:right="1797" w:bottom="1440" w:left="1797" w:header="851" w:footer="992" w:gutter="0"/>
          <w:cols w:space="425"/>
          <w:docGrid w:type="linesAndChars" w:linePitch="312"/>
        </w:sectPr>
      </w:pPr>
    </w:p>
    <w:p w14:paraId="29B20FCC" w14:textId="0D89AAFF" w:rsidR="00F11CDB" w:rsidRPr="00F11CDB" w:rsidRDefault="00F11CDB" w:rsidP="00F11CDB">
      <w:pPr>
        <w:spacing w:line="360" w:lineRule="auto"/>
        <w:jc w:val="left"/>
        <w:rPr>
          <w:rFonts w:ascii="Arial" w:eastAsia="DengXian" w:hAnsi="Arial" w:cs="Arial"/>
          <w:b/>
          <w:kern w:val="0"/>
          <w:sz w:val="22"/>
          <w:szCs w:val="22"/>
        </w:rPr>
      </w:pPr>
      <w:r w:rsidRPr="00F11CDB">
        <w:rPr>
          <w:rFonts w:ascii="Arial" w:eastAsia="DengXian" w:hAnsi="Arial" w:cs="Arial" w:hint="eastAsia"/>
          <w:b/>
          <w:sz w:val="22"/>
          <w:szCs w:val="22"/>
        </w:rPr>
        <w:lastRenderedPageBreak/>
        <w:t xml:space="preserve">Supplementary </w:t>
      </w:r>
      <w:r w:rsidR="00287627">
        <w:rPr>
          <w:rFonts w:ascii="Arial" w:eastAsia="DengXian" w:hAnsi="Arial" w:cs="Arial" w:hint="eastAsia"/>
          <w:b/>
          <w:sz w:val="22"/>
          <w:szCs w:val="22"/>
        </w:rPr>
        <w:t>T</w:t>
      </w:r>
      <w:r w:rsidRPr="00F11CDB">
        <w:rPr>
          <w:rFonts w:ascii="Arial" w:eastAsia="DengXian" w:hAnsi="Arial" w:cs="Arial" w:hint="eastAsia"/>
          <w:b/>
          <w:sz w:val="22"/>
          <w:szCs w:val="22"/>
        </w:rPr>
        <w:t>able 6</w:t>
      </w:r>
      <w:r w:rsidRPr="00F11CDB">
        <w:rPr>
          <w:rFonts w:ascii="Arial" w:eastAsia="DengXian" w:hAnsi="Arial" w:cs="Arial"/>
          <w:b/>
          <w:sz w:val="22"/>
          <w:szCs w:val="22"/>
        </w:rPr>
        <w:t xml:space="preserve">. </w:t>
      </w:r>
      <w:r w:rsidR="003D4C0A" w:rsidRPr="00A00EB4">
        <w:rPr>
          <w:rFonts w:ascii="Arial" w:eastAsia="DengXian" w:hAnsi="Arial" w:cs="Arial"/>
          <w:bCs/>
          <w:kern w:val="0"/>
          <w:sz w:val="22"/>
          <w:szCs w:val="22"/>
        </w:rPr>
        <w:t>PCR primers</w:t>
      </w:r>
      <w:r w:rsidRPr="00A00EB4">
        <w:rPr>
          <w:rFonts w:ascii="Arial" w:eastAsia="DengXian" w:hAnsi="Arial" w:cs="Arial"/>
          <w:bCs/>
          <w:kern w:val="0"/>
          <w:sz w:val="22"/>
          <w:szCs w:val="22"/>
        </w:rPr>
        <w:t xml:space="preserve"> used in the study</w:t>
      </w:r>
    </w:p>
    <w:tbl>
      <w:tblPr>
        <w:tblStyle w:val="14"/>
        <w:tblW w:w="1304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8363"/>
      </w:tblGrid>
      <w:tr w:rsidR="007E001A" w:rsidRPr="00FC415D" w14:paraId="726D71FA" w14:textId="77777777" w:rsidTr="007E001A">
        <w:tc>
          <w:tcPr>
            <w:tcW w:w="4678" w:type="dxa"/>
            <w:tcBorders>
              <w:top w:val="single" w:sz="8" w:space="0" w:color="auto"/>
              <w:bottom w:val="single" w:sz="8" w:space="0" w:color="auto"/>
            </w:tcBorders>
            <w:vAlign w:val="center"/>
          </w:tcPr>
          <w:p w14:paraId="697551F7" w14:textId="536894C5" w:rsidR="00256D7E" w:rsidRPr="00FC415D" w:rsidRDefault="003D4C0A" w:rsidP="00FC415D">
            <w:pPr>
              <w:jc w:val="center"/>
              <w:rPr>
                <w:rFonts w:ascii="Arial" w:eastAsia="DengXian" w:hAnsi="Arial" w:cs="Arial"/>
                <w:bCs/>
                <w:color w:val="000000"/>
                <w:kern w:val="0"/>
                <w:sz w:val="22"/>
              </w:rPr>
            </w:pPr>
            <w:r>
              <w:rPr>
                <w:rFonts w:ascii="Arial" w:eastAsia="DengXian" w:hAnsi="Arial" w:cs="Arial"/>
                <w:bCs/>
                <w:color w:val="000000"/>
                <w:kern w:val="0"/>
                <w:sz w:val="22"/>
              </w:rPr>
              <w:t>Primer name</w:t>
            </w:r>
          </w:p>
        </w:tc>
        <w:tc>
          <w:tcPr>
            <w:tcW w:w="8363" w:type="dxa"/>
            <w:tcBorders>
              <w:top w:val="single" w:sz="8" w:space="0" w:color="auto"/>
              <w:bottom w:val="single" w:sz="8" w:space="0" w:color="auto"/>
            </w:tcBorders>
            <w:vAlign w:val="center"/>
          </w:tcPr>
          <w:p w14:paraId="010D008F" w14:textId="597190FF" w:rsidR="00256D7E" w:rsidRPr="00FC415D" w:rsidRDefault="00256D7E" w:rsidP="00FC415D">
            <w:pPr>
              <w:jc w:val="center"/>
              <w:rPr>
                <w:rFonts w:ascii="Arial" w:eastAsia="DengXian" w:hAnsi="Arial" w:cs="Arial"/>
                <w:bCs/>
                <w:color w:val="000000"/>
                <w:kern w:val="0"/>
                <w:sz w:val="22"/>
              </w:rPr>
            </w:pPr>
            <w:r w:rsidRPr="00FC415D">
              <w:rPr>
                <w:rFonts w:ascii="Arial" w:eastAsia="宋体" w:hAnsi="Arial" w:cs="Arial"/>
                <w:bCs/>
                <w:sz w:val="22"/>
              </w:rPr>
              <w:t>Sequence</w:t>
            </w:r>
          </w:p>
        </w:tc>
      </w:tr>
      <w:tr w:rsidR="007E001A" w:rsidRPr="00FC415D" w14:paraId="00455B76" w14:textId="77777777" w:rsidTr="007E001A">
        <w:tc>
          <w:tcPr>
            <w:tcW w:w="4678" w:type="dxa"/>
            <w:tcBorders>
              <w:top w:val="single" w:sz="8" w:space="0" w:color="auto"/>
            </w:tcBorders>
            <w:vAlign w:val="center"/>
          </w:tcPr>
          <w:p w14:paraId="243AA351" w14:textId="75134513" w:rsidR="00FC415D" w:rsidRPr="00FC415D" w:rsidRDefault="00FC415D" w:rsidP="00256D7E">
            <w:pPr>
              <w:jc w:val="left"/>
              <w:rPr>
                <w:rFonts w:ascii="Arial" w:eastAsia="DengXian" w:hAnsi="Arial" w:cs="Arial"/>
                <w:bCs/>
                <w:color w:val="000000"/>
                <w:kern w:val="0"/>
                <w:sz w:val="22"/>
              </w:rPr>
            </w:pPr>
            <w:r w:rsidRPr="00FC415D">
              <w:rPr>
                <w:rFonts w:ascii="Arial" w:eastAsia="DengXian" w:hAnsi="Arial" w:cs="Arial"/>
                <w:bCs/>
                <w:color w:val="000000"/>
                <w:kern w:val="0"/>
                <w:sz w:val="22"/>
              </w:rPr>
              <w:t xml:space="preserve">Primers for </w:t>
            </w:r>
            <w:r w:rsidR="004F3FC2">
              <w:rPr>
                <w:rFonts w:ascii="Arial" w:eastAsia="DengXian" w:hAnsi="Arial" w:cs="Arial" w:hint="eastAsia"/>
                <w:bCs/>
                <w:color w:val="000000"/>
                <w:kern w:val="0"/>
                <w:sz w:val="22"/>
              </w:rPr>
              <w:t>q</w:t>
            </w:r>
            <w:r w:rsidRPr="00FC415D">
              <w:rPr>
                <w:rFonts w:ascii="Arial" w:eastAsia="DengXian" w:hAnsi="Arial" w:cs="Arial"/>
                <w:bCs/>
                <w:color w:val="000000"/>
                <w:kern w:val="0"/>
                <w:sz w:val="22"/>
              </w:rPr>
              <w:t>PCR</w:t>
            </w:r>
          </w:p>
        </w:tc>
        <w:tc>
          <w:tcPr>
            <w:tcW w:w="8363" w:type="dxa"/>
            <w:tcBorders>
              <w:top w:val="single" w:sz="8" w:space="0" w:color="auto"/>
            </w:tcBorders>
            <w:vAlign w:val="center"/>
          </w:tcPr>
          <w:p w14:paraId="7898280C" w14:textId="77777777" w:rsidR="00FC415D" w:rsidRPr="00FC415D" w:rsidRDefault="00FC415D" w:rsidP="00256D7E">
            <w:pPr>
              <w:jc w:val="left"/>
              <w:rPr>
                <w:rFonts w:ascii="Arial" w:eastAsia="宋体" w:hAnsi="Arial" w:cs="Arial"/>
                <w:bCs/>
                <w:sz w:val="22"/>
              </w:rPr>
            </w:pPr>
          </w:p>
        </w:tc>
      </w:tr>
      <w:tr w:rsidR="007E001A" w:rsidRPr="00F11CDB" w14:paraId="56F90D69" w14:textId="77777777" w:rsidTr="007E001A">
        <w:tc>
          <w:tcPr>
            <w:tcW w:w="4678" w:type="dxa"/>
            <w:vAlign w:val="center"/>
          </w:tcPr>
          <w:p w14:paraId="5EA2009A" w14:textId="4D33C8E5"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ACTB sense</w:t>
            </w:r>
          </w:p>
        </w:tc>
        <w:tc>
          <w:tcPr>
            <w:tcW w:w="8363" w:type="dxa"/>
            <w:vAlign w:val="center"/>
          </w:tcPr>
          <w:p w14:paraId="07FDF009"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5'-AGGTTTGGACTCACTTGACAGG-3'</w:t>
            </w:r>
          </w:p>
        </w:tc>
      </w:tr>
      <w:tr w:rsidR="007E001A" w:rsidRPr="00F11CDB" w14:paraId="66AE1582" w14:textId="77777777" w:rsidTr="007E001A">
        <w:tc>
          <w:tcPr>
            <w:tcW w:w="4678" w:type="dxa"/>
            <w:vAlign w:val="center"/>
          </w:tcPr>
          <w:p w14:paraId="2B844E9C" w14:textId="5CF56515"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ACTB antisense</w:t>
            </w:r>
          </w:p>
        </w:tc>
        <w:tc>
          <w:tcPr>
            <w:tcW w:w="8363" w:type="dxa"/>
            <w:vAlign w:val="center"/>
          </w:tcPr>
          <w:p w14:paraId="0DC88BDE"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5'-AGCACTGTGTTGGCGTACAG-3'</w:t>
            </w:r>
          </w:p>
        </w:tc>
      </w:tr>
      <w:tr w:rsidR="007E001A" w:rsidRPr="00F11CDB" w14:paraId="22DC0B77" w14:textId="77777777" w:rsidTr="007E001A">
        <w:tc>
          <w:tcPr>
            <w:tcW w:w="4678" w:type="dxa"/>
            <w:vAlign w:val="center"/>
          </w:tcPr>
          <w:p w14:paraId="3F7BF996" w14:textId="0F842E6A"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MIR100HG sense</w:t>
            </w:r>
          </w:p>
        </w:tc>
        <w:tc>
          <w:tcPr>
            <w:tcW w:w="8363" w:type="dxa"/>
            <w:vAlign w:val="center"/>
          </w:tcPr>
          <w:p w14:paraId="1222D5C6"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5'-GTGGCAGAGTAAGGGATGGA-3'</w:t>
            </w:r>
          </w:p>
        </w:tc>
      </w:tr>
      <w:tr w:rsidR="007E001A" w:rsidRPr="00F11CDB" w14:paraId="596E3B0E" w14:textId="77777777" w:rsidTr="007E001A">
        <w:tc>
          <w:tcPr>
            <w:tcW w:w="4678" w:type="dxa"/>
            <w:vAlign w:val="center"/>
          </w:tcPr>
          <w:p w14:paraId="6EB093EB" w14:textId="2145D835"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MIR100HG antisense</w:t>
            </w:r>
          </w:p>
        </w:tc>
        <w:tc>
          <w:tcPr>
            <w:tcW w:w="8363" w:type="dxa"/>
            <w:vAlign w:val="center"/>
          </w:tcPr>
          <w:p w14:paraId="07278759"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5'-GGGGATGAACCATTGACAAC-3'</w:t>
            </w:r>
          </w:p>
        </w:tc>
      </w:tr>
      <w:tr w:rsidR="007E001A" w:rsidRPr="00F11CDB" w14:paraId="532D87A0" w14:textId="77777777" w:rsidTr="007E001A">
        <w:tc>
          <w:tcPr>
            <w:tcW w:w="4678" w:type="dxa"/>
            <w:vAlign w:val="center"/>
          </w:tcPr>
          <w:p w14:paraId="74DC7780" w14:textId="7C108832"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hnRNPA2B1 sense</w:t>
            </w:r>
          </w:p>
        </w:tc>
        <w:tc>
          <w:tcPr>
            <w:tcW w:w="8363" w:type="dxa"/>
            <w:vAlign w:val="center"/>
          </w:tcPr>
          <w:p w14:paraId="48E16D86"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5'-GGAGCTTTGTCCTAAGTCCTTG-3'</w:t>
            </w:r>
          </w:p>
        </w:tc>
      </w:tr>
      <w:tr w:rsidR="007E001A" w:rsidRPr="00F11CDB" w14:paraId="4F5EE2B3" w14:textId="77777777" w:rsidTr="007E001A">
        <w:tc>
          <w:tcPr>
            <w:tcW w:w="4678" w:type="dxa"/>
            <w:vAlign w:val="center"/>
          </w:tcPr>
          <w:p w14:paraId="14B8E676" w14:textId="1BCBFF5E"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hnRNPA2B1 antisense</w:t>
            </w:r>
          </w:p>
        </w:tc>
        <w:tc>
          <w:tcPr>
            <w:tcW w:w="8363" w:type="dxa"/>
            <w:vAlign w:val="center"/>
          </w:tcPr>
          <w:p w14:paraId="146DEE79"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5'-ATGTTCCTGCTACCACCAAAG-3'</w:t>
            </w:r>
          </w:p>
        </w:tc>
      </w:tr>
      <w:tr w:rsidR="007E001A" w:rsidRPr="00F11CDB" w14:paraId="76883CFA" w14:textId="77777777" w:rsidTr="007E001A">
        <w:tc>
          <w:tcPr>
            <w:tcW w:w="4678" w:type="dxa"/>
            <w:vAlign w:val="center"/>
          </w:tcPr>
          <w:p w14:paraId="062BD841" w14:textId="2C3F8487"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TCF7L2 sense</w:t>
            </w:r>
          </w:p>
        </w:tc>
        <w:tc>
          <w:tcPr>
            <w:tcW w:w="8363" w:type="dxa"/>
            <w:vAlign w:val="center"/>
          </w:tcPr>
          <w:p w14:paraId="5B13E651"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5'-TGGAGGGCTCTTTAAGGGG-3'</w:t>
            </w:r>
          </w:p>
        </w:tc>
      </w:tr>
      <w:tr w:rsidR="007E001A" w:rsidRPr="00F11CDB" w14:paraId="4F611FAB" w14:textId="77777777" w:rsidTr="007E001A">
        <w:tc>
          <w:tcPr>
            <w:tcW w:w="4678" w:type="dxa"/>
            <w:vAlign w:val="center"/>
          </w:tcPr>
          <w:p w14:paraId="6398298C" w14:textId="4E9459A2"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TCF7L2 antisense</w:t>
            </w:r>
          </w:p>
        </w:tc>
        <w:tc>
          <w:tcPr>
            <w:tcW w:w="8363" w:type="dxa"/>
            <w:vAlign w:val="center"/>
          </w:tcPr>
          <w:p w14:paraId="5F7EBAE5"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5'-GATCCGTTGGGGAGGTAGG-3'</w:t>
            </w:r>
          </w:p>
        </w:tc>
      </w:tr>
      <w:tr w:rsidR="007E001A" w:rsidRPr="00F11CDB" w14:paraId="455F9D33" w14:textId="77777777" w:rsidTr="007E001A">
        <w:tc>
          <w:tcPr>
            <w:tcW w:w="4678" w:type="dxa"/>
            <w:vAlign w:val="center"/>
          </w:tcPr>
          <w:p w14:paraId="5C08B757" w14:textId="748C89EE"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E-cadherin sense</w:t>
            </w:r>
          </w:p>
        </w:tc>
        <w:tc>
          <w:tcPr>
            <w:tcW w:w="8363" w:type="dxa"/>
            <w:vAlign w:val="center"/>
          </w:tcPr>
          <w:p w14:paraId="556E64BD"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5'-CCCGGGACAACGTTTATTAC-3'</w:t>
            </w:r>
          </w:p>
        </w:tc>
      </w:tr>
      <w:tr w:rsidR="007E001A" w:rsidRPr="00F11CDB" w14:paraId="7C5FFCBC" w14:textId="77777777" w:rsidTr="007E001A">
        <w:tc>
          <w:tcPr>
            <w:tcW w:w="4678" w:type="dxa"/>
            <w:vAlign w:val="center"/>
          </w:tcPr>
          <w:p w14:paraId="001E74DD" w14:textId="06012246"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E-cadherin antisense</w:t>
            </w:r>
          </w:p>
        </w:tc>
        <w:tc>
          <w:tcPr>
            <w:tcW w:w="8363" w:type="dxa"/>
            <w:vAlign w:val="center"/>
          </w:tcPr>
          <w:p w14:paraId="2B75F2C4"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5'-GCTGGCTCAAGTCAAAGTCC-3'</w:t>
            </w:r>
          </w:p>
        </w:tc>
      </w:tr>
      <w:tr w:rsidR="007E001A" w:rsidRPr="00F11CDB" w14:paraId="11B8F8F6" w14:textId="77777777" w:rsidTr="007E001A">
        <w:tc>
          <w:tcPr>
            <w:tcW w:w="4678" w:type="dxa"/>
            <w:vAlign w:val="center"/>
          </w:tcPr>
          <w:p w14:paraId="096FBF79" w14:textId="40B8A0E4"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Vimentin sense</w:t>
            </w:r>
          </w:p>
        </w:tc>
        <w:tc>
          <w:tcPr>
            <w:tcW w:w="8363" w:type="dxa"/>
            <w:vAlign w:val="center"/>
          </w:tcPr>
          <w:p w14:paraId="1F112C26"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5'-TACAGGAAGCTGCTGGAAGG-3'</w:t>
            </w:r>
          </w:p>
        </w:tc>
      </w:tr>
      <w:tr w:rsidR="007E001A" w:rsidRPr="00F11CDB" w14:paraId="22080058" w14:textId="77777777" w:rsidTr="007E001A">
        <w:tc>
          <w:tcPr>
            <w:tcW w:w="4678" w:type="dxa"/>
            <w:vAlign w:val="center"/>
          </w:tcPr>
          <w:p w14:paraId="0033AC98" w14:textId="721C3F63"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Vimentin antisense</w:t>
            </w:r>
          </w:p>
        </w:tc>
        <w:tc>
          <w:tcPr>
            <w:tcW w:w="8363" w:type="dxa"/>
            <w:vAlign w:val="center"/>
          </w:tcPr>
          <w:p w14:paraId="5970F1AC"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5'-ACCAGAGGGAGTGAATCCAG-3'</w:t>
            </w:r>
          </w:p>
        </w:tc>
      </w:tr>
      <w:tr w:rsidR="007E001A" w:rsidRPr="00F11CDB" w14:paraId="74F8FC33" w14:textId="77777777" w:rsidTr="007E001A">
        <w:tc>
          <w:tcPr>
            <w:tcW w:w="4678" w:type="dxa"/>
            <w:vAlign w:val="center"/>
          </w:tcPr>
          <w:p w14:paraId="280206AA" w14:textId="0C1A903E"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N-cadherin sense</w:t>
            </w:r>
          </w:p>
        </w:tc>
        <w:tc>
          <w:tcPr>
            <w:tcW w:w="8363" w:type="dxa"/>
            <w:vAlign w:val="center"/>
          </w:tcPr>
          <w:p w14:paraId="70C6614D"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5'-CCTCCAGAGTTTACTGCCATGAC-3'</w:t>
            </w:r>
          </w:p>
        </w:tc>
      </w:tr>
      <w:tr w:rsidR="007E001A" w:rsidRPr="00F11CDB" w14:paraId="07B054FD" w14:textId="77777777" w:rsidTr="007E001A">
        <w:tc>
          <w:tcPr>
            <w:tcW w:w="4678" w:type="dxa"/>
            <w:vAlign w:val="center"/>
          </w:tcPr>
          <w:p w14:paraId="0EF02412" w14:textId="1A24AD57"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N-cadherin antisense</w:t>
            </w:r>
          </w:p>
        </w:tc>
        <w:tc>
          <w:tcPr>
            <w:tcW w:w="8363" w:type="dxa"/>
            <w:vAlign w:val="center"/>
          </w:tcPr>
          <w:p w14:paraId="2DA47D77"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5'-GTAGGATCTCCGCCACTGATTC-3'</w:t>
            </w:r>
          </w:p>
        </w:tc>
      </w:tr>
      <w:tr w:rsidR="007E001A" w:rsidRPr="00F11CDB" w14:paraId="75D4B9BD" w14:textId="77777777" w:rsidTr="007E001A">
        <w:tc>
          <w:tcPr>
            <w:tcW w:w="4678" w:type="dxa"/>
            <w:vAlign w:val="center"/>
          </w:tcPr>
          <w:p w14:paraId="12B92702" w14:textId="0515387C"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Slug sense</w:t>
            </w:r>
          </w:p>
        </w:tc>
        <w:tc>
          <w:tcPr>
            <w:tcW w:w="8363" w:type="dxa"/>
            <w:vAlign w:val="center"/>
          </w:tcPr>
          <w:p w14:paraId="641A3AEF"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5'-ATCTGCGGCAAGGCGTTTTCCA-3'</w:t>
            </w:r>
          </w:p>
        </w:tc>
      </w:tr>
      <w:tr w:rsidR="007E001A" w:rsidRPr="00F11CDB" w14:paraId="0E8800A2" w14:textId="77777777" w:rsidTr="007E001A">
        <w:tc>
          <w:tcPr>
            <w:tcW w:w="4678" w:type="dxa"/>
            <w:vAlign w:val="center"/>
          </w:tcPr>
          <w:p w14:paraId="7CE67E31" w14:textId="03B9AC57"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Slug antisense</w:t>
            </w:r>
          </w:p>
        </w:tc>
        <w:tc>
          <w:tcPr>
            <w:tcW w:w="8363" w:type="dxa"/>
            <w:vAlign w:val="center"/>
          </w:tcPr>
          <w:p w14:paraId="31842BA4"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5'-GAGCCCTCAGATTTGACCTGTC-3'</w:t>
            </w:r>
          </w:p>
        </w:tc>
      </w:tr>
      <w:tr w:rsidR="007E001A" w:rsidRPr="00F11CDB" w14:paraId="05C6A55D" w14:textId="77777777" w:rsidTr="007E001A">
        <w:tc>
          <w:tcPr>
            <w:tcW w:w="4678" w:type="dxa"/>
            <w:vAlign w:val="center"/>
          </w:tcPr>
          <w:p w14:paraId="128D086B" w14:textId="6D4824D3"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Twist1 sense</w:t>
            </w:r>
          </w:p>
        </w:tc>
        <w:tc>
          <w:tcPr>
            <w:tcW w:w="8363" w:type="dxa"/>
            <w:vAlign w:val="center"/>
          </w:tcPr>
          <w:p w14:paraId="4788A1E0"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5'-GCCAGGTACATCGACTTCCTCT-3'</w:t>
            </w:r>
          </w:p>
        </w:tc>
      </w:tr>
      <w:tr w:rsidR="007E001A" w:rsidRPr="00F11CDB" w14:paraId="1E439FD8" w14:textId="77777777" w:rsidTr="007E001A">
        <w:tc>
          <w:tcPr>
            <w:tcW w:w="4678" w:type="dxa"/>
            <w:vAlign w:val="center"/>
          </w:tcPr>
          <w:p w14:paraId="30C2A2A6" w14:textId="5772E1AA"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Twist1 antisense</w:t>
            </w:r>
          </w:p>
        </w:tc>
        <w:tc>
          <w:tcPr>
            <w:tcW w:w="8363" w:type="dxa"/>
            <w:vAlign w:val="center"/>
          </w:tcPr>
          <w:p w14:paraId="35E6872F"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5'-TCCATCCTCCAGACCGAGAAGG-3'</w:t>
            </w:r>
          </w:p>
        </w:tc>
      </w:tr>
      <w:tr w:rsidR="007E001A" w:rsidRPr="00F11CDB" w14:paraId="0DE8B537" w14:textId="77777777" w:rsidTr="007E001A">
        <w:tc>
          <w:tcPr>
            <w:tcW w:w="4678" w:type="dxa"/>
            <w:vAlign w:val="center"/>
          </w:tcPr>
          <w:p w14:paraId="2357D53F" w14:textId="3AF155BC"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Zeb1 sense</w:t>
            </w:r>
          </w:p>
        </w:tc>
        <w:tc>
          <w:tcPr>
            <w:tcW w:w="8363" w:type="dxa"/>
            <w:vAlign w:val="center"/>
          </w:tcPr>
          <w:p w14:paraId="7B9C9911"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5'-AGGGCACACCAGAAGCCAG-3'</w:t>
            </w:r>
          </w:p>
        </w:tc>
      </w:tr>
      <w:tr w:rsidR="007E001A" w:rsidRPr="00F11CDB" w14:paraId="48BADE52" w14:textId="77777777" w:rsidTr="007E001A">
        <w:tc>
          <w:tcPr>
            <w:tcW w:w="4678" w:type="dxa"/>
            <w:vAlign w:val="center"/>
          </w:tcPr>
          <w:p w14:paraId="337CC39E" w14:textId="59CA24C4"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Zeb1 antisense</w:t>
            </w:r>
          </w:p>
        </w:tc>
        <w:tc>
          <w:tcPr>
            <w:tcW w:w="8363" w:type="dxa"/>
            <w:vAlign w:val="center"/>
          </w:tcPr>
          <w:p w14:paraId="5469468F"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5'-GAGGTAAAGCGTTTATAGCCTCTATCA-3'</w:t>
            </w:r>
          </w:p>
        </w:tc>
      </w:tr>
      <w:tr w:rsidR="007E001A" w:rsidRPr="00F11CDB" w14:paraId="2AC29B65" w14:textId="77777777" w:rsidTr="007E001A">
        <w:tc>
          <w:tcPr>
            <w:tcW w:w="4678" w:type="dxa"/>
            <w:vAlign w:val="center"/>
          </w:tcPr>
          <w:p w14:paraId="43EFBAB8" w14:textId="62B52144"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Zeb2 sense</w:t>
            </w:r>
          </w:p>
        </w:tc>
        <w:tc>
          <w:tcPr>
            <w:tcW w:w="8363" w:type="dxa"/>
            <w:vAlign w:val="center"/>
          </w:tcPr>
          <w:p w14:paraId="5EDAF0E5"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5'-AAGCCAGGGACAGATCAGC-3'</w:t>
            </w:r>
          </w:p>
        </w:tc>
      </w:tr>
      <w:tr w:rsidR="007E001A" w:rsidRPr="00F11CDB" w14:paraId="2C24FAEB" w14:textId="77777777" w:rsidTr="007E001A">
        <w:tc>
          <w:tcPr>
            <w:tcW w:w="4678" w:type="dxa"/>
            <w:vAlign w:val="center"/>
          </w:tcPr>
          <w:p w14:paraId="06D047B7" w14:textId="02431624"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Zeb2 antisense</w:t>
            </w:r>
          </w:p>
        </w:tc>
        <w:tc>
          <w:tcPr>
            <w:tcW w:w="8363" w:type="dxa"/>
            <w:vAlign w:val="center"/>
          </w:tcPr>
          <w:p w14:paraId="7F5BD8AC"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5'-GCCACACTCTGTGCATTTGA-3'</w:t>
            </w:r>
          </w:p>
        </w:tc>
      </w:tr>
      <w:tr w:rsidR="007E001A" w:rsidRPr="00F11CDB" w14:paraId="676E62B3" w14:textId="77777777" w:rsidTr="007E001A">
        <w:tc>
          <w:tcPr>
            <w:tcW w:w="4678" w:type="dxa"/>
            <w:vAlign w:val="center"/>
          </w:tcPr>
          <w:p w14:paraId="21BAC8EA" w14:textId="590A7BFA"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U1 sense</w:t>
            </w:r>
          </w:p>
        </w:tc>
        <w:tc>
          <w:tcPr>
            <w:tcW w:w="8363" w:type="dxa"/>
            <w:vAlign w:val="center"/>
          </w:tcPr>
          <w:p w14:paraId="15BA7930"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5'-GGGAGATACCATGATCACGAAGGT-3'</w:t>
            </w:r>
          </w:p>
        </w:tc>
      </w:tr>
      <w:tr w:rsidR="007E001A" w:rsidRPr="00F11CDB" w14:paraId="24F8CF7C" w14:textId="77777777" w:rsidTr="007E001A">
        <w:tc>
          <w:tcPr>
            <w:tcW w:w="4678" w:type="dxa"/>
            <w:tcBorders>
              <w:bottom w:val="single" w:sz="4" w:space="0" w:color="auto"/>
            </w:tcBorders>
            <w:vAlign w:val="center"/>
          </w:tcPr>
          <w:p w14:paraId="10CD5465" w14:textId="5079504D"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U1 antisense</w:t>
            </w:r>
          </w:p>
        </w:tc>
        <w:tc>
          <w:tcPr>
            <w:tcW w:w="8363" w:type="dxa"/>
            <w:tcBorders>
              <w:bottom w:val="single" w:sz="4" w:space="0" w:color="auto"/>
            </w:tcBorders>
            <w:vAlign w:val="center"/>
          </w:tcPr>
          <w:p w14:paraId="302B5D04"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5'-CCACAAATTATGCAGTCGAGTTTCCC-3'</w:t>
            </w:r>
          </w:p>
        </w:tc>
      </w:tr>
      <w:tr w:rsidR="007E001A" w:rsidRPr="00F11CDB" w14:paraId="7AC02C2E" w14:textId="77777777" w:rsidTr="007E001A">
        <w:tc>
          <w:tcPr>
            <w:tcW w:w="4678" w:type="dxa"/>
            <w:tcBorders>
              <w:top w:val="single" w:sz="4" w:space="0" w:color="auto"/>
            </w:tcBorders>
            <w:vAlign w:val="center"/>
          </w:tcPr>
          <w:p w14:paraId="783C7E24" w14:textId="147E6870"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lastRenderedPageBreak/>
              <w:t>c-Myc sense</w:t>
            </w:r>
          </w:p>
        </w:tc>
        <w:tc>
          <w:tcPr>
            <w:tcW w:w="8363" w:type="dxa"/>
            <w:tcBorders>
              <w:top w:val="single" w:sz="4" w:space="0" w:color="auto"/>
            </w:tcBorders>
            <w:vAlign w:val="center"/>
          </w:tcPr>
          <w:p w14:paraId="43C030D3"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5'-GGGCTTCTCAGAGGCTTGG-3'</w:t>
            </w:r>
          </w:p>
        </w:tc>
      </w:tr>
      <w:tr w:rsidR="007E001A" w:rsidRPr="00F11CDB" w14:paraId="13D5FA82" w14:textId="77777777" w:rsidTr="007E001A">
        <w:tc>
          <w:tcPr>
            <w:tcW w:w="4678" w:type="dxa"/>
            <w:vAlign w:val="center"/>
          </w:tcPr>
          <w:p w14:paraId="396BECE7" w14:textId="16C4BC74"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c-Myc antisense</w:t>
            </w:r>
          </w:p>
        </w:tc>
        <w:tc>
          <w:tcPr>
            <w:tcW w:w="8363" w:type="dxa"/>
            <w:vAlign w:val="center"/>
          </w:tcPr>
          <w:p w14:paraId="7C6C2E0F"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5'-GTCCTTGCTCGGGTGTTGTA-3'</w:t>
            </w:r>
          </w:p>
        </w:tc>
      </w:tr>
      <w:tr w:rsidR="007E001A" w:rsidRPr="00F11CDB" w14:paraId="2E12AA74" w14:textId="77777777" w:rsidTr="007E001A">
        <w:tc>
          <w:tcPr>
            <w:tcW w:w="4678" w:type="dxa"/>
            <w:vAlign w:val="center"/>
          </w:tcPr>
          <w:p w14:paraId="12F7FEFB" w14:textId="5D7CC5FF"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Cyclin D1 sense</w:t>
            </w:r>
          </w:p>
        </w:tc>
        <w:tc>
          <w:tcPr>
            <w:tcW w:w="8363" w:type="dxa"/>
            <w:vAlign w:val="center"/>
          </w:tcPr>
          <w:p w14:paraId="4EFDAE09"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5'-AGAGGCGGAGGAGAACAAAC-3'</w:t>
            </w:r>
          </w:p>
        </w:tc>
      </w:tr>
      <w:tr w:rsidR="007E001A" w:rsidRPr="00F11CDB" w14:paraId="63638F24" w14:textId="77777777" w:rsidTr="007E001A">
        <w:tc>
          <w:tcPr>
            <w:tcW w:w="4678" w:type="dxa"/>
            <w:vAlign w:val="center"/>
          </w:tcPr>
          <w:p w14:paraId="1D21F43E" w14:textId="26F9F019"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Cyclin D1 antisense</w:t>
            </w:r>
          </w:p>
        </w:tc>
        <w:tc>
          <w:tcPr>
            <w:tcW w:w="8363" w:type="dxa"/>
            <w:vAlign w:val="center"/>
          </w:tcPr>
          <w:p w14:paraId="3AA3A8AB"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5'-GGCGGATTGGAAATGAACTT-3'</w:t>
            </w:r>
          </w:p>
        </w:tc>
      </w:tr>
      <w:tr w:rsidR="007E001A" w:rsidRPr="00F11CDB" w14:paraId="4DA4A7FE" w14:textId="77777777" w:rsidTr="007E001A">
        <w:tc>
          <w:tcPr>
            <w:tcW w:w="4678" w:type="dxa"/>
            <w:vAlign w:val="center"/>
          </w:tcPr>
          <w:p w14:paraId="7D7747A5" w14:textId="29972883"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CD44 sense</w:t>
            </w:r>
          </w:p>
        </w:tc>
        <w:tc>
          <w:tcPr>
            <w:tcW w:w="8363" w:type="dxa"/>
            <w:vAlign w:val="center"/>
          </w:tcPr>
          <w:p w14:paraId="64047089"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5'-CCAGAAGGAACAGTGGTTTGGC-3'</w:t>
            </w:r>
          </w:p>
        </w:tc>
      </w:tr>
      <w:tr w:rsidR="007E001A" w:rsidRPr="00F11CDB" w14:paraId="0D60AE63" w14:textId="77777777" w:rsidTr="007E001A">
        <w:tc>
          <w:tcPr>
            <w:tcW w:w="4678" w:type="dxa"/>
            <w:vAlign w:val="center"/>
          </w:tcPr>
          <w:p w14:paraId="40CD9590" w14:textId="420A8B84"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CD44 antisense</w:t>
            </w:r>
          </w:p>
        </w:tc>
        <w:tc>
          <w:tcPr>
            <w:tcW w:w="8363" w:type="dxa"/>
            <w:vAlign w:val="center"/>
          </w:tcPr>
          <w:p w14:paraId="29EF8A6F"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5'-ACTGTCCTCTGGGCTTGGTGTT-3'</w:t>
            </w:r>
          </w:p>
        </w:tc>
      </w:tr>
      <w:tr w:rsidR="007E001A" w:rsidRPr="00F11CDB" w14:paraId="11AF6954" w14:textId="77777777" w:rsidTr="007E001A">
        <w:tc>
          <w:tcPr>
            <w:tcW w:w="4678" w:type="dxa"/>
            <w:vAlign w:val="center"/>
          </w:tcPr>
          <w:p w14:paraId="510EC296" w14:textId="31F5E979"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MMP7 sense</w:t>
            </w:r>
          </w:p>
        </w:tc>
        <w:tc>
          <w:tcPr>
            <w:tcW w:w="8363" w:type="dxa"/>
            <w:vAlign w:val="center"/>
          </w:tcPr>
          <w:p w14:paraId="3E4BDE4B"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5'-TCGGAGGAGATGCTCACTTCGA-3'</w:t>
            </w:r>
          </w:p>
        </w:tc>
      </w:tr>
      <w:tr w:rsidR="007E001A" w:rsidRPr="00F11CDB" w14:paraId="2F4C1F86" w14:textId="77777777" w:rsidTr="007E001A">
        <w:tc>
          <w:tcPr>
            <w:tcW w:w="4678" w:type="dxa"/>
            <w:vAlign w:val="center"/>
          </w:tcPr>
          <w:p w14:paraId="11686674" w14:textId="59411CAC"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MMP7 antisense</w:t>
            </w:r>
          </w:p>
        </w:tc>
        <w:tc>
          <w:tcPr>
            <w:tcW w:w="8363" w:type="dxa"/>
            <w:vAlign w:val="center"/>
          </w:tcPr>
          <w:p w14:paraId="6D2F26B0"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5'-GGATCAGAGGAATGTCCCATACC-3'</w:t>
            </w:r>
          </w:p>
        </w:tc>
      </w:tr>
      <w:tr w:rsidR="007E001A" w:rsidRPr="00F11CDB" w14:paraId="48678060" w14:textId="77777777" w:rsidTr="007E001A">
        <w:tc>
          <w:tcPr>
            <w:tcW w:w="4678" w:type="dxa"/>
            <w:vAlign w:val="center"/>
          </w:tcPr>
          <w:p w14:paraId="166215DF" w14:textId="598187BC"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NKD1 sense</w:t>
            </w:r>
          </w:p>
        </w:tc>
        <w:tc>
          <w:tcPr>
            <w:tcW w:w="8363" w:type="dxa"/>
            <w:vAlign w:val="center"/>
          </w:tcPr>
          <w:p w14:paraId="4BEDDCB6"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5'-TGCCTCCTGAGAAGACTGAC-3'</w:t>
            </w:r>
          </w:p>
        </w:tc>
      </w:tr>
      <w:tr w:rsidR="007E001A" w:rsidRPr="00F11CDB" w14:paraId="5E7A57E4" w14:textId="77777777" w:rsidTr="007E001A">
        <w:tc>
          <w:tcPr>
            <w:tcW w:w="4678" w:type="dxa"/>
            <w:vAlign w:val="center"/>
          </w:tcPr>
          <w:p w14:paraId="45B4D032" w14:textId="3524A2AD"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NKD1 antisense</w:t>
            </w:r>
          </w:p>
        </w:tc>
        <w:tc>
          <w:tcPr>
            <w:tcW w:w="8363" w:type="dxa"/>
            <w:vAlign w:val="center"/>
          </w:tcPr>
          <w:p w14:paraId="44A3E887"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5'-CATAGATGGTGTGCAGCAAG-3'</w:t>
            </w:r>
          </w:p>
        </w:tc>
      </w:tr>
      <w:tr w:rsidR="007E001A" w:rsidRPr="00F11CDB" w14:paraId="3E6BC16D" w14:textId="77777777" w:rsidTr="007E001A">
        <w:tc>
          <w:tcPr>
            <w:tcW w:w="4678" w:type="dxa"/>
            <w:vAlign w:val="center"/>
          </w:tcPr>
          <w:p w14:paraId="168ABD0B" w14:textId="228721B3"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PROX1 sense</w:t>
            </w:r>
          </w:p>
        </w:tc>
        <w:tc>
          <w:tcPr>
            <w:tcW w:w="8363" w:type="dxa"/>
            <w:vAlign w:val="center"/>
          </w:tcPr>
          <w:p w14:paraId="63830218"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5'-TCACCTTATTCGGGAAGTGC-3'</w:t>
            </w:r>
          </w:p>
        </w:tc>
      </w:tr>
      <w:tr w:rsidR="007E001A" w:rsidRPr="00F11CDB" w14:paraId="2315D54B" w14:textId="77777777" w:rsidTr="007E001A">
        <w:tc>
          <w:tcPr>
            <w:tcW w:w="4678" w:type="dxa"/>
            <w:vAlign w:val="center"/>
          </w:tcPr>
          <w:p w14:paraId="46E83EF3" w14:textId="7D8CEDAE"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PROX1 antisense</w:t>
            </w:r>
          </w:p>
        </w:tc>
        <w:tc>
          <w:tcPr>
            <w:tcW w:w="8363" w:type="dxa"/>
            <w:vAlign w:val="center"/>
          </w:tcPr>
          <w:p w14:paraId="56C3CDA3"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5'-GTACTGGTGACCCCATCGTT-3'</w:t>
            </w:r>
          </w:p>
        </w:tc>
      </w:tr>
      <w:tr w:rsidR="007E001A" w:rsidRPr="00F11CDB" w14:paraId="083FC342" w14:textId="77777777" w:rsidTr="007E001A">
        <w:tc>
          <w:tcPr>
            <w:tcW w:w="4678" w:type="dxa"/>
            <w:vAlign w:val="center"/>
          </w:tcPr>
          <w:p w14:paraId="16C5ED89" w14:textId="22FA75FB"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hint="eastAsia"/>
                <w:sz w:val="22"/>
              </w:rPr>
              <w:t>TCF7L2 primary</w:t>
            </w:r>
            <w:r w:rsidR="00F42459">
              <w:rPr>
                <w:rFonts w:ascii="Arial" w:eastAsia="DengXian" w:hAnsi="Arial" w:cs="Arial" w:hint="eastAsia"/>
                <w:sz w:val="22"/>
              </w:rPr>
              <w:t xml:space="preserve"> </w:t>
            </w:r>
            <w:r w:rsidRPr="00F11CDB">
              <w:rPr>
                <w:rFonts w:ascii="Arial" w:eastAsia="DengXian" w:hAnsi="Arial" w:cs="Arial" w:hint="eastAsia"/>
                <w:sz w:val="22"/>
              </w:rPr>
              <w:t>transcripts sense</w:t>
            </w:r>
          </w:p>
        </w:tc>
        <w:tc>
          <w:tcPr>
            <w:tcW w:w="8363" w:type="dxa"/>
            <w:vAlign w:val="center"/>
          </w:tcPr>
          <w:p w14:paraId="42366362"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w:t>
            </w:r>
            <w:r w:rsidRPr="00F11CDB">
              <w:rPr>
                <w:rFonts w:ascii="Arial" w:eastAsia="DengXian" w:hAnsi="Arial" w:cs="Arial" w:hint="eastAsia"/>
                <w:sz w:val="22"/>
              </w:rPr>
              <w:t>TGGCAAATGTTGCTGAAAGGG</w:t>
            </w:r>
            <w:r w:rsidRPr="00F11CDB">
              <w:rPr>
                <w:rFonts w:ascii="Arial" w:eastAsia="DengXian" w:hAnsi="Arial" w:cs="Arial"/>
                <w:sz w:val="22"/>
              </w:rPr>
              <w:t>-3'</w:t>
            </w:r>
          </w:p>
        </w:tc>
      </w:tr>
      <w:tr w:rsidR="007E001A" w:rsidRPr="00F11CDB" w14:paraId="7D42FA1D" w14:textId="77777777" w:rsidTr="007E001A">
        <w:tc>
          <w:tcPr>
            <w:tcW w:w="4678" w:type="dxa"/>
            <w:vAlign w:val="center"/>
          </w:tcPr>
          <w:p w14:paraId="54DE5FAB" w14:textId="7EEB4672"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hint="eastAsia"/>
                <w:sz w:val="22"/>
              </w:rPr>
              <w:t>TCF7L2 primary</w:t>
            </w:r>
            <w:r w:rsidR="00F42459">
              <w:rPr>
                <w:rFonts w:ascii="Arial" w:eastAsia="DengXian" w:hAnsi="Arial" w:cs="Arial" w:hint="eastAsia"/>
                <w:sz w:val="22"/>
              </w:rPr>
              <w:t xml:space="preserve"> </w:t>
            </w:r>
            <w:r w:rsidRPr="00F11CDB">
              <w:rPr>
                <w:rFonts w:ascii="Arial" w:eastAsia="DengXian" w:hAnsi="Arial" w:cs="Arial" w:hint="eastAsia"/>
                <w:sz w:val="22"/>
              </w:rPr>
              <w:t>transcripts antisense</w:t>
            </w:r>
          </w:p>
        </w:tc>
        <w:tc>
          <w:tcPr>
            <w:tcW w:w="8363" w:type="dxa"/>
            <w:vAlign w:val="center"/>
          </w:tcPr>
          <w:p w14:paraId="7209026D"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w:t>
            </w:r>
            <w:r w:rsidRPr="00F11CDB">
              <w:rPr>
                <w:rFonts w:ascii="Arial" w:eastAsia="DengXian" w:hAnsi="Arial" w:cs="Arial" w:hint="eastAsia"/>
                <w:sz w:val="22"/>
              </w:rPr>
              <w:t>AGGGTTACAAGTTTTTGCAATGGT</w:t>
            </w:r>
            <w:r w:rsidRPr="00F11CDB">
              <w:rPr>
                <w:rFonts w:ascii="Arial" w:eastAsia="DengXian" w:hAnsi="Arial" w:cs="Arial"/>
                <w:sz w:val="22"/>
              </w:rPr>
              <w:t>-3'</w:t>
            </w:r>
          </w:p>
        </w:tc>
      </w:tr>
      <w:tr w:rsidR="007E001A" w:rsidRPr="00FC415D" w14:paraId="6101CB8C" w14:textId="77777777" w:rsidTr="007E001A">
        <w:tc>
          <w:tcPr>
            <w:tcW w:w="13041" w:type="dxa"/>
            <w:gridSpan w:val="2"/>
            <w:vAlign w:val="center"/>
          </w:tcPr>
          <w:p w14:paraId="702089BD" w14:textId="40DF8484" w:rsidR="00E45A1A" w:rsidRPr="00FC415D" w:rsidRDefault="00E45A1A" w:rsidP="00256D7E">
            <w:pPr>
              <w:jc w:val="left"/>
              <w:rPr>
                <w:rFonts w:ascii="Arial" w:eastAsia="DengXian" w:hAnsi="Arial" w:cs="Arial"/>
                <w:bCs/>
                <w:sz w:val="22"/>
              </w:rPr>
            </w:pPr>
            <w:r w:rsidRPr="00FC415D">
              <w:rPr>
                <w:rFonts w:ascii="Arial" w:eastAsia="DengXian" w:hAnsi="Arial" w:cs="Arial"/>
                <w:bCs/>
                <w:color w:val="000000"/>
                <w:kern w:val="0"/>
                <w:sz w:val="22"/>
              </w:rPr>
              <w:t>Primers for m</w:t>
            </w:r>
            <w:r w:rsidRPr="00FC415D">
              <w:rPr>
                <w:rFonts w:ascii="Arial" w:eastAsia="DengXian" w:hAnsi="Arial" w:cs="Arial"/>
                <w:bCs/>
                <w:color w:val="000000"/>
                <w:kern w:val="0"/>
                <w:sz w:val="22"/>
                <w:vertAlign w:val="superscript"/>
              </w:rPr>
              <w:t>6</w:t>
            </w:r>
            <w:r w:rsidRPr="00FC415D">
              <w:rPr>
                <w:rFonts w:ascii="Arial" w:eastAsia="DengXian" w:hAnsi="Arial" w:cs="Arial"/>
                <w:bCs/>
                <w:color w:val="000000"/>
                <w:kern w:val="0"/>
                <w:sz w:val="22"/>
              </w:rPr>
              <w:t>A RIP qPCR</w:t>
            </w:r>
          </w:p>
        </w:tc>
      </w:tr>
      <w:tr w:rsidR="007E001A" w:rsidRPr="00F11CDB" w14:paraId="6439B287" w14:textId="77777777" w:rsidTr="007E001A">
        <w:tc>
          <w:tcPr>
            <w:tcW w:w="4678" w:type="dxa"/>
            <w:vAlign w:val="center"/>
          </w:tcPr>
          <w:p w14:paraId="171C311F" w14:textId="769CF837"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TCF7L2 (-426) sense</w:t>
            </w:r>
          </w:p>
        </w:tc>
        <w:tc>
          <w:tcPr>
            <w:tcW w:w="8363" w:type="dxa"/>
            <w:vAlign w:val="center"/>
          </w:tcPr>
          <w:p w14:paraId="2F953EEA"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5'-GCTCCCAGACTACTCCGTTCC-3'</w:t>
            </w:r>
          </w:p>
        </w:tc>
      </w:tr>
      <w:tr w:rsidR="007E001A" w:rsidRPr="00F11CDB" w14:paraId="427A7B9A" w14:textId="77777777" w:rsidTr="007E001A">
        <w:tc>
          <w:tcPr>
            <w:tcW w:w="4678" w:type="dxa"/>
            <w:vAlign w:val="center"/>
          </w:tcPr>
          <w:p w14:paraId="1482E46D" w14:textId="51DBC18C"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TCF7L2 (-426) antisense</w:t>
            </w:r>
          </w:p>
        </w:tc>
        <w:tc>
          <w:tcPr>
            <w:tcW w:w="8363" w:type="dxa"/>
            <w:vAlign w:val="center"/>
          </w:tcPr>
          <w:p w14:paraId="7C81D4FA"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5'-GGGAAGCCGAAGATACAGGAG-3'</w:t>
            </w:r>
          </w:p>
        </w:tc>
      </w:tr>
      <w:tr w:rsidR="007E001A" w:rsidRPr="00F11CDB" w14:paraId="6A41DE4A" w14:textId="77777777" w:rsidTr="007E001A">
        <w:tc>
          <w:tcPr>
            <w:tcW w:w="4678" w:type="dxa"/>
            <w:vAlign w:val="center"/>
          </w:tcPr>
          <w:p w14:paraId="6FE48F12" w14:textId="533C7831"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TCF7L2 (-118) sense</w:t>
            </w:r>
          </w:p>
        </w:tc>
        <w:tc>
          <w:tcPr>
            <w:tcW w:w="8363" w:type="dxa"/>
            <w:vAlign w:val="center"/>
          </w:tcPr>
          <w:p w14:paraId="2E51945C"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5'-ACCTTGGACTCGTCTTTTTCTTG-3'</w:t>
            </w:r>
          </w:p>
        </w:tc>
      </w:tr>
      <w:tr w:rsidR="007E001A" w:rsidRPr="00F11CDB" w14:paraId="49C4B6DF" w14:textId="77777777" w:rsidTr="007E001A">
        <w:tc>
          <w:tcPr>
            <w:tcW w:w="4678" w:type="dxa"/>
            <w:vAlign w:val="center"/>
          </w:tcPr>
          <w:p w14:paraId="7BF9A328" w14:textId="5F8A2F11"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TCF7L2 (-118) antisense</w:t>
            </w:r>
          </w:p>
        </w:tc>
        <w:tc>
          <w:tcPr>
            <w:tcW w:w="8363" w:type="dxa"/>
            <w:vAlign w:val="center"/>
          </w:tcPr>
          <w:p w14:paraId="32F53369"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5'-TTTTCACCCACCAGCAGCAA-3'</w:t>
            </w:r>
          </w:p>
        </w:tc>
      </w:tr>
      <w:tr w:rsidR="007E001A" w:rsidRPr="00F11CDB" w14:paraId="3496C2D1" w14:textId="77777777" w:rsidTr="007E001A">
        <w:tc>
          <w:tcPr>
            <w:tcW w:w="4678" w:type="dxa"/>
            <w:vAlign w:val="center"/>
          </w:tcPr>
          <w:p w14:paraId="1AA871FD" w14:textId="6A8DDDFD"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TCF7L2 (+2133) sense</w:t>
            </w:r>
          </w:p>
        </w:tc>
        <w:tc>
          <w:tcPr>
            <w:tcW w:w="8363" w:type="dxa"/>
            <w:vAlign w:val="center"/>
          </w:tcPr>
          <w:p w14:paraId="4B29BCBE"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5'-CCATTCTTATTTCAATTTCTCCTT-3'</w:t>
            </w:r>
          </w:p>
        </w:tc>
      </w:tr>
      <w:tr w:rsidR="007E001A" w:rsidRPr="00F11CDB" w14:paraId="11A001C2" w14:textId="77777777" w:rsidTr="007E001A">
        <w:tc>
          <w:tcPr>
            <w:tcW w:w="4678" w:type="dxa"/>
            <w:vAlign w:val="center"/>
          </w:tcPr>
          <w:p w14:paraId="16BCA937" w14:textId="505867AB"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TCF7L2 (+2133) antisense</w:t>
            </w:r>
          </w:p>
        </w:tc>
        <w:tc>
          <w:tcPr>
            <w:tcW w:w="8363" w:type="dxa"/>
            <w:vAlign w:val="center"/>
          </w:tcPr>
          <w:p w14:paraId="5EB45BED"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5'-ATTGGTTCGCAAGCTCGTATT-3'</w:t>
            </w:r>
          </w:p>
        </w:tc>
      </w:tr>
      <w:tr w:rsidR="007E001A" w:rsidRPr="00F11CDB" w14:paraId="316254F3" w14:textId="77777777" w:rsidTr="007E001A">
        <w:tc>
          <w:tcPr>
            <w:tcW w:w="4678" w:type="dxa"/>
            <w:vAlign w:val="center"/>
          </w:tcPr>
          <w:p w14:paraId="427032B0" w14:textId="50B1CED3"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TCF7L2 (+2699) sense</w:t>
            </w:r>
          </w:p>
        </w:tc>
        <w:tc>
          <w:tcPr>
            <w:tcW w:w="8363" w:type="dxa"/>
            <w:vAlign w:val="center"/>
          </w:tcPr>
          <w:p w14:paraId="65556127"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5'-GAAACCCAGATGTCACCAAAT-3'</w:t>
            </w:r>
          </w:p>
        </w:tc>
      </w:tr>
      <w:tr w:rsidR="007E001A" w:rsidRPr="00F11CDB" w14:paraId="08C83147" w14:textId="77777777" w:rsidTr="007E001A">
        <w:tc>
          <w:tcPr>
            <w:tcW w:w="4678" w:type="dxa"/>
            <w:vAlign w:val="center"/>
          </w:tcPr>
          <w:p w14:paraId="2461AF64" w14:textId="63BFD095"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TCF7L2 (+2699) antisense</w:t>
            </w:r>
          </w:p>
        </w:tc>
        <w:tc>
          <w:tcPr>
            <w:tcW w:w="8363" w:type="dxa"/>
            <w:vAlign w:val="center"/>
          </w:tcPr>
          <w:p w14:paraId="5292633F"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5'-TGCTCAGACAGTGTCGCTAAAA-3'</w:t>
            </w:r>
          </w:p>
        </w:tc>
      </w:tr>
      <w:tr w:rsidR="007E001A" w:rsidRPr="00F11CDB" w14:paraId="1D820840" w14:textId="77777777" w:rsidTr="007E001A">
        <w:tc>
          <w:tcPr>
            <w:tcW w:w="4678" w:type="dxa"/>
            <w:vAlign w:val="center"/>
          </w:tcPr>
          <w:p w14:paraId="0317216D" w14:textId="69FE81A0"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TCF7L2 (+2884) sense</w:t>
            </w:r>
          </w:p>
        </w:tc>
        <w:tc>
          <w:tcPr>
            <w:tcW w:w="8363" w:type="dxa"/>
            <w:vAlign w:val="center"/>
          </w:tcPr>
          <w:p w14:paraId="296A01A8"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5'-CAGTGGGAACCATCTTCGTTT-3'</w:t>
            </w:r>
          </w:p>
        </w:tc>
      </w:tr>
      <w:tr w:rsidR="007E001A" w:rsidRPr="00F11CDB" w14:paraId="3D160D45" w14:textId="77777777" w:rsidTr="007E001A">
        <w:tc>
          <w:tcPr>
            <w:tcW w:w="4678" w:type="dxa"/>
            <w:vAlign w:val="center"/>
          </w:tcPr>
          <w:p w14:paraId="20832E4F" w14:textId="3DC5D80F"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TCF7L2 (+2884) antisense</w:t>
            </w:r>
          </w:p>
        </w:tc>
        <w:tc>
          <w:tcPr>
            <w:tcW w:w="8363" w:type="dxa"/>
            <w:vAlign w:val="center"/>
          </w:tcPr>
          <w:p w14:paraId="639442DF"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5'-TTGGCACGTAAAGTTTTGTACAC-3'</w:t>
            </w:r>
          </w:p>
        </w:tc>
      </w:tr>
      <w:tr w:rsidR="007E001A" w:rsidRPr="00FC415D" w14:paraId="0CE88525" w14:textId="77777777" w:rsidTr="007E001A">
        <w:tc>
          <w:tcPr>
            <w:tcW w:w="13041" w:type="dxa"/>
            <w:gridSpan w:val="2"/>
            <w:vAlign w:val="center"/>
          </w:tcPr>
          <w:p w14:paraId="47D343EF" w14:textId="12EDBD75" w:rsidR="00E45A1A" w:rsidRPr="00FC415D" w:rsidRDefault="00E45A1A" w:rsidP="00256D7E">
            <w:pPr>
              <w:jc w:val="left"/>
              <w:rPr>
                <w:rFonts w:ascii="Arial" w:eastAsia="DengXian" w:hAnsi="Arial" w:cs="Arial"/>
                <w:bCs/>
                <w:sz w:val="22"/>
              </w:rPr>
            </w:pPr>
            <w:r w:rsidRPr="00FC415D">
              <w:rPr>
                <w:rFonts w:ascii="Arial" w:eastAsia="DengXian" w:hAnsi="Arial" w:cs="Arial"/>
                <w:bCs/>
                <w:sz w:val="22"/>
              </w:rPr>
              <w:t>Primers for MIR100HG promoter construct</w:t>
            </w:r>
          </w:p>
        </w:tc>
      </w:tr>
      <w:tr w:rsidR="007E001A" w:rsidRPr="00F11CDB" w14:paraId="54226972" w14:textId="77777777" w:rsidTr="007E001A">
        <w:tc>
          <w:tcPr>
            <w:tcW w:w="4678" w:type="dxa"/>
            <w:tcBorders>
              <w:bottom w:val="single" w:sz="4" w:space="0" w:color="auto"/>
            </w:tcBorders>
            <w:vAlign w:val="center"/>
          </w:tcPr>
          <w:p w14:paraId="26B3D34C" w14:textId="4957863E"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(-2000/+500) MIR100HG</w:t>
            </w:r>
          </w:p>
        </w:tc>
        <w:tc>
          <w:tcPr>
            <w:tcW w:w="8363" w:type="dxa"/>
            <w:tcBorders>
              <w:bottom w:val="single" w:sz="4" w:space="0" w:color="auto"/>
            </w:tcBorders>
            <w:vAlign w:val="center"/>
          </w:tcPr>
          <w:p w14:paraId="5BBDE233" w14:textId="21F01A29" w:rsidR="00E45A1A" w:rsidRPr="00F11CDB" w:rsidRDefault="00256D7E" w:rsidP="00256D7E">
            <w:pPr>
              <w:jc w:val="left"/>
              <w:rPr>
                <w:rFonts w:ascii="Arial" w:eastAsia="DengXian" w:hAnsi="Arial" w:cs="Arial"/>
                <w:sz w:val="22"/>
              </w:rPr>
            </w:pPr>
            <w:r w:rsidRPr="00F11CDB">
              <w:rPr>
                <w:rFonts w:ascii="Arial" w:eastAsia="DengXian" w:hAnsi="Arial" w:cs="Arial"/>
                <w:sz w:val="22"/>
              </w:rPr>
              <w:t>5'-CGACGCGTGTCCCTGATGGGGACACGTATGCTCCAG-3'</w:t>
            </w:r>
          </w:p>
        </w:tc>
      </w:tr>
      <w:tr w:rsidR="007E001A" w:rsidRPr="00F11CDB" w14:paraId="524C42D7" w14:textId="77777777" w:rsidTr="007E001A">
        <w:tc>
          <w:tcPr>
            <w:tcW w:w="4678" w:type="dxa"/>
            <w:tcBorders>
              <w:top w:val="single" w:sz="4" w:space="0" w:color="auto"/>
            </w:tcBorders>
            <w:vAlign w:val="center"/>
          </w:tcPr>
          <w:p w14:paraId="473423C3" w14:textId="75F81556"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lastRenderedPageBreak/>
              <w:t>(-1769/+500) MIR100HG</w:t>
            </w:r>
          </w:p>
        </w:tc>
        <w:tc>
          <w:tcPr>
            <w:tcW w:w="8363" w:type="dxa"/>
            <w:tcBorders>
              <w:top w:val="single" w:sz="4" w:space="0" w:color="auto"/>
            </w:tcBorders>
            <w:vAlign w:val="center"/>
          </w:tcPr>
          <w:p w14:paraId="364CD884" w14:textId="620581E7" w:rsidR="00E45A1A" w:rsidRPr="00F11CDB" w:rsidRDefault="00256D7E" w:rsidP="00256D7E">
            <w:pPr>
              <w:jc w:val="left"/>
              <w:rPr>
                <w:rFonts w:ascii="Arial" w:eastAsia="DengXian" w:hAnsi="Arial" w:cs="Arial"/>
                <w:sz w:val="22"/>
              </w:rPr>
            </w:pPr>
            <w:r w:rsidRPr="00F11CDB">
              <w:rPr>
                <w:rFonts w:ascii="Arial" w:eastAsia="DengXian" w:hAnsi="Arial" w:cs="Arial"/>
                <w:sz w:val="22"/>
              </w:rPr>
              <w:t>5'-CGACGCGTAGTTTGTAACAGGGCTTAATTATCTT-3'</w:t>
            </w:r>
          </w:p>
        </w:tc>
      </w:tr>
      <w:tr w:rsidR="007E001A" w:rsidRPr="00F11CDB" w14:paraId="7EA2B8D1" w14:textId="77777777" w:rsidTr="007E001A">
        <w:tc>
          <w:tcPr>
            <w:tcW w:w="4678" w:type="dxa"/>
            <w:vAlign w:val="center"/>
          </w:tcPr>
          <w:p w14:paraId="52AD2425" w14:textId="25C79DA9"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(-1717/+500) MIR100HG</w:t>
            </w:r>
          </w:p>
        </w:tc>
        <w:tc>
          <w:tcPr>
            <w:tcW w:w="8363" w:type="dxa"/>
            <w:vAlign w:val="center"/>
          </w:tcPr>
          <w:p w14:paraId="57508AD0" w14:textId="1DD83753" w:rsidR="00E45A1A" w:rsidRPr="00F11CDB" w:rsidRDefault="00256D7E" w:rsidP="00256D7E">
            <w:pPr>
              <w:jc w:val="left"/>
              <w:rPr>
                <w:rFonts w:ascii="Arial" w:eastAsia="DengXian" w:hAnsi="Arial" w:cs="Arial"/>
                <w:sz w:val="22"/>
              </w:rPr>
            </w:pPr>
            <w:r w:rsidRPr="00F11CDB">
              <w:rPr>
                <w:rFonts w:ascii="Arial" w:eastAsia="DengXian" w:hAnsi="Arial" w:cs="Arial"/>
                <w:sz w:val="22"/>
              </w:rPr>
              <w:t>5'-CGACGCGTAGCCCTAGGCCCAACATAGGTCTGAG-3'</w:t>
            </w:r>
          </w:p>
        </w:tc>
      </w:tr>
      <w:tr w:rsidR="007E001A" w:rsidRPr="00F11CDB" w14:paraId="7899046B" w14:textId="77777777" w:rsidTr="007E001A">
        <w:tc>
          <w:tcPr>
            <w:tcW w:w="4678" w:type="dxa"/>
            <w:vAlign w:val="center"/>
          </w:tcPr>
          <w:p w14:paraId="43992974" w14:textId="5D4B1DEB"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(+69/+500) MIR100HG</w:t>
            </w:r>
          </w:p>
        </w:tc>
        <w:tc>
          <w:tcPr>
            <w:tcW w:w="8363" w:type="dxa"/>
            <w:vAlign w:val="center"/>
          </w:tcPr>
          <w:p w14:paraId="65D826D2" w14:textId="22010B14" w:rsidR="00E45A1A" w:rsidRPr="00F11CDB" w:rsidRDefault="00256D7E" w:rsidP="00256D7E">
            <w:pPr>
              <w:jc w:val="left"/>
              <w:rPr>
                <w:rFonts w:ascii="Arial" w:eastAsia="DengXian" w:hAnsi="Arial" w:cs="Arial"/>
                <w:sz w:val="22"/>
              </w:rPr>
            </w:pPr>
            <w:r w:rsidRPr="00F11CDB">
              <w:rPr>
                <w:rFonts w:ascii="Arial" w:eastAsia="DengXian" w:hAnsi="Arial" w:cs="Arial"/>
                <w:sz w:val="22"/>
              </w:rPr>
              <w:t>5'-CGACGCGTGTTTCAAGATCCACGAGGAACAAGTC-3'</w:t>
            </w:r>
          </w:p>
        </w:tc>
      </w:tr>
      <w:tr w:rsidR="007E001A" w:rsidRPr="00F11CDB" w14:paraId="5F73BCCE" w14:textId="77777777" w:rsidTr="007E001A">
        <w:tc>
          <w:tcPr>
            <w:tcW w:w="4678" w:type="dxa"/>
            <w:vAlign w:val="center"/>
          </w:tcPr>
          <w:p w14:paraId="214B6852" w14:textId="42554BD6"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(+262/+500) MIR100HG</w:t>
            </w:r>
          </w:p>
        </w:tc>
        <w:tc>
          <w:tcPr>
            <w:tcW w:w="8363" w:type="dxa"/>
            <w:vAlign w:val="center"/>
          </w:tcPr>
          <w:p w14:paraId="64EDD765" w14:textId="14C78744" w:rsidR="00E45A1A" w:rsidRPr="00F11CDB" w:rsidRDefault="00256D7E" w:rsidP="00256D7E">
            <w:pPr>
              <w:jc w:val="left"/>
              <w:rPr>
                <w:rFonts w:ascii="Arial" w:eastAsia="DengXian" w:hAnsi="Arial" w:cs="Arial"/>
                <w:sz w:val="22"/>
              </w:rPr>
            </w:pPr>
            <w:r w:rsidRPr="00F11CDB">
              <w:rPr>
                <w:rFonts w:ascii="Arial" w:eastAsia="DengXian" w:hAnsi="Arial" w:cs="Arial"/>
                <w:sz w:val="22"/>
              </w:rPr>
              <w:t>5'-CGACGCGTTTTCTCTTTCCATTGTTCAAATATGT-3'</w:t>
            </w:r>
          </w:p>
        </w:tc>
      </w:tr>
      <w:tr w:rsidR="007E001A" w:rsidRPr="00F11CDB" w14:paraId="3D471123" w14:textId="77777777" w:rsidTr="007E001A">
        <w:tc>
          <w:tcPr>
            <w:tcW w:w="4678" w:type="dxa"/>
            <w:vAlign w:val="center"/>
          </w:tcPr>
          <w:p w14:paraId="761F06FF" w14:textId="4308C408"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Antisense</w:t>
            </w:r>
          </w:p>
        </w:tc>
        <w:tc>
          <w:tcPr>
            <w:tcW w:w="8363" w:type="dxa"/>
            <w:vAlign w:val="center"/>
          </w:tcPr>
          <w:p w14:paraId="1F5C4E83" w14:textId="1FB37917" w:rsidR="00E45A1A" w:rsidRPr="00F11CDB" w:rsidRDefault="00256D7E" w:rsidP="00256D7E">
            <w:pPr>
              <w:jc w:val="left"/>
              <w:rPr>
                <w:rFonts w:ascii="Arial" w:eastAsia="DengXian" w:hAnsi="Arial" w:cs="Arial"/>
                <w:sz w:val="22"/>
              </w:rPr>
            </w:pPr>
            <w:r w:rsidRPr="00F11CDB">
              <w:rPr>
                <w:rFonts w:ascii="Arial" w:eastAsia="DengXian" w:hAnsi="Arial" w:cs="Arial"/>
                <w:sz w:val="22"/>
              </w:rPr>
              <w:t>5'-CCGCTCGAGGAAGGGCTTTAGGTGTCACGATATCT-3'</w:t>
            </w:r>
          </w:p>
        </w:tc>
      </w:tr>
      <w:tr w:rsidR="007E001A" w:rsidRPr="00FC415D" w14:paraId="55B12EB5" w14:textId="77777777" w:rsidTr="007E001A">
        <w:tc>
          <w:tcPr>
            <w:tcW w:w="13041" w:type="dxa"/>
            <w:gridSpan w:val="2"/>
            <w:vAlign w:val="center"/>
          </w:tcPr>
          <w:p w14:paraId="03532834" w14:textId="0E28AE03" w:rsidR="00E45A1A" w:rsidRPr="00FC415D" w:rsidRDefault="00E45A1A" w:rsidP="00256D7E">
            <w:pPr>
              <w:jc w:val="left"/>
              <w:rPr>
                <w:rFonts w:ascii="Arial" w:eastAsia="DengXian" w:hAnsi="Arial" w:cs="Arial"/>
                <w:bCs/>
                <w:sz w:val="22"/>
              </w:rPr>
            </w:pPr>
            <w:r w:rsidRPr="00FC415D">
              <w:rPr>
                <w:rFonts w:ascii="Arial" w:eastAsia="DengXian" w:hAnsi="Arial" w:cs="Arial"/>
                <w:bCs/>
                <w:sz w:val="22"/>
              </w:rPr>
              <w:t>Primers for MIR100HG promoter site-directed mutagenesis</w:t>
            </w:r>
          </w:p>
        </w:tc>
      </w:tr>
      <w:tr w:rsidR="007E001A" w:rsidRPr="00F11CDB" w14:paraId="22E6C4D0" w14:textId="77777777" w:rsidTr="007E001A">
        <w:tc>
          <w:tcPr>
            <w:tcW w:w="4678" w:type="dxa"/>
            <w:vAlign w:val="center"/>
          </w:tcPr>
          <w:p w14:paraId="20AC294D" w14:textId="7C1B6BF0"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MIR100HG mut #1 sense</w:t>
            </w:r>
          </w:p>
        </w:tc>
        <w:tc>
          <w:tcPr>
            <w:tcW w:w="8363" w:type="dxa"/>
            <w:vAlign w:val="center"/>
          </w:tcPr>
          <w:p w14:paraId="07B92620"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5'-GTTTGTCCCCCCCGGTCCAAGTTTGTAACAGGGCTTAATTATCTTCAGGGCAGTTT-3'</w:t>
            </w:r>
          </w:p>
        </w:tc>
      </w:tr>
      <w:tr w:rsidR="007E001A" w:rsidRPr="00F11CDB" w14:paraId="719C9D1E" w14:textId="77777777" w:rsidTr="007E001A">
        <w:tc>
          <w:tcPr>
            <w:tcW w:w="4678" w:type="dxa"/>
            <w:vAlign w:val="center"/>
          </w:tcPr>
          <w:p w14:paraId="0A1919C9" w14:textId="1FA445EE"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MIR100HG mut #1 antisense</w:t>
            </w:r>
          </w:p>
        </w:tc>
        <w:tc>
          <w:tcPr>
            <w:tcW w:w="8363" w:type="dxa"/>
            <w:vAlign w:val="center"/>
          </w:tcPr>
          <w:p w14:paraId="7FFEECA9"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5'-GCCCTGTTACAAACTTGGACCGGGGGGGACAAACAAAAACAAAAAACAAAACAAAA-3'</w:t>
            </w:r>
          </w:p>
        </w:tc>
      </w:tr>
      <w:tr w:rsidR="007E001A" w:rsidRPr="00F11CDB" w14:paraId="65952FC4" w14:textId="77777777" w:rsidTr="007E001A">
        <w:tc>
          <w:tcPr>
            <w:tcW w:w="4678" w:type="dxa"/>
            <w:vAlign w:val="center"/>
          </w:tcPr>
          <w:p w14:paraId="20447705" w14:textId="72897D99"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MIR100HG mut #2 sense</w:t>
            </w:r>
          </w:p>
        </w:tc>
        <w:tc>
          <w:tcPr>
            <w:tcW w:w="8363" w:type="dxa"/>
            <w:vAlign w:val="center"/>
          </w:tcPr>
          <w:p w14:paraId="7D96BCAD"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5'-GGGCAGTTTAGTTTCCCTGCGCCTAGCCCTAGGCCCAACATAGGTCTGAGAAATAT-3'</w:t>
            </w:r>
          </w:p>
        </w:tc>
      </w:tr>
      <w:tr w:rsidR="007E001A" w:rsidRPr="00F11CDB" w14:paraId="7DAE1B39" w14:textId="77777777" w:rsidTr="007E001A">
        <w:tc>
          <w:tcPr>
            <w:tcW w:w="4678" w:type="dxa"/>
            <w:vAlign w:val="center"/>
          </w:tcPr>
          <w:p w14:paraId="275661FF" w14:textId="0C09E456"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MIR100HG mut #2 antisense</w:t>
            </w:r>
          </w:p>
        </w:tc>
        <w:tc>
          <w:tcPr>
            <w:tcW w:w="8363" w:type="dxa"/>
            <w:vAlign w:val="center"/>
          </w:tcPr>
          <w:p w14:paraId="37FA4DC7"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5'-AGGGCTAGGCGCAGGGAAACTAAACTGCCCTGAAGATAATTAAGCCCTGTTACAAA-3'</w:t>
            </w:r>
          </w:p>
        </w:tc>
      </w:tr>
      <w:tr w:rsidR="007E001A" w:rsidRPr="00FC415D" w14:paraId="508CD939" w14:textId="77777777" w:rsidTr="007E001A">
        <w:tc>
          <w:tcPr>
            <w:tcW w:w="13041" w:type="dxa"/>
            <w:gridSpan w:val="2"/>
            <w:vAlign w:val="center"/>
          </w:tcPr>
          <w:p w14:paraId="110724DE" w14:textId="55FDD092" w:rsidR="00E45A1A" w:rsidRPr="00FC415D" w:rsidRDefault="00E45A1A" w:rsidP="00256D7E">
            <w:pPr>
              <w:jc w:val="left"/>
              <w:rPr>
                <w:rFonts w:ascii="Arial" w:eastAsia="DengXian" w:hAnsi="Arial" w:cs="Arial"/>
                <w:bCs/>
                <w:sz w:val="22"/>
              </w:rPr>
            </w:pPr>
            <w:r w:rsidRPr="00FC415D">
              <w:rPr>
                <w:rFonts w:ascii="Arial" w:eastAsia="DengXian" w:hAnsi="Arial" w:cs="Arial"/>
                <w:bCs/>
                <w:sz w:val="22"/>
              </w:rPr>
              <w:t>Primers for ChIP in the MIR100HG promoter</w:t>
            </w:r>
          </w:p>
        </w:tc>
      </w:tr>
      <w:tr w:rsidR="007E001A" w:rsidRPr="00F11CDB" w14:paraId="6AB20557" w14:textId="77777777" w:rsidTr="007E001A">
        <w:tc>
          <w:tcPr>
            <w:tcW w:w="4678" w:type="dxa"/>
            <w:vAlign w:val="center"/>
          </w:tcPr>
          <w:p w14:paraId="45805293" w14:textId="76C8AFB7"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Bing site 1/2 sense</w:t>
            </w:r>
          </w:p>
        </w:tc>
        <w:tc>
          <w:tcPr>
            <w:tcW w:w="8363" w:type="dxa"/>
            <w:vAlign w:val="center"/>
          </w:tcPr>
          <w:p w14:paraId="66ECB9C7"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5'-CTCTTATAATTTATTTGTTTTCACT-3'</w:t>
            </w:r>
          </w:p>
        </w:tc>
      </w:tr>
      <w:tr w:rsidR="007E001A" w:rsidRPr="00F11CDB" w14:paraId="2901BF44" w14:textId="77777777" w:rsidTr="007E001A">
        <w:tc>
          <w:tcPr>
            <w:tcW w:w="4678" w:type="dxa"/>
            <w:vAlign w:val="center"/>
          </w:tcPr>
          <w:p w14:paraId="4A83CB26" w14:textId="3636FE5B"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Bing site 1/2 antisense</w:t>
            </w:r>
          </w:p>
        </w:tc>
        <w:tc>
          <w:tcPr>
            <w:tcW w:w="8363" w:type="dxa"/>
            <w:vAlign w:val="center"/>
          </w:tcPr>
          <w:p w14:paraId="3D1543E7"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5'-GGAAAGAGAAAAAAAATCAAAAGAT-3'</w:t>
            </w:r>
          </w:p>
        </w:tc>
      </w:tr>
      <w:tr w:rsidR="007E001A" w:rsidRPr="00F11CDB" w14:paraId="714724A8" w14:textId="77777777" w:rsidTr="007E001A">
        <w:tc>
          <w:tcPr>
            <w:tcW w:w="4678" w:type="dxa"/>
            <w:vAlign w:val="center"/>
          </w:tcPr>
          <w:p w14:paraId="431366A6" w14:textId="709F9C2B"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Bing site 3/4 sense</w:t>
            </w:r>
          </w:p>
        </w:tc>
        <w:tc>
          <w:tcPr>
            <w:tcW w:w="8363" w:type="dxa"/>
            <w:vAlign w:val="center"/>
          </w:tcPr>
          <w:p w14:paraId="5A55CB11"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5'-GCTGCTTTTCTTGATTTCTCTAAAT-3'</w:t>
            </w:r>
          </w:p>
        </w:tc>
      </w:tr>
      <w:tr w:rsidR="007E001A" w:rsidRPr="00F11CDB" w14:paraId="567A53C6" w14:textId="77777777" w:rsidTr="007E001A">
        <w:tc>
          <w:tcPr>
            <w:tcW w:w="4678" w:type="dxa"/>
            <w:vAlign w:val="center"/>
          </w:tcPr>
          <w:p w14:paraId="5156443B" w14:textId="74A4C828"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Bing site 3/4 antisense</w:t>
            </w:r>
          </w:p>
        </w:tc>
        <w:tc>
          <w:tcPr>
            <w:tcW w:w="8363" w:type="dxa"/>
            <w:vAlign w:val="center"/>
          </w:tcPr>
          <w:p w14:paraId="7584675E"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5'-CTATGAACCATAAACTCACTAAATA-3'</w:t>
            </w:r>
          </w:p>
        </w:tc>
      </w:tr>
      <w:tr w:rsidR="007E001A" w:rsidRPr="00F11CDB" w14:paraId="16F920B0" w14:textId="77777777" w:rsidTr="007E001A">
        <w:tc>
          <w:tcPr>
            <w:tcW w:w="4678" w:type="dxa"/>
            <w:vAlign w:val="center"/>
          </w:tcPr>
          <w:p w14:paraId="2DECABB9" w14:textId="0DF7C09C"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Distal sense</w:t>
            </w:r>
          </w:p>
        </w:tc>
        <w:tc>
          <w:tcPr>
            <w:tcW w:w="8363" w:type="dxa"/>
            <w:vAlign w:val="center"/>
          </w:tcPr>
          <w:p w14:paraId="6B84950C"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5'-GGAGATTGACCACCAGAGACCCTCT-3'</w:t>
            </w:r>
          </w:p>
        </w:tc>
      </w:tr>
      <w:tr w:rsidR="007E001A" w:rsidRPr="00F11CDB" w14:paraId="02F366E3" w14:textId="77777777" w:rsidTr="007E001A">
        <w:tc>
          <w:tcPr>
            <w:tcW w:w="4678" w:type="dxa"/>
            <w:tcBorders>
              <w:bottom w:val="single" w:sz="8" w:space="0" w:color="auto"/>
            </w:tcBorders>
            <w:vAlign w:val="center"/>
          </w:tcPr>
          <w:p w14:paraId="6E67B73B" w14:textId="7DC51D08" w:rsidR="00E45A1A" w:rsidRPr="00F11CDB" w:rsidRDefault="00E45A1A" w:rsidP="00FC415D">
            <w:pPr>
              <w:ind w:leftChars="100" w:left="210"/>
              <w:jc w:val="left"/>
              <w:rPr>
                <w:rFonts w:ascii="Arial" w:eastAsia="DengXian" w:hAnsi="Arial" w:cs="Arial"/>
                <w:sz w:val="22"/>
              </w:rPr>
            </w:pPr>
            <w:r w:rsidRPr="00F11CDB">
              <w:rPr>
                <w:rFonts w:ascii="Arial" w:eastAsia="DengXian" w:hAnsi="Arial" w:cs="Arial"/>
                <w:sz w:val="22"/>
              </w:rPr>
              <w:t>Distal antisense</w:t>
            </w:r>
          </w:p>
        </w:tc>
        <w:tc>
          <w:tcPr>
            <w:tcW w:w="8363" w:type="dxa"/>
            <w:tcBorders>
              <w:bottom w:val="single" w:sz="8" w:space="0" w:color="auto"/>
            </w:tcBorders>
            <w:vAlign w:val="center"/>
          </w:tcPr>
          <w:p w14:paraId="1BED5496" w14:textId="77777777" w:rsidR="00E45A1A" w:rsidRPr="00F11CDB" w:rsidRDefault="00E45A1A" w:rsidP="00256D7E">
            <w:pPr>
              <w:jc w:val="left"/>
              <w:rPr>
                <w:rFonts w:ascii="Arial" w:eastAsia="DengXian" w:hAnsi="Arial" w:cs="Arial"/>
                <w:sz w:val="22"/>
              </w:rPr>
            </w:pPr>
            <w:r w:rsidRPr="00F11CDB">
              <w:rPr>
                <w:rFonts w:ascii="Arial" w:eastAsia="DengXian" w:hAnsi="Arial" w:cs="Arial"/>
                <w:sz w:val="22"/>
              </w:rPr>
              <w:t>5'-GGCATTAACTCATGGCTAGTAAGGC-3'</w:t>
            </w:r>
          </w:p>
        </w:tc>
      </w:tr>
    </w:tbl>
    <w:p w14:paraId="26364896" w14:textId="77777777" w:rsidR="00F42459" w:rsidRDefault="00F42459">
      <w:pPr>
        <w:widowControl/>
        <w:jc w:val="left"/>
        <w:rPr>
          <w:rFonts w:ascii="Calibri" w:eastAsia="宋体" w:hAnsi="Calibri" w:cs="Times New Roman"/>
          <w:szCs w:val="22"/>
        </w:rPr>
        <w:sectPr w:rsidR="00F42459" w:rsidSect="007E001A">
          <w:pgSz w:w="15840" w:h="12240" w:orient="landscape"/>
          <w:pgMar w:top="1797" w:right="1440" w:bottom="1797" w:left="1440" w:header="851" w:footer="992" w:gutter="0"/>
          <w:cols w:space="425"/>
          <w:docGrid w:type="linesAndChars" w:linePitch="312"/>
        </w:sectPr>
      </w:pPr>
    </w:p>
    <w:p w14:paraId="50D95EC3" w14:textId="6D8911A6" w:rsidR="00C03545" w:rsidRDefault="00C03545" w:rsidP="00C03545">
      <w:pPr>
        <w:jc w:val="left"/>
        <w:rPr>
          <w:rFonts w:ascii="Arial" w:eastAsia="宋体" w:hAnsi="Arial" w:cs="Arial"/>
          <w:b/>
          <w:sz w:val="22"/>
          <w:szCs w:val="22"/>
        </w:rPr>
      </w:pPr>
      <w:r w:rsidRPr="00F11CDB">
        <w:rPr>
          <w:rFonts w:ascii="Arial" w:eastAsia="宋体" w:hAnsi="Arial" w:cs="Arial" w:hint="eastAsia"/>
          <w:b/>
          <w:sz w:val="22"/>
          <w:szCs w:val="22"/>
        </w:rPr>
        <w:lastRenderedPageBreak/>
        <w:t xml:space="preserve">Supplementary </w:t>
      </w:r>
      <w:r w:rsidR="00287627">
        <w:rPr>
          <w:rFonts w:ascii="Arial" w:eastAsia="宋体" w:hAnsi="Arial" w:cs="Arial" w:hint="eastAsia"/>
          <w:b/>
          <w:sz w:val="22"/>
          <w:szCs w:val="22"/>
        </w:rPr>
        <w:t>T</w:t>
      </w:r>
      <w:r w:rsidRPr="00F11CDB">
        <w:rPr>
          <w:rFonts w:ascii="Arial" w:eastAsia="宋体" w:hAnsi="Arial" w:cs="Arial" w:hint="eastAsia"/>
          <w:b/>
          <w:sz w:val="22"/>
          <w:szCs w:val="22"/>
        </w:rPr>
        <w:t>able 7</w:t>
      </w:r>
      <w:r w:rsidRPr="00F11CDB">
        <w:rPr>
          <w:rFonts w:ascii="Arial" w:eastAsia="宋体" w:hAnsi="Arial" w:cs="Arial"/>
          <w:b/>
          <w:sz w:val="22"/>
          <w:szCs w:val="22"/>
        </w:rPr>
        <w:t xml:space="preserve">. </w:t>
      </w:r>
      <w:r w:rsidRPr="00A00EB4">
        <w:rPr>
          <w:rFonts w:ascii="Arial" w:eastAsia="宋体" w:hAnsi="Arial" w:cs="Arial" w:hint="eastAsia"/>
          <w:bCs/>
          <w:sz w:val="22"/>
          <w:szCs w:val="22"/>
        </w:rPr>
        <w:t>gRNA</w:t>
      </w:r>
      <w:r w:rsidRPr="00A00EB4">
        <w:rPr>
          <w:rFonts w:ascii="Arial" w:eastAsia="宋体" w:hAnsi="Arial" w:cs="Arial"/>
          <w:bCs/>
          <w:sz w:val="22"/>
          <w:szCs w:val="22"/>
        </w:rPr>
        <w:t xml:space="preserve"> </w:t>
      </w:r>
      <w:r w:rsidRPr="00A00EB4">
        <w:rPr>
          <w:rFonts w:ascii="Arial" w:eastAsia="宋体" w:hAnsi="Arial" w:cs="Arial" w:hint="eastAsia"/>
          <w:bCs/>
          <w:sz w:val="22"/>
          <w:szCs w:val="22"/>
        </w:rPr>
        <w:t>sequences</w:t>
      </w:r>
      <w:r w:rsidRPr="00A00EB4">
        <w:rPr>
          <w:rFonts w:ascii="Arial" w:eastAsia="宋体" w:hAnsi="Arial" w:cs="Arial"/>
          <w:bCs/>
          <w:sz w:val="22"/>
          <w:szCs w:val="22"/>
        </w:rPr>
        <w:t xml:space="preserve"> used in this study</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2343"/>
        <w:gridCol w:w="4394"/>
      </w:tblGrid>
      <w:tr w:rsidR="00C03545" w:rsidRPr="00C03545" w14:paraId="62DCD04B" w14:textId="77777777" w:rsidTr="007E001A">
        <w:trPr>
          <w:trHeight w:val="316"/>
          <w:jc w:val="center"/>
        </w:trPr>
        <w:tc>
          <w:tcPr>
            <w:tcW w:w="1869" w:type="dxa"/>
            <w:tcBorders>
              <w:top w:val="single" w:sz="8" w:space="0" w:color="auto"/>
              <w:bottom w:val="single" w:sz="8" w:space="0" w:color="auto"/>
            </w:tcBorders>
          </w:tcPr>
          <w:p w14:paraId="55CF0426" w14:textId="29BC272C" w:rsidR="00C03545" w:rsidRPr="00C03545" w:rsidRDefault="00C03545" w:rsidP="00C03545">
            <w:pPr>
              <w:jc w:val="center"/>
              <w:rPr>
                <w:rFonts w:ascii="Arial" w:eastAsia="宋体" w:hAnsi="Arial" w:cs="Arial"/>
                <w:bCs/>
                <w:sz w:val="22"/>
              </w:rPr>
            </w:pPr>
            <w:r>
              <w:rPr>
                <w:rFonts w:ascii="Arial" w:eastAsia="宋体" w:hAnsi="Arial" w:cs="Arial" w:hint="eastAsia"/>
                <w:bCs/>
                <w:sz w:val="22"/>
              </w:rPr>
              <w:t>No.</w:t>
            </w:r>
          </w:p>
        </w:tc>
        <w:tc>
          <w:tcPr>
            <w:tcW w:w="2343" w:type="dxa"/>
            <w:tcBorders>
              <w:top w:val="single" w:sz="8" w:space="0" w:color="auto"/>
              <w:bottom w:val="single" w:sz="8" w:space="0" w:color="auto"/>
            </w:tcBorders>
          </w:tcPr>
          <w:p w14:paraId="5FFE54A8" w14:textId="56980BB5" w:rsidR="00C03545" w:rsidRPr="00C03545" w:rsidRDefault="00C03545" w:rsidP="00C03545">
            <w:pPr>
              <w:jc w:val="center"/>
              <w:rPr>
                <w:rFonts w:ascii="Arial" w:eastAsia="宋体" w:hAnsi="Arial" w:cs="Arial"/>
                <w:bCs/>
                <w:sz w:val="22"/>
              </w:rPr>
            </w:pPr>
            <w:r w:rsidRPr="00C03545">
              <w:rPr>
                <w:rFonts w:ascii="Arial" w:eastAsia="宋体" w:hAnsi="Arial" w:cs="Arial" w:hint="eastAsia"/>
                <w:bCs/>
                <w:sz w:val="22"/>
              </w:rPr>
              <w:t>Target</w:t>
            </w:r>
            <w:r w:rsidRPr="00C03545">
              <w:rPr>
                <w:rFonts w:ascii="Arial" w:eastAsia="宋体" w:hAnsi="Arial" w:cs="Arial"/>
                <w:bCs/>
                <w:sz w:val="22"/>
              </w:rPr>
              <w:t xml:space="preserve"> </w:t>
            </w:r>
            <w:r w:rsidRPr="00C03545">
              <w:rPr>
                <w:rFonts w:ascii="Arial" w:eastAsia="宋体" w:hAnsi="Arial" w:cs="Arial" w:hint="eastAsia"/>
                <w:bCs/>
                <w:sz w:val="22"/>
              </w:rPr>
              <w:t>gene</w:t>
            </w:r>
          </w:p>
        </w:tc>
        <w:tc>
          <w:tcPr>
            <w:tcW w:w="4394" w:type="dxa"/>
            <w:tcBorders>
              <w:top w:val="single" w:sz="8" w:space="0" w:color="auto"/>
              <w:bottom w:val="single" w:sz="8" w:space="0" w:color="auto"/>
            </w:tcBorders>
          </w:tcPr>
          <w:p w14:paraId="01DEFEAC" w14:textId="60094DE6" w:rsidR="00C03545" w:rsidRPr="00C03545" w:rsidRDefault="00C03545" w:rsidP="00C03545">
            <w:pPr>
              <w:jc w:val="center"/>
              <w:rPr>
                <w:rFonts w:ascii="Arial" w:eastAsia="宋体" w:hAnsi="Arial" w:cs="Arial"/>
                <w:bCs/>
                <w:sz w:val="22"/>
              </w:rPr>
            </w:pPr>
            <w:r w:rsidRPr="00C03545">
              <w:rPr>
                <w:rFonts w:ascii="Arial" w:eastAsia="宋体" w:hAnsi="Arial" w:cs="Arial" w:hint="eastAsia"/>
                <w:bCs/>
                <w:sz w:val="22"/>
              </w:rPr>
              <w:t>Target</w:t>
            </w:r>
            <w:r w:rsidRPr="00C03545">
              <w:rPr>
                <w:rFonts w:ascii="Arial" w:eastAsia="宋体" w:hAnsi="Arial" w:cs="Arial"/>
                <w:bCs/>
                <w:sz w:val="22"/>
              </w:rPr>
              <w:t xml:space="preserve"> </w:t>
            </w:r>
            <w:r w:rsidRPr="00C03545">
              <w:rPr>
                <w:rFonts w:ascii="Arial" w:eastAsia="宋体" w:hAnsi="Arial" w:cs="Arial" w:hint="eastAsia"/>
                <w:bCs/>
                <w:sz w:val="22"/>
              </w:rPr>
              <w:t>sequence</w:t>
            </w:r>
          </w:p>
        </w:tc>
      </w:tr>
      <w:tr w:rsidR="00C03545" w14:paraId="4CA5EFE8" w14:textId="77777777" w:rsidTr="007E001A">
        <w:trPr>
          <w:trHeight w:val="316"/>
          <w:jc w:val="center"/>
        </w:trPr>
        <w:tc>
          <w:tcPr>
            <w:tcW w:w="1869" w:type="dxa"/>
            <w:tcBorders>
              <w:top w:val="single" w:sz="8" w:space="0" w:color="auto"/>
            </w:tcBorders>
            <w:vAlign w:val="center"/>
          </w:tcPr>
          <w:p w14:paraId="4C2FB5D9" w14:textId="513F6629" w:rsidR="00C03545" w:rsidRDefault="00C03545" w:rsidP="00C03545">
            <w:pPr>
              <w:jc w:val="center"/>
              <w:rPr>
                <w:rFonts w:ascii="Arial" w:eastAsia="宋体" w:hAnsi="Arial" w:cs="Arial"/>
                <w:b/>
                <w:sz w:val="22"/>
              </w:rPr>
            </w:pPr>
            <w:r w:rsidRPr="00F11CDB">
              <w:rPr>
                <w:rFonts w:ascii="Arial" w:eastAsia="DengXian" w:hAnsi="Arial" w:cs="Arial"/>
                <w:sz w:val="22"/>
              </w:rPr>
              <w:t>gRNA#1</w:t>
            </w:r>
          </w:p>
        </w:tc>
        <w:tc>
          <w:tcPr>
            <w:tcW w:w="2343" w:type="dxa"/>
            <w:tcBorders>
              <w:top w:val="single" w:sz="8" w:space="0" w:color="auto"/>
            </w:tcBorders>
          </w:tcPr>
          <w:p w14:paraId="6F733231" w14:textId="60C04806" w:rsidR="00C03545" w:rsidRPr="00C03545" w:rsidRDefault="00C03545" w:rsidP="00C03545">
            <w:pPr>
              <w:jc w:val="center"/>
              <w:rPr>
                <w:rFonts w:ascii="Arial" w:eastAsia="DengXian" w:hAnsi="Arial" w:cs="Arial"/>
                <w:i/>
                <w:iCs/>
                <w:sz w:val="22"/>
              </w:rPr>
            </w:pPr>
            <w:r w:rsidRPr="00C03545">
              <w:rPr>
                <w:rFonts w:ascii="Arial" w:eastAsia="DengXian" w:hAnsi="Arial" w:cs="Arial"/>
                <w:i/>
                <w:iCs/>
                <w:sz w:val="22"/>
              </w:rPr>
              <w:t>MIR100HG</w:t>
            </w:r>
          </w:p>
        </w:tc>
        <w:tc>
          <w:tcPr>
            <w:tcW w:w="4394" w:type="dxa"/>
            <w:tcBorders>
              <w:top w:val="single" w:sz="8" w:space="0" w:color="auto"/>
            </w:tcBorders>
            <w:vAlign w:val="center"/>
          </w:tcPr>
          <w:p w14:paraId="5D602630" w14:textId="3B02A4A5" w:rsidR="00C03545" w:rsidRDefault="00C03545" w:rsidP="00C03545">
            <w:pPr>
              <w:jc w:val="left"/>
              <w:rPr>
                <w:rFonts w:ascii="Arial" w:eastAsia="宋体" w:hAnsi="Arial" w:cs="Arial"/>
                <w:b/>
                <w:sz w:val="22"/>
              </w:rPr>
            </w:pPr>
            <w:r w:rsidRPr="00F11CDB">
              <w:rPr>
                <w:rFonts w:ascii="Arial" w:eastAsia="DengXian" w:hAnsi="Arial" w:cs="Arial"/>
                <w:sz w:val="22"/>
              </w:rPr>
              <w:t>5'-TGTGTGAGACACCACTCTAA-3'</w:t>
            </w:r>
          </w:p>
        </w:tc>
      </w:tr>
      <w:tr w:rsidR="00C03545" w14:paraId="34B58F39" w14:textId="77777777" w:rsidTr="007E001A">
        <w:trPr>
          <w:trHeight w:val="316"/>
          <w:jc w:val="center"/>
        </w:trPr>
        <w:tc>
          <w:tcPr>
            <w:tcW w:w="1869" w:type="dxa"/>
            <w:vAlign w:val="center"/>
          </w:tcPr>
          <w:p w14:paraId="14F16369" w14:textId="083F119C" w:rsidR="00C03545" w:rsidRDefault="00C03545" w:rsidP="00C03545">
            <w:pPr>
              <w:jc w:val="center"/>
              <w:rPr>
                <w:rFonts w:ascii="Arial" w:eastAsia="宋体" w:hAnsi="Arial" w:cs="Arial"/>
                <w:b/>
                <w:sz w:val="22"/>
              </w:rPr>
            </w:pPr>
            <w:r w:rsidRPr="00F11CDB">
              <w:rPr>
                <w:rFonts w:ascii="Arial" w:eastAsia="DengXian" w:hAnsi="Arial" w:cs="Arial"/>
                <w:sz w:val="22"/>
              </w:rPr>
              <w:t>gRNA#2</w:t>
            </w:r>
          </w:p>
        </w:tc>
        <w:tc>
          <w:tcPr>
            <w:tcW w:w="2343" w:type="dxa"/>
          </w:tcPr>
          <w:p w14:paraId="5210EFC8" w14:textId="1CC71043" w:rsidR="00C03545" w:rsidRPr="00F11CDB" w:rsidRDefault="00C03545" w:rsidP="00C03545">
            <w:pPr>
              <w:jc w:val="center"/>
              <w:rPr>
                <w:rFonts w:ascii="Arial" w:eastAsia="DengXian" w:hAnsi="Arial" w:cs="Arial"/>
                <w:sz w:val="22"/>
              </w:rPr>
            </w:pPr>
            <w:r w:rsidRPr="00866B32">
              <w:rPr>
                <w:rFonts w:ascii="Arial" w:eastAsia="DengXian" w:hAnsi="Arial" w:cs="Arial"/>
                <w:i/>
                <w:iCs/>
                <w:sz w:val="22"/>
              </w:rPr>
              <w:t>MIR100HG</w:t>
            </w:r>
          </w:p>
        </w:tc>
        <w:tc>
          <w:tcPr>
            <w:tcW w:w="4394" w:type="dxa"/>
            <w:vAlign w:val="center"/>
          </w:tcPr>
          <w:p w14:paraId="0B7F7B9B" w14:textId="3159835A" w:rsidR="00C03545" w:rsidRDefault="00C03545" w:rsidP="00C03545">
            <w:pPr>
              <w:jc w:val="left"/>
              <w:rPr>
                <w:rFonts w:ascii="Arial" w:eastAsia="宋体" w:hAnsi="Arial" w:cs="Arial"/>
                <w:b/>
                <w:sz w:val="22"/>
              </w:rPr>
            </w:pPr>
            <w:r w:rsidRPr="00F11CDB">
              <w:rPr>
                <w:rFonts w:ascii="Arial" w:eastAsia="DengXian" w:hAnsi="Arial" w:cs="Arial"/>
                <w:sz w:val="22"/>
              </w:rPr>
              <w:t>5'-ATCTCTAGTGAGACTTAGCA-3'</w:t>
            </w:r>
          </w:p>
        </w:tc>
      </w:tr>
      <w:tr w:rsidR="00C03545" w14:paraId="10EC9ED4" w14:textId="77777777" w:rsidTr="007E001A">
        <w:trPr>
          <w:trHeight w:val="316"/>
          <w:jc w:val="center"/>
        </w:trPr>
        <w:tc>
          <w:tcPr>
            <w:tcW w:w="1869" w:type="dxa"/>
            <w:vAlign w:val="center"/>
          </w:tcPr>
          <w:p w14:paraId="3444541A" w14:textId="7693318F" w:rsidR="00C03545" w:rsidRDefault="00C03545" w:rsidP="00C03545">
            <w:pPr>
              <w:jc w:val="center"/>
              <w:rPr>
                <w:rFonts w:ascii="Arial" w:eastAsia="宋体" w:hAnsi="Arial" w:cs="Arial"/>
                <w:b/>
                <w:sz w:val="22"/>
              </w:rPr>
            </w:pPr>
            <w:r w:rsidRPr="00F11CDB">
              <w:rPr>
                <w:rFonts w:ascii="Arial" w:eastAsia="DengXian" w:hAnsi="Arial" w:cs="Arial"/>
                <w:sz w:val="22"/>
              </w:rPr>
              <w:t>gRNA#3</w:t>
            </w:r>
          </w:p>
        </w:tc>
        <w:tc>
          <w:tcPr>
            <w:tcW w:w="2343" w:type="dxa"/>
          </w:tcPr>
          <w:p w14:paraId="16F49B2A" w14:textId="1BC7911D" w:rsidR="00C03545" w:rsidRPr="00F11CDB" w:rsidRDefault="00C03545" w:rsidP="00C03545">
            <w:pPr>
              <w:jc w:val="center"/>
              <w:rPr>
                <w:rFonts w:ascii="Arial" w:eastAsia="DengXian" w:hAnsi="Arial" w:cs="Arial"/>
                <w:sz w:val="22"/>
              </w:rPr>
            </w:pPr>
            <w:r w:rsidRPr="00866B32">
              <w:rPr>
                <w:rFonts w:ascii="Arial" w:eastAsia="DengXian" w:hAnsi="Arial" w:cs="Arial"/>
                <w:i/>
                <w:iCs/>
                <w:sz w:val="22"/>
              </w:rPr>
              <w:t>MIR100HG</w:t>
            </w:r>
          </w:p>
        </w:tc>
        <w:tc>
          <w:tcPr>
            <w:tcW w:w="4394" w:type="dxa"/>
            <w:vAlign w:val="center"/>
          </w:tcPr>
          <w:p w14:paraId="3C5B2D7B" w14:textId="6ECBAE8F" w:rsidR="00C03545" w:rsidRDefault="00C03545" w:rsidP="00C03545">
            <w:pPr>
              <w:jc w:val="left"/>
              <w:rPr>
                <w:rFonts w:ascii="Arial" w:eastAsia="宋体" w:hAnsi="Arial" w:cs="Arial"/>
                <w:b/>
                <w:sz w:val="22"/>
              </w:rPr>
            </w:pPr>
            <w:r w:rsidRPr="00F11CDB">
              <w:rPr>
                <w:rFonts w:ascii="Arial" w:eastAsia="DengXian" w:hAnsi="Arial" w:cs="Arial"/>
                <w:sz w:val="22"/>
              </w:rPr>
              <w:t>5'-AGTTAGTTTCAAGATCCACG-3'</w:t>
            </w:r>
          </w:p>
        </w:tc>
      </w:tr>
      <w:tr w:rsidR="00C03545" w14:paraId="7BB3CBEA" w14:textId="77777777" w:rsidTr="007E001A">
        <w:trPr>
          <w:trHeight w:val="316"/>
          <w:jc w:val="center"/>
        </w:trPr>
        <w:tc>
          <w:tcPr>
            <w:tcW w:w="1869" w:type="dxa"/>
            <w:tcBorders>
              <w:bottom w:val="single" w:sz="8" w:space="0" w:color="auto"/>
            </w:tcBorders>
            <w:vAlign w:val="center"/>
          </w:tcPr>
          <w:p w14:paraId="6095E801" w14:textId="66AFB89A" w:rsidR="00C03545" w:rsidRDefault="00C03545" w:rsidP="00C03545">
            <w:pPr>
              <w:jc w:val="center"/>
              <w:rPr>
                <w:rFonts w:ascii="Arial" w:eastAsia="宋体" w:hAnsi="Arial" w:cs="Arial"/>
                <w:b/>
                <w:sz w:val="22"/>
              </w:rPr>
            </w:pPr>
            <w:r w:rsidRPr="00F11CDB">
              <w:rPr>
                <w:rFonts w:ascii="Arial" w:eastAsia="DengXian" w:hAnsi="Arial" w:cs="Arial"/>
                <w:sz w:val="22"/>
              </w:rPr>
              <w:t>gRNA#4</w:t>
            </w:r>
          </w:p>
        </w:tc>
        <w:tc>
          <w:tcPr>
            <w:tcW w:w="2343" w:type="dxa"/>
            <w:tcBorders>
              <w:bottom w:val="single" w:sz="8" w:space="0" w:color="auto"/>
            </w:tcBorders>
          </w:tcPr>
          <w:p w14:paraId="0434777D" w14:textId="5216D6E8" w:rsidR="00C03545" w:rsidRPr="00F11CDB" w:rsidRDefault="00C03545" w:rsidP="00C03545">
            <w:pPr>
              <w:jc w:val="center"/>
              <w:rPr>
                <w:rFonts w:ascii="Arial" w:eastAsia="DengXian" w:hAnsi="Arial" w:cs="Arial"/>
                <w:sz w:val="22"/>
              </w:rPr>
            </w:pPr>
            <w:r w:rsidRPr="00866B32">
              <w:rPr>
                <w:rFonts w:ascii="Arial" w:eastAsia="DengXian" w:hAnsi="Arial" w:cs="Arial"/>
                <w:i/>
                <w:iCs/>
                <w:sz w:val="22"/>
              </w:rPr>
              <w:t>MIR100HG</w:t>
            </w:r>
          </w:p>
        </w:tc>
        <w:tc>
          <w:tcPr>
            <w:tcW w:w="4394" w:type="dxa"/>
            <w:tcBorders>
              <w:bottom w:val="single" w:sz="8" w:space="0" w:color="auto"/>
            </w:tcBorders>
            <w:vAlign w:val="center"/>
          </w:tcPr>
          <w:p w14:paraId="71F26905" w14:textId="40F14D6F" w:rsidR="00C03545" w:rsidRDefault="00C03545" w:rsidP="00C03545">
            <w:pPr>
              <w:jc w:val="left"/>
              <w:rPr>
                <w:rFonts w:ascii="Arial" w:eastAsia="宋体" w:hAnsi="Arial" w:cs="Arial"/>
                <w:b/>
                <w:sz w:val="22"/>
              </w:rPr>
            </w:pPr>
            <w:r w:rsidRPr="00F11CDB">
              <w:rPr>
                <w:rFonts w:ascii="Arial" w:eastAsia="DengXian" w:hAnsi="Arial" w:cs="Arial"/>
                <w:sz w:val="22"/>
              </w:rPr>
              <w:t>5'-ATTAGCTGACTTGTTCCTCG-3'</w:t>
            </w:r>
          </w:p>
        </w:tc>
      </w:tr>
    </w:tbl>
    <w:p w14:paraId="35984ABE" w14:textId="77777777" w:rsidR="00C03545" w:rsidRDefault="00C03545">
      <w:pPr>
        <w:widowControl/>
        <w:jc w:val="left"/>
        <w:rPr>
          <w:rFonts w:ascii="Arial" w:eastAsia="宋体" w:hAnsi="Arial" w:cs="Arial"/>
          <w:b/>
          <w:sz w:val="22"/>
          <w:szCs w:val="22"/>
        </w:rPr>
      </w:pPr>
      <w:r>
        <w:rPr>
          <w:rFonts w:ascii="Arial" w:eastAsia="宋体" w:hAnsi="Arial" w:cs="Arial"/>
          <w:b/>
          <w:sz w:val="22"/>
          <w:szCs w:val="22"/>
        </w:rPr>
        <w:br w:type="page"/>
      </w:r>
    </w:p>
    <w:p w14:paraId="203F061E" w14:textId="1C4E583F" w:rsidR="00F42459" w:rsidRDefault="00F42459" w:rsidP="00F42459">
      <w:pPr>
        <w:jc w:val="left"/>
        <w:rPr>
          <w:rFonts w:ascii="Arial" w:eastAsia="宋体" w:hAnsi="Arial" w:cs="Arial"/>
          <w:b/>
          <w:sz w:val="22"/>
          <w:szCs w:val="22"/>
        </w:rPr>
      </w:pPr>
      <w:r w:rsidRPr="00F11CDB">
        <w:rPr>
          <w:rFonts w:ascii="Arial" w:eastAsia="宋体" w:hAnsi="Arial" w:cs="Arial" w:hint="eastAsia"/>
          <w:b/>
          <w:sz w:val="22"/>
          <w:szCs w:val="22"/>
        </w:rPr>
        <w:lastRenderedPageBreak/>
        <w:t xml:space="preserve">Supplementary </w:t>
      </w:r>
      <w:r w:rsidR="00287627">
        <w:rPr>
          <w:rFonts w:ascii="Arial" w:eastAsia="宋体" w:hAnsi="Arial" w:cs="Arial" w:hint="eastAsia"/>
          <w:b/>
          <w:sz w:val="22"/>
          <w:szCs w:val="22"/>
        </w:rPr>
        <w:t>T</w:t>
      </w:r>
      <w:r w:rsidRPr="00F11CDB">
        <w:rPr>
          <w:rFonts w:ascii="Arial" w:eastAsia="宋体" w:hAnsi="Arial" w:cs="Arial" w:hint="eastAsia"/>
          <w:b/>
          <w:sz w:val="22"/>
          <w:szCs w:val="22"/>
        </w:rPr>
        <w:t xml:space="preserve">able </w:t>
      </w:r>
      <w:r w:rsidR="00C03545">
        <w:rPr>
          <w:rFonts w:ascii="Arial" w:eastAsia="宋体" w:hAnsi="Arial" w:cs="Arial"/>
          <w:b/>
          <w:sz w:val="22"/>
          <w:szCs w:val="22"/>
        </w:rPr>
        <w:t>8</w:t>
      </w:r>
      <w:r w:rsidRPr="00F11CDB">
        <w:rPr>
          <w:rFonts w:ascii="Arial" w:eastAsia="宋体" w:hAnsi="Arial" w:cs="Arial"/>
          <w:b/>
          <w:sz w:val="22"/>
          <w:szCs w:val="22"/>
        </w:rPr>
        <w:t xml:space="preserve">. </w:t>
      </w:r>
      <w:r w:rsidRPr="00A00EB4">
        <w:rPr>
          <w:rFonts w:ascii="Arial" w:eastAsia="宋体" w:hAnsi="Arial" w:cs="Arial" w:hint="eastAsia"/>
          <w:bCs/>
          <w:sz w:val="22"/>
          <w:szCs w:val="22"/>
        </w:rPr>
        <w:t>C</w:t>
      </w:r>
      <w:r w:rsidRPr="00A00EB4">
        <w:rPr>
          <w:rFonts w:ascii="Arial" w:eastAsia="宋体" w:hAnsi="Arial" w:cs="Arial"/>
          <w:bCs/>
          <w:sz w:val="22"/>
          <w:szCs w:val="22"/>
        </w:rPr>
        <w:t>h</w:t>
      </w:r>
      <w:r w:rsidRPr="00A00EB4">
        <w:rPr>
          <w:rFonts w:ascii="Arial" w:eastAsia="宋体" w:hAnsi="Arial" w:cs="Arial" w:hint="eastAsia"/>
          <w:bCs/>
          <w:sz w:val="22"/>
          <w:szCs w:val="22"/>
        </w:rPr>
        <w:t>IRP</w:t>
      </w:r>
      <w:r w:rsidRPr="00A00EB4">
        <w:rPr>
          <w:rFonts w:ascii="Arial" w:eastAsia="宋体" w:hAnsi="Arial" w:cs="Arial"/>
          <w:bCs/>
          <w:sz w:val="22"/>
          <w:szCs w:val="22"/>
        </w:rPr>
        <w:t xml:space="preserve"> probes used in this study</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gridCol w:w="4179"/>
      </w:tblGrid>
      <w:tr w:rsidR="00F42459" w:rsidRPr="00FC415D" w14:paraId="0D4BEED5" w14:textId="77777777" w:rsidTr="007E001A">
        <w:trPr>
          <w:trHeight w:val="311"/>
          <w:jc w:val="center"/>
        </w:trPr>
        <w:tc>
          <w:tcPr>
            <w:tcW w:w="4383" w:type="dxa"/>
            <w:tcBorders>
              <w:top w:val="single" w:sz="8" w:space="0" w:color="auto"/>
              <w:bottom w:val="single" w:sz="8" w:space="0" w:color="auto"/>
            </w:tcBorders>
            <w:vAlign w:val="center"/>
          </w:tcPr>
          <w:p w14:paraId="782C62B0" w14:textId="0DEBBFBD" w:rsidR="00F42459" w:rsidRPr="00FC415D" w:rsidRDefault="00F42459" w:rsidP="00FC415D">
            <w:pPr>
              <w:jc w:val="center"/>
              <w:rPr>
                <w:rFonts w:ascii="Calibri" w:eastAsia="宋体" w:hAnsi="Calibri" w:cs="Times New Roman"/>
              </w:rPr>
            </w:pPr>
            <w:r w:rsidRPr="00FC415D">
              <w:rPr>
                <w:rFonts w:ascii="Arial" w:eastAsia="宋体" w:hAnsi="Arial" w:cs="Arial"/>
                <w:sz w:val="22"/>
              </w:rPr>
              <w:t>ChIRP probes</w:t>
            </w:r>
          </w:p>
        </w:tc>
        <w:tc>
          <w:tcPr>
            <w:tcW w:w="4179" w:type="dxa"/>
            <w:tcBorders>
              <w:top w:val="single" w:sz="8" w:space="0" w:color="auto"/>
              <w:bottom w:val="single" w:sz="8" w:space="0" w:color="auto"/>
            </w:tcBorders>
            <w:vAlign w:val="center"/>
          </w:tcPr>
          <w:p w14:paraId="59D2F69E" w14:textId="28275E7F" w:rsidR="00F42459" w:rsidRPr="00FC415D" w:rsidRDefault="00F42459" w:rsidP="00FC415D">
            <w:pPr>
              <w:jc w:val="center"/>
              <w:rPr>
                <w:rFonts w:ascii="Calibri" w:eastAsia="宋体" w:hAnsi="Calibri" w:cs="Times New Roman"/>
              </w:rPr>
            </w:pPr>
            <w:r w:rsidRPr="00FC415D">
              <w:rPr>
                <w:rFonts w:ascii="Arial" w:eastAsia="宋体" w:hAnsi="Arial" w:cs="Arial"/>
                <w:sz w:val="22"/>
              </w:rPr>
              <w:t>Sequence</w:t>
            </w:r>
          </w:p>
        </w:tc>
      </w:tr>
      <w:tr w:rsidR="00F42459" w14:paraId="572F77BF" w14:textId="77777777" w:rsidTr="007E001A">
        <w:trPr>
          <w:trHeight w:val="311"/>
          <w:jc w:val="center"/>
        </w:trPr>
        <w:tc>
          <w:tcPr>
            <w:tcW w:w="4383" w:type="dxa"/>
            <w:tcBorders>
              <w:top w:val="single" w:sz="8" w:space="0" w:color="auto"/>
            </w:tcBorders>
            <w:vAlign w:val="center"/>
          </w:tcPr>
          <w:p w14:paraId="35161647" w14:textId="096107C1" w:rsidR="00F42459" w:rsidRDefault="00F42459" w:rsidP="00F42459">
            <w:pPr>
              <w:rPr>
                <w:rFonts w:ascii="Calibri" w:eastAsia="宋体" w:hAnsi="Calibri" w:cs="Times New Roman"/>
              </w:rPr>
            </w:pPr>
            <w:r w:rsidRPr="00F11CDB">
              <w:rPr>
                <w:rFonts w:ascii="Arial" w:eastAsia="宋体" w:hAnsi="Arial" w:cs="Arial"/>
                <w:sz w:val="22"/>
              </w:rPr>
              <w:t>PROBE-MIR100HG-1</w:t>
            </w:r>
          </w:p>
        </w:tc>
        <w:tc>
          <w:tcPr>
            <w:tcW w:w="4179" w:type="dxa"/>
            <w:tcBorders>
              <w:top w:val="single" w:sz="8" w:space="0" w:color="auto"/>
            </w:tcBorders>
            <w:vAlign w:val="center"/>
          </w:tcPr>
          <w:p w14:paraId="2B6184C6" w14:textId="2FA04FFD"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TCTGCGCTTCCAAAATTCCG</w:t>
            </w:r>
            <w:r w:rsidRPr="00F11CDB">
              <w:rPr>
                <w:rFonts w:ascii="Arial" w:eastAsia="DengXian" w:hAnsi="Arial" w:cs="Arial"/>
                <w:sz w:val="22"/>
              </w:rPr>
              <w:t>-3'</w:t>
            </w:r>
          </w:p>
        </w:tc>
      </w:tr>
      <w:tr w:rsidR="00F42459" w14:paraId="618F0EF9" w14:textId="77777777" w:rsidTr="007E001A">
        <w:trPr>
          <w:trHeight w:val="311"/>
          <w:jc w:val="center"/>
        </w:trPr>
        <w:tc>
          <w:tcPr>
            <w:tcW w:w="4383" w:type="dxa"/>
            <w:vAlign w:val="center"/>
          </w:tcPr>
          <w:p w14:paraId="5311AFBB" w14:textId="609A247D" w:rsidR="00F42459" w:rsidRDefault="00F42459" w:rsidP="00F42459">
            <w:pPr>
              <w:rPr>
                <w:rFonts w:ascii="Calibri" w:eastAsia="宋体" w:hAnsi="Calibri" w:cs="Times New Roman"/>
              </w:rPr>
            </w:pPr>
            <w:r w:rsidRPr="00F11CDB">
              <w:rPr>
                <w:rFonts w:ascii="Arial" w:eastAsia="宋体" w:hAnsi="Arial" w:cs="Arial"/>
                <w:sz w:val="22"/>
              </w:rPr>
              <w:t>PROBE-MIR100HG-2</w:t>
            </w:r>
          </w:p>
        </w:tc>
        <w:tc>
          <w:tcPr>
            <w:tcW w:w="4179" w:type="dxa"/>
            <w:vAlign w:val="center"/>
          </w:tcPr>
          <w:p w14:paraId="688F6E80" w14:textId="342978A0"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ATCTTAGACCCCATCATTGC</w:t>
            </w:r>
            <w:r w:rsidRPr="00F11CDB">
              <w:rPr>
                <w:rFonts w:ascii="Arial" w:eastAsia="DengXian" w:hAnsi="Arial" w:cs="Arial"/>
                <w:sz w:val="22"/>
              </w:rPr>
              <w:t>-3'</w:t>
            </w:r>
          </w:p>
        </w:tc>
      </w:tr>
      <w:tr w:rsidR="00F42459" w14:paraId="068EB851" w14:textId="77777777" w:rsidTr="007E001A">
        <w:trPr>
          <w:trHeight w:val="311"/>
          <w:jc w:val="center"/>
        </w:trPr>
        <w:tc>
          <w:tcPr>
            <w:tcW w:w="4383" w:type="dxa"/>
            <w:vAlign w:val="center"/>
          </w:tcPr>
          <w:p w14:paraId="483E4491" w14:textId="2B1EE1B2" w:rsidR="00F42459" w:rsidRDefault="00F42459" w:rsidP="00F42459">
            <w:pPr>
              <w:rPr>
                <w:rFonts w:ascii="Calibri" w:eastAsia="宋体" w:hAnsi="Calibri" w:cs="Times New Roman"/>
              </w:rPr>
            </w:pPr>
            <w:r w:rsidRPr="00F11CDB">
              <w:rPr>
                <w:rFonts w:ascii="Arial" w:eastAsia="宋体" w:hAnsi="Arial" w:cs="Arial"/>
                <w:sz w:val="22"/>
              </w:rPr>
              <w:t>PROBE-MIR100HG-3</w:t>
            </w:r>
          </w:p>
        </w:tc>
        <w:tc>
          <w:tcPr>
            <w:tcW w:w="4179" w:type="dxa"/>
            <w:vAlign w:val="center"/>
          </w:tcPr>
          <w:p w14:paraId="17D94DEA" w14:textId="36055231"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GTTACTATTCCTCCTTAATT</w:t>
            </w:r>
            <w:r w:rsidRPr="00F11CDB">
              <w:rPr>
                <w:rFonts w:ascii="Arial" w:eastAsia="DengXian" w:hAnsi="Arial" w:cs="Arial"/>
                <w:sz w:val="22"/>
              </w:rPr>
              <w:t>-3'</w:t>
            </w:r>
          </w:p>
        </w:tc>
      </w:tr>
      <w:tr w:rsidR="00F42459" w14:paraId="14A23109" w14:textId="77777777" w:rsidTr="007E001A">
        <w:trPr>
          <w:trHeight w:val="311"/>
          <w:jc w:val="center"/>
        </w:trPr>
        <w:tc>
          <w:tcPr>
            <w:tcW w:w="4383" w:type="dxa"/>
            <w:vAlign w:val="center"/>
          </w:tcPr>
          <w:p w14:paraId="2C41B8A5" w14:textId="586BAF32" w:rsidR="00F42459" w:rsidRDefault="00F42459" w:rsidP="00F42459">
            <w:pPr>
              <w:rPr>
                <w:rFonts w:ascii="Calibri" w:eastAsia="宋体" w:hAnsi="Calibri" w:cs="Times New Roman"/>
              </w:rPr>
            </w:pPr>
            <w:r w:rsidRPr="00F11CDB">
              <w:rPr>
                <w:rFonts w:ascii="Arial" w:eastAsia="宋体" w:hAnsi="Arial" w:cs="Arial"/>
                <w:sz w:val="22"/>
              </w:rPr>
              <w:t>PROBE-MIR100HG-4</w:t>
            </w:r>
          </w:p>
        </w:tc>
        <w:tc>
          <w:tcPr>
            <w:tcW w:w="4179" w:type="dxa"/>
            <w:vAlign w:val="center"/>
          </w:tcPr>
          <w:p w14:paraId="705554C6" w14:textId="052EE0E5"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TCAGATGTCTTGGTTCTGTC</w:t>
            </w:r>
            <w:r w:rsidRPr="00F11CDB">
              <w:rPr>
                <w:rFonts w:ascii="Arial" w:eastAsia="DengXian" w:hAnsi="Arial" w:cs="Arial"/>
                <w:sz w:val="22"/>
              </w:rPr>
              <w:t>-3'</w:t>
            </w:r>
          </w:p>
        </w:tc>
      </w:tr>
      <w:tr w:rsidR="00F42459" w14:paraId="4CD2E896" w14:textId="77777777" w:rsidTr="007E001A">
        <w:trPr>
          <w:trHeight w:val="322"/>
          <w:jc w:val="center"/>
        </w:trPr>
        <w:tc>
          <w:tcPr>
            <w:tcW w:w="4383" w:type="dxa"/>
            <w:vAlign w:val="center"/>
          </w:tcPr>
          <w:p w14:paraId="2D3FD88C" w14:textId="759F0741" w:rsidR="00F42459" w:rsidRDefault="00F42459" w:rsidP="00F42459">
            <w:pPr>
              <w:rPr>
                <w:rFonts w:ascii="Calibri" w:eastAsia="宋体" w:hAnsi="Calibri" w:cs="Times New Roman"/>
              </w:rPr>
            </w:pPr>
            <w:r w:rsidRPr="00F11CDB">
              <w:rPr>
                <w:rFonts w:ascii="Arial" w:eastAsia="宋体" w:hAnsi="Arial" w:cs="Arial"/>
                <w:sz w:val="22"/>
              </w:rPr>
              <w:t>PROBE-MIR100HG-5</w:t>
            </w:r>
          </w:p>
        </w:tc>
        <w:tc>
          <w:tcPr>
            <w:tcW w:w="4179" w:type="dxa"/>
            <w:vAlign w:val="center"/>
          </w:tcPr>
          <w:p w14:paraId="05634822" w14:textId="7276626B"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GAGGAGCAGAAGCGAGGAAG</w:t>
            </w:r>
            <w:r w:rsidRPr="00F11CDB">
              <w:rPr>
                <w:rFonts w:ascii="Arial" w:eastAsia="DengXian" w:hAnsi="Arial" w:cs="Arial"/>
                <w:sz w:val="22"/>
              </w:rPr>
              <w:t>-3'</w:t>
            </w:r>
          </w:p>
        </w:tc>
      </w:tr>
      <w:tr w:rsidR="00F42459" w14:paraId="1DCEA054" w14:textId="77777777" w:rsidTr="007E001A">
        <w:trPr>
          <w:trHeight w:val="311"/>
          <w:jc w:val="center"/>
        </w:trPr>
        <w:tc>
          <w:tcPr>
            <w:tcW w:w="4383" w:type="dxa"/>
            <w:vAlign w:val="center"/>
          </w:tcPr>
          <w:p w14:paraId="5231B116" w14:textId="4CD7D36F" w:rsidR="00F42459" w:rsidRDefault="00F42459" w:rsidP="00F42459">
            <w:pPr>
              <w:rPr>
                <w:rFonts w:ascii="Calibri" w:eastAsia="宋体" w:hAnsi="Calibri" w:cs="Times New Roman"/>
              </w:rPr>
            </w:pPr>
            <w:r w:rsidRPr="00F11CDB">
              <w:rPr>
                <w:rFonts w:ascii="Arial" w:eastAsia="宋体" w:hAnsi="Arial" w:cs="Arial"/>
                <w:sz w:val="22"/>
              </w:rPr>
              <w:t>PROBE-MIR100HG-6</w:t>
            </w:r>
          </w:p>
        </w:tc>
        <w:tc>
          <w:tcPr>
            <w:tcW w:w="4179" w:type="dxa"/>
            <w:vAlign w:val="center"/>
          </w:tcPr>
          <w:p w14:paraId="576376BA" w14:textId="42AA89AC"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GTACTATAGGACCAGCTGAA</w:t>
            </w:r>
            <w:r w:rsidRPr="00F11CDB">
              <w:rPr>
                <w:rFonts w:ascii="Arial" w:eastAsia="DengXian" w:hAnsi="Arial" w:cs="Arial"/>
                <w:sz w:val="22"/>
              </w:rPr>
              <w:t>-3'</w:t>
            </w:r>
          </w:p>
        </w:tc>
      </w:tr>
      <w:tr w:rsidR="00F42459" w14:paraId="118480C9" w14:textId="77777777" w:rsidTr="007E001A">
        <w:trPr>
          <w:trHeight w:val="311"/>
          <w:jc w:val="center"/>
        </w:trPr>
        <w:tc>
          <w:tcPr>
            <w:tcW w:w="4383" w:type="dxa"/>
            <w:vAlign w:val="center"/>
          </w:tcPr>
          <w:p w14:paraId="1AE9796E" w14:textId="6C396D46" w:rsidR="00F42459" w:rsidRDefault="00F42459" w:rsidP="00F42459">
            <w:pPr>
              <w:rPr>
                <w:rFonts w:ascii="Calibri" w:eastAsia="宋体" w:hAnsi="Calibri" w:cs="Times New Roman"/>
              </w:rPr>
            </w:pPr>
            <w:r w:rsidRPr="00F11CDB">
              <w:rPr>
                <w:rFonts w:ascii="Arial" w:eastAsia="宋体" w:hAnsi="Arial" w:cs="Arial"/>
                <w:sz w:val="22"/>
              </w:rPr>
              <w:t>PROBE-MIR100HG-7</w:t>
            </w:r>
          </w:p>
        </w:tc>
        <w:tc>
          <w:tcPr>
            <w:tcW w:w="4179" w:type="dxa"/>
            <w:vAlign w:val="center"/>
          </w:tcPr>
          <w:p w14:paraId="09E42C4F" w14:textId="23706D6B"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TCATAGTTGGCTTGAGAGTC</w:t>
            </w:r>
            <w:r w:rsidRPr="00F11CDB">
              <w:rPr>
                <w:rFonts w:ascii="Arial" w:eastAsia="DengXian" w:hAnsi="Arial" w:cs="Arial"/>
                <w:sz w:val="22"/>
              </w:rPr>
              <w:t>-3'</w:t>
            </w:r>
          </w:p>
        </w:tc>
      </w:tr>
      <w:tr w:rsidR="00F42459" w14:paraId="7C3773E0" w14:textId="77777777" w:rsidTr="007E001A">
        <w:trPr>
          <w:trHeight w:val="311"/>
          <w:jc w:val="center"/>
        </w:trPr>
        <w:tc>
          <w:tcPr>
            <w:tcW w:w="4383" w:type="dxa"/>
            <w:vAlign w:val="center"/>
          </w:tcPr>
          <w:p w14:paraId="234D4755" w14:textId="210A53C1" w:rsidR="00F42459" w:rsidRDefault="00F42459" w:rsidP="00F42459">
            <w:pPr>
              <w:rPr>
                <w:rFonts w:ascii="Calibri" w:eastAsia="宋体" w:hAnsi="Calibri" w:cs="Times New Roman"/>
              </w:rPr>
            </w:pPr>
            <w:r w:rsidRPr="00F11CDB">
              <w:rPr>
                <w:rFonts w:ascii="Arial" w:eastAsia="宋体" w:hAnsi="Arial" w:cs="Arial"/>
                <w:sz w:val="22"/>
              </w:rPr>
              <w:t>PROBE-MIR100HG-8</w:t>
            </w:r>
          </w:p>
        </w:tc>
        <w:tc>
          <w:tcPr>
            <w:tcW w:w="4179" w:type="dxa"/>
            <w:vAlign w:val="center"/>
          </w:tcPr>
          <w:p w14:paraId="66B65713" w14:textId="2B2264DC"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AGAGTTCTAGTGGCAGAAGC</w:t>
            </w:r>
            <w:r w:rsidRPr="00F11CDB">
              <w:rPr>
                <w:rFonts w:ascii="Arial" w:eastAsia="DengXian" w:hAnsi="Arial" w:cs="Arial"/>
                <w:sz w:val="22"/>
              </w:rPr>
              <w:t>-3'</w:t>
            </w:r>
          </w:p>
        </w:tc>
      </w:tr>
      <w:tr w:rsidR="00F42459" w14:paraId="02568778" w14:textId="77777777" w:rsidTr="007E001A">
        <w:trPr>
          <w:trHeight w:val="311"/>
          <w:jc w:val="center"/>
        </w:trPr>
        <w:tc>
          <w:tcPr>
            <w:tcW w:w="4383" w:type="dxa"/>
            <w:vAlign w:val="center"/>
          </w:tcPr>
          <w:p w14:paraId="766561DE" w14:textId="28E46AFD" w:rsidR="00F42459" w:rsidRDefault="00F42459" w:rsidP="00F42459">
            <w:pPr>
              <w:rPr>
                <w:rFonts w:ascii="Calibri" w:eastAsia="宋体" w:hAnsi="Calibri" w:cs="Times New Roman"/>
              </w:rPr>
            </w:pPr>
            <w:r w:rsidRPr="00F11CDB">
              <w:rPr>
                <w:rFonts w:ascii="Arial" w:eastAsia="宋体" w:hAnsi="Arial" w:cs="Arial"/>
                <w:sz w:val="22"/>
              </w:rPr>
              <w:t>PROBE-MIR100HG-9</w:t>
            </w:r>
          </w:p>
        </w:tc>
        <w:tc>
          <w:tcPr>
            <w:tcW w:w="4179" w:type="dxa"/>
            <w:vAlign w:val="center"/>
          </w:tcPr>
          <w:p w14:paraId="2A68677A" w14:textId="61840E3B"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AGGGAAAGTTCTTGGCTCAT</w:t>
            </w:r>
            <w:r w:rsidRPr="00F11CDB">
              <w:rPr>
                <w:rFonts w:ascii="Arial" w:eastAsia="DengXian" w:hAnsi="Arial" w:cs="Arial"/>
                <w:sz w:val="22"/>
              </w:rPr>
              <w:t>-3'</w:t>
            </w:r>
          </w:p>
        </w:tc>
      </w:tr>
      <w:tr w:rsidR="00F42459" w14:paraId="4A494CFE" w14:textId="77777777" w:rsidTr="007E001A">
        <w:trPr>
          <w:trHeight w:val="311"/>
          <w:jc w:val="center"/>
        </w:trPr>
        <w:tc>
          <w:tcPr>
            <w:tcW w:w="4383" w:type="dxa"/>
            <w:vAlign w:val="center"/>
          </w:tcPr>
          <w:p w14:paraId="4C97B965" w14:textId="565CC87E" w:rsidR="00F42459" w:rsidRDefault="00F42459" w:rsidP="00F42459">
            <w:pPr>
              <w:rPr>
                <w:rFonts w:ascii="Calibri" w:eastAsia="宋体" w:hAnsi="Calibri" w:cs="Times New Roman"/>
              </w:rPr>
            </w:pPr>
            <w:r w:rsidRPr="00F11CDB">
              <w:rPr>
                <w:rFonts w:ascii="Arial" w:eastAsia="宋体" w:hAnsi="Arial" w:cs="Arial"/>
                <w:sz w:val="22"/>
              </w:rPr>
              <w:t>PROBE-MIR100HG-10</w:t>
            </w:r>
          </w:p>
        </w:tc>
        <w:tc>
          <w:tcPr>
            <w:tcW w:w="4179" w:type="dxa"/>
            <w:vAlign w:val="center"/>
          </w:tcPr>
          <w:p w14:paraId="73B03760" w14:textId="2222E41F"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GTGCAATTTGGGATTTTGAA</w:t>
            </w:r>
            <w:r w:rsidRPr="00F11CDB">
              <w:rPr>
                <w:rFonts w:ascii="Arial" w:eastAsia="DengXian" w:hAnsi="Arial" w:cs="Arial"/>
                <w:sz w:val="22"/>
              </w:rPr>
              <w:t>-3'</w:t>
            </w:r>
          </w:p>
        </w:tc>
      </w:tr>
      <w:tr w:rsidR="00F42459" w14:paraId="13E6ADCE" w14:textId="77777777" w:rsidTr="007E001A">
        <w:trPr>
          <w:trHeight w:val="322"/>
          <w:jc w:val="center"/>
        </w:trPr>
        <w:tc>
          <w:tcPr>
            <w:tcW w:w="4383" w:type="dxa"/>
            <w:vAlign w:val="center"/>
          </w:tcPr>
          <w:p w14:paraId="791B947F" w14:textId="358BE611" w:rsidR="00F42459" w:rsidRDefault="00F42459" w:rsidP="00F42459">
            <w:pPr>
              <w:rPr>
                <w:rFonts w:ascii="Calibri" w:eastAsia="宋体" w:hAnsi="Calibri" w:cs="Times New Roman"/>
              </w:rPr>
            </w:pPr>
            <w:r w:rsidRPr="00F11CDB">
              <w:rPr>
                <w:rFonts w:ascii="Arial" w:eastAsia="宋体" w:hAnsi="Arial" w:cs="Arial"/>
                <w:sz w:val="22"/>
              </w:rPr>
              <w:t>PROBE-MIR100HG-11</w:t>
            </w:r>
          </w:p>
        </w:tc>
        <w:tc>
          <w:tcPr>
            <w:tcW w:w="4179" w:type="dxa"/>
            <w:vAlign w:val="center"/>
          </w:tcPr>
          <w:p w14:paraId="321CBF61" w14:textId="2F964850"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TCTGTAGGTCACTCTCAAGA</w:t>
            </w:r>
            <w:r w:rsidRPr="00F11CDB">
              <w:rPr>
                <w:rFonts w:ascii="Arial" w:eastAsia="DengXian" w:hAnsi="Arial" w:cs="Arial"/>
                <w:sz w:val="22"/>
              </w:rPr>
              <w:t>-3'</w:t>
            </w:r>
          </w:p>
        </w:tc>
      </w:tr>
      <w:tr w:rsidR="00F42459" w14:paraId="0A55384C" w14:textId="77777777" w:rsidTr="007E001A">
        <w:trPr>
          <w:trHeight w:val="311"/>
          <w:jc w:val="center"/>
        </w:trPr>
        <w:tc>
          <w:tcPr>
            <w:tcW w:w="4383" w:type="dxa"/>
            <w:vAlign w:val="center"/>
          </w:tcPr>
          <w:p w14:paraId="13A668D8" w14:textId="22F9B6F6" w:rsidR="00F42459" w:rsidRDefault="00F42459" w:rsidP="00F42459">
            <w:pPr>
              <w:rPr>
                <w:rFonts w:ascii="Calibri" w:eastAsia="宋体" w:hAnsi="Calibri" w:cs="Times New Roman"/>
              </w:rPr>
            </w:pPr>
            <w:r w:rsidRPr="00F11CDB">
              <w:rPr>
                <w:rFonts w:ascii="Arial" w:eastAsia="宋体" w:hAnsi="Arial" w:cs="Arial"/>
                <w:sz w:val="22"/>
              </w:rPr>
              <w:t>PROBE-MIR100HG-12</w:t>
            </w:r>
          </w:p>
        </w:tc>
        <w:tc>
          <w:tcPr>
            <w:tcW w:w="4179" w:type="dxa"/>
            <w:vAlign w:val="center"/>
          </w:tcPr>
          <w:p w14:paraId="7210D200" w14:textId="1DDC2F8C"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GTTAGTGTCAAGTGGACCAA</w:t>
            </w:r>
            <w:r w:rsidRPr="00F11CDB">
              <w:rPr>
                <w:rFonts w:ascii="Arial" w:eastAsia="DengXian" w:hAnsi="Arial" w:cs="Arial"/>
                <w:sz w:val="22"/>
              </w:rPr>
              <w:t>-3'</w:t>
            </w:r>
          </w:p>
        </w:tc>
      </w:tr>
      <w:tr w:rsidR="00F42459" w14:paraId="306D6E29" w14:textId="77777777" w:rsidTr="007E001A">
        <w:trPr>
          <w:trHeight w:val="311"/>
          <w:jc w:val="center"/>
        </w:trPr>
        <w:tc>
          <w:tcPr>
            <w:tcW w:w="4383" w:type="dxa"/>
            <w:vAlign w:val="center"/>
          </w:tcPr>
          <w:p w14:paraId="025D7D7A" w14:textId="7369A139" w:rsidR="00F42459" w:rsidRDefault="00F42459" w:rsidP="00F42459">
            <w:pPr>
              <w:rPr>
                <w:rFonts w:ascii="Calibri" w:eastAsia="宋体" w:hAnsi="Calibri" w:cs="Times New Roman"/>
              </w:rPr>
            </w:pPr>
            <w:r w:rsidRPr="00F11CDB">
              <w:rPr>
                <w:rFonts w:ascii="Arial" w:eastAsia="宋体" w:hAnsi="Arial" w:cs="Arial"/>
                <w:sz w:val="22"/>
              </w:rPr>
              <w:t>PROBE-MIR100HG-13</w:t>
            </w:r>
          </w:p>
        </w:tc>
        <w:tc>
          <w:tcPr>
            <w:tcW w:w="4179" w:type="dxa"/>
            <w:vAlign w:val="center"/>
          </w:tcPr>
          <w:p w14:paraId="57A357D5" w14:textId="2318BF9D"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CTTATCCTCTACTGACTCTA</w:t>
            </w:r>
            <w:r w:rsidRPr="00F11CDB">
              <w:rPr>
                <w:rFonts w:ascii="Arial" w:eastAsia="DengXian" w:hAnsi="Arial" w:cs="Arial"/>
                <w:sz w:val="22"/>
              </w:rPr>
              <w:t>-3'</w:t>
            </w:r>
          </w:p>
        </w:tc>
      </w:tr>
      <w:tr w:rsidR="00F42459" w14:paraId="4D871EFE" w14:textId="77777777" w:rsidTr="007E001A">
        <w:trPr>
          <w:trHeight w:val="311"/>
          <w:jc w:val="center"/>
        </w:trPr>
        <w:tc>
          <w:tcPr>
            <w:tcW w:w="4383" w:type="dxa"/>
            <w:vAlign w:val="center"/>
          </w:tcPr>
          <w:p w14:paraId="7127D4F6" w14:textId="5CC14D99" w:rsidR="00F42459" w:rsidRDefault="00F42459" w:rsidP="00F42459">
            <w:pPr>
              <w:rPr>
                <w:rFonts w:ascii="Calibri" w:eastAsia="宋体" w:hAnsi="Calibri" w:cs="Times New Roman"/>
              </w:rPr>
            </w:pPr>
            <w:r w:rsidRPr="00F11CDB">
              <w:rPr>
                <w:rFonts w:ascii="Arial" w:eastAsia="宋体" w:hAnsi="Arial" w:cs="Arial"/>
                <w:sz w:val="22"/>
              </w:rPr>
              <w:t>PROBE-MIR100HG-14</w:t>
            </w:r>
          </w:p>
        </w:tc>
        <w:tc>
          <w:tcPr>
            <w:tcW w:w="4179" w:type="dxa"/>
            <w:vAlign w:val="center"/>
          </w:tcPr>
          <w:p w14:paraId="2021D8CE" w14:textId="077BB4E4"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AGAGAGCTGCTGAATGTCTG</w:t>
            </w:r>
            <w:r w:rsidRPr="00F11CDB">
              <w:rPr>
                <w:rFonts w:ascii="Arial" w:eastAsia="DengXian" w:hAnsi="Arial" w:cs="Arial"/>
                <w:sz w:val="22"/>
              </w:rPr>
              <w:t>-3'</w:t>
            </w:r>
          </w:p>
        </w:tc>
      </w:tr>
      <w:tr w:rsidR="00F42459" w14:paraId="28156721" w14:textId="77777777" w:rsidTr="007E001A">
        <w:trPr>
          <w:trHeight w:val="311"/>
          <w:jc w:val="center"/>
        </w:trPr>
        <w:tc>
          <w:tcPr>
            <w:tcW w:w="4383" w:type="dxa"/>
            <w:vAlign w:val="center"/>
          </w:tcPr>
          <w:p w14:paraId="53BCCD0A" w14:textId="4524CB4F" w:rsidR="00F42459" w:rsidRDefault="00F42459" w:rsidP="00F42459">
            <w:pPr>
              <w:rPr>
                <w:rFonts w:ascii="Calibri" w:eastAsia="宋体" w:hAnsi="Calibri" w:cs="Times New Roman"/>
              </w:rPr>
            </w:pPr>
            <w:r w:rsidRPr="00F11CDB">
              <w:rPr>
                <w:rFonts w:ascii="Arial" w:eastAsia="宋体" w:hAnsi="Arial" w:cs="Arial"/>
                <w:sz w:val="22"/>
              </w:rPr>
              <w:t>PROBE-MIR100HG-15</w:t>
            </w:r>
          </w:p>
        </w:tc>
        <w:tc>
          <w:tcPr>
            <w:tcW w:w="4179" w:type="dxa"/>
            <w:vAlign w:val="center"/>
          </w:tcPr>
          <w:p w14:paraId="0D12DF83" w14:textId="2FD753EA"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TCTCCATATTGTCACCAATC</w:t>
            </w:r>
            <w:r w:rsidRPr="00F11CDB">
              <w:rPr>
                <w:rFonts w:ascii="Arial" w:eastAsia="DengXian" w:hAnsi="Arial" w:cs="Arial"/>
                <w:sz w:val="22"/>
              </w:rPr>
              <w:t>-3'</w:t>
            </w:r>
          </w:p>
        </w:tc>
      </w:tr>
      <w:tr w:rsidR="00F42459" w14:paraId="445334B0" w14:textId="77777777" w:rsidTr="007E001A">
        <w:trPr>
          <w:trHeight w:val="311"/>
          <w:jc w:val="center"/>
        </w:trPr>
        <w:tc>
          <w:tcPr>
            <w:tcW w:w="4383" w:type="dxa"/>
            <w:vAlign w:val="center"/>
          </w:tcPr>
          <w:p w14:paraId="58221BDA" w14:textId="06468F72" w:rsidR="00F42459" w:rsidRDefault="00F42459" w:rsidP="00F42459">
            <w:pPr>
              <w:rPr>
                <w:rFonts w:ascii="Calibri" w:eastAsia="宋体" w:hAnsi="Calibri" w:cs="Times New Roman"/>
              </w:rPr>
            </w:pPr>
            <w:r w:rsidRPr="00F11CDB">
              <w:rPr>
                <w:rFonts w:ascii="Arial" w:eastAsia="宋体" w:hAnsi="Arial" w:cs="Arial"/>
                <w:sz w:val="22"/>
              </w:rPr>
              <w:t>PROBE-MIR100HG-16</w:t>
            </w:r>
          </w:p>
        </w:tc>
        <w:tc>
          <w:tcPr>
            <w:tcW w:w="4179" w:type="dxa"/>
            <w:vAlign w:val="center"/>
          </w:tcPr>
          <w:p w14:paraId="2F93633F" w14:textId="72BAFD9D"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GCTAATTGTTTGCCATGGAA</w:t>
            </w:r>
            <w:r w:rsidRPr="00F11CDB">
              <w:rPr>
                <w:rFonts w:ascii="Arial" w:eastAsia="DengXian" w:hAnsi="Arial" w:cs="Arial"/>
                <w:sz w:val="22"/>
              </w:rPr>
              <w:t>-3'</w:t>
            </w:r>
          </w:p>
        </w:tc>
      </w:tr>
      <w:tr w:rsidR="00F42459" w14:paraId="5D9650F3" w14:textId="77777777" w:rsidTr="007E001A">
        <w:trPr>
          <w:trHeight w:val="322"/>
          <w:jc w:val="center"/>
        </w:trPr>
        <w:tc>
          <w:tcPr>
            <w:tcW w:w="4383" w:type="dxa"/>
            <w:vAlign w:val="center"/>
          </w:tcPr>
          <w:p w14:paraId="471924BF" w14:textId="17C95E92" w:rsidR="00F42459" w:rsidRDefault="00F42459" w:rsidP="00F42459">
            <w:pPr>
              <w:rPr>
                <w:rFonts w:ascii="Calibri" w:eastAsia="宋体" w:hAnsi="Calibri" w:cs="Times New Roman"/>
              </w:rPr>
            </w:pPr>
            <w:r w:rsidRPr="00F11CDB">
              <w:rPr>
                <w:rFonts w:ascii="Arial" w:eastAsia="宋体" w:hAnsi="Arial" w:cs="Arial"/>
                <w:sz w:val="22"/>
              </w:rPr>
              <w:t>PROBE-MIR100HG-17</w:t>
            </w:r>
          </w:p>
        </w:tc>
        <w:tc>
          <w:tcPr>
            <w:tcW w:w="4179" w:type="dxa"/>
            <w:vAlign w:val="center"/>
          </w:tcPr>
          <w:p w14:paraId="2AA380F0" w14:textId="0AA0666D"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CTGATAAACTTCATTCCCCA</w:t>
            </w:r>
            <w:r w:rsidRPr="00F11CDB">
              <w:rPr>
                <w:rFonts w:ascii="Arial" w:eastAsia="DengXian" w:hAnsi="Arial" w:cs="Arial"/>
                <w:sz w:val="22"/>
              </w:rPr>
              <w:t>-3'</w:t>
            </w:r>
          </w:p>
        </w:tc>
      </w:tr>
      <w:tr w:rsidR="00F42459" w14:paraId="32E2F889" w14:textId="77777777" w:rsidTr="007E001A">
        <w:trPr>
          <w:trHeight w:val="311"/>
          <w:jc w:val="center"/>
        </w:trPr>
        <w:tc>
          <w:tcPr>
            <w:tcW w:w="4383" w:type="dxa"/>
            <w:vAlign w:val="center"/>
          </w:tcPr>
          <w:p w14:paraId="6AAC6B58" w14:textId="13935B55" w:rsidR="00F42459" w:rsidRDefault="00F42459" w:rsidP="00F42459">
            <w:pPr>
              <w:rPr>
                <w:rFonts w:ascii="Calibri" w:eastAsia="宋体" w:hAnsi="Calibri" w:cs="Times New Roman"/>
              </w:rPr>
            </w:pPr>
            <w:r w:rsidRPr="00F11CDB">
              <w:rPr>
                <w:rFonts w:ascii="Arial" w:eastAsia="宋体" w:hAnsi="Arial" w:cs="Arial"/>
                <w:sz w:val="22"/>
              </w:rPr>
              <w:t>PROBE-MIR100HG-18</w:t>
            </w:r>
          </w:p>
        </w:tc>
        <w:tc>
          <w:tcPr>
            <w:tcW w:w="4179" w:type="dxa"/>
            <w:vAlign w:val="center"/>
          </w:tcPr>
          <w:p w14:paraId="739EEC7A" w14:textId="468616C6"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CCTTTTTTATTCTCAAGGAT</w:t>
            </w:r>
            <w:r w:rsidRPr="00F11CDB">
              <w:rPr>
                <w:rFonts w:ascii="Arial" w:eastAsia="DengXian" w:hAnsi="Arial" w:cs="Arial"/>
                <w:sz w:val="22"/>
              </w:rPr>
              <w:t>-3'</w:t>
            </w:r>
          </w:p>
        </w:tc>
      </w:tr>
      <w:tr w:rsidR="00F42459" w14:paraId="112B4BAB" w14:textId="77777777" w:rsidTr="007E001A">
        <w:trPr>
          <w:trHeight w:val="311"/>
          <w:jc w:val="center"/>
        </w:trPr>
        <w:tc>
          <w:tcPr>
            <w:tcW w:w="4383" w:type="dxa"/>
            <w:vAlign w:val="center"/>
          </w:tcPr>
          <w:p w14:paraId="48656F1E" w14:textId="4A7479BA" w:rsidR="00F42459" w:rsidRDefault="00F42459" w:rsidP="00F42459">
            <w:pPr>
              <w:rPr>
                <w:rFonts w:ascii="Calibri" w:eastAsia="宋体" w:hAnsi="Calibri" w:cs="Times New Roman"/>
              </w:rPr>
            </w:pPr>
            <w:r w:rsidRPr="00F11CDB">
              <w:rPr>
                <w:rFonts w:ascii="Arial" w:eastAsia="宋体" w:hAnsi="Arial" w:cs="Arial"/>
                <w:sz w:val="22"/>
              </w:rPr>
              <w:t>PROBE-MIR100HG-19</w:t>
            </w:r>
          </w:p>
        </w:tc>
        <w:tc>
          <w:tcPr>
            <w:tcW w:w="4179" w:type="dxa"/>
            <w:vAlign w:val="center"/>
          </w:tcPr>
          <w:p w14:paraId="7664B972" w14:textId="21248618"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GACTGTTTCCACTCATCAAA</w:t>
            </w:r>
            <w:r w:rsidRPr="00F11CDB">
              <w:rPr>
                <w:rFonts w:ascii="Arial" w:eastAsia="DengXian" w:hAnsi="Arial" w:cs="Arial"/>
                <w:sz w:val="22"/>
              </w:rPr>
              <w:t>-3'</w:t>
            </w:r>
          </w:p>
        </w:tc>
      </w:tr>
      <w:tr w:rsidR="00F42459" w14:paraId="02FDED6B" w14:textId="77777777" w:rsidTr="007E001A">
        <w:trPr>
          <w:trHeight w:val="311"/>
          <w:jc w:val="center"/>
        </w:trPr>
        <w:tc>
          <w:tcPr>
            <w:tcW w:w="4383" w:type="dxa"/>
            <w:vAlign w:val="center"/>
          </w:tcPr>
          <w:p w14:paraId="45029F56" w14:textId="3E877F6B" w:rsidR="00F42459" w:rsidRDefault="00F42459" w:rsidP="00F42459">
            <w:pPr>
              <w:rPr>
                <w:rFonts w:ascii="Calibri" w:eastAsia="宋体" w:hAnsi="Calibri" w:cs="Times New Roman"/>
              </w:rPr>
            </w:pPr>
            <w:r w:rsidRPr="00F11CDB">
              <w:rPr>
                <w:rFonts w:ascii="Arial" w:eastAsia="宋体" w:hAnsi="Arial" w:cs="Arial"/>
                <w:sz w:val="22"/>
              </w:rPr>
              <w:t>PROBE-MIR100HG-20</w:t>
            </w:r>
          </w:p>
        </w:tc>
        <w:tc>
          <w:tcPr>
            <w:tcW w:w="4179" w:type="dxa"/>
            <w:vAlign w:val="center"/>
          </w:tcPr>
          <w:p w14:paraId="10A77346" w14:textId="11390A3B"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TACATTGAGGTGGGAAACCA</w:t>
            </w:r>
            <w:r w:rsidRPr="00F11CDB">
              <w:rPr>
                <w:rFonts w:ascii="Arial" w:eastAsia="DengXian" w:hAnsi="Arial" w:cs="Arial"/>
                <w:sz w:val="22"/>
              </w:rPr>
              <w:t>-3'</w:t>
            </w:r>
          </w:p>
        </w:tc>
      </w:tr>
      <w:tr w:rsidR="00F42459" w14:paraId="354C8DC0" w14:textId="77777777" w:rsidTr="007E001A">
        <w:trPr>
          <w:trHeight w:val="311"/>
          <w:jc w:val="center"/>
        </w:trPr>
        <w:tc>
          <w:tcPr>
            <w:tcW w:w="4383" w:type="dxa"/>
            <w:vAlign w:val="center"/>
          </w:tcPr>
          <w:p w14:paraId="6289E30F" w14:textId="2246528C" w:rsidR="00F42459" w:rsidRDefault="00F42459" w:rsidP="00F42459">
            <w:pPr>
              <w:rPr>
                <w:rFonts w:ascii="Calibri" w:eastAsia="宋体" w:hAnsi="Calibri" w:cs="Times New Roman"/>
              </w:rPr>
            </w:pPr>
            <w:r w:rsidRPr="00F11CDB">
              <w:rPr>
                <w:rFonts w:ascii="Arial" w:eastAsia="宋体" w:hAnsi="Arial" w:cs="Arial"/>
                <w:sz w:val="22"/>
              </w:rPr>
              <w:t>PROBE-MIR100HG-21</w:t>
            </w:r>
          </w:p>
        </w:tc>
        <w:tc>
          <w:tcPr>
            <w:tcW w:w="4179" w:type="dxa"/>
            <w:vAlign w:val="center"/>
          </w:tcPr>
          <w:p w14:paraId="5ED89157" w14:textId="544A4629"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CCATTGAAGACATCATACAC</w:t>
            </w:r>
            <w:r w:rsidRPr="00F11CDB">
              <w:rPr>
                <w:rFonts w:ascii="Arial" w:eastAsia="DengXian" w:hAnsi="Arial" w:cs="Arial"/>
                <w:sz w:val="22"/>
              </w:rPr>
              <w:t>-3'</w:t>
            </w:r>
          </w:p>
        </w:tc>
      </w:tr>
      <w:tr w:rsidR="00F42459" w14:paraId="20BFD688" w14:textId="77777777" w:rsidTr="007E001A">
        <w:trPr>
          <w:trHeight w:val="311"/>
          <w:jc w:val="center"/>
        </w:trPr>
        <w:tc>
          <w:tcPr>
            <w:tcW w:w="4383" w:type="dxa"/>
            <w:vAlign w:val="center"/>
          </w:tcPr>
          <w:p w14:paraId="54E6BBBE" w14:textId="7AE12AC5" w:rsidR="00F42459" w:rsidRDefault="00F42459" w:rsidP="00F42459">
            <w:pPr>
              <w:rPr>
                <w:rFonts w:ascii="Calibri" w:eastAsia="宋体" w:hAnsi="Calibri" w:cs="Times New Roman"/>
              </w:rPr>
            </w:pPr>
            <w:r w:rsidRPr="00F11CDB">
              <w:rPr>
                <w:rFonts w:ascii="Arial" w:eastAsia="宋体" w:hAnsi="Arial" w:cs="Arial"/>
                <w:sz w:val="22"/>
              </w:rPr>
              <w:t>PROBE-MIR100HG-22</w:t>
            </w:r>
          </w:p>
        </w:tc>
        <w:tc>
          <w:tcPr>
            <w:tcW w:w="4179" w:type="dxa"/>
            <w:vAlign w:val="center"/>
          </w:tcPr>
          <w:p w14:paraId="32BD3C52" w14:textId="40726CBC"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CATTCGTGCAGAAGCACTTA</w:t>
            </w:r>
            <w:r w:rsidRPr="00F11CDB">
              <w:rPr>
                <w:rFonts w:ascii="Arial" w:eastAsia="DengXian" w:hAnsi="Arial" w:cs="Arial"/>
                <w:sz w:val="22"/>
              </w:rPr>
              <w:t>-3'</w:t>
            </w:r>
          </w:p>
        </w:tc>
      </w:tr>
      <w:tr w:rsidR="00F42459" w14:paraId="29F8BDF8" w14:textId="77777777" w:rsidTr="007E001A">
        <w:trPr>
          <w:trHeight w:val="322"/>
          <w:jc w:val="center"/>
        </w:trPr>
        <w:tc>
          <w:tcPr>
            <w:tcW w:w="4383" w:type="dxa"/>
            <w:vAlign w:val="center"/>
          </w:tcPr>
          <w:p w14:paraId="7A95D07B" w14:textId="540A3AA0" w:rsidR="00F42459" w:rsidRDefault="00F42459" w:rsidP="00F42459">
            <w:pPr>
              <w:rPr>
                <w:rFonts w:ascii="Calibri" w:eastAsia="宋体" w:hAnsi="Calibri" w:cs="Times New Roman"/>
              </w:rPr>
            </w:pPr>
            <w:r w:rsidRPr="00F11CDB">
              <w:rPr>
                <w:rFonts w:ascii="Arial" w:eastAsia="宋体" w:hAnsi="Arial" w:cs="Arial"/>
                <w:sz w:val="22"/>
              </w:rPr>
              <w:t>PROBE-MIR100HG-23</w:t>
            </w:r>
          </w:p>
        </w:tc>
        <w:tc>
          <w:tcPr>
            <w:tcW w:w="4179" w:type="dxa"/>
            <w:vAlign w:val="center"/>
          </w:tcPr>
          <w:p w14:paraId="606BFDE9" w14:textId="00C239F9"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TTCTGTGGCTGAAGTATTTT</w:t>
            </w:r>
            <w:r w:rsidRPr="00F11CDB">
              <w:rPr>
                <w:rFonts w:ascii="Arial" w:eastAsia="DengXian" w:hAnsi="Arial" w:cs="Arial"/>
                <w:sz w:val="22"/>
              </w:rPr>
              <w:t>-3'</w:t>
            </w:r>
          </w:p>
        </w:tc>
      </w:tr>
      <w:tr w:rsidR="00F42459" w14:paraId="125A6BA2" w14:textId="77777777" w:rsidTr="007E001A">
        <w:trPr>
          <w:trHeight w:val="311"/>
          <w:jc w:val="center"/>
        </w:trPr>
        <w:tc>
          <w:tcPr>
            <w:tcW w:w="4383" w:type="dxa"/>
            <w:vAlign w:val="center"/>
          </w:tcPr>
          <w:p w14:paraId="469CA344" w14:textId="3FD78E38" w:rsidR="00F42459" w:rsidRDefault="00F42459" w:rsidP="00F42459">
            <w:pPr>
              <w:rPr>
                <w:rFonts w:ascii="Calibri" w:eastAsia="宋体" w:hAnsi="Calibri" w:cs="Times New Roman"/>
              </w:rPr>
            </w:pPr>
            <w:r w:rsidRPr="00F11CDB">
              <w:rPr>
                <w:rFonts w:ascii="Arial" w:eastAsia="宋体" w:hAnsi="Arial" w:cs="Arial"/>
                <w:sz w:val="22"/>
              </w:rPr>
              <w:t>PROBE-MIR100HG-24</w:t>
            </w:r>
          </w:p>
        </w:tc>
        <w:tc>
          <w:tcPr>
            <w:tcW w:w="4179" w:type="dxa"/>
            <w:vAlign w:val="center"/>
          </w:tcPr>
          <w:p w14:paraId="02304F2F" w14:textId="3636B87C"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TGTGTCTCAAACCTCTGTTA</w:t>
            </w:r>
            <w:r w:rsidRPr="00F11CDB">
              <w:rPr>
                <w:rFonts w:ascii="Arial" w:eastAsia="DengXian" w:hAnsi="Arial" w:cs="Arial"/>
                <w:sz w:val="22"/>
              </w:rPr>
              <w:t>-3'</w:t>
            </w:r>
          </w:p>
        </w:tc>
      </w:tr>
      <w:tr w:rsidR="00F42459" w14:paraId="0CC453A3" w14:textId="77777777" w:rsidTr="007E001A">
        <w:trPr>
          <w:trHeight w:val="311"/>
          <w:jc w:val="center"/>
        </w:trPr>
        <w:tc>
          <w:tcPr>
            <w:tcW w:w="4383" w:type="dxa"/>
            <w:vAlign w:val="center"/>
          </w:tcPr>
          <w:p w14:paraId="31DFEA1D" w14:textId="4E814757" w:rsidR="00F42459" w:rsidRDefault="00F42459" w:rsidP="00F42459">
            <w:pPr>
              <w:rPr>
                <w:rFonts w:ascii="Calibri" w:eastAsia="宋体" w:hAnsi="Calibri" w:cs="Times New Roman"/>
              </w:rPr>
            </w:pPr>
            <w:r w:rsidRPr="00F11CDB">
              <w:rPr>
                <w:rFonts w:ascii="Arial" w:eastAsia="宋体" w:hAnsi="Arial" w:cs="Arial"/>
                <w:sz w:val="22"/>
              </w:rPr>
              <w:t>PROBE-MIR100HG-25</w:t>
            </w:r>
          </w:p>
        </w:tc>
        <w:tc>
          <w:tcPr>
            <w:tcW w:w="4179" w:type="dxa"/>
            <w:vAlign w:val="center"/>
          </w:tcPr>
          <w:p w14:paraId="76253738" w14:textId="6C503B45"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GCCATGAGGAGATTGAAGTC</w:t>
            </w:r>
            <w:r w:rsidRPr="00F11CDB">
              <w:rPr>
                <w:rFonts w:ascii="Arial" w:eastAsia="DengXian" w:hAnsi="Arial" w:cs="Arial"/>
                <w:sz w:val="22"/>
              </w:rPr>
              <w:t>-3'</w:t>
            </w:r>
          </w:p>
        </w:tc>
      </w:tr>
      <w:tr w:rsidR="00F42459" w14:paraId="44A6A918" w14:textId="77777777" w:rsidTr="007E001A">
        <w:trPr>
          <w:trHeight w:val="311"/>
          <w:jc w:val="center"/>
        </w:trPr>
        <w:tc>
          <w:tcPr>
            <w:tcW w:w="4383" w:type="dxa"/>
            <w:vAlign w:val="center"/>
          </w:tcPr>
          <w:p w14:paraId="62C94418" w14:textId="5BD21E2D" w:rsidR="00F42459" w:rsidRDefault="00F42459" w:rsidP="00F42459">
            <w:pPr>
              <w:rPr>
                <w:rFonts w:ascii="Calibri" w:eastAsia="宋体" w:hAnsi="Calibri" w:cs="Times New Roman"/>
              </w:rPr>
            </w:pPr>
            <w:r w:rsidRPr="00F11CDB">
              <w:rPr>
                <w:rFonts w:ascii="Arial" w:eastAsia="宋体" w:hAnsi="Arial" w:cs="Arial"/>
                <w:sz w:val="22"/>
              </w:rPr>
              <w:t>PROBE-MIR100HG-26</w:t>
            </w:r>
          </w:p>
        </w:tc>
        <w:tc>
          <w:tcPr>
            <w:tcW w:w="4179" w:type="dxa"/>
            <w:vAlign w:val="center"/>
          </w:tcPr>
          <w:p w14:paraId="5E46292E" w14:textId="5CFEC3A5" w:rsidR="00F42459" w:rsidRDefault="00256D7E" w:rsidP="00256D7E">
            <w:pPr>
              <w:jc w:val="left"/>
              <w:rPr>
                <w:rFonts w:ascii="Calibri" w:eastAsia="宋体" w:hAnsi="Calibri" w:cs="Times New Roman"/>
              </w:rPr>
            </w:pPr>
            <w:r w:rsidRPr="00F11CDB">
              <w:rPr>
                <w:rFonts w:ascii="Arial" w:eastAsia="DengXian" w:hAnsi="Arial" w:cs="Arial"/>
                <w:sz w:val="22"/>
              </w:rPr>
              <w:t>5'-</w:t>
            </w:r>
            <w:r w:rsidR="00F42459" w:rsidRPr="00F11CDB">
              <w:rPr>
                <w:rFonts w:ascii="Arial" w:eastAsia="宋体" w:hAnsi="Arial" w:cs="Arial"/>
                <w:sz w:val="22"/>
              </w:rPr>
              <w:t>AAGTCACACTTTGTGCTTGG</w:t>
            </w:r>
            <w:r w:rsidRPr="00F11CDB">
              <w:rPr>
                <w:rFonts w:ascii="Arial" w:eastAsia="DengXian" w:hAnsi="Arial" w:cs="Arial"/>
                <w:sz w:val="22"/>
              </w:rPr>
              <w:t>-3'</w:t>
            </w:r>
          </w:p>
        </w:tc>
      </w:tr>
      <w:tr w:rsidR="00F42459" w14:paraId="3A7AC45C" w14:textId="77777777" w:rsidTr="007E001A">
        <w:trPr>
          <w:trHeight w:val="311"/>
          <w:jc w:val="center"/>
        </w:trPr>
        <w:tc>
          <w:tcPr>
            <w:tcW w:w="4383" w:type="dxa"/>
            <w:vAlign w:val="center"/>
          </w:tcPr>
          <w:p w14:paraId="48B1E053" w14:textId="75B09449" w:rsidR="00F42459" w:rsidRDefault="00F42459" w:rsidP="00F42459">
            <w:pPr>
              <w:rPr>
                <w:rFonts w:ascii="Calibri" w:eastAsia="宋体" w:hAnsi="Calibri" w:cs="Times New Roman"/>
              </w:rPr>
            </w:pPr>
            <w:r w:rsidRPr="00F11CDB">
              <w:rPr>
                <w:rFonts w:ascii="Arial" w:eastAsia="宋体" w:hAnsi="Arial" w:cs="Arial"/>
                <w:sz w:val="22"/>
              </w:rPr>
              <w:t>PROBE-LACZ-1</w:t>
            </w:r>
          </w:p>
        </w:tc>
        <w:tc>
          <w:tcPr>
            <w:tcW w:w="4179" w:type="dxa"/>
            <w:vAlign w:val="center"/>
          </w:tcPr>
          <w:p w14:paraId="6AF7AB7D" w14:textId="1017D69E" w:rsidR="00F42459" w:rsidRDefault="00256D7E" w:rsidP="00256D7E">
            <w:pPr>
              <w:jc w:val="left"/>
              <w:rPr>
                <w:rFonts w:ascii="Calibri" w:eastAsia="宋体" w:hAnsi="Calibri" w:cs="Times New Roman"/>
              </w:rPr>
            </w:pPr>
            <w:r w:rsidRPr="00F11CDB">
              <w:rPr>
                <w:rFonts w:ascii="Arial" w:eastAsia="DengXian" w:hAnsi="Arial" w:cs="Arial"/>
                <w:sz w:val="22"/>
              </w:rPr>
              <w:t>5'-</w:t>
            </w:r>
            <w:r w:rsidR="00A91B22" w:rsidRPr="00A91B22">
              <w:rPr>
                <w:rFonts w:ascii="Arial" w:eastAsia="宋体" w:hAnsi="Arial" w:cs="Arial"/>
                <w:sz w:val="22"/>
              </w:rPr>
              <w:t>GTGAATCCGTAATCATGGTC</w:t>
            </w:r>
            <w:r w:rsidRPr="00F11CDB">
              <w:rPr>
                <w:rFonts w:ascii="Arial" w:eastAsia="DengXian" w:hAnsi="Arial" w:cs="Arial"/>
                <w:sz w:val="22"/>
              </w:rPr>
              <w:t>-3'</w:t>
            </w:r>
          </w:p>
        </w:tc>
      </w:tr>
      <w:tr w:rsidR="00F42459" w14:paraId="09C8F03B" w14:textId="77777777" w:rsidTr="007E001A">
        <w:trPr>
          <w:trHeight w:val="311"/>
          <w:jc w:val="center"/>
        </w:trPr>
        <w:tc>
          <w:tcPr>
            <w:tcW w:w="4383" w:type="dxa"/>
            <w:vAlign w:val="center"/>
          </w:tcPr>
          <w:p w14:paraId="12CBD145" w14:textId="2F9FA356" w:rsidR="00F42459" w:rsidRDefault="00F42459" w:rsidP="00F42459">
            <w:pPr>
              <w:rPr>
                <w:rFonts w:ascii="Calibri" w:eastAsia="宋体" w:hAnsi="Calibri" w:cs="Times New Roman"/>
              </w:rPr>
            </w:pPr>
            <w:r w:rsidRPr="00F11CDB">
              <w:rPr>
                <w:rFonts w:ascii="Arial" w:eastAsia="宋体" w:hAnsi="Arial" w:cs="Arial"/>
                <w:sz w:val="22"/>
              </w:rPr>
              <w:t>PROBE-LACZ-2</w:t>
            </w:r>
          </w:p>
        </w:tc>
        <w:tc>
          <w:tcPr>
            <w:tcW w:w="4179" w:type="dxa"/>
            <w:vAlign w:val="center"/>
          </w:tcPr>
          <w:p w14:paraId="3028015C" w14:textId="7D91253E" w:rsidR="00F42459" w:rsidRDefault="00256D7E" w:rsidP="00256D7E">
            <w:pPr>
              <w:jc w:val="left"/>
              <w:rPr>
                <w:rFonts w:ascii="Calibri" w:eastAsia="宋体" w:hAnsi="Calibri" w:cs="Times New Roman"/>
              </w:rPr>
            </w:pPr>
            <w:r w:rsidRPr="00F11CDB">
              <w:rPr>
                <w:rFonts w:ascii="Arial" w:eastAsia="DengXian" w:hAnsi="Arial" w:cs="Arial"/>
                <w:sz w:val="22"/>
              </w:rPr>
              <w:t>5'-</w:t>
            </w:r>
            <w:r w:rsidR="00A91B22" w:rsidRPr="00A91B22">
              <w:rPr>
                <w:rFonts w:ascii="Arial" w:eastAsia="宋体" w:hAnsi="Arial" w:cs="Arial"/>
                <w:sz w:val="22"/>
              </w:rPr>
              <w:t>TGAGGGGACGACGACAGTAT</w:t>
            </w:r>
            <w:r w:rsidRPr="00F11CDB">
              <w:rPr>
                <w:rFonts w:ascii="Arial" w:eastAsia="DengXian" w:hAnsi="Arial" w:cs="Arial"/>
                <w:sz w:val="22"/>
              </w:rPr>
              <w:t>-3'</w:t>
            </w:r>
          </w:p>
        </w:tc>
      </w:tr>
      <w:tr w:rsidR="00F42459" w14:paraId="28BC8998" w14:textId="77777777" w:rsidTr="007E001A">
        <w:trPr>
          <w:trHeight w:val="322"/>
          <w:jc w:val="center"/>
        </w:trPr>
        <w:tc>
          <w:tcPr>
            <w:tcW w:w="4383" w:type="dxa"/>
            <w:vAlign w:val="center"/>
          </w:tcPr>
          <w:p w14:paraId="7CB4B7AF" w14:textId="1DA4EF2A" w:rsidR="00F42459" w:rsidRDefault="00F42459" w:rsidP="00F42459">
            <w:pPr>
              <w:rPr>
                <w:rFonts w:ascii="Calibri" w:eastAsia="宋体" w:hAnsi="Calibri" w:cs="Times New Roman"/>
              </w:rPr>
            </w:pPr>
            <w:r w:rsidRPr="00F11CDB">
              <w:rPr>
                <w:rFonts w:ascii="Arial" w:eastAsia="宋体" w:hAnsi="Arial" w:cs="Arial"/>
                <w:sz w:val="22"/>
              </w:rPr>
              <w:t>PROBE-LACZ-3</w:t>
            </w:r>
          </w:p>
        </w:tc>
        <w:tc>
          <w:tcPr>
            <w:tcW w:w="4179" w:type="dxa"/>
            <w:vAlign w:val="center"/>
          </w:tcPr>
          <w:p w14:paraId="3BF7B3E1" w14:textId="444EA98E" w:rsidR="00F42459" w:rsidRDefault="00256D7E" w:rsidP="00256D7E">
            <w:pPr>
              <w:jc w:val="left"/>
              <w:rPr>
                <w:rFonts w:ascii="Calibri" w:eastAsia="宋体" w:hAnsi="Calibri" w:cs="Times New Roman"/>
              </w:rPr>
            </w:pPr>
            <w:r w:rsidRPr="00F11CDB">
              <w:rPr>
                <w:rFonts w:ascii="Arial" w:eastAsia="DengXian" w:hAnsi="Arial" w:cs="Arial"/>
                <w:sz w:val="22"/>
              </w:rPr>
              <w:t>5'-</w:t>
            </w:r>
            <w:r w:rsidR="00A91B22" w:rsidRPr="00A91B22">
              <w:rPr>
                <w:rFonts w:ascii="Arial" w:eastAsia="宋体" w:hAnsi="Arial" w:cs="Arial"/>
                <w:sz w:val="22"/>
              </w:rPr>
              <w:t>TTCAGACGGCAAACGACTGT</w:t>
            </w:r>
            <w:r w:rsidRPr="00F11CDB">
              <w:rPr>
                <w:rFonts w:ascii="Arial" w:eastAsia="DengXian" w:hAnsi="Arial" w:cs="Arial"/>
                <w:sz w:val="22"/>
              </w:rPr>
              <w:t>-3'</w:t>
            </w:r>
          </w:p>
        </w:tc>
      </w:tr>
      <w:tr w:rsidR="00F42459" w14:paraId="2848AFD6" w14:textId="77777777" w:rsidTr="007E001A">
        <w:trPr>
          <w:trHeight w:val="311"/>
          <w:jc w:val="center"/>
        </w:trPr>
        <w:tc>
          <w:tcPr>
            <w:tcW w:w="4383" w:type="dxa"/>
            <w:vAlign w:val="center"/>
          </w:tcPr>
          <w:p w14:paraId="56298AF6" w14:textId="078E7299" w:rsidR="00F42459" w:rsidRPr="00F11CDB" w:rsidRDefault="00F42459" w:rsidP="00F42459">
            <w:pPr>
              <w:rPr>
                <w:rFonts w:ascii="Arial" w:eastAsia="宋体" w:hAnsi="Arial" w:cs="Arial"/>
                <w:sz w:val="22"/>
              </w:rPr>
            </w:pPr>
            <w:r w:rsidRPr="00F11CDB">
              <w:rPr>
                <w:rFonts w:ascii="Arial" w:eastAsia="宋体" w:hAnsi="Arial" w:cs="Arial"/>
                <w:sz w:val="22"/>
              </w:rPr>
              <w:t>PROBE-LACZ-4</w:t>
            </w:r>
          </w:p>
        </w:tc>
        <w:tc>
          <w:tcPr>
            <w:tcW w:w="4179" w:type="dxa"/>
            <w:vAlign w:val="center"/>
          </w:tcPr>
          <w:p w14:paraId="12C4F070" w14:textId="18CB8F92" w:rsidR="00F42459" w:rsidRPr="00F11CDB" w:rsidRDefault="00256D7E" w:rsidP="00256D7E">
            <w:pPr>
              <w:jc w:val="left"/>
              <w:rPr>
                <w:rFonts w:ascii="Arial" w:eastAsia="宋体" w:hAnsi="Arial" w:cs="Arial"/>
                <w:sz w:val="22"/>
              </w:rPr>
            </w:pPr>
            <w:r w:rsidRPr="00F11CDB">
              <w:rPr>
                <w:rFonts w:ascii="Arial" w:eastAsia="DengXian" w:hAnsi="Arial" w:cs="Arial"/>
                <w:sz w:val="22"/>
              </w:rPr>
              <w:t>5'-</w:t>
            </w:r>
            <w:r w:rsidR="00A91B22" w:rsidRPr="00A91B22">
              <w:rPr>
                <w:rFonts w:ascii="Arial" w:eastAsia="宋体" w:hAnsi="Arial" w:cs="Arial"/>
                <w:sz w:val="22"/>
              </w:rPr>
              <w:t>CCCTGCCATAAAGAAACTGT</w:t>
            </w:r>
            <w:r w:rsidRPr="00F11CDB">
              <w:rPr>
                <w:rFonts w:ascii="Arial" w:eastAsia="DengXian" w:hAnsi="Arial" w:cs="Arial"/>
                <w:sz w:val="22"/>
              </w:rPr>
              <w:t>-3'</w:t>
            </w:r>
          </w:p>
        </w:tc>
      </w:tr>
      <w:tr w:rsidR="00D81551" w14:paraId="21182F6F" w14:textId="77777777" w:rsidTr="007E001A">
        <w:trPr>
          <w:trHeight w:val="311"/>
          <w:jc w:val="center"/>
        </w:trPr>
        <w:tc>
          <w:tcPr>
            <w:tcW w:w="4383" w:type="dxa"/>
            <w:vAlign w:val="center"/>
          </w:tcPr>
          <w:p w14:paraId="2A2F2A44" w14:textId="349368C1" w:rsidR="00D81551" w:rsidRPr="00F11CDB" w:rsidRDefault="00A91B22" w:rsidP="00F42459">
            <w:pPr>
              <w:rPr>
                <w:rFonts w:ascii="Arial" w:eastAsia="宋体" w:hAnsi="Arial" w:cs="Arial"/>
                <w:sz w:val="22"/>
              </w:rPr>
            </w:pPr>
            <w:r>
              <w:rPr>
                <w:rFonts w:ascii="Arial" w:eastAsia="宋体" w:hAnsi="Arial" w:cs="Arial"/>
                <w:sz w:val="22"/>
              </w:rPr>
              <w:t>PROBE-LACZ-</w:t>
            </w:r>
            <w:r>
              <w:rPr>
                <w:rFonts w:ascii="Arial" w:eastAsia="宋体" w:hAnsi="Arial" w:cs="Arial" w:hint="eastAsia"/>
                <w:sz w:val="22"/>
              </w:rPr>
              <w:t>5</w:t>
            </w:r>
          </w:p>
        </w:tc>
        <w:tc>
          <w:tcPr>
            <w:tcW w:w="4179" w:type="dxa"/>
            <w:vAlign w:val="center"/>
          </w:tcPr>
          <w:p w14:paraId="6E753251" w14:textId="08DB1F93" w:rsidR="00D81551" w:rsidRPr="00F11CDB" w:rsidRDefault="00A91B22" w:rsidP="00256D7E">
            <w:pPr>
              <w:jc w:val="left"/>
              <w:rPr>
                <w:rFonts w:ascii="Arial" w:eastAsia="DengXian" w:hAnsi="Arial" w:cs="Arial"/>
                <w:sz w:val="22"/>
              </w:rPr>
            </w:pPr>
            <w:r w:rsidRPr="00F11CDB">
              <w:rPr>
                <w:rFonts w:ascii="Arial" w:eastAsia="DengXian" w:hAnsi="Arial" w:cs="Arial"/>
                <w:sz w:val="22"/>
              </w:rPr>
              <w:t>5'-</w:t>
            </w:r>
            <w:r w:rsidRPr="00A91B22">
              <w:rPr>
                <w:rFonts w:ascii="Arial" w:eastAsia="DengXian" w:hAnsi="Arial" w:cs="Arial"/>
                <w:sz w:val="22"/>
              </w:rPr>
              <w:t>AGCAGCAGACCATTTTCAAT</w:t>
            </w:r>
            <w:r w:rsidR="00B62234" w:rsidRPr="00F11CDB">
              <w:rPr>
                <w:rFonts w:ascii="Arial" w:eastAsia="DengXian" w:hAnsi="Arial" w:cs="Arial"/>
                <w:sz w:val="22"/>
              </w:rPr>
              <w:t>-3'</w:t>
            </w:r>
          </w:p>
        </w:tc>
      </w:tr>
      <w:tr w:rsidR="00D81551" w14:paraId="21D1FA1B" w14:textId="77777777" w:rsidTr="007E001A">
        <w:trPr>
          <w:trHeight w:val="311"/>
          <w:jc w:val="center"/>
        </w:trPr>
        <w:tc>
          <w:tcPr>
            <w:tcW w:w="4383" w:type="dxa"/>
            <w:vAlign w:val="center"/>
          </w:tcPr>
          <w:p w14:paraId="1D40C40D" w14:textId="4AB00299" w:rsidR="00D81551" w:rsidRPr="00F11CDB" w:rsidRDefault="00A91B22" w:rsidP="00F42459">
            <w:pPr>
              <w:rPr>
                <w:rFonts w:ascii="Arial" w:eastAsia="宋体" w:hAnsi="Arial" w:cs="Arial"/>
                <w:sz w:val="22"/>
              </w:rPr>
            </w:pPr>
            <w:r>
              <w:rPr>
                <w:rFonts w:ascii="Arial" w:eastAsia="宋体" w:hAnsi="Arial" w:cs="Arial"/>
                <w:sz w:val="22"/>
              </w:rPr>
              <w:t>PROBE-LACZ-</w:t>
            </w:r>
            <w:r>
              <w:rPr>
                <w:rFonts w:ascii="Arial" w:eastAsia="宋体" w:hAnsi="Arial" w:cs="Arial" w:hint="eastAsia"/>
                <w:sz w:val="22"/>
              </w:rPr>
              <w:t>6</w:t>
            </w:r>
          </w:p>
        </w:tc>
        <w:tc>
          <w:tcPr>
            <w:tcW w:w="4179" w:type="dxa"/>
            <w:vAlign w:val="center"/>
          </w:tcPr>
          <w:p w14:paraId="58ADE25D" w14:textId="5957078B" w:rsidR="00D81551" w:rsidRPr="00F11CDB" w:rsidRDefault="00A91B22" w:rsidP="00256D7E">
            <w:pPr>
              <w:jc w:val="left"/>
              <w:rPr>
                <w:rFonts w:ascii="Arial" w:eastAsia="DengXian" w:hAnsi="Arial" w:cs="Arial"/>
                <w:sz w:val="22"/>
              </w:rPr>
            </w:pPr>
            <w:r w:rsidRPr="00F11CDB">
              <w:rPr>
                <w:rFonts w:ascii="Arial" w:eastAsia="DengXian" w:hAnsi="Arial" w:cs="Arial"/>
                <w:sz w:val="22"/>
              </w:rPr>
              <w:t>5'-</w:t>
            </w:r>
            <w:r w:rsidRPr="00A91B22">
              <w:rPr>
                <w:rFonts w:ascii="Arial" w:eastAsia="DengXian" w:hAnsi="Arial" w:cs="Arial"/>
                <w:sz w:val="22"/>
              </w:rPr>
              <w:t>GATCATCGGTCAGACGATTC</w:t>
            </w:r>
            <w:r w:rsidR="00B62234" w:rsidRPr="00F11CDB">
              <w:rPr>
                <w:rFonts w:ascii="Arial" w:eastAsia="DengXian" w:hAnsi="Arial" w:cs="Arial"/>
                <w:sz w:val="22"/>
              </w:rPr>
              <w:t>-3'</w:t>
            </w:r>
          </w:p>
        </w:tc>
      </w:tr>
      <w:tr w:rsidR="00D81551" w14:paraId="7E6B9822" w14:textId="77777777" w:rsidTr="007E001A">
        <w:trPr>
          <w:trHeight w:val="311"/>
          <w:jc w:val="center"/>
        </w:trPr>
        <w:tc>
          <w:tcPr>
            <w:tcW w:w="4383" w:type="dxa"/>
            <w:vAlign w:val="center"/>
          </w:tcPr>
          <w:p w14:paraId="7369AA8D" w14:textId="1344736B" w:rsidR="00D81551" w:rsidRPr="00F11CDB" w:rsidRDefault="00A91B22" w:rsidP="00F42459">
            <w:pPr>
              <w:rPr>
                <w:rFonts w:ascii="Arial" w:eastAsia="宋体" w:hAnsi="Arial" w:cs="Arial"/>
                <w:sz w:val="22"/>
              </w:rPr>
            </w:pPr>
            <w:r>
              <w:rPr>
                <w:rFonts w:ascii="Arial" w:eastAsia="宋体" w:hAnsi="Arial" w:cs="Arial"/>
                <w:sz w:val="22"/>
              </w:rPr>
              <w:t>PROBE-LACZ-</w:t>
            </w:r>
            <w:r>
              <w:rPr>
                <w:rFonts w:ascii="Arial" w:eastAsia="宋体" w:hAnsi="Arial" w:cs="Arial" w:hint="eastAsia"/>
                <w:sz w:val="22"/>
              </w:rPr>
              <w:t>7</w:t>
            </w:r>
          </w:p>
        </w:tc>
        <w:tc>
          <w:tcPr>
            <w:tcW w:w="4179" w:type="dxa"/>
            <w:vAlign w:val="center"/>
          </w:tcPr>
          <w:p w14:paraId="37C0E706" w14:textId="7AC941B9" w:rsidR="00D81551" w:rsidRPr="00F11CDB" w:rsidRDefault="00A91B22" w:rsidP="00256D7E">
            <w:pPr>
              <w:jc w:val="left"/>
              <w:rPr>
                <w:rFonts w:ascii="Arial" w:eastAsia="DengXian" w:hAnsi="Arial" w:cs="Arial"/>
                <w:sz w:val="22"/>
              </w:rPr>
            </w:pPr>
            <w:r w:rsidRPr="00F11CDB">
              <w:rPr>
                <w:rFonts w:ascii="Arial" w:eastAsia="DengXian" w:hAnsi="Arial" w:cs="Arial"/>
                <w:sz w:val="22"/>
              </w:rPr>
              <w:t>5'-</w:t>
            </w:r>
            <w:r w:rsidRPr="00A91B22">
              <w:rPr>
                <w:rFonts w:ascii="Arial" w:eastAsia="DengXian" w:hAnsi="Arial" w:cs="Arial"/>
                <w:sz w:val="22"/>
              </w:rPr>
              <w:t>AAGCCATTTTTTGATGGACC</w:t>
            </w:r>
            <w:r w:rsidR="00B62234" w:rsidRPr="00F11CDB">
              <w:rPr>
                <w:rFonts w:ascii="Arial" w:eastAsia="DengXian" w:hAnsi="Arial" w:cs="Arial"/>
                <w:sz w:val="22"/>
              </w:rPr>
              <w:t>-3'</w:t>
            </w:r>
          </w:p>
        </w:tc>
      </w:tr>
      <w:tr w:rsidR="00D81551" w14:paraId="40BF76DD" w14:textId="77777777" w:rsidTr="007E001A">
        <w:trPr>
          <w:trHeight w:val="311"/>
          <w:jc w:val="center"/>
        </w:trPr>
        <w:tc>
          <w:tcPr>
            <w:tcW w:w="4383" w:type="dxa"/>
            <w:vAlign w:val="center"/>
          </w:tcPr>
          <w:p w14:paraId="148BEE29" w14:textId="666D7560" w:rsidR="00D81551" w:rsidRPr="00F11CDB" w:rsidRDefault="00A91B22" w:rsidP="00F42459">
            <w:pPr>
              <w:rPr>
                <w:rFonts w:ascii="Arial" w:eastAsia="宋体" w:hAnsi="Arial" w:cs="Arial"/>
                <w:sz w:val="22"/>
              </w:rPr>
            </w:pPr>
            <w:r>
              <w:rPr>
                <w:rFonts w:ascii="Arial" w:eastAsia="宋体" w:hAnsi="Arial" w:cs="Arial"/>
                <w:sz w:val="22"/>
              </w:rPr>
              <w:t>PROBE-LACZ-</w:t>
            </w:r>
            <w:r>
              <w:rPr>
                <w:rFonts w:ascii="Arial" w:eastAsia="宋体" w:hAnsi="Arial" w:cs="Arial" w:hint="eastAsia"/>
                <w:sz w:val="22"/>
              </w:rPr>
              <w:t>8</w:t>
            </w:r>
          </w:p>
        </w:tc>
        <w:tc>
          <w:tcPr>
            <w:tcW w:w="4179" w:type="dxa"/>
            <w:vAlign w:val="center"/>
          </w:tcPr>
          <w:p w14:paraId="573C5616" w14:textId="15EB5B6F" w:rsidR="00D81551" w:rsidRPr="00F11CDB" w:rsidRDefault="00A91B22" w:rsidP="00256D7E">
            <w:pPr>
              <w:jc w:val="left"/>
              <w:rPr>
                <w:rFonts w:ascii="Arial" w:eastAsia="DengXian" w:hAnsi="Arial" w:cs="Arial"/>
                <w:sz w:val="22"/>
              </w:rPr>
            </w:pPr>
            <w:r w:rsidRPr="00F11CDB">
              <w:rPr>
                <w:rFonts w:ascii="Arial" w:eastAsia="DengXian" w:hAnsi="Arial" w:cs="Arial"/>
                <w:sz w:val="22"/>
              </w:rPr>
              <w:t>5'-</w:t>
            </w:r>
            <w:r w:rsidRPr="00A91B22">
              <w:rPr>
                <w:rFonts w:ascii="Arial" w:eastAsia="DengXian" w:hAnsi="Arial" w:cs="Arial"/>
                <w:sz w:val="22"/>
              </w:rPr>
              <w:t>CGTTCATACAGAACTGGCGA</w:t>
            </w:r>
            <w:r w:rsidR="00B62234" w:rsidRPr="00F11CDB">
              <w:rPr>
                <w:rFonts w:ascii="Arial" w:eastAsia="DengXian" w:hAnsi="Arial" w:cs="Arial"/>
                <w:sz w:val="22"/>
              </w:rPr>
              <w:t>-3'</w:t>
            </w:r>
          </w:p>
        </w:tc>
      </w:tr>
      <w:tr w:rsidR="00D81551" w14:paraId="3814E46D" w14:textId="77777777" w:rsidTr="007E001A">
        <w:trPr>
          <w:trHeight w:val="322"/>
          <w:jc w:val="center"/>
        </w:trPr>
        <w:tc>
          <w:tcPr>
            <w:tcW w:w="4383" w:type="dxa"/>
            <w:vAlign w:val="center"/>
          </w:tcPr>
          <w:p w14:paraId="5DE3879A" w14:textId="234EA4A6" w:rsidR="00D81551" w:rsidRPr="00F11CDB" w:rsidRDefault="00A91B22" w:rsidP="00F42459">
            <w:pPr>
              <w:rPr>
                <w:rFonts w:ascii="Arial" w:eastAsia="宋体" w:hAnsi="Arial" w:cs="Arial"/>
                <w:sz w:val="22"/>
              </w:rPr>
            </w:pPr>
            <w:r>
              <w:rPr>
                <w:rFonts w:ascii="Arial" w:eastAsia="宋体" w:hAnsi="Arial" w:cs="Arial"/>
                <w:sz w:val="22"/>
              </w:rPr>
              <w:t>PROBE-LACZ-</w:t>
            </w:r>
            <w:r>
              <w:rPr>
                <w:rFonts w:ascii="Arial" w:eastAsia="宋体" w:hAnsi="Arial" w:cs="Arial" w:hint="eastAsia"/>
                <w:sz w:val="22"/>
              </w:rPr>
              <w:t>9</w:t>
            </w:r>
          </w:p>
        </w:tc>
        <w:tc>
          <w:tcPr>
            <w:tcW w:w="4179" w:type="dxa"/>
            <w:vAlign w:val="center"/>
          </w:tcPr>
          <w:p w14:paraId="7CD5FB41" w14:textId="011F6328" w:rsidR="00D81551" w:rsidRPr="00F11CDB" w:rsidRDefault="00A91B22" w:rsidP="00256D7E">
            <w:pPr>
              <w:jc w:val="left"/>
              <w:rPr>
                <w:rFonts w:ascii="Arial" w:eastAsia="DengXian" w:hAnsi="Arial" w:cs="Arial"/>
                <w:sz w:val="22"/>
              </w:rPr>
            </w:pPr>
            <w:r w:rsidRPr="00F11CDB">
              <w:rPr>
                <w:rFonts w:ascii="Arial" w:eastAsia="DengXian" w:hAnsi="Arial" w:cs="Arial"/>
                <w:sz w:val="22"/>
              </w:rPr>
              <w:t>5'-</w:t>
            </w:r>
            <w:r w:rsidRPr="00A91B22">
              <w:rPr>
                <w:rFonts w:ascii="Arial" w:eastAsia="DengXian" w:hAnsi="Arial" w:cs="Arial"/>
                <w:sz w:val="22"/>
              </w:rPr>
              <w:t>GTAGTTCAGGCAGTTCAATC</w:t>
            </w:r>
            <w:r w:rsidR="00B62234" w:rsidRPr="00F11CDB">
              <w:rPr>
                <w:rFonts w:ascii="Arial" w:eastAsia="DengXian" w:hAnsi="Arial" w:cs="Arial"/>
                <w:sz w:val="22"/>
              </w:rPr>
              <w:t>-3'</w:t>
            </w:r>
          </w:p>
        </w:tc>
      </w:tr>
      <w:tr w:rsidR="00D81551" w14:paraId="618EAE27" w14:textId="77777777" w:rsidTr="007E001A">
        <w:trPr>
          <w:trHeight w:val="311"/>
          <w:jc w:val="center"/>
        </w:trPr>
        <w:tc>
          <w:tcPr>
            <w:tcW w:w="4383" w:type="dxa"/>
            <w:vAlign w:val="center"/>
          </w:tcPr>
          <w:p w14:paraId="053FEEBA" w14:textId="5C19A03D" w:rsidR="00D81551" w:rsidRPr="00F11CDB" w:rsidRDefault="00A91B22" w:rsidP="00F42459">
            <w:pPr>
              <w:rPr>
                <w:rFonts w:ascii="Arial" w:eastAsia="宋体" w:hAnsi="Arial" w:cs="Arial"/>
                <w:sz w:val="22"/>
              </w:rPr>
            </w:pPr>
            <w:r>
              <w:rPr>
                <w:rFonts w:ascii="Arial" w:eastAsia="宋体" w:hAnsi="Arial" w:cs="Arial"/>
                <w:sz w:val="22"/>
              </w:rPr>
              <w:t>PROBE-LACZ-</w:t>
            </w:r>
            <w:r>
              <w:rPr>
                <w:rFonts w:ascii="Arial" w:eastAsia="宋体" w:hAnsi="Arial" w:cs="Arial" w:hint="eastAsia"/>
                <w:sz w:val="22"/>
              </w:rPr>
              <w:t>10</w:t>
            </w:r>
          </w:p>
        </w:tc>
        <w:tc>
          <w:tcPr>
            <w:tcW w:w="4179" w:type="dxa"/>
            <w:vAlign w:val="center"/>
          </w:tcPr>
          <w:p w14:paraId="00B6029B" w14:textId="2C2BA0FE" w:rsidR="00D81551" w:rsidRPr="00F11CDB" w:rsidRDefault="00B62234" w:rsidP="00256D7E">
            <w:pPr>
              <w:jc w:val="left"/>
              <w:rPr>
                <w:rFonts w:ascii="Arial" w:eastAsia="DengXian" w:hAnsi="Arial" w:cs="Arial"/>
                <w:sz w:val="22"/>
              </w:rPr>
            </w:pPr>
            <w:r w:rsidRPr="00F11CDB">
              <w:rPr>
                <w:rFonts w:ascii="Arial" w:eastAsia="DengXian" w:hAnsi="Arial" w:cs="Arial"/>
                <w:sz w:val="22"/>
              </w:rPr>
              <w:t>5'-</w:t>
            </w:r>
            <w:r w:rsidR="00A91B22" w:rsidRPr="00A91B22">
              <w:rPr>
                <w:rFonts w:ascii="Arial" w:eastAsia="DengXian" w:hAnsi="Arial" w:cs="Arial"/>
                <w:sz w:val="22"/>
              </w:rPr>
              <w:t>AAAGAAAGCCTGACTGGCGG</w:t>
            </w:r>
            <w:r w:rsidRPr="00F11CDB">
              <w:rPr>
                <w:rFonts w:ascii="Arial" w:eastAsia="DengXian" w:hAnsi="Arial" w:cs="Arial"/>
                <w:sz w:val="22"/>
              </w:rPr>
              <w:t>-3'</w:t>
            </w:r>
          </w:p>
        </w:tc>
      </w:tr>
      <w:tr w:rsidR="00D81551" w14:paraId="01C4F7FA" w14:textId="77777777" w:rsidTr="007E001A">
        <w:trPr>
          <w:trHeight w:val="311"/>
          <w:jc w:val="center"/>
        </w:trPr>
        <w:tc>
          <w:tcPr>
            <w:tcW w:w="4383" w:type="dxa"/>
            <w:vAlign w:val="center"/>
          </w:tcPr>
          <w:p w14:paraId="39BBF0B3" w14:textId="17791351" w:rsidR="00D81551" w:rsidRPr="00F11CDB" w:rsidRDefault="00A91B22" w:rsidP="00F42459">
            <w:pPr>
              <w:rPr>
                <w:rFonts w:ascii="Arial" w:eastAsia="宋体" w:hAnsi="Arial" w:cs="Arial"/>
                <w:sz w:val="22"/>
              </w:rPr>
            </w:pPr>
            <w:r>
              <w:rPr>
                <w:rFonts w:ascii="Arial" w:eastAsia="宋体" w:hAnsi="Arial" w:cs="Arial"/>
                <w:sz w:val="22"/>
              </w:rPr>
              <w:t>PROBE-LACZ-</w:t>
            </w:r>
            <w:r>
              <w:rPr>
                <w:rFonts w:ascii="Arial" w:eastAsia="宋体" w:hAnsi="Arial" w:cs="Arial" w:hint="eastAsia"/>
                <w:sz w:val="22"/>
              </w:rPr>
              <w:t>11</w:t>
            </w:r>
          </w:p>
        </w:tc>
        <w:tc>
          <w:tcPr>
            <w:tcW w:w="4179" w:type="dxa"/>
            <w:vAlign w:val="center"/>
          </w:tcPr>
          <w:p w14:paraId="7A0DE2DB" w14:textId="20CBF13D" w:rsidR="00D81551" w:rsidRPr="00F11CDB" w:rsidRDefault="00B62234" w:rsidP="00256D7E">
            <w:pPr>
              <w:jc w:val="left"/>
              <w:rPr>
                <w:rFonts w:ascii="Arial" w:eastAsia="DengXian" w:hAnsi="Arial" w:cs="Arial"/>
                <w:sz w:val="22"/>
              </w:rPr>
            </w:pPr>
            <w:r w:rsidRPr="00F11CDB">
              <w:rPr>
                <w:rFonts w:ascii="Arial" w:eastAsia="DengXian" w:hAnsi="Arial" w:cs="Arial"/>
                <w:sz w:val="22"/>
              </w:rPr>
              <w:t>5'-</w:t>
            </w:r>
            <w:r w:rsidR="00A91B22" w:rsidRPr="00A91B22">
              <w:rPr>
                <w:rFonts w:ascii="Arial" w:eastAsia="DengXian" w:hAnsi="Arial" w:cs="Arial"/>
                <w:sz w:val="22"/>
              </w:rPr>
              <w:t>AATAAGGTTTTCCCCTGATG</w:t>
            </w:r>
            <w:r w:rsidRPr="00F11CDB">
              <w:rPr>
                <w:rFonts w:ascii="Arial" w:eastAsia="DengXian" w:hAnsi="Arial" w:cs="Arial"/>
                <w:sz w:val="22"/>
              </w:rPr>
              <w:t>-3'</w:t>
            </w:r>
          </w:p>
        </w:tc>
      </w:tr>
      <w:tr w:rsidR="00D81551" w14:paraId="46865663" w14:textId="77777777" w:rsidTr="007E001A">
        <w:trPr>
          <w:trHeight w:val="311"/>
          <w:jc w:val="center"/>
        </w:trPr>
        <w:tc>
          <w:tcPr>
            <w:tcW w:w="4383" w:type="dxa"/>
            <w:vAlign w:val="center"/>
          </w:tcPr>
          <w:p w14:paraId="7C69F46E" w14:textId="30EADB6B" w:rsidR="00D81551" w:rsidRPr="00F11CDB" w:rsidRDefault="00A91B22" w:rsidP="00F42459">
            <w:pPr>
              <w:rPr>
                <w:rFonts w:ascii="Arial" w:eastAsia="宋体" w:hAnsi="Arial" w:cs="Arial"/>
                <w:sz w:val="22"/>
              </w:rPr>
            </w:pPr>
            <w:r>
              <w:rPr>
                <w:rFonts w:ascii="Arial" w:eastAsia="宋体" w:hAnsi="Arial" w:cs="Arial"/>
                <w:sz w:val="22"/>
              </w:rPr>
              <w:t>PROBE-LACZ-</w:t>
            </w:r>
            <w:r>
              <w:rPr>
                <w:rFonts w:ascii="Arial" w:eastAsia="宋体" w:hAnsi="Arial" w:cs="Arial" w:hint="eastAsia"/>
                <w:sz w:val="22"/>
              </w:rPr>
              <w:t>12</w:t>
            </w:r>
          </w:p>
        </w:tc>
        <w:tc>
          <w:tcPr>
            <w:tcW w:w="4179" w:type="dxa"/>
            <w:vAlign w:val="center"/>
          </w:tcPr>
          <w:p w14:paraId="07D30C2A" w14:textId="4AF282A5" w:rsidR="00D81551" w:rsidRPr="00F11CDB" w:rsidRDefault="00B62234" w:rsidP="00256D7E">
            <w:pPr>
              <w:jc w:val="left"/>
              <w:rPr>
                <w:rFonts w:ascii="Arial" w:eastAsia="DengXian" w:hAnsi="Arial" w:cs="Arial"/>
                <w:sz w:val="22"/>
              </w:rPr>
            </w:pPr>
            <w:r w:rsidRPr="00F11CDB">
              <w:rPr>
                <w:rFonts w:ascii="Arial" w:eastAsia="DengXian" w:hAnsi="Arial" w:cs="Arial"/>
                <w:sz w:val="22"/>
              </w:rPr>
              <w:t>5'-</w:t>
            </w:r>
            <w:r w:rsidR="00A91B22" w:rsidRPr="00A91B22">
              <w:rPr>
                <w:rFonts w:ascii="Arial" w:eastAsia="DengXian" w:hAnsi="Arial" w:cs="Arial"/>
                <w:sz w:val="22"/>
              </w:rPr>
              <w:t>GGAAGACGTACGGGGTATAC</w:t>
            </w:r>
            <w:r w:rsidRPr="00F11CDB">
              <w:rPr>
                <w:rFonts w:ascii="Arial" w:eastAsia="DengXian" w:hAnsi="Arial" w:cs="Arial"/>
                <w:sz w:val="22"/>
              </w:rPr>
              <w:t>-3'</w:t>
            </w:r>
          </w:p>
        </w:tc>
      </w:tr>
      <w:tr w:rsidR="00D81551" w14:paraId="0759B584" w14:textId="77777777" w:rsidTr="007E001A">
        <w:trPr>
          <w:trHeight w:val="311"/>
          <w:jc w:val="center"/>
        </w:trPr>
        <w:tc>
          <w:tcPr>
            <w:tcW w:w="4383" w:type="dxa"/>
            <w:tcBorders>
              <w:bottom w:val="single" w:sz="8" w:space="0" w:color="auto"/>
            </w:tcBorders>
            <w:vAlign w:val="center"/>
          </w:tcPr>
          <w:p w14:paraId="2AACF779" w14:textId="16FDEC36" w:rsidR="00D81551" w:rsidRPr="00F11CDB" w:rsidRDefault="00A91B22" w:rsidP="00F42459">
            <w:pPr>
              <w:rPr>
                <w:rFonts w:ascii="Arial" w:eastAsia="宋体" w:hAnsi="Arial" w:cs="Arial"/>
                <w:sz w:val="22"/>
              </w:rPr>
            </w:pPr>
            <w:r>
              <w:rPr>
                <w:rFonts w:ascii="Arial" w:eastAsia="宋体" w:hAnsi="Arial" w:cs="Arial"/>
                <w:sz w:val="22"/>
              </w:rPr>
              <w:t>PROBE-LACZ-</w:t>
            </w:r>
            <w:r>
              <w:rPr>
                <w:rFonts w:ascii="Arial" w:eastAsia="宋体" w:hAnsi="Arial" w:cs="Arial" w:hint="eastAsia"/>
                <w:sz w:val="22"/>
              </w:rPr>
              <w:t>13</w:t>
            </w:r>
          </w:p>
        </w:tc>
        <w:tc>
          <w:tcPr>
            <w:tcW w:w="4179" w:type="dxa"/>
            <w:tcBorders>
              <w:bottom w:val="single" w:sz="8" w:space="0" w:color="auto"/>
            </w:tcBorders>
            <w:vAlign w:val="center"/>
          </w:tcPr>
          <w:p w14:paraId="489E98D3" w14:textId="548ACF17" w:rsidR="00D81551" w:rsidRPr="00F11CDB" w:rsidRDefault="00B62234" w:rsidP="00256D7E">
            <w:pPr>
              <w:jc w:val="left"/>
              <w:rPr>
                <w:rFonts w:ascii="Arial" w:eastAsia="DengXian" w:hAnsi="Arial" w:cs="Arial"/>
                <w:sz w:val="22"/>
              </w:rPr>
            </w:pPr>
            <w:r w:rsidRPr="00B62234">
              <w:rPr>
                <w:rFonts w:ascii="Arial" w:eastAsia="DengXian" w:hAnsi="Arial" w:cs="Arial"/>
                <w:sz w:val="22"/>
              </w:rPr>
              <w:t>5'-</w:t>
            </w:r>
            <w:r w:rsidR="00A91B22" w:rsidRPr="00A91B22">
              <w:rPr>
                <w:rFonts w:ascii="Arial" w:eastAsia="DengXian" w:hAnsi="Arial" w:cs="Arial"/>
                <w:sz w:val="22"/>
              </w:rPr>
              <w:t>ACACCAGACCAACTGGTAAT</w:t>
            </w:r>
            <w:r w:rsidRPr="00F11CDB">
              <w:rPr>
                <w:rFonts w:ascii="Arial" w:eastAsia="DengXian" w:hAnsi="Arial" w:cs="Arial"/>
                <w:sz w:val="22"/>
              </w:rPr>
              <w:t>-3'</w:t>
            </w:r>
          </w:p>
        </w:tc>
      </w:tr>
    </w:tbl>
    <w:p w14:paraId="4DCE6452" w14:textId="6FDC3B23" w:rsidR="00F11CDB" w:rsidRPr="00F11CDB" w:rsidRDefault="00F11CDB" w:rsidP="00F11CDB">
      <w:pPr>
        <w:rPr>
          <w:rFonts w:ascii="Arial" w:eastAsia="宋体" w:hAnsi="Arial" w:cs="Arial"/>
          <w:b/>
          <w:sz w:val="22"/>
          <w:szCs w:val="22"/>
        </w:rPr>
      </w:pPr>
      <w:r w:rsidRPr="00F11CDB">
        <w:rPr>
          <w:rFonts w:ascii="Arial" w:eastAsia="宋体" w:hAnsi="Arial" w:cs="Arial" w:hint="eastAsia"/>
          <w:b/>
          <w:sz w:val="22"/>
          <w:szCs w:val="22"/>
        </w:rPr>
        <w:lastRenderedPageBreak/>
        <w:t xml:space="preserve">Supplementary </w:t>
      </w:r>
      <w:r w:rsidR="00287627">
        <w:rPr>
          <w:rFonts w:ascii="Arial" w:eastAsia="宋体" w:hAnsi="Arial" w:cs="Arial" w:hint="eastAsia"/>
          <w:b/>
          <w:sz w:val="22"/>
          <w:szCs w:val="22"/>
        </w:rPr>
        <w:t>T</w:t>
      </w:r>
      <w:r w:rsidRPr="00F11CDB">
        <w:rPr>
          <w:rFonts w:ascii="Arial" w:eastAsia="宋体" w:hAnsi="Arial" w:cs="Arial" w:hint="eastAsia"/>
          <w:b/>
          <w:sz w:val="22"/>
          <w:szCs w:val="22"/>
        </w:rPr>
        <w:t xml:space="preserve">able </w:t>
      </w:r>
      <w:r w:rsidR="00C03545">
        <w:rPr>
          <w:rFonts w:ascii="Arial" w:eastAsia="宋体" w:hAnsi="Arial" w:cs="Arial"/>
          <w:b/>
          <w:sz w:val="22"/>
          <w:szCs w:val="22"/>
        </w:rPr>
        <w:t>9</w:t>
      </w:r>
      <w:r w:rsidRPr="00F11CDB">
        <w:rPr>
          <w:rFonts w:ascii="Arial" w:eastAsia="宋体" w:hAnsi="Arial" w:cs="Arial"/>
          <w:b/>
          <w:sz w:val="22"/>
          <w:szCs w:val="22"/>
        </w:rPr>
        <w:t xml:space="preserve">. </w:t>
      </w:r>
      <w:r w:rsidRPr="00A00EB4">
        <w:rPr>
          <w:rFonts w:ascii="Arial" w:eastAsia="宋体" w:hAnsi="Arial" w:cs="Arial"/>
          <w:bCs/>
          <w:sz w:val="22"/>
          <w:szCs w:val="22"/>
        </w:rPr>
        <w:t>Molecular subtypes of 29 CRC cell lines used in Fig</w:t>
      </w:r>
      <w:r w:rsidR="00F42459" w:rsidRPr="00A00EB4">
        <w:rPr>
          <w:rFonts w:ascii="Arial" w:eastAsia="宋体" w:hAnsi="Arial" w:cs="Arial"/>
          <w:bCs/>
          <w:sz w:val="22"/>
          <w:szCs w:val="22"/>
        </w:rPr>
        <w:t xml:space="preserve">ure </w:t>
      </w:r>
      <w:r w:rsidRPr="00A00EB4">
        <w:rPr>
          <w:rFonts w:ascii="Arial" w:eastAsia="宋体" w:hAnsi="Arial" w:cs="Arial"/>
          <w:bCs/>
          <w:sz w:val="22"/>
          <w:szCs w:val="22"/>
        </w:rPr>
        <w:t>S2a and their responsiveness to cetuximab</w:t>
      </w: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2157"/>
        <w:gridCol w:w="2301"/>
        <w:gridCol w:w="2209"/>
      </w:tblGrid>
      <w:tr w:rsidR="00F11CDB" w:rsidRPr="00F11CDB" w14:paraId="056BF5AF" w14:textId="77777777" w:rsidTr="007E001A">
        <w:trPr>
          <w:trHeight w:val="687"/>
        </w:trPr>
        <w:tc>
          <w:tcPr>
            <w:tcW w:w="2016" w:type="dxa"/>
            <w:tcBorders>
              <w:top w:val="single" w:sz="8" w:space="0" w:color="auto"/>
              <w:bottom w:val="single" w:sz="8" w:space="0" w:color="auto"/>
            </w:tcBorders>
            <w:noWrap/>
            <w:vAlign w:val="center"/>
            <w:hideMark/>
          </w:tcPr>
          <w:p w14:paraId="01EB77DB" w14:textId="77777777" w:rsidR="00F11CDB" w:rsidRPr="00F11CDB" w:rsidRDefault="00F11CDB" w:rsidP="007E001A">
            <w:pPr>
              <w:rPr>
                <w:rFonts w:ascii="Arial" w:eastAsia="宋体" w:hAnsi="Arial" w:cs="Arial"/>
                <w:bCs/>
                <w:sz w:val="22"/>
              </w:rPr>
            </w:pPr>
            <w:r w:rsidRPr="00F11CDB">
              <w:rPr>
                <w:rFonts w:ascii="Arial" w:eastAsia="宋体" w:hAnsi="Arial" w:cs="Arial"/>
                <w:bCs/>
                <w:sz w:val="22"/>
              </w:rPr>
              <w:t>CRC cell lines</w:t>
            </w:r>
          </w:p>
        </w:tc>
        <w:tc>
          <w:tcPr>
            <w:tcW w:w="2197" w:type="dxa"/>
            <w:tcBorders>
              <w:top w:val="single" w:sz="8" w:space="0" w:color="auto"/>
              <w:bottom w:val="single" w:sz="8" w:space="0" w:color="auto"/>
            </w:tcBorders>
            <w:noWrap/>
            <w:vAlign w:val="center"/>
            <w:hideMark/>
          </w:tcPr>
          <w:p w14:paraId="4161CCC6" w14:textId="77777777" w:rsidR="00F11CDB" w:rsidRPr="00F11CDB" w:rsidRDefault="00F11CDB" w:rsidP="00F11CDB">
            <w:pPr>
              <w:jc w:val="center"/>
              <w:rPr>
                <w:rFonts w:ascii="Arial" w:eastAsia="宋体" w:hAnsi="Arial" w:cs="Arial"/>
                <w:bCs/>
                <w:sz w:val="22"/>
              </w:rPr>
            </w:pPr>
            <w:r w:rsidRPr="00F11CDB">
              <w:rPr>
                <w:rFonts w:ascii="Arial" w:eastAsia="宋体" w:hAnsi="Arial" w:cs="Arial"/>
                <w:bCs/>
                <w:sz w:val="22"/>
              </w:rPr>
              <w:t>CMS group</w:t>
            </w:r>
            <w:r w:rsidRPr="00F11CDB">
              <w:rPr>
                <w:rFonts w:ascii="Arial" w:eastAsia="宋体" w:hAnsi="Arial" w:cs="Arial"/>
                <w:bCs/>
                <w:sz w:val="22"/>
                <w:vertAlign w:val="superscript"/>
              </w:rPr>
              <w:t>1</w:t>
            </w:r>
          </w:p>
        </w:tc>
        <w:tc>
          <w:tcPr>
            <w:tcW w:w="2344" w:type="dxa"/>
            <w:tcBorders>
              <w:top w:val="single" w:sz="8" w:space="0" w:color="auto"/>
              <w:bottom w:val="single" w:sz="8" w:space="0" w:color="auto"/>
            </w:tcBorders>
            <w:noWrap/>
            <w:vAlign w:val="center"/>
            <w:hideMark/>
          </w:tcPr>
          <w:p w14:paraId="5FF994F5" w14:textId="77777777" w:rsidR="00F11CDB" w:rsidRPr="00F11CDB" w:rsidRDefault="00F11CDB" w:rsidP="00F11CDB">
            <w:pPr>
              <w:jc w:val="center"/>
              <w:rPr>
                <w:rFonts w:ascii="Arial" w:eastAsia="宋体" w:hAnsi="Arial" w:cs="Arial"/>
                <w:bCs/>
                <w:sz w:val="22"/>
              </w:rPr>
            </w:pPr>
            <w:r w:rsidRPr="00F11CDB">
              <w:rPr>
                <w:rFonts w:ascii="Arial" w:eastAsia="宋体" w:hAnsi="Arial" w:cs="Arial"/>
                <w:bCs/>
                <w:sz w:val="22"/>
              </w:rPr>
              <w:t>Mean CTX</w:t>
            </w:r>
          </w:p>
          <w:p w14:paraId="04D4615C" w14:textId="77777777" w:rsidR="00F11CDB" w:rsidRPr="00F11CDB" w:rsidRDefault="00F11CDB" w:rsidP="00F11CDB">
            <w:pPr>
              <w:jc w:val="center"/>
              <w:rPr>
                <w:rFonts w:ascii="Arial" w:eastAsia="宋体" w:hAnsi="Arial" w:cs="Arial"/>
                <w:bCs/>
                <w:sz w:val="22"/>
              </w:rPr>
            </w:pPr>
            <w:r w:rsidRPr="00F11CDB">
              <w:rPr>
                <w:rFonts w:ascii="Arial" w:eastAsia="宋体" w:hAnsi="Arial" w:cs="Arial"/>
                <w:bCs/>
                <w:sz w:val="22"/>
              </w:rPr>
              <w:t>inhibition rate (%)</w:t>
            </w:r>
            <w:r w:rsidRPr="00F11CDB">
              <w:rPr>
                <w:rFonts w:ascii="Arial" w:eastAsia="宋体" w:hAnsi="Arial" w:cs="Arial"/>
                <w:bCs/>
                <w:sz w:val="22"/>
                <w:vertAlign w:val="superscript"/>
              </w:rPr>
              <w:t>2</w:t>
            </w:r>
          </w:p>
        </w:tc>
        <w:tc>
          <w:tcPr>
            <w:tcW w:w="2250" w:type="dxa"/>
            <w:tcBorders>
              <w:top w:val="single" w:sz="8" w:space="0" w:color="auto"/>
              <w:bottom w:val="single" w:sz="8" w:space="0" w:color="auto"/>
            </w:tcBorders>
            <w:noWrap/>
            <w:vAlign w:val="center"/>
            <w:hideMark/>
          </w:tcPr>
          <w:p w14:paraId="62A7BE8B" w14:textId="77777777" w:rsidR="00F11CDB" w:rsidRPr="00F11CDB" w:rsidRDefault="00F11CDB" w:rsidP="00F11CDB">
            <w:pPr>
              <w:jc w:val="center"/>
              <w:rPr>
                <w:rFonts w:ascii="Arial" w:eastAsia="宋体" w:hAnsi="Arial" w:cs="Arial"/>
                <w:bCs/>
                <w:sz w:val="22"/>
              </w:rPr>
            </w:pPr>
            <w:r w:rsidRPr="00F11CDB">
              <w:rPr>
                <w:rFonts w:ascii="Arial" w:eastAsia="宋体" w:hAnsi="Arial" w:cs="Arial"/>
                <w:bCs/>
                <w:sz w:val="22"/>
              </w:rPr>
              <w:t>CTX response</w:t>
            </w:r>
          </w:p>
          <w:p w14:paraId="5845B635" w14:textId="77777777" w:rsidR="00F11CDB" w:rsidRPr="00F11CDB" w:rsidRDefault="00F11CDB" w:rsidP="00F11CDB">
            <w:pPr>
              <w:jc w:val="center"/>
              <w:rPr>
                <w:rFonts w:ascii="Arial" w:eastAsia="宋体" w:hAnsi="Arial" w:cs="Arial"/>
                <w:bCs/>
                <w:sz w:val="22"/>
              </w:rPr>
            </w:pPr>
            <w:r w:rsidRPr="00F11CDB">
              <w:rPr>
                <w:rFonts w:ascii="Arial" w:eastAsia="宋体" w:hAnsi="Arial" w:cs="Arial"/>
                <w:bCs/>
                <w:sz w:val="22"/>
              </w:rPr>
              <w:t>category</w:t>
            </w:r>
          </w:p>
        </w:tc>
      </w:tr>
      <w:tr w:rsidR="00F11CDB" w:rsidRPr="00F11CDB" w14:paraId="2ADC5F83" w14:textId="77777777" w:rsidTr="007E001A">
        <w:trPr>
          <w:trHeight w:val="279"/>
        </w:trPr>
        <w:tc>
          <w:tcPr>
            <w:tcW w:w="2016" w:type="dxa"/>
            <w:tcBorders>
              <w:top w:val="single" w:sz="8" w:space="0" w:color="auto"/>
            </w:tcBorders>
            <w:noWrap/>
            <w:hideMark/>
          </w:tcPr>
          <w:p w14:paraId="19BCF9AB"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NCI-H508</w:t>
            </w:r>
          </w:p>
        </w:tc>
        <w:tc>
          <w:tcPr>
            <w:tcW w:w="2197" w:type="dxa"/>
            <w:tcBorders>
              <w:top w:val="single" w:sz="8" w:space="0" w:color="auto"/>
            </w:tcBorders>
            <w:noWrap/>
            <w:hideMark/>
          </w:tcPr>
          <w:p w14:paraId="01C2C65A"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CMS2</w:t>
            </w:r>
          </w:p>
        </w:tc>
        <w:tc>
          <w:tcPr>
            <w:tcW w:w="2344" w:type="dxa"/>
            <w:tcBorders>
              <w:top w:val="single" w:sz="8" w:space="0" w:color="auto"/>
            </w:tcBorders>
            <w:noWrap/>
            <w:hideMark/>
          </w:tcPr>
          <w:p w14:paraId="28402B23"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83.4</w:t>
            </w:r>
          </w:p>
        </w:tc>
        <w:tc>
          <w:tcPr>
            <w:tcW w:w="2250" w:type="dxa"/>
            <w:tcBorders>
              <w:top w:val="single" w:sz="8" w:space="0" w:color="auto"/>
            </w:tcBorders>
            <w:noWrap/>
            <w:hideMark/>
          </w:tcPr>
          <w:p w14:paraId="40C39949"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sensitive</w:t>
            </w:r>
          </w:p>
        </w:tc>
      </w:tr>
      <w:tr w:rsidR="00F11CDB" w:rsidRPr="00F11CDB" w14:paraId="1EBC52FE" w14:textId="77777777" w:rsidTr="007E001A">
        <w:trPr>
          <w:trHeight w:val="279"/>
        </w:trPr>
        <w:tc>
          <w:tcPr>
            <w:tcW w:w="2016" w:type="dxa"/>
            <w:noWrap/>
            <w:hideMark/>
          </w:tcPr>
          <w:p w14:paraId="6348DDD5"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V9P</w:t>
            </w:r>
          </w:p>
        </w:tc>
        <w:tc>
          <w:tcPr>
            <w:tcW w:w="2197" w:type="dxa"/>
            <w:noWrap/>
            <w:hideMark/>
          </w:tcPr>
          <w:p w14:paraId="7D732BE3"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CMS2</w:t>
            </w:r>
          </w:p>
        </w:tc>
        <w:tc>
          <w:tcPr>
            <w:tcW w:w="2344" w:type="dxa"/>
            <w:noWrap/>
            <w:hideMark/>
          </w:tcPr>
          <w:p w14:paraId="466798CD"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82</w:t>
            </w:r>
          </w:p>
        </w:tc>
        <w:tc>
          <w:tcPr>
            <w:tcW w:w="2250" w:type="dxa"/>
            <w:noWrap/>
            <w:hideMark/>
          </w:tcPr>
          <w:p w14:paraId="0F5DDB8C"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sensitive</w:t>
            </w:r>
          </w:p>
        </w:tc>
      </w:tr>
      <w:tr w:rsidR="00F11CDB" w:rsidRPr="00F11CDB" w14:paraId="50916D95" w14:textId="77777777" w:rsidTr="007E001A">
        <w:trPr>
          <w:trHeight w:val="279"/>
        </w:trPr>
        <w:tc>
          <w:tcPr>
            <w:tcW w:w="2016" w:type="dxa"/>
            <w:noWrap/>
            <w:hideMark/>
          </w:tcPr>
          <w:p w14:paraId="39C8988A"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DiFi</w:t>
            </w:r>
          </w:p>
        </w:tc>
        <w:tc>
          <w:tcPr>
            <w:tcW w:w="2197" w:type="dxa"/>
            <w:noWrap/>
            <w:hideMark/>
          </w:tcPr>
          <w:p w14:paraId="5F90BDCC"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CMS2</w:t>
            </w:r>
          </w:p>
        </w:tc>
        <w:tc>
          <w:tcPr>
            <w:tcW w:w="2344" w:type="dxa"/>
            <w:noWrap/>
            <w:hideMark/>
          </w:tcPr>
          <w:p w14:paraId="4ECE28E1"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80.8</w:t>
            </w:r>
          </w:p>
        </w:tc>
        <w:tc>
          <w:tcPr>
            <w:tcW w:w="2250" w:type="dxa"/>
            <w:noWrap/>
            <w:hideMark/>
          </w:tcPr>
          <w:p w14:paraId="56031D8C"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sensitive</w:t>
            </w:r>
          </w:p>
        </w:tc>
      </w:tr>
      <w:tr w:rsidR="00F11CDB" w:rsidRPr="00F11CDB" w14:paraId="3A5EF9C7" w14:textId="77777777" w:rsidTr="007E001A">
        <w:trPr>
          <w:trHeight w:val="279"/>
        </w:trPr>
        <w:tc>
          <w:tcPr>
            <w:tcW w:w="2016" w:type="dxa"/>
            <w:noWrap/>
            <w:hideMark/>
          </w:tcPr>
          <w:p w14:paraId="7625D247"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LIM1215</w:t>
            </w:r>
          </w:p>
        </w:tc>
        <w:tc>
          <w:tcPr>
            <w:tcW w:w="2197" w:type="dxa"/>
            <w:noWrap/>
            <w:hideMark/>
          </w:tcPr>
          <w:p w14:paraId="2400F63D"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CMS1</w:t>
            </w:r>
          </w:p>
        </w:tc>
        <w:tc>
          <w:tcPr>
            <w:tcW w:w="2344" w:type="dxa"/>
            <w:noWrap/>
            <w:hideMark/>
          </w:tcPr>
          <w:p w14:paraId="53F35328"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79.6</w:t>
            </w:r>
          </w:p>
        </w:tc>
        <w:tc>
          <w:tcPr>
            <w:tcW w:w="2250" w:type="dxa"/>
            <w:noWrap/>
            <w:hideMark/>
          </w:tcPr>
          <w:p w14:paraId="38CA0CEF"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sensitive</w:t>
            </w:r>
          </w:p>
        </w:tc>
      </w:tr>
      <w:tr w:rsidR="00F11CDB" w:rsidRPr="00F11CDB" w14:paraId="3D11048E" w14:textId="77777777" w:rsidTr="007E001A">
        <w:trPr>
          <w:trHeight w:val="279"/>
        </w:trPr>
        <w:tc>
          <w:tcPr>
            <w:tcW w:w="2016" w:type="dxa"/>
            <w:noWrap/>
            <w:hideMark/>
          </w:tcPr>
          <w:p w14:paraId="68A10FAC"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GEO</w:t>
            </w:r>
          </w:p>
        </w:tc>
        <w:tc>
          <w:tcPr>
            <w:tcW w:w="2197" w:type="dxa"/>
            <w:noWrap/>
            <w:hideMark/>
          </w:tcPr>
          <w:p w14:paraId="05E32529"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CMS2</w:t>
            </w:r>
          </w:p>
        </w:tc>
        <w:tc>
          <w:tcPr>
            <w:tcW w:w="2344" w:type="dxa"/>
            <w:noWrap/>
            <w:hideMark/>
          </w:tcPr>
          <w:p w14:paraId="76154A0B"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68.7</w:t>
            </w:r>
          </w:p>
        </w:tc>
        <w:tc>
          <w:tcPr>
            <w:tcW w:w="2250" w:type="dxa"/>
            <w:noWrap/>
            <w:hideMark/>
          </w:tcPr>
          <w:p w14:paraId="29C67205"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sensitive</w:t>
            </w:r>
          </w:p>
        </w:tc>
      </w:tr>
      <w:tr w:rsidR="00F11CDB" w:rsidRPr="00F11CDB" w14:paraId="6DC6DA69" w14:textId="77777777" w:rsidTr="007E001A">
        <w:trPr>
          <w:trHeight w:val="279"/>
        </w:trPr>
        <w:tc>
          <w:tcPr>
            <w:tcW w:w="2016" w:type="dxa"/>
            <w:noWrap/>
            <w:hideMark/>
          </w:tcPr>
          <w:p w14:paraId="50E89427"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SW403</w:t>
            </w:r>
          </w:p>
        </w:tc>
        <w:tc>
          <w:tcPr>
            <w:tcW w:w="2197" w:type="dxa"/>
            <w:noWrap/>
            <w:hideMark/>
          </w:tcPr>
          <w:p w14:paraId="05886A79"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CMS2</w:t>
            </w:r>
          </w:p>
        </w:tc>
        <w:tc>
          <w:tcPr>
            <w:tcW w:w="2344" w:type="dxa"/>
            <w:noWrap/>
            <w:hideMark/>
          </w:tcPr>
          <w:p w14:paraId="5D695050"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66</w:t>
            </w:r>
          </w:p>
        </w:tc>
        <w:tc>
          <w:tcPr>
            <w:tcW w:w="2250" w:type="dxa"/>
            <w:noWrap/>
            <w:hideMark/>
          </w:tcPr>
          <w:p w14:paraId="2C3AFB49"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sensitive</w:t>
            </w:r>
          </w:p>
        </w:tc>
      </w:tr>
      <w:tr w:rsidR="00F11CDB" w:rsidRPr="00F11CDB" w14:paraId="2E428B3C" w14:textId="77777777" w:rsidTr="007E001A">
        <w:trPr>
          <w:trHeight w:val="279"/>
        </w:trPr>
        <w:tc>
          <w:tcPr>
            <w:tcW w:w="2016" w:type="dxa"/>
            <w:noWrap/>
            <w:hideMark/>
          </w:tcPr>
          <w:p w14:paraId="00B5E582"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SNUC4</w:t>
            </w:r>
          </w:p>
        </w:tc>
        <w:tc>
          <w:tcPr>
            <w:tcW w:w="2197" w:type="dxa"/>
            <w:noWrap/>
            <w:hideMark/>
          </w:tcPr>
          <w:p w14:paraId="5D326D56"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CMS3</w:t>
            </w:r>
          </w:p>
        </w:tc>
        <w:tc>
          <w:tcPr>
            <w:tcW w:w="2344" w:type="dxa"/>
            <w:noWrap/>
            <w:hideMark/>
          </w:tcPr>
          <w:p w14:paraId="72997686"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48.3</w:t>
            </w:r>
          </w:p>
        </w:tc>
        <w:tc>
          <w:tcPr>
            <w:tcW w:w="2250" w:type="dxa"/>
            <w:noWrap/>
            <w:hideMark/>
          </w:tcPr>
          <w:p w14:paraId="0464E8C5"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partially responsive</w:t>
            </w:r>
          </w:p>
        </w:tc>
      </w:tr>
      <w:tr w:rsidR="00F11CDB" w:rsidRPr="00F11CDB" w14:paraId="7E7F0B76" w14:textId="77777777" w:rsidTr="007E001A">
        <w:trPr>
          <w:trHeight w:val="279"/>
        </w:trPr>
        <w:tc>
          <w:tcPr>
            <w:tcW w:w="2016" w:type="dxa"/>
            <w:noWrap/>
            <w:hideMark/>
          </w:tcPr>
          <w:p w14:paraId="49E44314"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Caco2</w:t>
            </w:r>
          </w:p>
        </w:tc>
        <w:tc>
          <w:tcPr>
            <w:tcW w:w="2197" w:type="dxa"/>
            <w:noWrap/>
            <w:hideMark/>
          </w:tcPr>
          <w:p w14:paraId="54EE3EA4"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CMS4</w:t>
            </w:r>
          </w:p>
        </w:tc>
        <w:tc>
          <w:tcPr>
            <w:tcW w:w="2344" w:type="dxa"/>
            <w:noWrap/>
            <w:hideMark/>
          </w:tcPr>
          <w:p w14:paraId="52E5F464"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47.7</w:t>
            </w:r>
          </w:p>
        </w:tc>
        <w:tc>
          <w:tcPr>
            <w:tcW w:w="2250" w:type="dxa"/>
            <w:noWrap/>
            <w:hideMark/>
          </w:tcPr>
          <w:p w14:paraId="5ADD7FDC"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partially responsive</w:t>
            </w:r>
          </w:p>
        </w:tc>
      </w:tr>
      <w:tr w:rsidR="00F11CDB" w:rsidRPr="00F11CDB" w14:paraId="36C9AC47" w14:textId="77777777" w:rsidTr="007E001A">
        <w:trPr>
          <w:trHeight w:val="279"/>
        </w:trPr>
        <w:tc>
          <w:tcPr>
            <w:tcW w:w="2016" w:type="dxa"/>
            <w:noWrap/>
            <w:hideMark/>
          </w:tcPr>
          <w:p w14:paraId="6AE7A753"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SW948</w:t>
            </w:r>
          </w:p>
        </w:tc>
        <w:tc>
          <w:tcPr>
            <w:tcW w:w="2197" w:type="dxa"/>
            <w:noWrap/>
            <w:hideMark/>
          </w:tcPr>
          <w:p w14:paraId="540B05ED"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CMS3</w:t>
            </w:r>
          </w:p>
        </w:tc>
        <w:tc>
          <w:tcPr>
            <w:tcW w:w="2344" w:type="dxa"/>
            <w:noWrap/>
            <w:hideMark/>
          </w:tcPr>
          <w:p w14:paraId="45EF28CB"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42.7</w:t>
            </w:r>
          </w:p>
        </w:tc>
        <w:tc>
          <w:tcPr>
            <w:tcW w:w="2250" w:type="dxa"/>
            <w:noWrap/>
            <w:hideMark/>
          </w:tcPr>
          <w:p w14:paraId="02FCC978"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partially responsive</w:t>
            </w:r>
          </w:p>
        </w:tc>
      </w:tr>
      <w:tr w:rsidR="00F11CDB" w:rsidRPr="00F11CDB" w14:paraId="3789E1A6" w14:textId="77777777" w:rsidTr="007E001A">
        <w:trPr>
          <w:trHeight w:val="279"/>
        </w:trPr>
        <w:tc>
          <w:tcPr>
            <w:tcW w:w="2016" w:type="dxa"/>
            <w:noWrap/>
            <w:hideMark/>
          </w:tcPr>
          <w:p w14:paraId="71E2F5A9"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HT29</w:t>
            </w:r>
          </w:p>
        </w:tc>
        <w:tc>
          <w:tcPr>
            <w:tcW w:w="2197" w:type="dxa"/>
            <w:noWrap/>
            <w:hideMark/>
          </w:tcPr>
          <w:p w14:paraId="2AF74B62"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CMS3</w:t>
            </w:r>
          </w:p>
        </w:tc>
        <w:tc>
          <w:tcPr>
            <w:tcW w:w="2344" w:type="dxa"/>
            <w:noWrap/>
            <w:hideMark/>
          </w:tcPr>
          <w:p w14:paraId="6C13B329"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36.5</w:t>
            </w:r>
          </w:p>
        </w:tc>
        <w:tc>
          <w:tcPr>
            <w:tcW w:w="2250" w:type="dxa"/>
            <w:noWrap/>
            <w:hideMark/>
          </w:tcPr>
          <w:p w14:paraId="4ACD0D73"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partially responsive</w:t>
            </w:r>
          </w:p>
        </w:tc>
      </w:tr>
      <w:tr w:rsidR="00F11CDB" w:rsidRPr="00F11CDB" w14:paraId="5E86A783" w14:textId="77777777" w:rsidTr="007E001A">
        <w:trPr>
          <w:trHeight w:val="279"/>
        </w:trPr>
        <w:tc>
          <w:tcPr>
            <w:tcW w:w="2016" w:type="dxa"/>
            <w:noWrap/>
            <w:hideMark/>
          </w:tcPr>
          <w:p w14:paraId="3FA27439"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SK-CO-1</w:t>
            </w:r>
          </w:p>
        </w:tc>
        <w:tc>
          <w:tcPr>
            <w:tcW w:w="2197" w:type="dxa"/>
            <w:noWrap/>
            <w:hideMark/>
          </w:tcPr>
          <w:p w14:paraId="56517D28"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CMS3</w:t>
            </w:r>
          </w:p>
        </w:tc>
        <w:tc>
          <w:tcPr>
            <w:tcW w:w="2344" w:type="dxa"/>
            <w:noWrap/>
            <w:hideMark/>
          </w:tcPr>
          <w:p w14:paraId="0F3B4831"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33.9</w:t>
            </w:r>
          </w:p>
        </w:tc>
        <w:tc>
          <w:tcPr>
            <w:tcW w:w="2250" w:type="dxa"/>
            <w:noWrap/>
            <w:hideMark/>
          </w:tcPr>
          <w:p w14:paraId="704D3F6A"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partially responsive</w:t>
            </w:r>
          </w:p>
        </w:tc>
      </w:tr>
      <w:tr w:rsidR="00F11CDB" w:rsidRPr="00F11CDB" w14:paraId="780B5333" w14:textId="77777777" w:rsidTr="007E001A">
        <w:trPr>
          <w:trHeight w:val="279"/>
        </w:trPr>
        <w:tc>
          <w:tcPr>
            <w:tcW w:w="2016" w:type="dxa"/>
            <w:noWrap/>
            <w:hideMark/>
          </w:tcPr>
          <w:p w14:paraId="6ED53CE8"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DLD-1</w:t>
            </w:r>
          </w:p>
        </w:tc>
        <w:tc>
          <w:tcPr>
            <w:tcW w:w="2197" w:type="dxa"/>
            <w:noWrap/>
            <w:hideMark/>
          </w:tcPr>
          <w:p w14:paraId="058E74D7"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CMS1</w:t>
            </w:r>
          </w:p>
        </w:tc>
        <w:tc>
          <w:tcPr>
            <w:tcW w:w="2344" w:type="dxa"/>
            <w:noWrap/>
            <w:hideMark/>
          </w:tcPr>
          <w:p w14:paraId="45250671"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24.9</w:t>
            </w:r>
          </w:p>
        </w:tc>
        <w:tc>
          <w:tcPr>
            <w:tcW w:w="2250" w:type="dxa"/>
            <w:noWrap/>
            <w:hideMark/>
          </w:tcPr>
          <w:p w14:paraId="3874E894"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57D10702" w14:textId="77777777" w:rsidTr="007E001A">
        <w:trPr>
          <w:trHeight w:val="279"/>
        </w:trPr>
        <w:tc>
          <w:tcPr>
            <w:tcW w:w="2016" w:type="dxa"/>
            <w:noWrap/>
            <w:hideMark/>
          </w:tcPr>
          <w:p w14:paraId="6583B8C5"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SW480</w:t>
            </w:r>
          </w:p>
        </w:tc>
        <w:tc>
          <w:tcPr>
            <w:tcW w:w="2197" w:type="dxa"/>
            <w:noWrap/>
            <w:hideMark/>
          </w:tcPr>
          <w:p w14:paraId="09545754"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CMS4</w:t>
            </w:r>
          </w:p>
        </w:tc>
        <w:tc>
          <w:tcPr>
            <w:tcW w:w="2344" w:type="dxa"/>
            <w:noWrap/>
            <w:hideMark/>
          </w:tcPr>
          <w:p w14:paraId="03A6EB5D"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23.7</w:t>
            </w:r>
          </w:p>
        </w:tc>
        <w:tc>
          <w:tcPr>
            <w:tcW w:w="2250" w:type="dxa"/>
            <w:noWrap/>
            <w:hideMark/>
          </w:tcPr>
          <w:p w14:paraId="35A00AF4"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407FC2B5" w14:textId="77777777" w:rsidTr="007E001A">
        <w:trPr>
          <w:trHeight w:val="279"/>
        </w:trPr>
        <w:tc>
          <w:tcPr>
            <w:tcW w:w="2016" w:type="dxa"/>
            <w:noWrap/>
            <w:hideMark/>
          </w:tcPr>
          <w:p w14:paraId="0906C5CD"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SW837</w:t>
            </w:r>
          </w:p>
        </w:tc>
        <w:tc>
          <w:tcPr>
            <w:tcW w:w="2197" w:type="dxa"/>
            <w:noWrap/>
            <w:hideMark/>
          </w:tcPr>
          <w:p w14:paraId="63DEF66E"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CMS4</w:t>
            </w:r>
          </w:p>
        </w:tc>
        <w:tc>
          <w:tcPr>
            <w:tcW w:w="2344" w:type="dxa"/>
            <w:noWrap/>
            <w:hideMark/>
          </w:tcPr>
          <w:p w14:paraId="7BA0B332"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21.8</w:t>
            </w:r>
          </w:p>
        </w:tc>
        <w:tc>
          <w:tcPr>
            <w:tcW w:w="2250" w:type="dxa"/>
            <w:noWrap/>
            <w:hideMark/>
          </w:tcPr>
          <w:p w14:paraId="5F07922D"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7AC4F80E" w14:textId="77777777" w:rsidTr="007E001A">
        <w:trPr>
          <w:trHeight w:val="279"/>
        </w:trPr>
        <w:tc>
          <w:tcPr>
            <w:tcW w:w="2016" w:type="dxa"/>
            <w:noWrap/>
            <w:hideMark/>
          </w:tcPr>
          <w:p w14:paraId="005D64FC"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SW48</w:t>
            </w:r>
          </w:p>
        </w:tc>
        <w:tc>
          <w:tcPr>
            <w:tcW w:w="2197" w:type="dxa"/>
            <w:noWrap/>
            <w:hideMark/>
          </w:tcPr>
          <w:p w14:paraId="19F7D91D"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CMS1</w:t>
            </w:r>
          </w:p>
        </w:tc>
        <w:tc>
          <w:tcPr>
            <w:tcW w:w="2344" w:type="dxa"/>
            <w:noWrap/>
            <w:hideMark/>
          </w:tcPr>
          <w:p w14:paraId="5450DE8A"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21.8</w:t>
            </w:r>
          </w:p>
        </w:tc>
        <w:tc>
          <w:tcPr>
            <w:tcW w:w="2250" w:type="dxa"/>
            <w:noWrap/>
            <w:hideMark/>
          </w:tcPr>
          <w:p w14:paraId="3D763466"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7AA82D6C" w14:textId="77777777" w:rsidTr="007E001A">
        <w:trPr>
          <w:trHeight w:val="279"/>
        </w:trPr>
        <w:tc>
          <w:tcPr>
            <w:tcW w:w="2016" w:type="dxa"/>
            <w:noWrap/>
            <w:hideMark/>
          </w:tcPr>
          <w:p w14:paraId="716D2A78"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SW620</w:t>
            </w:r>
          </w:p>
        </w:tc>
        <w:tc>
          <w:tcPr>
            <w:tcW w:w="2197" w:type="dxa"/>
            <w:noWrap/>
            <w:hideMark/>
          </w:tcPr>
          <w:p w14:paraId="04032154"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CMS4</w:t>
            </w:r>
          </w:p>
        </w:tc>
        <w:tc>
          <w:tcPr>
            <w:tcW w:w="2344" w:type="dxa"/>
            <w:noWrap/>
            <w:hideMark/>
          </w:tcPr>
          <w:p w14:paraId="07223E01"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14.5</w:t>
            </w:r>
          </w:p>
        </w:tc>
        <w:tc>
          <w:tcPr>
            <w:tcW w:w="2250" w:type="dxa"/>
            <w:noWrap/>
            <w:hideMark/>
          </w:tcPr>
          <w:p w14:paraId="47B15F77"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014F538C" w14:textId="77777777" w:rsidTr="007E001A">
        <w:trPr>
          <w:trHeight w:val="279"/>
        </w:trPr>
        <w:tc>
          <w:tcPr>
            <w:tcW w:w="2016" w:type="dxa"/>
            <w:noWrap/>
            <w:hideMark/>
          </w:tcPr>
          <w:p w14:paraId="20E3763B"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LoVo</w:t>
            </w:r>
          </w:p>
        </w:tc>
        <w:tc>
          <w:tcPr>
            <w:tcW w:w="2197" w:type="dxa"/>
            <w:noWrap/>
            <w:hideMark/>
          </w:tcPr>
          <w:p w14:paraId="513B81C9"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CMS1</w:t>
            </w:r>
          </w:p>
        </w:tc>
        <w:tc>
          <w:tcPr>
            <w:tcW w:w="2344" w:type="dxa"/>
            <w:noWrap/>
            <w:hideMark/>
          </w:tcPr>
          <w:p w14:paraId="72EED961"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14.3</w:t>
            </w:r>
          </w:p>
        </w:tc>
        <w:tc>
          <w:tcPr>
            <w:tcW w:w="2250" w:type="dxa"/>
            <w:noWrap/>
            <w:hideMark/>
          </w:tcPr>
          <w:p w14:paraId="50164484"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1DE5C7E4" w14:textId="77777777" w:rsidTr="007E001A">
        <w:trPr>
          <w:trHeight w:val="279"/>
        </w:trPr>
        <w:tc>
          <w:tcPr>
            <w:tcW w:w="2016" w:type="dxa"/>
            <w:noWrap/>
            <w:hideMark/>
          </w:tcPr>
          <w:p w14:paraId="5B44E24C"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COLO205</w:t>
            </w:r>
          </w:p>
        </w:tc>
        <w:tc>
          <w:tcPr>
            <w:tcW w:w="2197" w:type="dxa"/>
            <w:noWrap/>
            <w:hideMark/>
          </w:tcPr>
          <w:p w14:paraId="7CAA5F8A"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CMS1</w:t>
            </w:r>
          </w:p>
        </w:tc>
        <w:tc>
          <w:tcPr>
            <w:tcW w:w="2344" w:type="dxa"/>
            <w:noWrap/>
            <w:hideMark/>
          </w:tcPr>
          <w:p w14:paraId="2F2025F3"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12.5</w:t>
            </w:r>
          </w:p>
        </w:tc>
        <w:tc>
          <w:tcPr>
            <w:tcW w:w="2250" w:type="dxa"/>
            <w:noWrap/>
            <w:hideMark/>
          </w:tcPr>
          <w:p w14:paraId="7F5C95A5"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0193D74F" w14:textId="77777777" w:rsidTr="007E001A">
        <w:trPr>
          <w:trHeight w:val="279"/>
        </w:trPr>
        <w:tc>
          <w:tcPr>
            <w:tcW w:w="2016" w:type="dxa"/>
            <w:noWrap/>
            <w:hideMark/>
          </w:tcPr>
          <w:p w14:paraId="13322D5A"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T84</w:t>
            </w:r>
          </w:p>
        </w:tc>
        <w:tc>
          <w:tcPr>
            <w:tcW w:w="2197" w:type="dxa"/>
            <w:noWrap/>
            <w:hideMark/>
          </w:tcPr>
          <w:p w14:paraId="0702A007"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CMS2</w:t>
            </w:r>
          </w:p>
        </w:tc>
        <w:tc>
          <w:tcPr>
            <w:tcW w:w="2344" w:type="dxa"/>
            <w:noWrap/>
            <w:hideMark/>
          </w:tcPr>
          <w:p w14:paraId="0AC1E737"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11.2</w:t>
            </w:r>
          </w:p>
        </w:tc>
        <w:tc>
          <w:tcPr>
            <w:tcW w:w="2250" w:type="dxa"/>
            <w:noWrap/>
            <w:hideMark/>
          </w:tcPr>
          <w:p w14:paraId="4BCFE513"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2493DF97" w14:textId="77777777" w:rsidTr="007E001A">
        <w:trPr>
          <w:trHeight w:val="279"/>
        </w:trPr>
        <w:tc>
          <w:tcPr>
            <w:tcW w:w="2016" w:type="dxa"/>
            <w:noWrap/>
            <w:hideMark/>
          </w:tcPr>
          <w:p w14:paraId="1FB7972A"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LS174T</w:t>
            </w:r>
          </w:p>
        </w:tc>
        <w:tc>
          <w:tcPr>
            <w:tcW w:w="2197" w:type="dxa"/>
            <w:noWrap/>
            <w:hideMark/>
          </w:tcPr>
          <w:p w14:paraId="612EF934"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CMS3</w:t>
            </w:r>
          </w:p>
        </w:tc>
        <w:tc>
          <w:tcPr>
            <w:tcW w:w="2344" w:type="dxa"/>
            <w:noWrap/>
            <w:hideMark/>
          </w:tcPr>
          <w:p w14:paraId="621B2827"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9.7</w:t>
            </w:r>
          </w:p>
        </w:tc>
        <w:tc>
          <w:tcPr>
            <w:tcW w:w="2250" w:type="dxa"/>
            <w:noWrap/>
            <w:hideMark/>
          </w:tcPr>
          <w:p w14:paraId="46E043BF"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0270C665" w14:textId="77777777" w:rsidTr="007E001A">
        <w:trPr>
          <w:trHeight w:val="279"/>
        </w:trPr>
        <w:tc>
          <w:tcPr>
            <w:tcW w:w="2016" w:type="dxa"/>
            <w:noWrap/>
            <w:hideMark/>
          </w:tcPr>
          <w:p w14:paraId="57F5583B"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NCI-H716</w:t>
            </w:r>
          </w:p>
        </w:tc>
        <w:tc>
          <w:tcPr>
            <w:tcW w:w="2197" w:type="dxa"/>
            <w:noWrap/>
            <w:hideMark/>
          </w:tcPr>
          <w:p w14:paraId="7A46A7FF"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CMS4</w:t>
            </w:r>
          </w:p>
        </w:tc>
        <w:tc>
          <w:tcPr>
            <w:tcW w:w="2344" w:type="dxa"/>
            <w:noWrap/>
            <w:hideMark/>
          </w:tcPr>
          <w:p w14:paraId="03A7D64E"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9.7</w:t>
            </w:r>
          </w:p>
        </w:tc>
        <w:tc>
          <w:tcPr>
            <w:tcW w:w="2250" w:type="dxa"/>
            <w:noWrap/>
            <w:hideMark/>
          </w:tcPr>
          <w:p w14:paraId="58D51AC4"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61FEC379" w14:textId="77777777" w:rsidTr="007E001A">
        <w:trPr>
          <w:trHeight w:val="279"/>
        </w:trPr>
        <w:tc>
          <w:tcPr>
            <w:tcW w:w="2016" w:type="dxa"/>
            <w:noWrap/>
            <w:hideMark/>
          </w:tcPr>
          <w:p w14:paraId="3B77C777"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HCT8</w:t>
            </w:r>
          </w:p>
        </w:tc>
        <w:tc>
          <w:tcPr>
            <w:tcW w:w="2197" w:type="dxa"/>
            <w:noWrap/>
            <w:hideMark/>
          </w:tcPr>
          <w:p w14:paraId="7D2BF19A"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CMS1</w:t>
            </w:r>
          </w:p>
        </w:tc>
        <w:tc>
          <w:tcPr>
            <w:tcW w:w="2344" w:type="dxa"/>
            <w:noWrap/>
            <w:hideMark/>
          </w:tcPr>
          <w:p w14:paraId="19E09BD5"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8.4</w:t>
            </w:r>
          </w:p>
        </w:tc>
        <w:tc>
          <w:tcPr>
            <w:tcW w:w="2250" w:type="dxa"/>
            <w:noWrap/>
            <w:hideMark/>
          </w:tcPr>
          <w:p w14:paraId="58C6E9A8"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22BF29FC" w14:textId="77777777" w:rsidTr="007E001A">
        <w:trPr>
          <w:trHeight w:val="279"/>
        </w:trPr>
        <w:tc>
          <w:tcPr>
            <w:tcW w:w="2016" w:type="dxa"/>
            <w:noWrap/>
            <w:hideMark/>
          </w:tcPr>
          <w:p w14:paraId="059DD2F3"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HCT15</w:t>
            </w:r>
          </w:p>
        </w:tc>
        <w:tc>
          <w:tcPr>
            <w:tcW w:w="2197" w:type="dxa"/>
            <w:noWrap/>
            <w:hideMark/>
          </w:tcPr>
          <w:p w14:paraId="12B26D87"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CMS1</w:t>
            </w:r>
          </w:p>
        </w:tc>
        <w:tc>
          <w:tcPr>
            <w:tcW w:w="2344" w:type="dxa"/>
            <w:noWrap/>
            <w:hideMark/>
          </w:tcPr>
          <w:p w14:paraId="62207ED3"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4.5</w:t>
            </w:r>
          </w:p>
        </w:tc>
        <w:tc>
          <w:tcPr>
            <w:tcW w:w="2250" w:type="dxa"/>
            <w:noWrap/>
            <w:hideMark/>
          </w:tcPr>
          <w:p w14:paraId="13AE59FE"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7CD2FB3C" w14:textId="77777777" w:rsidTr="007E001A">
        <w:trPr>
          <w:trHeight w:val="279"/>
        </w:trPr>
        <w:tc>
          <w:tcPr>
            <w:tcW w:w="2016" w:type="dxa"/>
            <w:noWrap/>
            <w:hideMark/>
          </w:tcPr>
          <w:p w14:paraId="1ABA71AE"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SW1116</w:t>
            </w:r>
          </w:p>
        </w:tc>
        <w:tc>
          <w:tcPr>
            <w:tcW w:w="2197" w:type="dxa"/>
            <w:noWrap/>
            <w:hideMark/>
          </w:tcPr>
          <w:p w14:paraId="7DA7DE79"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CMS2</w:t>
            </w:r>
          </w:p>
        </w:tc>
        <w:tc>
          <w:tcPr>
            <w:tcW w:w="2344" w:type="dxa"/>
            <w:noWrap/>
            <w:hideMark/>
          </w:tcPr>
          <w:p w14:paraId="2C0EC5FD"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2</w:t>
            </w:r>
          </w:p>
        </w:tc>
        <w:tc>
          <w:tcPr>
            <w:tcW w:w="2250" w:type="dxa"/>
            <w:noWrap/>
            <w:hideMark/>
          </w:tcPr>
          <w:p w14:paraId="4DCE4251"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2EF0F934" w14:textId="77777777" w:rsidTr="007E001A">
        <w:trPr>
          <w:trHeight w:val="279"/>
        </w:trPr>
        <w:tc>
          <w:tcPr>
            <w:tcW w:w="2016" w:type="dxa"/>
            <w:noWrap/>
            <w:hideMark/>
          </w:tcPr>
          <w:p w14:paraId="44FD1685"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LIM2405</w:t>
            </w:r>
          </w:p>
        </w:tc>
        <w:tc>
          <w:tcPr>
            <w:tcW w:w="2197" w:type="dxa"/>
            <w:noWrap/>
            <w:hideMark/>
          </w:tcPr>
          <w:p w14:paraId="3C55D18C"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CMS1</w:t>
            </w:r>
          </w:p>
        </w:tc>
        <w:tc>
          <w:tcPr>
            <w:tcW w:w="2344" w:type="dxa"/>
            <w:noWrap/>
            <w:hideMark/>
          </w:tcPr>
          <w:p w14:paraId="4354AA8C"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2</w:t>
            </w:r>
          </w:p>
        </w:tc>
        <w:tc>
          <w:tcPr>
            <w:tcW w:w="2250" w:type="dxa"/>
            <w:noWrap/>
            <w:hideMark/>
          </w:tcPr>
          <w:p w14:paraId="221F89AA"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723E94D9" w14:textId="77777777" w:rsidTr="007E001A">
        <w:trPr>
          <w:trHeight w:val="279"/>
        </w:trPr>
        <w:tc>
          <w:tcPr>
            <w:tcW w:w="2016" w:type="dxa"/>
            <w:noWrap/>
            <w:hideMark/>
          </w:tcPr>
          <w:p w14:paraId="6D950D70"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RKO</w:t>
            </w:r>
          </w:p>
        </w:tc>
        <w:tc>
          <w:tcPr>
            <w:tcW w:w="2197" w:type="dxa"/>
            <w:noWrap/>
            <w:hideMark/>
          </w:tcPr>
          <w:p w14:paraId="0A3181D2"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CMS4</w:t>
            </w:r>
          </w:p>
        </w:tc>
        <w:tc>
          <w:tcPr>
            <w:tcW w:w="2344" w:type="dxa"/>
            <w:noWrap/>
            <w:hideMark/>
          </w:tcPr>
          <w:p w14:paraId="284DF9A2"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0.4</w:t>
            </w:r>
          </w:p>
        </w:tc>
        <w:tc>
          <w:tcPr>
            <w:tcW w:w="2250" w:type="dxa"/>
            <w:noWrap/>
            <w:hideMark/>
          </w:tcPr>
          <w:p w14:paraId="526E72FF"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48ACEF04" w14:textId="77777777" w:rsidTr="007E001A">
        <w:trPr>
          <w:trHeight w:val="279"/>
        </w:trPr>
        <w:tc>
          <w:tcPr>
            <w:tcW w:w="2016" w:type="dxa"/>
            <w:noWrap/>
            <w:hideMark/>
          </w:tcPr>
          <w:p w14:paraId="65E13E78"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LS123</w:t>
            </w:r>
          </w:p>
        </w:tc>
        <w:tc>
          <w:tcPr>
            <w:tcW w:w="2197" w:type="dxa"/>
            <w:noWrap/>
            <w:hideMark/>
          </w:tcPr>
          <w:p w14:paraId="0D26622E"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CMS4</w:t>
            </w:r>
          </w:p>
        </w:tc>
        <w:tc>
          <w:tcPr>
            <w:tcW w:w="2344" w:type="dxa"/>
            <w:noWrap/>
            <w:hideMark/>
          </w:tcPr>
          <w:p w14:paraId="1491375C"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-4.8</w:t>
            </w:r>
          </w:p>
        </w:tc>
        <w:tc>
          <w:tcPr>
            <w:tcW w:w="2250" w:type="dxa"/>
            <w:noWrap/>
            <w:hideMark/>
          </w:tcPr>
          <w:p w14:paraId="22058430"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5B9296E8" w14:textId="77777777" w:rsidTr="007E001A">
        <w:trPr>
          <w:trHeight w:val="279"/>
        </w:trPr>
        <w:tc>
          <w:tcPr>
            <w:tcW w:w="2016" w:type="dxa"/>
            <w:noWrap/>
            <w:hideMark/>
          </w:tcPr>
          <w:p w14:paraId="2D5A5488"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HuTu80</w:t>
            </w:r>
          </w:p>
        </w:tc>
        <w:tc>
          <w:tcPr>
            <w:tcW w:w="2197" w:type="dxa"/>
            <w:noWrap/>
            <w:hideMark/>
          </w:tcPr>
          <w:p w14:paraId="7D69A458"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CMS4</w:t>
            </w:r>
          </w:p>
        </w:tc>
        <w:tc>
          <w:tcPr>
            <w:tcW w:w="2344" w:type="dxa"/>
            <w:noWrap/>
            <w:hideMark/>
          </w:tcPr>
          <w:p w14:paraId="58D2B3FC"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-5.4</w:t>
            </w:r>
          </w:p>
        </w:tc>
        <w:tc>
          <w:tcPr>
            <w:tcW w:w="2250" w:type="dxa"/>
            <w:noWrap/>
            <w:hideMark/>
          </w:tcPr>
          <w:p w14:paraId="264FB9AB"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r w:rsidR="00F11CDB" w:rsidRPr="00F11CDB" w14:paraId="759EB1C7" w14:textId="77777777" w:rsidTr="007E001A">
        <w:trPr>
          <w:trHeight w:val="279"/>
        </w:trPr>
        <w:tc>
          <w:tcPr>
            <w:tcW w:w="2016" w:type="dxa"/>
            <w:tcBorders>
              <w:bottom w:val="single" w:sz="8" w:space="0" w:color="auto"/>
            </w:tcBorders>
            <w:noWrap/>
            <w:hideMark/>
          </w:tcPr>
          <w:p w14:paraId="21B42E8E"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HCT116</w:t>
            </w:r>
          </w:p>
        </w:tc>
        <w:tc>
          <w:tcPr>
            <w:tcW w:w="2197" w:type="dxa"/>
            <w:tcBorders>
              <w:bottom w:val="single" w:sz="8" w:space="0" w:color="auto"/>
            </w:tcBorders>
            <w:noWrap/>
            <w:hideMark/>
          </w:tcPr>
          <w:p w14:paraId="186AC31F"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CMS4</w:t>
            </w:r>
          </w:p>
        </w:tc>
        <w:tc>
          <w:tcPr>
            <w:tcW w:w="2344" w:type="dxa"/>
            <w:tcBorders>
              <w:bottom w:val="single" w:sz="8" w:space="0" w:color="auto"/>
            </w:tcBorders>
            <w:noWrap/>
            <w:hideMark/>
          </w:tcPr>
          <w:p w14:paraId="52CC4551"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-14.1</w:t>
            </w:r>
          </w:p>
        </w:tc>
        <w:tc>
          <w:tcPr>
            <w:tcW w:w="2250" w:type="dxa"/>
            <w:tcBorders>
              <w:bottom w:val="single" w:sz="8" w:space="0" w:color="auto"/>
            </w:tcBorders>
            <w:noWrap/>
            <w:hideMark/>
          </w:tcPr>
          <w:p w14:paraId="018C1217" w14:textId="77777777" w:rsidR="00F11CDB" w:rsidRPr="00F11CDB" w:rsidRDefault="00F11CDB" w:rsidP="00F11CDB">
            <w:pPr>
              <w:jc w:val="center"/>
              <w:rPr>
                <w:rFonts w:ascii="Arial" w:eastAsia="宋体" w:hAnsi="Arial" w:cs="Arial"/>
                <w:sz w:val="22"/>
              </w:rPr>
            </w:pPr>
            <w:r w:rsidRPr="00F11CDB">
              <w:rPr>
                <w:rFonts w:ascii="Arial" w:eastAsia="宋体" w:hAnsi="Arial" w:cs="Arial"/>
                <w:sz w:val="22"/>
              </w:rPr>
              <w:t>resistant</w:t>
            </w:r>
          </w:p>
        </w:tc>
      </w:tr>
    </w:tbl>
    <w:p w14:paraId="64170CB0" w14:textId="16AD42ED" w:rsidR="00F11CDB" w:rsidRPr="00F11CDB" w:rsidRDefault="00F11CDB" w:rsidP="00F11CDB">
      <w:pPr>
        <w:numPr>
          <w:ilvl w:val="0"/>
          <w:numId w:val="3"/>
        </w:numPr>
        <w:rPr>
          <w:rFonts w:ascii="Arial" w:eastAsia="宋体" w:hAnsi="Arial" w:cs="Arial"/>
          <w:sz w:val="22"/>
          <w:szCs w:val="22"/>
        </w:rPr>
      </w:pPr>
      <w:r w:rsidRPr="00F11CDB">
        <w:rPr>
          <w:rFonts w:ascii="Arial" w:eastAsia="宋体" w:hAnsi="Arial" w:cs="Arial"/>
          <w:sz w:val="22"/>
          <w:szCs w:val="22"/>
        </w:rPr>
        <w:t xml:space="preserve">Data from </w:t>
      </w:r>
      <w:proofErr w:type="spellStart"/>
      <w:r w:rsidRPr="00F11CDB">
        <w:rPr>
          <w:rFonts w:ascii="Arial" w:eastAsia="宋体" w:hAnsi="Arial" w:cs="Arial"/>
          <w:sz w:val="22"/>
          <w:szCs w:val="22"/>
        </w:rPr>
        <w:t>Sveen</w:t>
      </w:r>
      <w:proofErr w:type="spellEnd"/>
      <w:r w:rsidRPr="00F11CDB">
        <w:rPr>
          <w:rFonts w:ascii="Arial" w:eastAsia="宋体" w:hAnsi="Arial" w:cs="Arial"/>
          <w:sz w:val="22"/>
          <w:szCs w:val="22"/>
        </w:rPr>
        <w:t>, A., et al,</w:t>
      </w:r>
      <w:r w:rsidRPr="00F11CDB">
        <w:rPr>
          <w:rFonts w:ascii="Arial" w:eastAsia="宋体" w:hAnsi="Arial" w:cs="Arial"/>
          <w:i/>
          <w:sz w:val="22"/>
          <w:szCs w:val="22"/>
        </w:rPr>
        <w:t xml:space="preserve"> Clin Cancer Res</w:t>
      </w:r>
      <w:r w:rsidRPr="00F11CDB">
        <w:rPr>
          <w:rFonts w:ascii="Arial" w:eastAsia="宋体" w:hAnsi="Arial" w:cs="Arial"/>
          <w:sz w:val="22"/>
          <w:szCs w:val="22"/>
        </w:rPr>
        <w:t>, 2018</w:t>
      </w:r>
      <w:r w:rsidRPr="00F11CDB">
        <w:rPr>
          <w:rFonts w:ascii="Arial" w:eastAsia="宋体" w:hAnsi="Arial" w:cs="Arial" w:hint="eastAsia"/>
          <w:sz w:val="22"/>
          <w:szCs w:val="22"/>
        </w:rPr>
        <w:t xml:space="preserve"> </w:t>
      </w:r>
      <w:r w:rsidRPr="00F11CDB">
        <w:rPr>
          <w:rFonts w:ascii="Arial" w:eastAsia="宋体" w:hAnsi="Arial" w:cs="Arial"/>
          <w:sz w:val="22"/>
          <w:szCs w:val="22"/>
        </w:rPr>
        <w:fldChar w:fldCharType="begin">
          <w:fldData xml:space="preserve">PEVuZE5vdGU+PENpdGU+PEF1dGhvcj5TdmVlbjwvQXV0aG9yPjxZZWFyPjIwMTg8L1llYXI+PFJl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</w:fldData>
        </w:fldChar>
      </w:r>
      <w:r w:rsidR="009C78AC">
        <w:rPr>
          <w:rFonts w:ascii="Arial" w:eastAsia="宋体" w:hAnsi="Arial" w:cs="Arial"/>
          <w:sz w:val="22"/>
          <w:szCs w:val="22"/>
        </w:rPr>
        <w:instrText xml:space="preserve"> ADDIN EN.CITE </w:instrText>
      </w:r>
      <w:r w:rsidR="009C78AC">
        <w:rPr>
          <w:rFonts w:ascii="Arial" w:eastAsia="宋体" w:hAnsi="Arial" w:cs="Arial"/>
          <w:sz w:val="22"/>
          <w:szCs w:val="22"/>
        </w:rPr>
        <w:fldChar w:fldCharType="begin">
          <w:fldData xml:space="preserve">PEVuZE5vdGU+PENpdGU+PEF1dGhvcj5TdmVlbjwvQXV0aG9yPjxZZWFyPjIwMTg8L1llYXI+PFJl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</w:fldData>
        </w:fldChar>
      </w:r>
      <w:r w:rsidR="009C78AC">
        <w:rPr>
          <w:rFonts w:ascii="Arial" w:eastAsia="宋体" w:hAnsi="Arial" w:cs="Arial"/>
          <w:sz w:val="22"/>
          <w:szCs w:val="22"/>
        </w:rPr>
        <w:instrText xml:space="preserve"> ADDIN EN.CITE.DATA </w:instrText>
      </w:r>
      <w:r w:rsidR="009C78AC">
        <w:rPr>
          <w:rFonts w:ascii="Arial" w:eastAsia="宋体" w:hAnsi="Arial" w:cs="Arial"/>
          <w:sz w:val="22"/>
          <w:szCs w:val="22"/>
        </w:rPr>
      </w:r>
      <w:r w:rsidR="009C78AC">
        <w:rPr>
          <w:rFonts w:ascii="Arial" w:eastAsia="宋体" w:hAnsi="Arial" w:cs="Arial"/>
          <w:sz w:val="22"/>
          <w:szCs w:val="22"/>
        </w:rPr>
        <w:fldChar w:fldCharType="end"/>
      </w:r>
      <w:r w:rsidRPr="00F11CDB">
        <w:rPr>
          <w:rFonts w:ascii="Arial" w:eastAsia="宋体" w:hAnsi="Arial" w:cs="Arial"/>
          <w:sz w:val="22"/>
          <w:szCs w:val="22"/>
        </w:rPr>
      </w:r>
      <w:r w:rsidRPr="00F11CDB">
        <w:rPr>
          <w:rFonts w:ascii="Arial" w:eastAsia="宋体" w:hAnsi="Arial" w:cs="Arial"/>
          <w:sz w:val="22"/>
          <w:szCs w:val="22"/>
        </w:rPr>
        <w:fldChar w:fldCharType="separate"/>
      </w:r>
      <w:r w:rsidR="009C78AC">
        <w:rPr>
          <w:rFonts w:ascii="Arial" w:eastAsia="宋体" w:hAnsi="Arial" w:cs="Arial"/>
          <w:noProof/>
          <w:sz w:val="22"/>
          <w:szCs w:val="22"/>
        </w:rPr>
        <w:t>[9]</w:t>
      </w:r>
      <w:r w:rsidRPr="00F11CDB">
        <w:rPr>
          <w:rFonts w:ascii="Arial" w:eastAsia="宋体" w:hAnsi="Arial" w:cs="Arial"/>
          <w:sz w:val="22"/>
          <w:szCs w:val="22"/>
        </w:rPr>
        <w:fldChar w:fldCharType="end"/>
      </w:r>
      <w:r w:rsidRPr="00F11CDB">
        <w:rPr>
          <w:rFonts w:ascii="Arial" w:eastAsia="宋体" w:hAnsi="Arial" w:cs="Arial" w:hint="eastAsia"/>
          <w:sz w:val="22"/>
          <w:szCs w:val="22"/>
        </w:rPr>
        <w:t>.</w:t>
      </w:r>
    </w:p>
    <w:p w14:paraId="634EA8CE" w14:textId="795C5FF1" w:rsidR="00F11CDB" w:rsidRDefault="00F11CDB" w:rsidP="00F11CDB">
      <w:pPr>
        <w:numPr>
          <w:ilvl w:val="0"/>
          <w:numId w:val="3"/>
        </w:numPr>
        <w:rPr>
          <w:rFonts w:ascii="Arial" w:eastAsia="宋体" w:hAnsi="Arial" w:cs="Arial"/>
          <w:sz w:val="22"/>
          <w:szCs w:val="22"/>
        </w:rPr>
      </w:pPr>
      <w:r w:rsidRPr="00F11CDB">
        <w:rPr>
          <w:rFonts w:ascii="Arial" w:eastAsia="宋体" w:hAnsi="Arial" w:cs="Arial"/>
          <w:sz w:val="22"/>
          <w:szCs w:val="22"/>
        </w:rPr>
        <w:t xml:space="preserve">Data from </w:t>
      </w:r>
      <w:proofErr w:type="spellStart"/>
      <w:r w:rsidRPr="00F11CDB">
        <w:rPr>
          <w:rFonts w:ascii="Arial" w:eastAsia="宋体" w:hAnsi="Arial" w:cs="Arial"/>
          <w:sz w:val="22"/>
          <w:szCs w:val="22"/>
        </w:rPr>
        <w:t>Jhawer</w:t>
      </w:r>
      <w:proofErr w:type="spellEnd"/>
      <w:r w:rsidRPr="00F11CDB">
        <w:rPr>
          <w:rFonts w:ascii="Arial" w:eastAsia="宋体" w:hAnsi="Arial" w:cs="Arial"/>
          <w:sz w:val="22"/>
          <w:szCs w:val="22"/>
        </w:rPr>
        <w:t>, M. et al, Cancer Res, 2008</w:t>
      </w:r>
      <w:r w:rsidRPr="00F11CDB">
        <w:rPr>
          <w:rFonts w:ascii="Arial" w:eastAsia="宋体" w:hAnsi="Arial" w:cs="Arial" w:hint="eastAsia"/>
          <w:sz w:val="22"/>
          <w:szCs w:val="22"/>
        </w:rPr>
        <w:t xml:space="preserve"> </w:t>
      </w:r>
      <w:r w:rsidRPr="00F11CDB">
        <w:rPr>
          <w:rFonts w:ascii="Arial" w:eastAsia="宋体" w:hAnsi="Arial" w:cs="Arial"/>
          <w:sz w:val="22"/>
          <w:szCs w:val="22"/>
        </w:rPr>
        <w:fldChar w:fldCharType="begin">
          <w:fldData xml:space="preserve">PEVuZE5vdGU+PENpdGU+PEF1dGhvcj5KaGF3ZXI8L0F1dGhvcj48WWVhcj4yMDA4PC9ZZWFyPjxS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=
</w:fldData>
        </w:fldChar>
      </w:r>
      <w:r w:rsidR="009C78AC">
        <w:rPr>
          <w:rFonts w:ascii="Arial" w:eastAsia="宋体" w:hAnsi="Arial" w:cs="Arial"/>
          <w:sz w:val="22"/>
          <w:szCs w:val="22"/>
        </w:rPr>
        <w:instrText xml:space="preserve"> ADDIN EN.CITE </w:instrText>
      </w:r>
      <w:r w:rsidR="009C78AC">
        <w:rPr>
          <w:rFonts w:ascii="Arial" w:eastAsia="宋体" w:hAnsi="Arial" w:cs="Arial"/>
          <w:sz w:val="22"/>
          <w:szCs w:val="22"/>
        </w:rPr>
        <w:fldChar w:fldCharType="begin">
          <w:fldData xml:space="preserve">PEVuZE5vdGU+PENpdGU+PEF1dGhvcj5KaGF3ZXI8L0F1dGhvcj48WWVhcj4yMDA4PC9ZZWFyPjxS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=
</w:fldData>
        </w:fldChar>
      </w:r>
      <w:r w:rsidR="009C78AC">
        <w:rPr>
          <w:rFonts w:ascii="Arial" w:eastAsia="宋体" w:hAnsi="Arial" w:cs="Arial"/>
          <w:sz w:val="22"/>
          <w:szCs w:val="22"/>
        </w:rPr>
        <w:instrText xml:space="preserve"> ADDIN EN.CITE.DATA </w:instrText>
      </w:r>
      <w:r w:rsidR="009C78AC">
        <w:rPr>
          <w:rFonts w:ascii="Arial" w:eastAsia="宋体" w:hAnsi="Arial" w:cs="Arial"/>
          <w:sz w:val="22"/>
          <w:szCs w:val="22"/>
        </w:rPr>
      </w:r>
      <w:r w:rsidR="009C78AC">
        <w:rPr>
          <w:rFonts w:ascii="Arial" w:eastAsia="宋体" w:hAnsi="Arial" w:cs="Arial"/>
          <w:sz w:val="22"/>
          <w:szCs w:val="22"/>
        </w:rPr>
        <w:fldChar w:fldCharType="end"/>
      </w:r>
      <w:r w:rsidRPr="00F11CDB">
        <w:rPr>
          <w:rFonts w:ascii="Arial" w:eastAsia="宋体" w:hAnsi="Arial" w:cs="Arial"/>
          <w:sz w:val="22"/>
          <w:szCs w:val="22"/>
        </w:rPr>
      </w:r>
      <w:r w:rsidRPr="00F11CDB">
        <w:rPr>
          <w:rFonts w:ascii="Arial" w:eastAsia="宋体" w:hAnsi="Arial" w:cs="Arial"/>
          <w:sz w:val="22"/>
          <w:szCs w:val="22"/>
        </w:rPr>
        <w:fldChar w:fldCharType="separate"/>
      </w:r>
      <w:r w:rsidR="009C78AC">
        <w:rPr>
          <w:rFonts w:ascii="Arial" w:eastAsia="宋体" w:hAnsi="Arial" w:cs="Arial"/>
          <w:noProof/>
          <w:sz w:val="22"/>
          <w:szCs w:val="22"/>
        </w:rPr>
        <w:t>[10]</w:t>
      </w:r>
      <w:r w:rsidRPr="00F11CDB">
        <w:rPr>
          <w:rFonts w:ascii="Arial" w:eastAsia="宋体" w:hAnsi="Arial" w:cs="Arial"/>
          <w:sz w:val="22"/>
          <w:szCs w:val="22"/>
        </w:rPr>
        <w:fldChar w:fldCharType="end"/>
      </w:r>
      <w:r w:rsidRPr="00F11CDB">
        <w:rPr>
          <w:rFonts w:ascii="Arial" w:eastAsia="宋体" w:hAnsi="Arial" w:cs="Arial" w:hint="eastAsia"/>
          <w:sz w:val="22"/>
          <w:szCs w:val="22"/>
        </w:rPr>
        <w:t>,</w:t>
      </w:r>
      <w:r w:rsidRPr="00F11CDB">
        <w:rPr>
          <w:rFonts w:ascii="Arial" w:eastAsia="宋体" w:hAnsi="Arial" w:cs="Arial"/>
          <w:sz w:val="22"/>
          <w:szCs w:val="22"/>
        </w:rPr>
        <w:t xml:space="preserve"> and Lu, Y., et al, Nat Me</w:t>
      </w:r>
      <w:r w:rsidRPr="00F11CDB">
        <w:rPr>
          <w:rFonts w:ascii="Arial" w:eastAsia="宋体" w:hAnsi="Arial" w:cs="Arial" w:hint="eastAsia"/>
          <w:sz w:val="22"/>
          <w:szCs w:val="22"/>
        </w:rPr>
        <w:t>d</w:t>
      </w:r>
      <w:r w:rsidRPr="00F11CDB">
        <w:rPr>
          <w:rFonts w:ascii="Arial" w:eastAsia="宋体" w:hAnsi="Arial" w:cs="Arial"/>
          <w:sz w:val="22"/>
          <w:szCs w:val="22"/>
        </w:rPr>
        <w:t>, 2017</w:t>
      </w:r>
      <w:r w:rsidRPr="00F11CDB">
        <w:rPr>
          <w:rFonts w:ascii="Arial" w:eastAsia="宋体" w:hAnsi="Arial" w:cs="Arial" w:hint="eastAsia"/>
          <w:sz w:val="22"/>
          <w:szCs w:val="22"/>
        </w:rPr>
        <w:t xml:space="preserve"> </w:t>
      </w:r>
      <w:r w:rsidRPr="00F11CDB">
        <w:rPr>
          <w:rFonts w:ascii="Arial" w:eastAsia="宋体" w:hAnsi="Arial" w:cs="Arial"/>
          <w:sz w:val="22"/>
          <w:szCs w:val="22"/>
        </w:rPr>
        <w:fldChar w:fldCharType="begin">
          <w:fldData xml:space="preserve">PEVuZE5vdGU+PENpdGU+PEF1dGhvcj5MdTwvQXV0aG9yPjxZZWFyPjIwMTc8L1llYXI+PFJlY051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</w:fldData>
        </w:fldChar>
      </w:r>
      <w:r>
        <w:rPr>
          <w:rFonts w:ascii="Arial" w:eastAsia="宋体" w:hAnsi="Arial" w:cs="Arial"/>
          <w:sz w:val="22"/>
          <w:szCs w:val="22"/>
        </w:rPr>
        <w:instrText xml:space="preserve"> ADDIN EN.CITE </w:instrText>
      </w:r>
      <w:r>
        <w:rPr>
          <w:rFonts w:ascii="Arial" w:eastAsia="宋体" w:hAnsi="Arial" w:cs="Arial"/>
          <w:sz w:val="22"/>
          <w:szCs w:val="22"/>
        </w:rPr>
        <w:fldChar w:fldCharType="begin">
          <w:fldData xml:space="preserve">PEVuZE5vdGU+PENpdGU+PEF1dGhvcj5MdTwvQXV0aG9yPjxZZWFyPjIwMTc8L1llYXI+PFJlY051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</w:fldData>
        </w:fldChar>
      </w:r>
      <w:r>
        <w:rPr>
          <w:rFonts w:ascii="Arial" w:eastAsia="宋体" w:hAnsi="Arial" w:cs="Arial"/>
          <w:sz w:val="22"/>
          <w:szCs w:val="22"/>
        </w:rPr>
        <w:instrText xml:space="preserve"> ADDIN EN.CITE.DATA </w:instrText>
      </w:r>
      <w:r>
        <w:rPr>
          <w:rFonts w:ascii="Arial" w:eastAsia="宋体" w:hAnsi="Arial" w:cs="Arial"/>
          <w:sz w:val="22"/>
          <w:szCs w:val="22"/>
        </w:rPr>
      </w:r>
      <w:r>
        <w:rPr>
          <w:rFonts w:ascii="Arial" w:eastAsia="宋体" w:hAnsi="Arial" w:cs="Arial"/>
          <w:sz w:val="22"/>
          <w:szCs w:val="22"/>
        </w:rPr>
        <w:fldChar w:fldCharType="end"/>
      </w:r>
      <w:r w:rsidRPr="00F11CDB">
        <w:rPr>
          <w:rFonts w:ascii="Arial" w:eastAsia="宋体" w:hAnsi="Arial" w:cs="Arial"/>
          <w:sz w:val="22"/>
          <w:szCs w:val="22"/>
        </w:rPr>
      </w:r>
      <w:r w:rsidRPr="00F11CDB">
        <w:rPr>
          <w:rFonts w:ascii="Arial" w:eastAsia="宋体" w:hAnsi="Arial" w:cs="Arial"/>
          <w:sz w:val="22"/>
          <w:szCs w:val="22"/>
        </w:rPr>
        <w:fldChar w:fldCharType="separate"/>
      </w:r>
      <w:r>
        <w:rPr>
          <w:rFonts w:ascii="Arial" w:eastAsia="宋体" w:hAnsi="Arial" w:cs="Arial"/>
          <w:noProof/>
          <w:sz w:val="22"/>
          <w:szCs w:val="22"/>
        </w:rPr>
        <w:t>[1]</w:t>
      </w:r>
      <w:r w:rsidRPr="00F11CDB">
        <w:rPr>
          <w:rFonts w:ascii="Arial" w:eastAsia="宋体" w:hAnsi="Arial" w:cs="Arial"/>
          <w:sz w:val="22"/>
          <w:szCs w:val="22"/>
        </w:rPr>
        <w:fldChar w:fldCharType="end"/>
      </w:r>
      <w:r w:rsidRPr="00F11CDB">
        <w:rPr>
          <w:rFonts w:ascii="Arial" w:eastAsia="宋体" w:hAnsi="Arial" w:cs="Arial"/>
          <w:sz w:val="22"/>
          <w:szCs w:val="22"/>
        </w:rPr>
        <w:t>.</w:t>
      </w:r>
    </w:p>
    <w:p w14:paraId="26337BD9" w14:textId="77777777" w:rsidR="00F42459" w:rsidRDefault="00F42459">
      <w:pPr>
        <w:widowControl/>
        <w:jc w:val="left"/>
        <w:rPr>
          <w:rFonts w:ascii="Arial" w:eastAsia="宋体" w:hAnsi="Arial" w:cs="Arial"/>
          <w:sz w:val="22"/>
          <w:szCs w:val="22"/>
        </w:rPr>
      </w:pPr>
      <w:r>
        <w:rPr>
          <w:rFonts w:ascii="Arial" w:eastAsia="宋体" w:hAnsi="Arial" w:cs="Arial"/>
          <w:sz w:val="22"/>
          <w:szCs w:val="22"/>
        </w:rPr>
        <w:br w:type="page"/>
      </w:r>
    </w:p>
    <w:p w14:paraId="1E9ECDAB" w14:textId="5A9E5283" w:rsidR="00F11CDB" w:rsidRPr="00F11CDB" w:rsidRDefault="00F11CDB" w:rsidP="00A00EB4">
      <w:pPr>
        <w:rPr>
          <w:rFonts w:ascii="Arial" w:eastAsia="宋体" w:hAnsi="Arial" w:cs="Arial"/>
          <w:bCs/>
          <w:color w:val="231F20"/>
          <w:szCs w:val="21"/>
        </w:rPr>
      </w:pPr>
      <w:r w:rsidRPr="00F11CDB">
        <w:rPr>
          <w:rFonts w:ascii="Arial" w:eastAsia="宋体" w:hAnsi="Arial" w:cs="Arial" w:hint="eastAsia"/>
          <w:b/>
          <w:bCs/>
          <w:color w:val="000000"/>
          <w:sz w:val="22"/>
          <w:szCs w:val="22"/>
        </w:rPr>
        <w:lastRenderedPageBreak/>
        <w:t xml:space="preserve">Supplementary </w:t>
      </w:r>
      <w:r w:rsidR="00287627">
        <w:rPr>
          <w:rFonts w:ascii="Arial" w:eastAsia="宋体" w:hAnsi="Arial" w:cs="Arial" w:hint="eastAsia"/>
          <w:b/>
          <w:bCs/>
          <w:color w:val="000000"/>
          <w:sz w:val="22"/>
          <w:szCs w:val="22"/>
        </w:rPr>
        <w:t>T</w:t>
      </w:r>
      <w:r w:rsidRPr="00F11CDB">
        <w:rPr>
          <w:rFonts w:ascii="Arial" w:eastAsia="宋体" w:hAnsi="Arial" w:cs="Arial" w:hint="eastAsia"/>
          <w:b/>
          <w:bCs/>
          <w:color w:val="000000"/>
          <w:sz w:val="22"/>
          <w:szCs w:val="22"/>
        </w:rPr>
        <w:t>able 1</w:t>
      </w:r>
      <w:r w:rsidR="00F76F8D">
        <w:rPr>
          <w:rFonts w:ascii="Arial" w:eastAsia="宋体" w:hAnsi="Arial" w:cs="Arial"/>
          <w:b/>
          <w:bCs/>
          <w:color w:val="000000"/>
          <w:sz w:val="22"/>
          <w:szCs w:val="22"/>
        </w:rPr>
        <w:t>1</w:t>
      </w:r>
      <w:r w:rsidRPr="00F11CDB">
        <w:rPr>
          <w:rFonts w:ascii="Arial" w:eastAsia="宋体" w:hAnsi="Arial" w:cs="Arial"/>
          <w:b/>
          <w:bCs/>
          <w:iCs/>
          <w:color w:val="231F20"/>
          <w:sz w:val="22"/>
          <w:szCs w:val="22"/>
        </w:rPr>
        <w:t xml:space="preserve">. </w:t>
      </w:r>
      <w:r w:rsidRPr="00A00EB4">
        <w:rPr>
          <w:rFonts w:ascii="Arial" w:eastAsia="宋体" w:hAnsi="Arial" w:cs="Arial"/>
          <w:i/>
          <w:iCs/>
          <w:color w:val="231F20"/>
          <w:sz w:val="22"/>
          <w:szCs w:val="22"/>
        </w:rPr>
        <w:t>KRAS, NRAS</w:t>
      </w:r>
      <w:r w:rsidRPr="00A00EB4">
        <w:rPr>
          <w:rFonts w:ascii="Arial" w:eastAsia="宋体" w:hAnsi="Arial" w:cs="Arial" w:hint="eastAsia"/>
          <w:i/>
          <w:iCs/>
          <w:color w:val="231F20"/>
          <w:sz w:val="22"/>
          <w:szCs w:val="22"/>
        </w:rPr>
        <w:t>,</w:t>
      </w:r>
      <w:r w:rsidRPr="00A00EB4">
        <w:rPr>
          <w:rFonts w:ascii="Arial" w:eastAsia="宋体" w:hAnsi="Arial" w:cs="Arial"/>
          <w:i/>
          <w:iCs/>
          <w:color w:val="231F20"/>
          <w:sz w:val="22"/>
          <w:szCs w:val="22"/>
        </w:rPr>
        <w:t xml:space="preserve"> </w:t>
      </w:r>
      <w:r w:rsidRPr="00A00EB4">
        <w:rPr>
          <w:rFonts w:ascii="Arial" w:eastAsia="宋体" w:hAnsi="Arial" w:cs="Arial"/>
          <w:color w:val="231F20"/>
          <w:sz w:val="22"/>
          <w:szCs w:val="22"/>
        </w:rPr>
        <w:t>and</w:t>
      </w:r>
      <w:r w:rsidRPr="00A00EB4">
        <w:rPr>
          <w:rFonts w:ascii="Arial" w:eastAsia="宋体" w:hAnsi="Arial" w:cs="Arial"/>
          <w:i/>
          <w:iCs/>
          <w:color w:val="231F20"/>
          <w:sz w:val="22"/>
          <w:szCs w:val="22"/>
        </w:rPr>
        <w:t xml:space="preserve"> BRAF </w:t>
      </w:r>
      <w:r w:rsidRPr="00A00EB4">
        <w:rPr>
          <w:rFonts w:ascii="Arial" w:eastAsia="宋体" w:hAnsi="Arial" w:cs="Arial"/>
          <w:color w:val="231F20"/>
          <w:sz w:val="22"/>
          <w:szCs w:val="22"/>
        </w:rPr>
        <w:t xml:space="preserve">mutational status and </w:t>
      </w:r>
      <w:r w:rsidRPr="00A00EB4">
        <w:rPr>
          <w:rFonts w:ascii="Arial" w:eastAsia="宋体" w:hAnsi="Arial" w:cs="Arial" w:hint="eastAsia"/>
          <w:color w:val="231F20"/>
          <w:sz w:val="22"/>
          <w:szCs w:val="22"/>
        </w:rPr>
        <w:t>other mutations</w:t>
      </w:r>
      <w:r w:rsidRPr="00A00EB4">
        <w:rPr>
          <w:rFonts w:ascii="Arial" w:eastAsia="宋体" w:hAnsi="Arial" w:cs="Arial"/>
          <w:color w:val="231F20"/>
          <w:sz w:val="22"/>
          <w:szCs w:val="22"/>
        </w:rPr>
        <w:t xml:space="preserve"> </w:t>
      </w:r>
      <w:r w:rsidRPr="00A00EB4">
        <w:rPr>
          <w:rFonts w:ascii="Arial" w:eastAsia="宋体" w:hAnsi="Arial" w:cs="Arial" w:hint="eastAsia"/>
          <w:color w:val="231F20"/>
          <w:sz w:val="22"/>
          <w:szCs w:val="22"/>
        </w:rPr>
        <w:t>and amplifications</w:t>
      </w:r>
      <w:r w:rsidRPr="00A00EB4">
        <w:rPr>
          <w:rFonts w:ascii="Arial" w:eastAsia="宋体" w:hAnsi="Arial" w:cs="Arial"/>
          <w:i/>
          <w:iCs/>
          <w:color w:val="231F20"/>
          <w:sz w:val="22"/>
          <w:szCs w:val="22"/>
        </w:rPr>
        <w:t xml:space="preserve"> </w:t>
      </w:r>
      <w:r w:rsidRPr="00A00EB4">
        <w:rPr>
          <w:rFonts w:ascii="Arial" w:eastAsia="宋体" w:hAnsi="Arial" w:cs="Arial"/>
          <w:color w:val="231F20"/>
          <w:sz w:val="22"/>
          <w:szCs w:val="22"/>
        </w:rPr>
        <w:t xml:space="preserve">status </w:t>
      </w:r>
      <w:r w:rsidRPr="00A00EB4">
        <w:rPr>
          <w:rFonts w:ascii="Arial" w:eastAsia="宋体" w:hAnsi="Arial" w:cs="Arial" w:hint="eastAsia"/>
          <w:color w:val="231F20"/>
          <w:sz w:val="22"/>
          <w:szCs w:val="22"/>
        </w:rPr>
        <w:t xml:space="preserve">in </w:t>
      </w:r>
      <w:r w:rsidRPr="00A00EB4">
        <w:rPr>
          <w:rFonts w:ascii="Arial" w:eastAsia="宋体" w:hAnsi="Arial" w:cs="Arial"/>
          <w:sz w:val="22"/>
          <w:szCs w:val="22"/>
        </w:rPr>
        <w:t>CRC patients with paired specimens obtained prior to cetuximab (</w:t>
      </w:r>
      <w:r w:rsidR="00A00EB4">
        <w:rPr>
          <w:rFonts w:ascii="Arial" w:eastAsia="宋体" w:hAnsi="Arial" w:cs="Arial" w:hint="eastAsia"/>
          <w:sz w:val="22"/>
          <w:szCs w:val="22"/>
        </w:rPr>
        <w:t>p</w:t>
      </w:r>
      <w:r w:rsidRPr="00A00EB4">
        <w:rPr>
          <w:rFonts w:ascii="Arial" w:eastAsia="宋体" w:hAnsi="Arial" w:cs="Arial"/>
          <w:sz w:val="22"/>
          <w:szCs w:val="22"/>
        </w:rPr>
        <w:t>re) and at time of tumor progression (</w:t>
      </w:r>
      <w:r w:rsidR="00A00EB4">
        <w:rPr>
          <w:rFonts w:ascii="Arial" w:eastAsia="宋体" w:hAnsi="Arial" w:cs="Arial"/>
          <w:sz w:val="22"/>
          <w:szCs w:val="22"/>
        </w:rPr>
        <w:t>p</w:t>
      </w:r>
      <w:r w:rsidRPr="00A00EB4">
        <w:rPr>
          <w:rFonts w:ascii="Arial" w:eastAsia="宋体" w:hAnsi="Arial" w:cs="Arial"/>
          <w:sz w:val="22"/>
          <w:szCs w:val="22"/>
        </w:rPr>
        <w:t>ost)</w:t>
      </w:r>
    </w:p>
    <w:tbl>
      <w:tblPr>
        <w:tblW w:w="8188" w:type="dxa"/>
        <w:jc w:val="center"/>
        <w:tblLayout w:type="fixed"/>
        <w:tblLook w:val="04A0" w:firstRow="1" w:lastRow="0" w:firstColumn="1" w:lastColumn="0" w:noHBand="0" w:noVBand="1"/>
      </w:tblPr>
      <w:tblGrid>
        <w:gridCol w:w="709"/>
        <w:gridCol w:w="1242"/>
        <w:gridCol w:w="2552"/>
        <w:gridCol w:w="3685"/>
      </w:tblGrid>
      <w:tr w:rsidR="00F11CDB" w:rsidRPr="00F11CDB" w14:paraId="65300003" w14:textId="77777777" w:rsidTr="00F42459">
        <w:trPr>
          <w:trHeight w:val="522"/>
          <w:jc w:val="center"/>
        </w:trPr>
        <w:tc>
          <w:tcPr>
            <w:tcW w:w="709" w:type="dxa"/>
            <w:vMerge w:val="restart"/>
            <w:tcBorders>
              <w:top w:val="single" w:sz="8" w:space="0" w:color="auto"/>
              <w:bottom w:val="single" w:sz="8" w:space="0" w:color="auto"/>
            </w:tcBorders>
            <w:shd w:val="clear" w:color="auto" w:fill="auto"/>
            <w:vAlign w:val="center"/>
          </w:tcPr>
          <w:p w14:paraId="4D44DB95" w14:textId="77777777" w:rsidR="00F11CDB" w:rsidRPr="00F11CDB" w:rsidRDefault="00F11CDB" w:rsidP="00F42459">
            <w:pPr>
              <w:jc w:val="center"/>
              <w:rPr>
                <w:rFonts w:ascii="Arial" w:eastAsia="宋体" w:hAnsi="Arial" w:cs="Arial"/>
                <w:bCs/>
                <w:i/>
                <w:strike/>
                <w:color w:val="FF0000"/>
                <w:sz w:val="22"/>
                <w:szCs w:val="22"/>
              </w:rPr>
            </w:pPr>
            <w:r w:rsidRPr="00F11CDB">
              <w:rPr>
                <w:rFonts w:ascii="Arial" w:eastAsia="宋体" w:hAnsi="Arial" w:cs="Arial"/>
                <w:bCs/>
                <w:iCs/>
                <w:color w:val="231F20"/>
                <w:sz w:val="22"/>
                <w:szCs w:val="22"/>
              </w:rPr>
              <w:t>No.</w:t>
            </w:r>
            <w:r w:rsidRPr="00F11CDB">
              <w:rPr>
                <w:rFonts w:ascii="Arial" w:eastAsia="宋体" w:hAnsi="Arial" w:cs="Arial"/>
                <w:bCs/>
                <w:iCs/>
                <w:color w:val="231F20"/>
                <w:sz w:val="22"/>
                <w:szCs w:val="22"/>
                <w:vertAlign w:val="superscript"/>
              </w:rPr>
              <w:t>1</w:t>
            </w:r>
          </w:p>
        </w:tc>
        <w:tc>
          <w:tcPr>
            <w:tcW w:w="3794" w:type="dxa"/>
            <w:gridSpan w:val="2"/>
            <w:tcBorders>
              <w:top w:val="single" w:sz="8" w:space="0" w:color="auto"/>
              <w:bottom w:val="single" w:sz="8" w:space="0" w:color="auto"/>
            </w:tcBorders>
            <w:shd w:val="clear" w:color="auto" w:fill="auto"/>
            <w:vAlign w:val="center"/>
          </w:tcPr>
          <w:p w14:paraId="65A8C163" w14:textId="4F28BF60" w:rsidR="00F11CDB" w:rsidRPr="00F11CDB" w:rsidRDefault="00F11CDB" w:rsidP="00F42459">
            <w:pPr>
              <w:jc w:val="center"/>
              <w:rPr>
                <w:rFonts w:ascii="Arial" w:eastAsia="宋体" w:hAnsi="Arial" w:cs="Arial"/>
                <w:bCs/>
                <w:i/>
                <w:iCs/>
                <w:color w:val="231F20"/>
                <w:sz w:val="22"/>
                <w:szCs w:val="22"/>
              </w:rPr>
            </w:pPr>
            <w:r w:rsidRPr="00F11CDB">
              <w:rPr>
                <w:rFonts w:ascii="Arial" w:eastAsia="宋体" w:hAnsi="Arial" w:cs="Arial"/>
                <w:bCs/>
                <w:iCs/>
                <w:color w:val="231F20"/>
                <w:sz w:val="22"/>
                <w:szCs w:val="22"/>
              </w:rPr>
              <w:t>Combined analysis of</w:t>
            </w:r>
          </w:p>
          <w:p w14:paraId="160FE023" w14:textId="77777777" w:rsidR="00F11CDB" w:rsidRPr="00F11CDB" w:rsidRDefault="00F11CDB" w:rsidP="00F42459">
            <w:pPr>
              <w:jc w:val="center"/>
              <w:rPr>
                <w:rFonts w:ascii="Arial" w:eastAsia="宋体" w:hAnsi="Arial" w:cs="Arial"/>
                <w:bCs/>
                <w:strike/>
                <w:color w:val="FF0000"/>
                <w:sz w:val="22"/>
                <w:szCs w:val="22"/>
              </w:rPr>
            </w:pPr>
            <w:r w:rsidRPr="00F11CDB">
              <w:rPr>
                <w:rFonts w:ascii="Arial" w:eastAsia="宋体" w:hAnsi="Arial" w:cs="Arial"/>
                <w:bCs/>
                <w:i/>
                <w:iCs/>
                <w:color w:val="231F20"/>
                <w:sz w:val="22"/>
                <w:szCs w:val="22"/>
              </w:rPr>
              <w:t>KRAS, NRAS</w:t>
            </w:r>
            <w:r w:rsidRPr="00F11CDB">
              <w:rPr>
                <w:rFonts w:ascii="Arial" w:eastAsia="宋体" w:hAnsi="Arial" w:cs="Arial"/>
                <w:bCs/>
                <w:iCs/>
                <w:color w:val="231F20"/>
                <w:sz w:val="22"/>
                <w:szCs w:val="22"/>
              </w:rPr>
              <w:t xml:space="preserve">, and </w:t>
            </w:r>
            <w:r w:rsidRPr="00F11CDB">
              <w:rPr>
                <w:rFonts w:ascii="Arial" w:eastAsia="宋体" w:hAnsi="Arial" w:cs="Arial"/>
                <w:bCs/>
                <w:i/>
                <w:iCs/>
                <w:color w:val="231F20"/>
                <w:sz w:val="22"/>
                <w:szCs w:val="22"/>
              </w:rPr>
              <w:t>BRAF</w:t>
            </w:r>
            <w:r w:rsidRPr="00F11CDB">
              <w:rPr>
                <w:rFonts w:ascii="Arial" w:eastAsia="宋体" w:hAnsi="Arial" w:cs="Arial"/>
                <w:bCs/>
                <w:iCs/>
                <w:color w:val="231F20"/>
                <w:sz w:val="22"/>
                <w:szCs w:val="22"/>
                <w:vertAlign w:val="superscript"/>
              </w:rPr>
              <w:t>2</w:t>
            </w:r>
          </w:p>
        </w:tc>
        <w:tc>
          <w:tcPr>
            <w:tcW w:w="3685" w:type="dxa"/>
            <w:vMerge w:val="restart"/>
            <w:tcBorders>
              <w:top w:val="single" w:sz="8" w:space="0" w:color="auto"/>
              <w:bottom w:val="single" w:sz="8" w:space="0" w:color="auto"/>
            </w:tcBorders>
            <w:shd w:val="clear" w:color="auto" w:fill="auto"/>
            <w:vAlign w:val="center"/>
          </w:tcPr>
          <w:p w14:paraId="7A166B23" w14:textId="77777777" w:rsidR="00F11CDB" w:rsidRPr="00F11CDB" w:rsidRDefault="00F11CDB" w:rsidP="00F42459">
            <w:pPr>
              <w:jc w:val="center"/>
              <w:rPr>
                <w:rFonts w:ascii="Arial" w:eastAsia="宋体" w:hAnsi="Arial" w:cs="Arial"/>
                <w:bCs/>
                <w:color w:val="231F20"/>
                <w:sz w:val="22"/>
                <w:szCs w:val="22"/>
              </w:rPr>
            </w:pPr>
            <w:r w:rsidRPr="00F11CDB">
              <w:rPr>
                <w:rFonts w:ascii="Arial" w:eastAsia="宋体" w:hAnsi="Arial" w:cs="Arial"/>
                <w:bCs/>
                <w:color w:val="231F20"/>
                <w:sz w:val="22"/>
                <w:szCs w:val="22"/>
              </w:rPr>
              <w:t>Other mutations and</w:t>
            </w:r>
          </w:p>
          <w:p w14:paraId="49192868" w14:textId="77777777" w:rsidR="00F11CDB" w:rsidRPr="00F11CDB" w:rsidRDefault="00F11CDB" w:rsidP="00F42459">
            <w:pPr>
              <w:jc w:val="center"/>
              <w:rPr>
                <w:rFonts w:ascii="Arial" w:eastAsia="宋体" w:hAnsi="Arial" w:cs="Arial"/>
                <w:bCs/>
                <w:color w:val="231F20"/>
                <w:sz w:val="22"/>
                <w:szCs w:val="22"/>
              </w:rPr>
            </w:pPr>
            <w:r w:rsidRPr="00F11CDB">
              <w:rPr>
                <w:rFonts w:ascii="Arial" w:eastAsia="宋体" w:hAnsi="Arial" w:cs="Arial"/>
                <w:bCs/>
                <w:color w:val="231F20"/>
                <w:sz w:val="22"/>
                <w:szCs w:val="22"/>
              </w:rPr>
              <w:t>Amplifications</w:t>
            </w:r>
          </w:p>
        </w:tc>
      </w:tr>
      <w:tr w:rsidR="00F11CDB" w:rsidRPr="00F11CDB" w14:paraId="0CB2A69F" w14:textId="77777777" w:rsidTr="00F42459">
        <w:trPr>
          <w:trHeight w:val="104"/>
          <w:jc w:val="center"/>
        </w:trPr>
        <w:tc>
          <w:tcPr>
            <w:tcW w:w="709" w:type="dxa"/>
            <w:vMerge/>
            <w:tcBorders>
              <w:bottom w:val="single" w:sz="8" w:space="0" w:color="auto"/>
            </w:tcBorders>
            <w:shd w:val="clear" w:color="auto" w:fill="auto"/>
            <w:vAlign w:val="center"/>
          </w:tcPr>
          <w:p w14:paraId="7D7D51F2" w14:textId="77777777" w:rsidR="00F11CDB" w:rsidRPr="00F11CDB" w:rsidRDefault="00F11CDB" w:rsidP="00F42459">
            <w:pPr>
              <w:jc w:val="center"/>
              <w:rPr>
                <w:rFonts w:ascii="Arial" w:eastAsia="宋体" w:hAnsi="Arial" w:cs="Arial"/>
                <w:bCs/>
                <w:iCs/>
                <w:color w:val="231F20"/>
                <w:sz w:val="22"/>
                <w:szCs w:val="22"/>
              </w:rPr>
            </w:pPr>
          </w:p>
        </w:tc>
        <w:tc>
          <w:tcPr>
            <w:tcW w:w="1242" w:type="dxa"/>
            <w:tcBorders>
              <w:top w:val="single" w:sz="8" w:space="0" w:color="auto"/>
              <w:bottom w:val="single" w:sz="8" w:space="0" w:color="auto"/>
            </w:tcBorders>
            <w:shd w:val="clear" w:color="auto" w:fill="auto"/>
            <w:vAlign w:val="center"/>
          </w:tcPr>
          <w:p w14:paraId="4BBDAF78" w14:textId="77777777" w:rsidR="00F11CDB" w:rsidRPr="00F11CDB" w:rsidRDefault="00F11CDB" w:rsidP="00F42459">
            <w:pPr>
              <w:jc w:val="center"/>
              <w:rPr>
                <w:rFonts w:ascii="Arial" w:eastAsia="宋体" w:hAnsi="Arial" w:cs="Arial"/>
                <w:bCs/>
                <w:iCs/>
                <w:color w:val="231F20"/>
                <w:sz w:val="22"/>
                <w:szCs w:val="22"/>
              </w:rPr>
            </w:pPr>
            <w:r w:rsidRPr="00F11CDB">
              <w:rPr>
                <w:rFonts w:ascii="Arial" w:eastAsia="宋体" w:hAnsi="Arial" w:cs="Arial"/>
                <w:bCs/>
                <w:iCs/>
                <w:color w:val="231F20"/>
                <w:sz w:val="22"/>
                <w:szCs w:val="22"/>
              </w:rPr>
              <w:t>Pre</w:t>
            </w:r>
          </w:p>
        </w:tc>
        <w:tc>
          <w:tcPr>
            <w:tcW w:w="2552" w:type="dxa"/>
            <w:tcBorders>
              <w:top w:val="single" w:sz="8" w:space="0" w:color="auto"/>
              <w:bottom w:val="single" w:sz="8" w:space="0" w:color="auto"/>
            </w:tcBorders>
            <w:shd w:val="clear" w:color="auto" w:fill="auto"/>
            <w:vAlign w:val="center"/>
          </w:tcPr>
          <w:p w14:paraId="4701607E" w14:textId="77777777" w:rsidR="00F11CDB" w:rsidRPr="00F11CDB" w:rsidRDefault="00F11CDB" w:rsidP="00F42459">
            <w:pPr>
              <w:jc w:val="center"/>
              <w:rPr>
                <w:rFonts w:ascii="Arial" w:eastAsia="宋体" w:hAnsi="Arial" w:cs="Arial"/>
                <w:bCs/>
                <w:iCs/>
                <w:color w:val="231F20"/>
                <w:sz w:val="22"/>
                <w:szCs w:val="22"/>
              </w:rPr>
            </w:pPr>
            <w:r w:rsidRPr="00F11CDB">
              <w:rPr>
                <w:rFonts w:ascii="Arial" w:eastAsia="宋体" w:hAnsi="Arial" w:cs="Arial"/>
                <w:bCs/>
                <w:iCs/>
                <w:color w:val="231F20"/>
                <w:sz w:val="22"/>
                <w:szCs w:val="22"/>
              </w:rPr>
              <w:t>Post</w:t>
            </w:r>
          </w:p>
        </w:tc>
        <w:tc>
          <w:tcPr>
            <w:tcW w:w="3685" w:type="dxa"/>
            <w:vMerge/>
            <w:tcBorders>
              <w:bottom w:val="single" w:sz="8" w:space="0" w:color="auto"/>
            </w:tcBorders>
            <w:shd w:val="clear" w:color="auto" w:fill="auto"/>
            <w:vAlign w:val="center"/>
          </w:tcPr>
          <w:p w14:paraId="1ADF89B5" w14:textId="77777777" w:rsidR="00F11CDB" w:rsidRPr="00F11CDB" w:rsidRDefault="00F11CDB" w:rsidP="00F42459">
            <w:pPr>
              <w:jc w:val="center"/>
              <w:rPr>
                <w:rFonts w:ascii="Arial" w:eastAsia="宋体" w:hAnsi="Arial" w:cs="Arial"/>
                <w:bCs/>
                <w:iCs/>
                <w:color w:val="231F20"/>
                <w:sz w:val="22"/>
                <w:szCs w:val="22"/>
              </w:rPr>
            </w:pPr>
          </w:p>
        </w:tc>
      </w:tr>
      <w:tr w:rsidR="00F11CDB" w:rsidRPr="00F11CDB" w14:paraId="064A65AB" w14:textId="77777777" w:rsidTr="00F42459">
        <w:trPr>
          <w:trHeight w:val="261"/>
          <w:jc w:val="center"/>
        </w:trPr>
        <w:tc>
          <w:tcPr>
            <w:tcW w:w="709" w:type="dxa"/>
            <w:tcBorders>
              <w:top w:val="single" w:sz="8" w:space="0" w:color="auto"/>
            </w:tcBorders>
            <w:shd w:val="clear" w:color="auto" w:fill="auto"/>
            <w:vAlign w:val="center"/>
          </w:tcPr>
          <w:p w14:paraId="3CAEC847" w14:textId="77777777" w:rsidR="00F11CDB" w:rsidRPr="00F11CDB" w:rsidRDefault="00F11CDB" w:rsidP="00F42459">
            <w:pPr>
              <w:widowControl/>
              <w:jc w:val="center"/>
              <w:rPr>
                <w:rFonts w:ascii="Arial" w:eastAsia="宋体" w:hAnsi="Arial" w:cs="Arial"/>
                <w:color w:val="000000"/>
                <w:kern w:val="0"/>
                <w:sz w:val="22"/>
                <w:szCs w:val="22"/>
              </w:rPr>
            </w:pPr>
            <w:r w:rsidRPr="00F11CDB">
              <w:rPr>
                <w:rFonts w:ascii="Arial" w:eastAsia="宋体" w:hAnsi="Arial" w:cs="Arial"/>
                <w:color w:val="000000"/>
                <w:kern w:val="0"/>
                <w:sz w:val="22"/>
                <w:szCs w:val="22"/>
              </w:rPr>
              <w:t>1</w:t>
            </w:r>
          </w:p>
        </w:tc>
        <w:tc>
          <w:tcPr>
            <w:tcW w:w="1242" w:type="dxa"/>
            <w:tcBorders>
              <w:top w:val="single" w:sz="8" w:space="0" w:color="auto"/>
            </w:tcBorders>
            <w:shd w:val="clear" w:color="auto" w:fill="auto"/>
            <w:vAlign w:val="center"/>
          </w:tcPr>
          <w:p w14:paraId="18460D35" w14:textId="77777777" w:rsidR="00F11CDB" w:rsidRPr="00F11CDB" w:rsidRDefault="00F11CDB" w:rsidP="00F42459">
            <w:pPr>
              <w:jc w:val="center"/>
              <w:rPr>
                <w:rFonts w:ascii="Arial" w:eastAsia="宋体" w:hAnsi="Arial" w:cs="Arial"/>
                <w:bCs/>
                <w:color w:val="000000"/>
                <w:sz w:val="22"/>
                <w:szCs w:val="22"/>
              </w:rPr>
            </w:pPr>
            <w:r w:rsidRPr="00F11CDB">
              <w:rPr>
                <w:rFonts w:ascii="Arial" w:eastAsia="宋体" w:hAnsi="Arial" w:cs="Arial"/>
                <w:bCs/>
                <w:color w:val="000000"/>
                <w:sz w:val="22"/>
                <w:szCs w:val="22"/>
              </w:rPr>
              <w:t>WT</w:t>
            </w:r>
          </w:p>
        </w:tc>
        <w:tc>
          <w:tcPr>
            <w:tcW w:w="2552" w:type="dxa"/>
            <w:tcBorders>
              <w:top w:val="single" w:sz="8" w:space="0" w:color="auto"/>
            </w:tcBorders>
            <w:shd w:val="clear" w:color="auto" w:fill="auto"/>
            <w:vAlign w:val="center"/>
          </w:tcPr>
          <w:p w14:paraId="527573AF"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WT</w:t>
            </w:r>
          </w:p>
        </w:tc>
        <w:tc>
          <w:tcPr>
            <w:tcW w:w="3685" w:type="dxa"/>
            <w:tcBorders>
              <w:top w:val="single" w:sz="8" w:space="0" w:color="auto"/>
            </w:tcBorders>
            <w:shd w:val="clear" w:color="auto" w:fill="auto"/>
            <w:vAlign w:val="center"/>
          </w:tcPr>
          <w:p w14:paraId="7EE3DAB6" w14:textId="1DE5EB79" w:rsidR="00F11CDB" w:rsidRPr="00F11CDB" w:rsidRDefault="00F11CDB" w:rsidP="00F42459">
            <w:pPr>
              <w:autoSpaceDE w:val="0"/>
              <w:autoSpaceDN w:val="0"/>
              <w:adjustRightInd w:val="0"/>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SRC</w:t>
            </w:r>
            <w:r w:rsidR="00B62234">
              <w:rPr>
                <w:rFonts w:ascii="Arial" w:eastAsia="宋体" w:hAnsi="Arial" w:cs="Arial" w:hint="eastAsia"/>
                <w:bCs/>
                <w:iCs/>
                <w:color w:val="000000"/>
                <w:sz w:val="22"/>
                <w:szCs w:val="22"/>
              </w:rPr>
              <w:t xml:space="preserve"> amplification</w:t>
            </w:r>
          </w:p>
        </w:tc>
      </w:tr>
      <w:tr w:rsidR="00F11CDB" w:rsidRPr="00F11CDB" w14:paraId="0EEE7D38" w14:textId="77777777" w:rsidTr="00F42459">
        <w:trPr>
          <w:trHeight w:val="261"/>
          <w:jc w:val="center"/>
        </w:trPr>
        <w:tc>
          <w:tcPr>
            <w:tcW w:w="709" w:type="dxa"/>
            <w:shd w:val="clear" w:color="auto" w:fill="auto"/>
            <w:vAlign w:val="center"/>
          </w:tcPr>
          <w:p w14:paraId="6F2AF3A9" w14:textId="77777777" w:rsidR="00F11CDB" w:rsidRPr="00F11CDB" w:rsidRDefault="00F11CDB" w:rsidP="00F42459">
            <w:pPr>
              <w:widowControl/>
              <w:jc w:val="center"/>
              <w:rPr>
                <w:rFonts w:ascii="Arial" w:eastAsia="宋体" w:hAnsi="Arial" w:cs="Arial"/>
                <w:color w:val="000000"/>
                <w:kern w:val="0"/>
                <w:sz w:val="22"/>
                <w:szCs w:val="22"/>
              </w:rPr>
            </w:pPr>
            <w:r w:rsidRPr="00F11CDB">
              <w:rPr>
                <w:rFonts w:ascii="Arial" w:eastAsia="宋体" w:hAnsi="Arial" w:cs="Arial"/>
                <w:color w:val="000000"/>
                <w:kern w:val="0"/>
                <w:sz w:val="22"/>
                <w:szCs w:val="22"/>
              </w:rPr>
              <w:t>2</w:t>
            </w:r>
          </w:p>
        </w:tc>
        <w:tc>
          <w:tcPr>
            <w:tcW w:w="1242" w:type="dxa"/>
            <w:shd w:val="clear" w:color="auto" w:fill="auto"/>
            <w:vAlign w:val="center"/>
          </w:tcPr>
          <w:p w14:paraId="5DD2907B" w14:textId="77777777" w:rsidR="00F11CDB" w:rsidRPr="00F11CDB" w:rsidRDefault="00F11CDB" w:rsidP="00F42459">
            <w:pPr>
              <w:jc w:val="center"/>
              <w:rPr>
                <w:rFonts w:ascii="Arial" w:eastAsia="宋体" w:hAnsi="Arial" w:cs="Arial"/>
                <w:bCs/>
                <w:color w:val="000000"/>
                <w:sz w:val="22"/>
                <w:szCs w:val="22"/>
              </w:rPr>
            </w:pPr>
            <w:r w:rsidRPr="00F11CDB">
              <w:rPr>
                <w:rFonts w:ascii="Arial" w:eastAsia="宋体" w:hAnsi="Arial" w:cs="Arial"/>
                <w:bCs/>
                <w:color w:val="000000"/>
                <w:sz w:val="22"/>
                <w:szCs w:val="22"/>
              </w:rPr>
              <w:t>WT</w:t>
            </w:r>
          </w:p>
        </w:tc>
        <w:tc>
          <w:tcPr>
            <w:tcW w:w="2552" w:type="dxa"/>
            <w:shd w:val="clear" w:color="auto" w:fill="auto"/>
            <w:vAlign w:val="center"/>
          </w:tcPr>
          <w:p w14:paraId="71FDA2B6"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WT</w:t>
            </w:r>
          </w:p>
        </w:tc>
        <w:tc>
          <w:tcPr>
            <w:tcW w:w="3685" w:type="dxa"/>
            <w:shd w:val="clear" w:color="auto" w:fill="auto"/>
            <w:vAlign w:val="center"/>
          </w:tcPr>
          <w:p w14:paraId="2A580CC4" w14:textId="543967AA" w:rsidR="00F11CDB" w:rsidRPr="00F11CDB" w:rsidRDefault="00F42459"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ND</w:t>
            </w:r>
          </w:p>
        </w:tc>
      </w:tr>
      <w:tr w:rsidR="00F11CDB" w:rsidRPr="00F11CDB" w14:paraId="7D6951D4" w14:textId="77777777" w:rsidTr="00F42459">
        <w:trPr>
          <w:trHeight w:val="261"/>
          <w:jc w:val="center"/>
        </w:trPr>
        <w:tc>
          <w:tcPr>
            <w:tcW w:w="709" w:type="dxa"/>
            <w:shd w:val="clear" w:color="auto" w:fill="auto"/>
            <w:vAlign w:val="center"/>
          </w:tcPr>
          <w:p w14:paraId="6E4681CB" w14:textId="77777777" w:rsidR="00F11CDB" w:rsidRPr="00F11CDB" w:rsidRDefault="00F11CDB" w:rsidP="00F42459">
            <w:pPr>
              <w:widowControl/>
              <w:jc w:val="center"/>
              <w:rPr>
                <w:rFonts w:ascii="Arial" w:eastAsia="宋体" w:hAnsi="Arial" w:cs="Arial"/>
                <w:color w:val="000000"/>
                <w:kern w:val="0"/>
                <w:sz w:val="22"/>
                <w:szCs w:val="22"/>
              </w:rPr>
            </w:pPr>
            <w:r w:rsidRPr="00F11CDB">
              <w:rPr>
                <w:rFonts w:ascii="Arial" w:eastAsia="宋体" w:hAnsi="Arial" w:cs="Arial"/>
                <w:color w:val="000000"/>
                <w:kern w:val="0"/>
                <w:sz w:val="22"/>
                <w:szCs w:val="22"/>
              </w:rPr>
              <w:t>3</w:t>
            </w:r>
          </w:p>
        </w:tc>
        <w:tc>
          <w:tcPr>
            <w:tcW w:w="1242" w:type="dxa"/>
            <w:shd w:val="clear" w:color="auto" w:fill="auto"/>
            <w:vAlign w:val="center"/>
          </w:tcPr>
          <w:p w14:paraId="21EE2848" w14:textId="77777777" w:rsidR="00F11CDB" w:rsidRPr="00F11CDB" w:rsidRDefault="00F11CDB" w:rsidP="00F42459">
            <w:pPr>
              <w:jc w:val="center"/>
              <w:rPr>
                <w:rFonts w:ascii="Arial" w:eastAsia="宋体" w:hAnsi="Arial" w:cs="Arial"/>
                <w:bCs/>
                <w:strike/>
                <w:color w:val="000000"/>
                <w:sz w:val="22"/>
                <w:szCs w:val="22"/>
              </w:rPr>
            </w:pPr>
            <w:r w:rsidRPr="00F11CDB">
              <w:rPr>
                <w:rFonts w:ascii="Arial" w:eastAsia="宋体" w:hAnsi="Arial" w:cs="Arial"/>
                <w:bCs/>
                <w:iCs/>
                <w:color w:val="000000"/>
                <w:sz w:val="22"/>
                <w:szCs w:val="22"/>
              </w:rPr>
              <w:t>WT</w:t>
            </w:r>
          </w:p>
        </w:tc>
        <w:tc>
          <w:tcPr>
            <w:tcW w:w="2552" w:type="dxa"/>
            <w:shd w:val="clear" w:color="auto" w:fill="auto"/>
            <w:vAlign w:val="center"/>
          </w:tcPr>
          <w:p w14:paraId="488C1C69"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WT</w:t>
            </w:r>
          </w:p>
        </w:tc>
        <w:tc>
          <w:tcPr>
            <w:tcW w:w="3685" w:type="dxa"/>
            <w:shd w:val="clear" w:color="auto" w:fill="auto"/>
            <w:vAlign w:val="center"/>
          </w:tcPr>
          <w:p w14:paraId="422AC235" w14:textId="3B5249FF"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PIK3CA</w:t>
            </w:r>
            <w:r w:rsidR="002D4C51">
              <w:rPr>
                <w:rFonts w:ascii="Arial" w:eastAsia="宋体" w:hAnsi="Arial" w:cs="Arial"/>
                <w:bCs/>
                <w:iCs/>
                <w:color w:val="000000"/>
                <w:sz w:val="22"/>
                <w:szCs w:val="22"/>
              </w:rPr>
              <w:t xml:space="preserve"> </w:t>
            </w:r>
            <w:r w:rsidRPr="00F11CDB">
              <w:rPr>
                <w:rFonts w:ascii="Arial" w:eastAsia="宋体" w:hAnsi="Arial" w:cs="Arial"/>
                <w:bCs/>
                <w:iCs/>
                <w:color w:val="000000"/>
                <w:sz w:val="22"/>
                <w:szCs w:val="22"/>
              </w:rPr>
              <w:t>(p.H1047TR) mutation</w:t>
            </w:r>
          </w:p>
        </w:tc>
      </w:tr>
      <w:tr w:rsidR="00F11CDB" w:rsidRPr="00F11CDB" w14:paraId="68C6FA51" w14:textId="77777777" w:rsidTr="00F42459">
        <w:trPr>
          <w:trHeight w:val="261"/>
          <w:jc w:val="center"/>
        </w:trPr>
        <w:tc>
          <w:tcPr>
            <w:tcW w:w="709" w:type="dxa"/>
            <w:shd w:val="clear" w:color="auto" w:fill="auto"/>
            <w:vAlign w:val="center"/>
          </w:tcPr>
          <w:p w14:paraId="4C752568" w14:textId="77777777" w:rsidR="00F11CDB" w:rsidRPr="00F11CDB" w:rsidRDefault="00F11CDB" w:rsidP="00F42459">
            <w:pPr>
              <w:widowControl/>
              <w:jc w:val="center"/>
              <w:rPr>
                <w:rFonts w:ascii="Arial" w:eastAsia="宋体" w:hAnsi="Arial" w:cs="Arial"/>
                <w:color w:val="000000"/>
                <w:kern w:val="0"/>
                <w:sz w:val="22"/>
                <w:szCs w:val="22"/>
              </w:rPr>
            </w:pPr>
            <w:r w:rsidRPr="00F11CDB">
              <w:rPr>
                <w:rFonts w:ascii="Arial" w:eastAsia="宋体" w:hAnsi="Arial" w:cs="Arial"/>
                <w:color w:val="000000"/>
                <w:kern w:val="0"/>
                <w:sz w:val="22"/>
                <w:szCs w:val="22"/>
              </w:rPr>
              <w:t>4</w:t>
            </w:r>
          </w:p>
        </w:tc>
        <w:tc>
          <w:tcPr>
            <w:tcW w:w="1242" w:type="dxa"/>
            <w:shd w:val="clear" w:color="auto" w:fill="auto"/>
            <w:vAlign w:val="center"/>
          </w:tcPr>
          <w:p w14:paraId="4528D621"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WT</w:t>
            </w:r>
          </w:p>
        </w:tc>
        <w:tc>
          <w:tcPr>
            <w:tcW w:w="2552" w:type="dxa"/>
            <w:shd w:val="clear" w:color="auto" w:fill="auto"/>
            <w:vAlign w:val="center"/>
          </w:tcPr>
          <w:p w14:paraId="4AAB978A"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NRAS p.Gln61Lys</w:t>
            </w:r>
          </w:p>
        </w:tc>
        <w:tc>
          <w:tcPr>
            <w:tcW w:w="3685" w:type="dxa"/>
            <w:shd w:val="clear" w:color="auto" w:fill="auto"/>
            <w:vAlign w:val="center"/>
          </w:tcPr>
          <w:p w14:paraId="33E16406" w14:textId="2AC3B552" w:rsidR="00F11CDB" w:rsidRPr="00F11CDB" w:rsidRDefault="00F42459"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ND</w:t>
            </w:r>
          </w:p>
        </w:tc>
      </w:tr>
      <w:tr w:rsidR="00F11CDB" w:rsidRPr="00F11CDB" w14:paraId="6FBF84B9" w14:textId="77777777" w:rsidTr="00F42459">
        <w:trPr>
          <w:trHeight w:val="261"/>
          <w:jc w:val="center"/>
        </w:trPr>
        <w:tc>
          <w:tcPr>
            <w:tcW w:w="709" w:type="dxa"/>
            <w:shd w:val="clear" w:color="auto" w:fill="auto"/>
            <w:vAlign w:val="center"/>
          </w:tcPr>
          <w:p w14:paraId="347DE1D9" w14:textId="77777777" w:rsidR="00F11CDB" w:rsidRPr="00F11CDB" w:rsidRDefault="00F11CDB" w:rsidP="00F42459">
            <w:pPr>
              <w:widowControl/>
              <w:jc w:val="center"/>
              <w:rPr>
                <w:rFonts w:ascii="Arial" w:eastAsia="宋体" w:hAnsi="Arial" w:cs="Arial"/>
                <w:color w:val="000000"/>
                <w:kern w:val="0"/>
                <w:sz w:val="22"/>
                <w:szCs w:val="22"/>
              </w:rPr>
            </w:pPr>
            <w:r w:rsidRPr="00F11CDB">
              <w:rPr>
                <w:rFonts w:ascii="Arial" w:eastAsia="宋体" w:hAnsi="Arial" w:cs="Arial"/>
                <w:color w:val="000000"/>
                <w:kern w:val="0"/>
                <w:sz w:val="22"/>
                <w:szCs w:val="22"/>
              </w:rPr>
              <w:t>5</w:t>
            </w:r>
          </w:p>
        </w:tc>
        <w:tc>
          <w:tcPr>
            <w:tcW w:w="1242" w:type="dxa"/>
            <w:shd w:val="clear" w:color="auto" w:fill="auto"/>
            <w:vAlign w:val="center"/>
          </w:tcPr>
          <w:p w14:paraId="5C4E154D"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WT</w:t>
            </w:r>
          </w:p>
        </w:tc>
        <w:tc>
          <w:tcPr>
            <w:tcW w:w="2552" w:type="dxa"/>
            <w:shd w:val="clear" w:color="auto" w:fill="auto"/>
            <w:vAlign w:val="center"/>
          </w:tcPr>
          <w:p w14:paraId="3A941226"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WT</w:t>
            </w:r>
          </w:p>
        </w:tc>
        <w:tc>
          <w:tcPr>
            <w:tcW w:w="3685" w:type="dxa"/>
            <w:shd w:val="clear" w:color="auto" w:fill="auto"/>
            <w:vAlign w:val="center"/>
          </w:tcPr>
          <w:p w14:paraId="5D891A36" w14:textId="389FCB33" w:rsidR="00F11CDB" w:rsidRPr="00F11CDB" w:rsidRDefault="00F42459"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NA</w:t>
            </w:r>
          </w:p>
        </w:tc>
      </w:tr>
      <w:tr w:rsidR="00F11CDB" w:rsidRPr="00F11CDB" w14:paraId="3E76FEC8" w14:textId="77777777" w:rsidTr="00F42459">
        <w:trPr>
          <w:trHeight w:val="261"/>
          <w:jc w:val="center"/>
        </w:trPr>
        <w:tc>
          <w:tcPr>
            <w:tcW w:w="709" w:type="dxa"/>
            <w:shd w:val="clear" w:color="auto" w:fill="auto"/>
            <w:vAlign w:val="center"/>
          </w:tcPr>
          <w:p w14:paraId="215397C2" w14:textId="77777777" w:rsidR="00F11CDB" w:rsidRPr="00F11CDB" w:rsidRDefault="00F11CDB" w:rsidP="00F42459">
            <w:pPr>
              <w:widowControl/>
              <w:jc w:val="center"/>
              <w:rPr>
                <w:rFonts w:ascii="Arial" w:eastAsia="宋体" w:hAnsi="Arial" w:cs="Arial"/>
                <w:color w:val="000000"/>
                <w:kern w:val="0"/>
                <w:sz w:val="22"/>
                <w:szCs w:val="22"/>
              </w:rPr>
            </w:pPr>
            <w:r w:rsidRPr="00F11CDB">
              <w:rPr>
                <w:rFonts w:ascii="Arial" w:eastAsia="宋体" w:hAnsi="Arial" w:cs="Arial"/>
                <w:color w:val="000000"/>
                <w:kern w:val="0"/>
                <w:sz w:val="22"/>
                <w:szCs w:val="22"/>
              </w:rPr>
              <w:t>6</w:t>
            </w:r>
          </w:p>
        </w:tc>
        <w:tc>
          <w:tcPr>
            <w:tcW w:w="1242" w:type="dxa"/>
            <w:shd w:val="clear" w:color="auto" w:fill="auto"/>
            <w:vAlign w:val="center"/>
          </w:tcPr>
          <w:p w14:paraId="1EF1AC32"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WT</w:t>
            </w:r>
          </w:p>
        </w:tc>
        <w:tc>
          <w:tcPr>
            <w:tcW w:w="2552" w:type="dxa"/>
            <w:shd w:val="clear" w:color="auto" w:fill="auto"/>
            <w:vAlign w:val="center"/>
          </w:tcPr>
          <w:p w14:paraId="3867AEEA"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WT</w:t>
            </w:r>
          </w:p>
        </w:tc>
        <w:tc>
          <w:tcPr>
            <w:tcW w:w="3685" w:type="dxa"/>
            <w:shd w:val="clear" w:color="auto" w:fill="auto"/>
            <w:vAlign w:val="center"/>
          </w:tcPr>
          <w:p w14:paraId="7CAE1C0C" w14:textId="47D45C67" w:rsidR="00F11CDB" w:rsidRPr="00F11CDB" w:rsidRDefault="00F42459"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ND</w:t>
            </w:r>
          </w:p>
        </w:tc>
      </w:tr>
      <w:tr w:rsidR="00F11CDB" w:rsidRPr="00F11CDB" w14:paraId="0B11838E" w14:textId="77777777" w:rsidTr="00F42459">
        <w:trPr>
          <w:trHeight w:val="261"/>
          <w:jc w:val="center"/>
        </w:trPr>
        <w:tc>
          <w:tcPr>
            <w:tcW w:w="709" w:type="dxa"/>
            <w:shd w:val="clear" w:color="auto" w:fill="auto"/>
            <w:vAlign w:val="center"/>
          </w:tcPr>
          <w:p w14:paraId="7619133F" w14:textId="77777777" w:rsidR="00F11CDB" w:rsidRPr="00F11CDB" w:rsidRDefault="00F11CDB" w:rsidP="00F42459">
            <w:pPr>
              <w:widowControl/>
              <w:jc w:val="center"/>
              <w:rPr>
                <w:rFonts w:ascii="Arial" w:eastAsia="宋体" w:hAnsi="Arial" w:cs="Arial"/>
                <w:color w:val="000000"/>
                <w:kern w:val="0"/>
                <w:sz w:val="22"/>
                <w:szCs w:val="22"/>
              </w:rPr>
            </w:pPr>
            <w:r w:rsidRPr="00F11CDB">
              <w:rPr>
                <w:rFonts w:ascii="Arial" w:eastAsia="宋体" w:hAnsi="Arial" w:cs="Arial"/>
                <w:color w:val="000000"/>
                <w:kern w:val="0"/>
                <w:sz w:val="22"/>
                <w:szCs w:val="22"/>
              </w:rPr>
              <w:t>7</w:t>
            </w:r>
          </w:p>
        </w:tc>
        <w:tc>
          <w:tcPr>
            <w:tcW w:w="1242" w:type="dxa"/>
            <w:shd w:val="clear" w:color="auto" w:fill="auto"/>
            <w:vAlign w:val="center"/>
          </w:tcPr>
          <w:p w14:paraId="3B045ADD"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WT</w:t>
            </w:r>
          </w:p>
        </w:tc>
        <w:tc>
          <w:tcPr>
            <w:tcW w:w="2552" w:type="dxa"/>
            <w:shd w:val="clear" w:color="auto" w:fill="auto"/>
            <w:vAlign w:val="center"/>
          </w:tcPr>
          <w:p w14:paraId="311E973E"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WT</w:t>
            </w:r>
          </w:p>
        </w:tc>
        <w:tc>
          <w:tcPr>
            <w:tcW w:w="3685" w:type="dxa"/>
            <w:shd w:val="clear" w:color="auto" w:fill="auto"/>
            <w:vAlign w:val="center"/>
          </w:tcPr>
          <w:p w14:paraId="7D9CFFE2" w14:textId="7B8797DE" w:rsidR="00F11CDB" w:rsidRPr="00F11CDB" w:rsidRDefault="00F42459"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ND</w:t>
            </w:r>
          </w:p>
        </w:tc>
      </w:tr>
      <w:tr w:rsidR="00F11CDB" w:rsidRPr="00F11CDB" w14:paraId="2B26A0C8" w14:textId="77777777" w:rsidTr="00F42459">
        <w:trPr>
          <w:trHeight w:val="261"/>
          <w:jc w:val="center"/>
        </w:trPr>
        <w:tc>
          <w:tcPr>
            <w:tcW w:w="709" w:type="dxa"/>
            <w:shd w:val="clear" w:color="auto" w:fill="auto"/>
            <w:vAlign w:val="center"/>
          </w:tcPr>
          <w:p w14:paraId="39F09B34" w14:textId="77777777" w:rsidR="00F11CDB" w:rsidRPr="00F11CDB" w:rsidRDefault="00F11CDB" w:rsidP="00F42459">
            <w:pPr>
              <w:widowControl/>
              <w:jc w:val="center"/>
              <w:rPr>
                <w:rFonts w:ascii="Arial" w:eastAsia="宋体" w:hAnsi="Arial" w:cs="Arial"/>
                <w:color w:val="000000"/>
                <w:kern w:val="0"/>
                <w:sz w:val="22"/>
                <w:szCs w:val="22"/>
              </w:rPr>
            </w:pPr>
            <w:r w:rsidRPr="00F11CDB">
              <w:rPr>
                <w:rFonts w:ascii="Arial" w:eastAsia="宋体" w:hAnsi="Arial" w:cs="Arial"/>
                <w:color w:val="000000"/>
                <w:kern w:val="0"/>
                <w:sz w:val="22"/>
                <w:szCs w:val="22"/>
              </w:rPr>
              <w:t>8</w:t>
            </w:r>
          </w:p>
        </w:tc>
        <w:tc>
          <w:tcPr>
            <w:tcW w:w="1242" w:type="dxa"/>
            <w:shd w:val="clear" w:color="auto" w:fill="auto"/>
            <w:vAlign w:val="center"/>
          </w:tcPr>
          <w:p w14:paraId="5E7EF1B4"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WT</w:t>
            </w:r>
          </w:p>
        </w:tc>
        <w:tc>
          <w:tcPr>
            <w:tcW w:w="2552" w:type="dxa"/>
            <w:shd w:val="clear" w:color="auto" w:fill="auto"/>
            <w:vAlign w:val="center"/>
          </w:tcPr>
          <w:p w14:paraId="470B8219"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WT</w:t>
            </w:r>
          </w:p>
        </w:tc>
        <w:tc>
          <w:tcPr>
            <w:tcW w:w="3685" w:type="dxa"/>
            <w:shd w:val="clear" w:color="auto" w:fill="auto"/>
            <w:vAlign w:val="center"/>
          </w:tcPr>
          <w:p w14:paraId="1F8ACEA7" w14:textId="16B1E63A" w:rsidR="00F11CDB" w:rsidRPr="00F11CDB" w:rsidRDefault="00F42459"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ND</w:t>
            </w:r>
          </w:p>
        </w:tc>
      </w:tr>
      <w:tr w:rsidR="00F11CDB" w:rsidRPr="00F11CDB" w14:paraId="48BE987D" w14:textId="77777777" w:rsidTr="00F42459">
        <w:trPr>
          <w:trHeight w:val="261"/>
          <w:jc w:val="center"/>
        </w:trPr>
        <w:tc>
          <w:tcPr>
            <w:tcW w:w="709" w:type="dxa"/>
            <w:shd w:val="clear" w:color="auto" w:fill="auto"/>
            <w:vAlign w:val="center"/>
          </w:tcPr>
          <w:p w14:paraId="03F2D068" w14:textId="77777777" w:rsidR="00F11CDB" w:rsidRPr="00F11CDB" w:rsidRDefault="00F11CDB" w:rsidP="00F42459">
            <w:pPr>
              <w:widowControl/>
              <w:jc w:val="center"/>
              <w:rPr>
                <w:rFonts w:ascii="Arial" w:eastAsia="宋体" w:hAnsi="Arial" w:cs="Arial"/>
                <w:color w:val="000000"/>
                <w:kern w:val="0"/>
                <w:sz w:val="22"/>
                <w:szCs w:val="22"/>
              </w:rPr>
            </w:pPr>
            <w:r w:rsidRPr="00F11CDB">
              <w:rPr>
                <w:rFonts w:ascii="Arial" w:eastAsia="宋体" w:hAnsi="Arial" w:cs="Arial"/>
                <w:color w:val="000000"/>
                <w:kern w:val="0"/>
                <w:sz w:val="22"/>
                <w:szCs w:val="22"/>
              </w:rPr>
              <w:t>9</w:t>
            </w:r>
          </w:p>
        </w:tc>
        <w:tc>
          <w:tcPr>
            <w:tcW w:w="1242" w:type="dxa"/>
            <w:shd w:val="clear" w:color="auto" w:fill="auto"/>
            <w:vAlign w:val="center"/>
          </w:tcPr>
          <w:p w14:paraId="1531DEA8"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WT</w:t>
            </w:r>
          </w:p>
        </w:tc>
        <w:tc>
          <w:tcPr>
            <w:tcW w:w="2552" w:type="dxa"/>
            <w:shd w:val="clear" w:color="auto" w:fill="auto"/>
            <w:vAlign w:val="center"/>
          </w:tcPr>
          <w:p w14:paraId="35378157"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WT</w:t>
            </w:r>
          </w:p>
        </w:tc>
        <w:tc>
          <w:tcPr>
            <w:tcW w:w="3685" w:type="dxa"/>
            <w:shd w:val="clear" w:color="auto" w:fill="auto"/>
            <w:vAlign w:val="center"/>
          </w:tcPr>
          <w:p w14:paraId="2D69A3D3" w14:textId="5CF84EF4" w:rsidR="00F11CDB" w:rsidRPr="00F11CDB" w:rsidRDefault="00F42459"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NA</w:t>
            </w:r>
          </w:p>
        </w:tc>
      </w:tr>
      <w:tr w:rsidR="00F11CDB" w:rsidRPr="00F11CDB" w14:paraId="31C6B861" w14:textId="77777777" w:rsidTr="00F42459">
        <w:trPr>
          <w:trHeight w:val="261"/>
          <w:jc w:val="center"/>
        </w:trPr>
        <w:tc>
          <w:tcPr>
            <w:tcW w:w="709" w:type="dxa"/>
            <w:shd w:val="clear" w:color="auto" w:fill="auto"/>
            <w:vAlign w:val="center"/>
          </w:tcPr>
          <w:p w14:paraId="52ECCE26" w14:textId="77777777" w:rsidR="00F11CDB" w:rsidRPr="00F11CDB" w:rsidRDefault="00F11CDB" w:rsidP="00F42459">
            <w:pPr>
              <w:widowControl/>
              <w:jc w:val="center"/>
              <w:rPr>
                <w:rFonts w:ascii="Arial" w:eastAsia="宋体" w:hAnsi="Arial" w:cs="Arial"/>
                <w:color w:val="000000"/>
                <w:kern w:val="0"/>
                <w:sz w:val="22"/>
                <w:szCs w:val="22"/>
              </w:rPr>
            </w:pPr>
            <w:r w:rsidRPr="00F11CDB">
              <w:rPr>
                <w:rFonts w:ascii="Arial" w:eastAsia="宋体" w:hAnsi="Arial" w:cs="Arial"/>
                <w:color w:val="000000"/>
                <w:kern w:val="0"/>
                <w:sz w:val="22"/>
                <w:szCs w:val="22"/>
              </w:rPr>
              <w:t>10</w:t>
            </w:r>
          </w:p>
        </w:tc>
        <w:tc>
          <w:tcPr>
            <w:tcW w:w="1242" w:type="dxa"/>
            <w:shd w:val="clear" w:color="auto" w:fill="auto"/>
            <w:vAlign w:val="center"/>
          </w:tcPr>
          <w:p w14:paraId="61AD605E" w14:textId="77777777" w:rsidR="00F11CDB" w:rsidRPr="00F11CDB" w:rsidRDefault="00F11CDB" w:rsidP="00F42459">
            <w:pPr>
              <w:jc w:val="center"/>
              <w:rPr>
                <w:rFonts w:ascii="Arial" w:eastAsia="宋体" w:hAnsi="Arial" w:cs="Arial"/>
                <w:bCs/>
                <w:color w:val="000000"/>
                <w:sz w:val="22"/>
                <w:szCs w:val="22"/>
              </w:rPr>
            </w:pPr>
            <w:r w:rsidRPr="00F11CDB">
              <w:rPr>
                <w:rFonts w:ascii="Arial" w:eastAsia="宋体" w:hAnsi="Arial" w:cs="Arial"/>
                <w:bCs/>
                <w:color w:val="000000"/>
                <w:sz w:val="22"/>
                <w:szCs w:val="22"/>
              </w:rPr>
              <w:t>WT</w:t>
            </w:r>
          </w:p>
        </w:tc>
        <w:tc>
          <w:tcPr>
            <w:tcW w:w="2552" w:type="dxa"/>
            <w:shd w:val="clear" w:color="auto" w:fill="auto"/>
            <w:vAlign w:val="center"/>
          </w:tcPr>
          <w:p w14:paraId="5356EAD0"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WT</w:t>
            </w:r>
          </w:p>
        </w:tc>
        <w:tc>
          <w:tcPr>
            <w:tcW w:w="3685" w:type="dxa"/>
            <w:shd w:val="clear" w:color="auto" w:fill="auto"/>
            <w:vAlign w:val="center"/>
          </w:tcPr>
          <w:p w14:paraId="487B0048" w14:textId="6109D8BA" w:rsidR="00F11CDB" w:rsidRPr="00F11CDB" w:rsidRDefault="00F42459"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ND</w:t>
            </w:r>
          </w:p>
        </w:tc>
      </w:tr>
      <w:tr w:rsidR="00F11CDB" w:rsidRPr="00F11CDB" w14:paraId="75AA22A1" w14:textId="77777777" w:rsidTr="00F42459">
        <w:trPr>
          <w:trHeight w:val="261"/>
          <w:jc w:val="center"/>
        </w:trPr>
        <w:tc>
          <w:tcPr>
            <w:tcW w:w="709" w:type="dxa"/>
            <w:shd w:val="clear" w:color="auto" w:fill="auto"/>
            <w:vAlign w:val="center"/>
          </w:tcPr>
          <w:p w14:paraId="2F9C1C22" w14:textId="77777777" w:rsidR="00F11CDB" w:rsidRPr="00F11CDB" w:rsidRDefault="00F11CDB" w:rsidP="00F42459">
            <w:pPr>
              <w:widowControl/>
              <w:jc w:val="center"/>
              <w:rPr>
                <w:rFonts w:ascii="Arial" w:eastAsia="宋体" w:hAnsi="Arial" w:cs="Arial"/>
                <w:color w:val="000000"/>
                <w:kern w:val="0"/>
                <w:sz w:val="22"/>
                <w:szCs w:val="22"/>
              </w:rPr>
            </w:pPr>
            <w:r w:rsidRPr="00F11CDB">
              <w:rPr>
                <w:rFonts w:ascii="Arial" w:eastAsia="宋体" w:hAnsi="Arial" w:cs="Arial"/>
                <w:color w:val="000000"/>
                <w:kern w:val="0"/>
                <w:sz w:val="22"/>
                <w:szCs w:val="22"/>
              </w:rPr>
              <w:t>11</w:t>
            </w:r>
          </w:p>
        </w:tc>
        <w:tc>
          <w:tcPr>
            <w:tcW w:w="1242" w:type="dxa"/>
            <w:shd w:val="clear" w:color="auto" w:fill="auto"/>
            <w:vAlign w:val="center"/>
          </w:tcPr>
          <w:p w14:paraId="12F0155A" w14:textId="77777777" w:rsidR="00F11CDB" w:rsidRPr="00F11CDB" w:rsidRDefault="00F11CDB" w:rsidP="00F42459">
            <w:pPr>
              <w:jc w:val="center"/>
              <w:rPr>
                <w:rFonts w:ascii="Arial" w:eastAsia="宋体" w:hAnsi="Arial" w:cs="Arial"/>
                <w:bCs/>
                <w:color w:val="000000"/>
                <w:sz w:val="22"/>
                <w:szCs w:val="22"/>
              </w:rPr>
            </w:pPr>
            <w:r w:rsidRPr="00F11CDB">
              <w:rPr>
                <w:rFonts w:ascii="Arial" w:eastAsia="宋体" w:hAnsi="Arial" w:cs="Arial"/>
                <w:bCs/>
                <w:color w:val="000000"/>
                <w:sz w:val="22"/>
                <w:szCs w:val="22"/>
              </w:rPr>
              <w:t>WT</w:t>
            </w:r>
          </w:p>
        </w:tc>
        <w:tc>
          <w:tcPr>
            <w:tcW w:w="2552" w:type="dxa"/>
            <w:shd w:val="clear" w:color="auto" w:fill="auto"/>
            <w:vAlign w:val="center"/>
          </w:tcPr>
          <w:p w14:paraId="1F6FDEBC"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NRAS c.182A&gt;T p.Q61L</w:t>
            </w:r>
          </w:p>
        </w:tc>
        <w:tc>
          <w:tcPr>
            <w:tcW w:w="3685" w:type="dxa"/>
            <w:shd w:val="clear" w:color="auto" w:fill="auto"/>
            <w:vAlign w:val="center"/>
          </w:tcPr>
          <w:p w14:paraId="21C09F40" w14:textId="263F04E4" w:rsidR="00F11CDB" w:rsidRPr="00F11CDB" w:rsidRDefault="00F42459"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ND</w:t>
            </w:r>
          </w:p>
        </w:tc>
      </w:tr>
      <w:tr w:rsidR="00F11CDB" w:rsidRPr="00F11CDB" w14:paraId="270A7D4D" w14:textId="77777777" w:rsidTr="00F42459">
        <w:trPr>
          <w:trHeight w:val="261"/>
          <w:jc w:val="center"/>
        </w:trPr>
        <w:tc>
          <w:tcPr>
            <w:tcW w:w="709" w:type="dxa"/>
            <w:tcBorders>
              <w:bottom w:val="single" w:sz="8" w:space="0" w:color="auto"/>
            </w:tcBorders>
            <w:shd w:val="clear" w:color="auto" w:fill="auto"/>
            <w:vAlign w:val="center"/>
          </w:tcPr>
          <w:p w14:paraId="1AFF662A" w14:textId="77777777" w:rsidR="00F11CDB" w:rsidRPr="00F11CDB" w:rsidRDefault="00F11CDB" w:rsidP="00F42459">
            <w:pPr>
              <w:widowControl/>
              <w:jc w:val="center"/>
              <w:rPr>
                <w:rFonts w:ascii="Arial" w:eastAsia="宋体" w:hAnsi="Arial" w:cs="Arial"/>
                <w:color w:val="000000"/>
                <w:kern w:val="0"/>
                <w:sz w:val="22"/>
                <w:szCs w:val="22"/>
              </w:rPr>
            </w:pPr>
            <w:r w:rsidRPr="00F11CDB">
              <w:rPr>
                <w:rFonts w:ascii="Arial" w:eastAsia="宋体" w:hAnsi="Arial" w:cs="Arial"/>
                <w:color w:val="000000"/>
                <w:kern w:val="0"/>
                <w:sz w:val="22"/>
                <w:szCs w:val="22"/>
              </w:rPr>
              <w:t>12</w:t>
            </w:r>
          </w:p>
        </w:tc>
        <w:tc>
          <w:tcPr>
            <w:tcW w:w="1242" w:type="dxa"/>
            <w:tcBorders>
              <w:bottom w:val="single" w:sz="8" w:space="0" w:color="auto"/>
            </w:tcBorders>
            <w:shd w:val="clear" w:color="auto" w:fill="auto"/>
            <w:vAlign w:val="center"/>
          </w:tcPr>
          <w:p w14:paraId="52FF0D7B" w14:textId="77777777" w:rsidR="00F11CDB" w:rsidRPr="00F11CDB" w:rsidRDefault="00F11CDB" w:rsidP="00F42459">
            <w:pPr>
              <w:jc w:val="center"/>
              <w:rPr>
                <w:rFonts w:ascii="Arial" w:eastAsia="宋体" w:hAnsi="Arial" w:cs="Arial"/>
                <w:bCs/>
                <w:color w:val="000000"/>
                <w:sz w:val="22"/>
                <w:szCs w:val="22"/>
              </w:rPr>
            </w:pPr>
            <w:r w:rsidRPr="00F11CDB">
              <w:rPr>
                <w:rFonts w:ascii="Arial" w:eastAsia="宋体" w:hAnsi="Arial" w:cs="Arial"/>
                <w:bCs/>
                <w:color w:val="000000"/>
                <w:sz w:val="22"/>
                <w:szCs w:val="22"/>
              </w:rPr>
              <w:t>WT</w:t>
            </w:r>
          </w:p>
        </w:tc>
        <w:tc>
          <w:tcPr>
            <w:tcW w:w="2552" w:type="dxa"/>
            <w:tcBorders>
              <w:bottom w:val="single" w:sz="8" w:space="0" w:color="auto"/>
            </w:tcBorders>
            <w:shd w:val="clear" w:color="auto" w:fill="auto"/>
            <w:vAlign w:val="center"/>
          </w:tcPr>
          <w:p w14:paraId="1DB518AE" w14:textId="77777777" w:rsidR="00F11CDB" w:rsidRPr="00F11CDB" w:rsidRDefault="00F11CDB"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WT</w:t>
            </w:r>
          </w:p>
        </w:tc>
        <w:tc>
          <w:tcPr>
            <w:tcW w:w="3685" w:type="dxa"/>
            <w:tcBorders>
              <w:bottom w:val="single" w:sz="8" w:space="0" w:color="auto"/>
            </w:tcBorders>
            <w:shd w:val="clear" w:color="auto" w:fill="auto"/>
            <w:vAlign w:val="center"/>
          </w:tcPr>
          <w:p w14:paraId="47807B64" w14:textId="7A9DDF34" w:rsidR="00F11CDB" w:rsidRPr="00F11CDB" w:rsidRDefault="00F42459" w:rsidP="00F42459">
            <w:pPr>
              <w:jc w:val="center"/>
              <w:rPr>
                <w:rFonts w:ascii="Arial" w:eastAsia="宋体" w:hAnsi="Arial" w:cs="Arial"/>
                <w:bCs/>
                <w:iCs/>
                <w:color w:val="000000"/>
                <w:sz w:val="22"/>
                <w:szCs w:val="22"/>
              </w:rPr>
            </w:pPr>
            <w:r w:rsidRPr="00F11CDB">
              <w:rPr>
                <w:rFonts w:ascii="Arial" w:eastAsia="宋体" w:hAnsi="Arial" w:cs="Arial"/>
                <w:bCs/>
                <w:iCs/>
                <w:color w:val="000000"/>
                <w:sz w:val="22"/>
                <w:szCs w:val="22"/>
              </w:rPr>
              <w:t>ND</w:t>
            </w:r>
          </w:p>
        </w:tc>
      </w:tr>
    </w:tbl>
    <w:p w14:paraId="5875C1DF" w14:textId="77777777" w:rsidR="00F11CDB" w:rsidRPr="00F11CDB" w:rsidRDefault="00F11CDB" w:rsidP="00F11CDB">
      <w:pPr>
        <w:numPr>
          <w:ilvl w:val="0"/>
          <w:numId w:val="4"/>
        </w:numPr>
        <w:rPr>
          <w:rFonts w:ascii="Arial" w:eastAsia="宋体" w:hAnsi="Arial" w:cs="Arial"/>
          <w:sz w:val="22"/>
          <w:szCs w:val="22"/>
        </w:rPr>
      </w:pPr>
      <w:r w:rsidRPr="00F11CDB">
        <w:rPr>
          <w:rFonts w:ascii="Arial" w:eastAsia="宋体" w:hAnsi="Arial" w:cs="Arial"/>
          <w:sz w:val="22"/>
          <w:szCs w:val="22"/>
        </w:rPr>
        <w:t>Cases 1, 2, 3 in Fig. 7d denote subject No. 4, 6, and 10 in this table.</w:t>
      </w:r>
    </w:p>
    <w:p w14:paraId="1D6441FA" w14:textId="380BE2ED" w:rsidR="00172D6F" w:rsidRDefault="00F11CDB" w:rsidP="00172D6F">
      <w:pPr>
        <w:numPr>
          <w:ilvl w:val="0"/>
          <w:numId w:val="4"/>
        </w:numPr>
        <w:rPr>
          <w:rFonts w:ascii="Arial" w:eastAsia="宋体" w:hAnsi="Arial" w:cs="Arial"/>
          <w:sz w:val="22"/>
          <w:szCs w:val="22"/>
        </w:rPr>
      </w:pPr>
      <w:r w:rsidRPr="00F11CDB">
        <w:rPr>
          <w:rFonts w:ascii="Arial" w:eastAsia="宋体" w:hAnsi="Arial" w:cs="Arial" w:hint="eastAsia"/>
          <w:sz w:val="22"/>
          <w:szCs w:val="22"/>
        </w:rPr>
        <w:t xml:space="preserve">WT, wild-type, </w:t>
      </w:r>
      <w:r w:rsidR="00F42459">
        <w:rPr>
          <w:rFonts w:ascii="Arial" w:eastAsia="宋体" w:hAnsi="Arial" w:cs="Arial"/>
          <w:sz w:val="22"/>
          <w:szCs w:val="22"/>
        </w:rPr>
        <w:t>ND</w:t>
      </w:r>
      <w:r w:rsidRPr="00F11CDB">
        <w:rPr>
          <w:rFonts w:ascii="Arial" w:eastAsia="宋体" w:hAnsi="Arial" w:cs="Arial" w:hint="eastAsia"/>
          <w:sz w:val="22"/>
          <w:szCs w:val="22"/>
        </w:rPr>
        <w:t xml:space="preserve">, not detected, </w:t>
      </w:r>
      <w:r w:rsidR="00F42459">
        <w:rPr>
          <w:rFonts w:ascii="Arial" w:eastAsia="宋体" w:hAnsi="Arial" w:cs="Arial"/>
          <w:sz w:val="22"/>
          <w:szCs w:val="22"/>
        </w:rPr>
        <w:t>NA</w:t>
      </w:r>
      <w:r w:rsidRPr="00F11CDB">
        <w:rPr>
          <w:rFonts w:ascii="Arial" w:eastAsia="宋体" w:hAnsi="Arial" w:cs="Arial" w:hint="eastAsia"/>
          <w:sz w:val="22"/>
          <w:szCs w:val="22"/>
        </w:rPr>
        <w:t>, not available.</w:t>
      </w:r>
    </w:p>
    <w:p w14:paraId="4C387F6A" w14:textId="1DA322AB" w:rsidR="002B4C7D" w:rsidRDefault="002B4C7D">
      <w:pPr>
        <w:widowControl/>
        <w:jc w:val="left"/>
        <w:rPr>
          <w:rFonts w:ascii="Arial" w:eastAsia="宋体" w:hAnsi="Arial" w:cs="Arial"/>
          <w:sz w:val="22"/>
          <w:szCs w:val="22"/>
        </w:rPr>
      </w:pPr>
      <w:r>
        <w:rPr>
          <w:rFonts w:ascii="Arial" w:eastAsia="宋体" w:hAnsi="Arial" w:cs="Arial"/>
          <w:sz w:val="22"/>
          <w:szCs w:val="22"/>
        </w:rPr>
        <w:br w:type="page"/>
      </w:r>
    </w:p>
    <w:p w14:paraId="142E1906" w14:textId="77777777" w:rsidR="00B706A3" w:rsidRPr="002B4C7D" w:rsidRDefault="00B706A3" w:rsidP="002B4C7D">
      <w:pPr>
        <w:spacing w:line="276" w:lineRule="auto"/>
        <w:rPr>
          <w:rFonts w:ascii="Calibri" w:eastAsia="宋体" w:hAnsi="Calibri" w:cs="Times New Roman"/>
          <w:sz w:val="22"/>
          <w:szCs w:val="22"/>
        </w:rPr>
      </w:pPr>
      <w:r w:rsidRPr="002B4C7D">
        <w:rPr>
          <w:rFonts w:ascii="Arial" w:eastAsia="宋体" w:hAnsi="Arial" w:cs="Arial" w:hint="eastAsia"/>
          <w:b/>
          <w:sz w:val="22"/>
          <w:szCs w:val="22"/>
        </w:rPr>
        <w:lastRenderedPageBreak/>
        <w:t>Reference</w:t>
      </w:r>
    </w:p>
    <w:p w14:paraId="2327E508" w14:textId="77777777" w:rsidR="009C78AC" w:rsidRPr="009C78AC" w:rsidRDefault="00B706A3" w:rsidP="009C78AC">
      <w:pPr>
        <w:pStyle w:val="EndNoteBibliography"/>
      </w:pPr>
      <w:r w:rsidRPr="00A00EB4">
        <w:rPr>
          <w:rFonts w:ascii="Arial" w:eastAsia="宋体" w:hAnsi="Arial" w:cs="Arial"/>
          <w:sz w:val="22"/>
          <w:szCs w:val="22"/>
        </w:rPr>
        <w:fldChar w:fldCharType="begin"/>
      </w:r>
      <w:r w:rsidRPr="00A00EB4">
        <w:rPr>
          <w:rFonts w:ascii="Arial" w:eastAsia="宋体" w:hAnsi="Arial" w:cs="Arial"/>
          <w:sz w:val="22"/>
          <w:szCs w:val="22"/>
        </w:rPr>
        <w:instrText xml:space="preserve"> ADDIN EN.REFLIST </w:instrText>
      </w:r>
      <w:r w:rsidRPr="00A00EB4">
        <w:rPr>
          <w:rFonts w:ascii="Arial" w:eastAsia="宋体" w:hAnsi="Arial" w:cs="Arial"/>
          <w:sz w:val="22"/>
          <w:szCs w:val="22"/>
        </w:rPr>
        <w:fldChar w:fldCharType="separate"/>
      </w:r>
      <w:r w:rsidR="009C78AC" w:rsidRPr="009C78AC">
        <w:t>1.</w:t>
      </w:r>
      <w:r w:rsidR="009C78AC" w:rsidRPr="009C78AC">
        <w:tab/>
        <w:t>Lu Y, Zhao X, Liu Q, Li C, Graves-Deal R, Cao Z, et al. lncRNA MIR100HG-derived miR-100 and miR-125b mediate cetuximab resistance via Wnt/beta-catenin signaling. Nature medicine. 2017;23(11):1331-41.</w:t>
      </w:r>
    </w:p>
    <w:p w14:paraId="2F783AA0" w14:textId="77777777" w:rsidR="009C78AC" w:rsidRPr="009C78AC" w:rsidRDefault="009C78AC" w:rsidP="009C78AC">
      <w:pPr>
        <w:pStyle w:val="EndNoteBibliography"/>
      </w:pPr>
      <w:r w:rsidRPr="009C78AC">
        <w:t>2.</w:t>
      </w:r>
      <w:r w:rsidRPr="009C78AC">
        <w:tab/>
        <w:t>Li C, Ma H, Wang Y, Cao Z, Graves-Deal R, Powell AE, et al. Excess PLAC8 promotes an unconventional ERK2-dependent EMT in colon cancer. The Journal of clinical investigation. 2014;124(5):2172-87.</w:t>
      </w:r>
    </w:p>
    <w:p w14:paraId="5212A0BD" w14:textId="77777777" w:rsidR="009C78AC" w:rsidRPr="009C78AC" w:rsidRDefault="009C78AC" w:rsidP="009C78AC">
      <w:pPr>
        <w:pStyle w:val="EndNoteBibliography"/>
      </w:pPr>
      <w:r w:rsidRPr="009C78AC">
        <w:t>3.</w:t>
      </w:r>
      <w:r w:rsidRPr="009C78AC">
        <w:tab/>
        <w:t>Huang H, Weng H, Sun W, Qin X, Shi H, Wu H, et al. Recognition of RNA N(6)-methyladenosine by IGF2BP proteins enhances mRNA stability and translation. Nature cell biology. 2018;20(3):285-95.</w:t>
      </w:r>
    </w:p>
    <w:p w14:paraId="655A6204" w14:textId="77777777" w:rsidR="009C78AC" w:rsidRPr="009C78AC" w:rsidRDefault="009C78AC" w:rsidP="009C78AC">
      <w:pPr>
        <w:pStyle w:val="EndNoteBibliography"/>
      </w:pPr>
      <w:r w:rsidRPr="009C78AC">
        <w:t>4.</w:t>
      </w:r>
      <w:r w:rsidRPr="009C78AC">
        <w:tab/>
        <w:t>Liu H, Du F, Sun L, Wu Q, Wu J, Tong M, et al. GATA6 suppresses migration and metastasis by regulating the miR-520b/CREB1 axis in gastric cancer. Cell death &amp; disease. 2019;10(2):35-.</w:t>
      </w:r>
    </w:p>
    <w:p w14:paraId="1F8C95EC" w14:textId="77777777" w:rsidR="009C78AC" w:rsidRPr="009C78AC" w:rsidRDefault="009C78AC" w:rsidP="009C78AC">
      <w:pPr>
        <w:pStyle w:val="EndNoteBibliography"/>
      </w:pPr>
      <w:r w:rsidRPr="009C78AC">
        <w:t>5.</w:t>
      </w:r>
      <w:r w:rsidRPr="009C78AC">
        <w:tab/>
        <w:t>Wong CC, Qian Y, Li X, Xu J, Kang W, Tong JH, et al. SLC25A22 Promotes Proliferation and Survival of Colorectal Cancer Cells With KRAS Mutations and Xenograft Tumor Progression in Mice via Intracellular Synthesis of Aspartate. Gastroenterology. 2016;151(5):945-60.e6.</w:t>
      </w:r>
    </w:p>
    <w:p w14:paraId="5BC30D23" w14:textId="77777777" w:rsidR="009C78AC" w:rsidRPr="009C78AC" w:rsidRDefault="009C78AC" w:rsidP="009C78AC">
      <w:pPr>
        <w:pStyle w:val="EndNoteBibliography"/>
      </w:pPr>
      <w:r w:rsidRPr="009C78AC">
        <w:t>6.</w:t>
      </w:r>
      <w:r w:rsidRPr="009C78AC">
        <w:tab/>
        <w:t>Hu X, Peng WX, Zhou H, Jiang J, Zhou X, Huang D, et al. IGF2BP2 regulates DANCR by serving as an N6-methyladenosine reader. Cell death and differentiation. 2020;27(6):1782-94.</w:t>
      </w:r>
    </w:p>
    <w:p w14:paraId="456F9E87" w14:textId="77777777" w:rsidR="009C78AC" w:rsidRPr="009C78AC" w:rsidRDefault="009C78AC" w:rsidP="009C78AC">
      <w:pPr>
        <w:pStyle w:val="EndNoteBibliography"/>
      </w:pPr>
      <w:r w:rsidRPr="009C78AC">
        <w:t>7.</w:t>
      </w:r>
      <w:r w:rsidRPr="009C78AC">
        <w:tab/>
        <w:t>Chu C, Quinn J, Chang HY. Chromatin isolation by RNA purification (ChIRP). Journal of visualized experiments : JoVE. 2012(61).</w:t>
      </w:r>
    </w:p>
    <w:p w14:paraId="34C97D0F" w14:textId="77777777" w:rsidR="009C78AC" w:rsidRPr="009C78AC" w:rsidRDefault="009C78AC" w:rsidP="009C78AC">
      <w:pPr>
        <w:pStyle w:val="EndNoteBibliography"/>
      </w:pPr>
      <w:r w:rsidRPr="009C78AC">
        <w:t>8.</w:t>
      </w:r>
      <w:r w:rsidRPr="009C78AC">
        <w:tab/>
        <w:t>Hsu W, Liu L, Chen X, Zhang Y, Zhu W. LncRNA CASC11 promotes the cervical cancer progression by activating Wnt/beta-catenin signaling pathway. Biological research. 2019;52(1):33.</w:t>
      </w:r>
    </w:p>
    <w:p w14:paraId="09599B99" w14:textId="77777777" w:rsidR="009C78AC" w:rsidRPr="009C78AC" w:rsidRDefault="009C78AC" w:rsidP="009C78AC">
      <w:pPr>
        <w:pStyle w:val="EndNoteBibliography"/>
      </w:pPr>
      <w:r w:rsidRPr="009C78AC">
        <w:t>9.</w:t>
      </w:r>
      <w:r w:rsidRPr="009C78AC">
        <w:tab/>
        <w:t>Sveen A, Bruun J, Eide PW, Eilertsen IA, Ramirez L, Murumägi A, et al. Colorectal Cancer Consensus Molecular Subtypes Translated to Preclinical Models Uncover Potentially Targetable Cancer Cell Dependencies. Clinical cancer research : an official journal of the American Association for Cancer Research. 2018;24(4):794-806.</w:t>
      </w:r>
    </w:p>
    <w:p w14:paraId="4CBA31BC" w14:textId="77777777" w:rsidR="009C78AC" w:rsidRPr="009C78AC" w:rsidRDefault="009C78AC" w:rsidP="009C78AC">
      <w:pPr>
        <w:pStyle w:val="EndNoteBibliography"/>
      </w:pPr>
      <w:r w:rsidRPr="009C78AC">
        <w:t>10.</w:t>
      </w:r>
      <w:r w:rsidRPr="009C78AC">
        <w:tab/>
        <w:t>Jhawer M, Goel S, Wilson AJ, Montagna C, Ling YH, Byun DS, et al. PIK3CA mutation/PTEN expression status predicts response of colon cancer cells to the epidermal growth factor receptor inhibitor cetuximab. Cancer research. 2008;68(6):1953-61.</w:t>
      </w:r>
    </w:p>
    <w:p w14:paraId="2E7CD6BB" w14:textId="65E99306" w:rsidR="00B706A3" w:rsidRPr="00F42459" w:rsidRDefault="00B706A3" w:rsidP="002D4C51">
      <w:pPr>
        <w:pStyle w:val="EndNoteBibliography"/>
        <w:spacing w:line="276" w:lineRule="auto"/>
        <w:ind w:left="220" w:hangingChars="100" w:hanging="220"/>
        <w:rPr>
          <w:rFonts w:ascii="Arial" w:eastAsia="宋体" w:hAnsi="Arial" w:cs="Arial"/>
          <w:sz w:val="22"/>
          <w:szCs w:val="22"/>
        </w:rPr>
      </w:pPr>
      <w:r w:rsidRPr="00A00EB4">
        <w:rPr>
          <w:rFonts w:ascii="Arial" w:eastAsia="宋体" w:hAnsi="Arial" w:cs="Arial"/>
          <w:sz w:val="22"/>
          <w:szCs w:val="22"/>
        </w:rPr>
        <w:fldChar w:fldCharType="end"/>
      </w:r>
    </w:p>
    <w:sectPr w:rsidR="00B706A3" w:rsidRPr="00F42459" w:rsidSect="007E001A">
      <w:pgSz w:w="12240" w:h="15840"/>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F65AE" w14:textId="77777777" w:rsidR="00AE01B0" w:rsidRDefault="00AE01B0" w:rsidP="00172D6F">
      <w:r>
        <w:separator/>
      </w:r>
    </w:p>
  </w:endnote>
  <w:endnote w:type="continuationSeparator" w:id="0">
    <w:p w14:paraId="0DE36991" w14:textId="77777777" w:rsidR="00AE01B0" w:rsidRDefault="00AE01B0" w:rsidP="00172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955525484"/>
      <w:docPartObj>
        <w:docPartGallery w:val="Page Numbers (Bottom of Page)"/>
        <w:docPartUnique/>
      </w:docPartObj>
    </w:sdtPr>
    <w:sdtEndPr>
      <w:rPr>
        <w:rStyle w:val="a9"/>
      </w:rPr>
    </w:sdtEndPr>
    <w:sdtContent>
      <w:p w14:paraId="4A7739BA" w14:textId="05D55D6D" w:rsidR="00447D3E" w:rsidRDefault="00447D3E" w:rsidP="004F19BD">
        <w:pPr>
          <w:pStyle w:val="a7"/>
          <w:framePr w:wrap="none" w:vAnchor="text" w:hAnchor="margin" w:xAlign="center" w:y="1"/>
          <w:rPr>
            <w:rStyle w:val="a9"/>
          </w:rPr>
        </w:pPr>
        <w:r>
          <w:rPr>
            <w:rStyle w:val="a9"/>
          </w:rPr>
          <w:fldChar w:fldCharType="begin"/>
        </w:r>
        <w:r>
          <w:rPr>
            <w:rStyle w:val="a9"/>
          </w:rPr>
          <w:instrText xml:space="preserve"> PAGE </w:instrText>
        </w:r>
        <w:r>
          <w:rPr>
            <w:rStyle w:val="a9"/>
          </w:rPr>
          <w:fldChar w:fldCharType="end"/>
        </w:r>
      </w:p>
    </w:sdtContent>
  </w:sdt>
  <w:p w14:paraId="5B82F82A" w14:textId="77777777" w:rsidR="00447D3E" w:rsidRDefault="00447D3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530384646"/>
      <w:docPartObj>
        <w:docPartGallery w:val="Page Numbers (Bottom of Page)"/>
        <w:docPartUnique/>
      </w:docPartObj>
    </w:sdtPr>
    <w:sdtEndPr>
      <w:rPr>
        <w:rStyle w:val="a9"/>
      </w:rPr>
    </w:sdtEndPr>
    <w:sdtContent>
      <w:p w14:paraId="1D044020" w14:textId="4B2B7706" w:rsidR="00447D3E" w:rsidRDefault="00447D3E" w:rsidP="004F19BD">
        <w:pPr>
          <w:pStyle w:val="a7"/>
          <w:framePr w:wrap="none" w:vAnchor="text" w:hAnchor="margin" w:xAlign="center" w:y="1"/>
          <w:rPr>
            <w:rStyle w:val="a9"/>
          </w:rPr>
        </w:pPr>
        <w:r>
          <w:rPr>
            <w:rStyle w:val="a9"/>
          </w:rPr>
          <w:fldChar w:fldCharType="begin"/>
        </w:r>
        <w:r>
          <w:rPr>
            <w:rStyle w:val="a9"/>
          </w:rPr>
          <w:instrText xml:space="preserve"> PAGE </w:instrText>
        </w:r>
        <w:r>
          <w:rPr>
            <w:rStyle w:val="a9"/>
          </w:rPr>
          <w:fldChar w:fldCharType="separate"/>
        </w:r>
        <w:r w:rsidR="000660B6">
          <w:rPr>
            <w:rStyle w:val="a9"/>
            <w:noProof/>
          </w:rPr>
          <w:t>21</w:t>
        </w:r>
        <w:r>
          <w:rPr>
            <w:rStyle w:val="a9"/>
          </w:rPr>
          <w:fldChar w:fldCharType="end"/>
        </w:r>
      </w:p>
    </w:sdtContent>
  </w:sdt>
  <w:p w14:paraId="6CEB6165" w14:textId="77777777" w:rsidR="00447D3E" w:rsidRDefault="00447D3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394A3" w14:textId="77777777" w:rsidR="00AE01B0" w:rsidRDefault="00AE01B0" w:rsidP="00172D6F">
      <w:r>
        <w:separator/>
      </w:r>
    </w:p>
  </w:footnote>
  <w:footnote w:type="continuationSeparator" w:id="0">
    <w:p w14:paraId="22B8DBA6" w14:textId="77777777" w:rsidR="00AE01B0" w:rsidRDefault="00AE01B0" w:rsidP="00172D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2622"/>
    <w:multiLevelType w:val="hybridMultilevel"/>
    <w:tmpl w:val="FBE07094"/>
    <w:lvl w:ilvl="0" w:tplc="61BC01A4">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A0958DA"/>
    <w:multiLevelType w:val="hybridMultilevel"/>
    <w:tmpl w:val="B88C4E56"/>
    <w:lvl w:ilvl="0" w:tplc="CCE4BA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A317D53"/>
    <w:multiLevelType w:val="hybridMultilevel"/>
    <w:tmpl w:val="AE8EF774"/>
    <w:lvl w:ilvl="0" w:tplc="D458F1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A8462F4"/>
    <w:multiLevelType w:val="hybridMultilevel"/>
    <w:tmpl w:val="84B6C858"/>
    <w:lvl w:ilvl="0" w:tplc="34B21F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25C2082"/>
    <w:multiLevelType w:val="hybridMultilevel"/>
    <w:tmpl w:val="D40A24EE"/>
    <w:lvl w:ilvl="0" w:tplc="B9D22FD8">
      <w:start w:val="1"/>
      <w:numFmt w:val="decimal"/>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EBA74B7"/>
    <w:multiLevelType w:val="hybridMultilevel"/>
    <w:tmpl w:val="C33203F8"/>
    <w:lvl w:ilvl="0" w:tplc="092AD1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sezrzvvvrprdreep51xpwpgtz5fv2d9zata&quot;&gt;My EndNote Library&lt;record-ids&gt;&lt;item&gt;1247&lt;/item&gt;&lt;item&gt;1509&lt;/item&gt;&lt;item&gt;1548&lt;/item&gt;&lt;item&gt;1587&lt;/item&gt;&lt;item&gt;1633&lt;/item&gt;&lt;item&gt;1713&lt;/item&gt;&lt;item&gt;1787&lt;/item&gt;&lt;item&gt;1804&lt;/item&gt;&lt;item&gt;1868&lt;/item&gt;&lt;item&gt;1873&lt;/item&gt;&lt;/record-ids&gt;&lt;/item&gt;&lt;/Libraries&gt;"/>
  </w:docVars>
  <w:rsids>
    <w:rsidRoot w:val="00496C01"/>
    <w:rsid w:val="00025117"/>
    <w:rsid w:val="000305E1"/>
    <w:rsid w:val="000306C9"/>
    <w:rsid w:val="00046095"/>
    <w:rsid w:val="00055D1F"/>
    <w:rsid w:val="00065E3D"/>
    <w:rsid w:val="000660B6"/>
    <w:rsid w:val="000663A1"/>
    <w:rsid w:val="00070B26"/>
    <w:rsid w:val="00077E16"/>
    <w:rsid w:val="00080B48"/>
    <w:rsid w:val="00080C90"/>
    <w:rsid w:val="000819E6"/>
    <w:rsid w:val="00087567"/>
    <w:rsid w:val="000D1F56"/>
    <w:rsid w:val="000F0C15"/>
    <w:rsid w:val="001040D3"/>
    <w:rsid w:val="001040E2"/>
    <w:rsid w:val="00170702"/>
    <w:rsid w:val="00172D6F"/>
    <w:rsid w:val="00187F4C"/>
    <w:rsid w:val="00194E19"/>
    <w:rsid w:val="00196F77"/>
    <w:rsid w:val="001A1EC5"/>
    <w:rsid w:val="001A4595"/>
    <w:rsid w:val="001B4439"/>
    <w:rsid w:val="001F3D75"/>
    <w:rsid w:val="001F4CCA"/>
    <w:rsid w:val="002001FB"/>
    <w:rsid w:val="00227BE2"/>
    <w:rsid w:val="00230044"/>
    <w:rsid w:val="00242A3C"/>
    <w:rsid w:val="00252614"/>
    <w:rsid w:val="00256D7E"/>
    <w:rsid w:val="00261EE1"/>
    <w:rsid w:val="00281B2E"/>
    <w:rsid w:val="00287627"/>
    <w:rsid w:val="002925DE"/>
    <w:rsid w:val="00294FE3"/>
    <w:rsid w:val="002A1A4D"/>
    <w:rsid w:val="002B46FB"/>
    <w:rsid w:val="002B4C7D"/>
    <w:rsid w:val="002C00DC"/>
    <w:rsid w:val="002C67B4"/>
    <w:rsid w:val="002D010D"/>
    <w:rsid w:val="002D4C51"/>
    <w:rsid w:val="002E0884"/>
    <w:rsid w:val="00300CAD"/>
    <w:rsid w:val="003052F2"/>
    <w:rsid w:val="00313D03"/>
    <w:rsid w:val="003271CE"/>
    <w:rsid w:val="00330AB5"/>
    <w:rsid w:val="00346C1B"/>
    <w:rsid w:val="0035255A"/>
    <w:rsid w:val="003702C8"/>
    <w:rsid w:val="003716F5"/>
    <w:rsid w:val="00382CA6"/>
    <w:rsid w:val="003921BF"/>
    <w:rsid w:val="0039791F"/>
    <w:rsid w:val="00397FF7"/>
    <w:rsid w:val="003C6C98"/>
    <w:rsid w:val="003D2B32"/>
    <w:rsid w:val="003D4C0A"/>
    <w:rsid w:val="003D7839"/>
    <w:rsid w:val="003E22A7"/>
    <w:rsid w:val="003E392A"/>
    <w:rsid w:val="00404391"/>
    <w:rsid w:val="004143CB"/>
    <w:rsid w:val="0042642E"/>
    <w:rsid w:val="004267B0"/>
    <w:rsid w:val="00440BD1"/>
    <w:rsid w:val="00443852"/>
    <w:rsid w:val="00447D3E"/>
    <w:rsid w:val="004515E3"/>
    <w:rsid w:val="004742F1"/>
    <w:rsid w:val="00496C01"/>
    <w:rsid w:val="004A4117"/>
    <w:rsid w:val="004B17CD"/>
    <w:rsid w:val="004B3B89"/>
    <w:rsid w:val="004B7BE5"/>
    <w:rsid w:val="004C2F31"/>
    <w:rsid w:val="004C5C39"/>
    <w:rsid w:val="004C5E6B"/>
    <w:rsid w:val="004E6277"/>
    <w:rsid w:val="004F19BD"/>
    <w:rsid w:val="004F3FC2"/>
    <w:rsid w:val="0051058D"/>
    <w:rsid w:val="00513E68"/>
    <w:rsid w:val="0051488C"/>
    <w:rsid w:val="005160F7"/>
    <w:rsid w:val="005240D7"/>
    <w:rsid w:val="005321B9"/>
    <w:rsid w:val="005517AB"/>
    <w:rsid w:val="00563818"/>
    <w:rsid w:val="005878B7"/>
    <w:rsid w:val="005901FD"/>
    <w:rsid w:val="0059421D"/>
    <w:rsid w:val="00595A1C"/>
    <w:rsid w:val="005C37B7"/>
    <w:rsid w:val="00605589"/>
    <w:rsid w:val="0062142F"/>
    <w:rsid w:val="006266CE"/>
    <w:rsid w:val="006303EB"/>
    <w:rsid w:val="006356EF"/>
    <w:rsid w:val="006371B1"/>
    <w:rsid w:val="00640C3D"/>
    <w:rsid w:val="0066103B"/>
    <w:rsid w:val="00676743"/>
    <w:rsid w:val="00685440"/>
    <w:rsid w:val="006A1ABF"/>
    <w:rsid w:val="006A51E3"/>
    <w:rsid w:val="006B3E5C"/>
    <w:rsid w:val="006B72B9"/>
    <w:rsid w:val="006C3BA5"/>
    <w:rsid w:val="006D1C79"/>
    <w:rsid w:val="006E02DB"/>
    <w:rsid w:val="006F20CD"/>
    <w:rsid w:val="007000AD"/>
    <w:rsid w:val="007352BA"/>
    <w:rsid w:val="0074236F"/>
    <w:rsid w:val="00743F58"/>
    <w:rsid w:val="007475F0"/>
    <w:rsid w:val="00747A9D"/>
    <w:rsid w:val="00756EEA"/>
    <w:rsid w:val="0076283C"/>
    <w:rsid w:val="007723F0"/>
    <w:rsid w:val="00773B61"/>
    <w:rsid w:val="00776CD8"/>
    <w:rsid w:val="007936CB"/>
    <w:rsid w:val="007B5547"/>
    <w:rsid w:val="007C0363"/>
    <w:rsid w:val="007D7A54"/>
    <w:rsid w:val="007E001A"/>
    <w:rsid w:val="008066DD"/>
    <w:rsid w:val="00823A1C"/>
    <w:rsid w:val="0086346F"/>
    <w:rsid w:val="00873E0B"/>
    <w:rsid w:val="008864E0"/>
    <w:rsid w:val="00890D76"/>
    <w:rsid w:val="008956F9"/>
    <w:rsid w:val="008A1EDD"/>
    <w:rsid w:val="008A4BAB"/>
    <w:rsid w:val="008A7FC1"/>
    <w:rsid w:val="008B30A6"/>
    <w:rsid w:val="008B351A"/>
    <w:rsid w:val="008B35F1"/>
    <w:rsid w:val="008B515A"/>
    <w:rsid w:val="008D763C"/>
    <w:rsid w:val="008E5DA1"/>
    <w:rsid w:val="008F3127"/>
    <w:rsid w:val="00900016"/>
    <w:rsid w:val="00903F35"/>
    <w:rsid w:val="00913431"/>
    <w:rsid w:val="00924BBF"/>
    <w:rsid w:val="00951045"/>
    <w:rsid w:val="00965F9E"/>
    <w:rsid w:val="00966027"/>
    <w:rsid w:val="00966A77"/>
    <w:rsid w:val="009672E6"/>
    <w:rsid w:val="0098111E"/>
    <w:rsid w:val="00985214"/>
    <w:rsid w:val="009873D8"/>
    <w:rsid w:val="00992056"/>
    <w:rsid w:val="00994D7E"/>
    <w:rsid w:val="009A28D7"/>
    <w:rsid w:val="009A3D39"/>
    <w:rsid w:val="009C0806"/>
    <w:rsid w:val="009C4259"/>
    <w:rsid w:val="009C760D"/>
    <w:rsid w:val="009C78AC"/>
    <w:rsid w:val="009C7D83"/>
    <w:rsid w:val="009D5C81"/>
    <w:rsid w:val="009D5F2E"/>
    <w:rsid w:val="009E3055"/>
    <w:rsid w:val="009E62E2"/>
    <w:rsid w:val="009E6C2F"/>
    <w:rsid w:val="00A00EB4"/>
    <w:rsid w:val="00A14F69"/>
    <w:rsid w:val="00A23210"/>
    <w:rsid w:val="00A46515"/>
    <w:rsid w:val="00A46BAF"/>
    <w:rsid w:val="00A53330"/>
    <w:rsid w:val="00A5375A"/>
    <w:rsid w:val="00A6416C"/>
    <w:rsid w:val="00A91B22"/>
    <w:rsid w:val="00A97D7F"/>
    <w:rsid w:val="00AB3B19"/>
    <w:rsid w:val="00AB42BD"/>
    <w:rsid w:val="00AC129B"/>
    <w:rsid w:val="00AD43C7"/>
    <w:rsid w:val="00AD6CF3"/>
    <w:rsid w:val="00AE01B0"/>
    <w:rsid w:val="00AE0A47"/>
    <w:rsid w:val="00B00FB3"/>
    <w:rsid w:val="00B22200"/>
    <w:rsid w:val="00B3008B"/>
    <w:rsid w:val="00B30667"/>
    <w:rsid w:val="00B51538"/>
    <w:rsid w:val="00B535A2"/>
    <w:rsid w:val="00B5554A"/>
    <w:rsid w:val="00B6142A"/>
    <w:rsid w:val="00B62234"/>
    <w:rsid w:val="00B63423"/>
    <w:rsid w:val="00B64933"/>
    <w:rsid w:val="00B706A3"/>
    <w:rsid w:val="00B734F5"/>
    <w:rsid w:val="00B8585B"/>
    <w:rsid w:val="00B95CDE"/>
    <w:rsid w:val="00BA52D9"/>
    <w:rsid w:val="00BB0EA0"/>
    <w:rsid w:val="00BC4FD5"/>
    <w:rsid w:val="00BF3727"/>
    <w:rsid w:val="00C03545"/>
    <w:rsid w:val="00C069DA"/>
    <w:rsid w:val="00C14DED"/>
    <w:rsid w:val="00C21E15"/>
    <w:rsid w:val="00C32055"/>
    <w:rsid w:val="00C37C17"/>
    <w:rsid w:val="00C445AB"/>
    <w:rsid w:val="00C62B7B"/>
    <w:rsid w:val="00C84C84"/>
    <w:rsid w:val="00C8501F"/>
    <w:rsid w:val="00CB7037"/>
    <w:rsid w:val="00CB7D6D"/>
    <w:rsid w:val="00CC1796"/>
    <w:rsid w:val="00CC3B93"/>
    <w:rsid w:val="00CC5DFA"/>
    <w:rsid w:val="00CD20CB"/>
    <w:rsid w:val="00CD349E"/>
    <w:rsid w:val="00CE1072"/>
    <w:rsid w:val="00CE2068"/>
    <w:rsid w:val="00CE5BC7"/>
    <w:rsid w:val="00CF0F36"/>
    <w:rsid w:val="00CF54E1"/>
    <w:rsid w:val="00D01CDA"/>
    <w:rsid w:val="00D020CF"/>
    <w:rsid w:val="00D21259"/>
    <w:rsid w:val="00D2388E"/>
    <w:rsid w:val="00D41013"/>
    <w:rsid w:val="00D525D8"/>
    <w:rsid w:val="00D77EF3"/>
    <w:rsid w:val="00D81551"/>
    <w:rsid w:val="00D82C81"/>
    <w:rsid w:val="00D919FD"/>
    <w:rsid w:val="00D91FE0"/>
    <w:rsid w:val="00D92DD4"/>
    <w:rsid w:val="00D93639"/>
    <w:rsid w:val="00DA099D"/>
    <w:rsid w:val="00DA164C"/>
    <w:rsid w:val="00DA1936"/>
    <w:rsid w:val="00DA6FFA"/>
    <w:rsid w:val="00DD24B6"/>
    <w:rsid w:val="00DD7972"/>
    <w:rsid w:val="00DF6F94"/>
    <w:rsid w:val="00E02C23"/>
    <w:rsid w:val="00E0331B"/>
    <w:rsid w:val="00E033C4"/>
    <w:rsid w:val="00E06899"/>
    <w:rsid w:val="00E178D1"/>
    <w:rsid w:val="00E17D92"/>
    <w:rsid w:val="00E3359A"/>
    <w:rsid w:val="00E34FE5"/>
    <w:rsid w:val="00E36DFB"/>
    <w:rsid w:val="00E372E2"/>
    <w:rsid w:val="00E45A1A"/>
    <w:rsid w:val="00E51ED1"/>
    <w:rsid w:val="00E56E84"/>
    <w:rsid w:val="00E65CF7"/>
    <w:rsid w:val="00E731F1"/>
    <w:rsid w:val="00EA06F0"/>
    <w:rsid w:val="00EA58D6"/>
    <w:rsid w:val="00EB1A9D"/>
    <w:rsid w:val="00EC5250"/>
    <w:rsid w:val="00EE030C"/>
    <w:rsid w:val="00EE2B10"/>
    <w:rsid w:val="00EE3B3C"/>
    <w:rsid w:val="00F07604"/>
    <w:rsid w:val="00F11CDB"/>
    <w:rsid w:val="00F11EBC"/>
    <w:rsid w:val="00F14A35"/>
    <w:rsid w:val="00F16911"/>
    <w:rsid w:val="00F34D24"/>
    <w:rsid w:val="00F35E2C"/>
    <w:rsid w:val="00F375B1"/>
    <w:rsid w:val="00F42459"/>
    <w:rsid w:val="00F47C5A"/>
    <w:rsid w:val="00F76F8D"/>
    <w:rsid w:val="00F97272"/>
    <w:rsid w:val="00FA0534"/>
    <w:rsid w:val="00FA4724"/>
    <w:rsid w:val="00FC1D9A"/>
    <w:rsid w:val="00FC415D"/>
    <w:rsid w:val="00FD42C8"/>
    <w:rsid w:val="00FE5249"/>
    <w:rsid w:val="00FF67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71DBB"/>
  <w15:docId w15:val="{92ADDCF6-A6CC-9043-9600-4A86AEE9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C01"/>
    <w:pPr>
      <w:widowControl w:val="0"/>
      <w:jc w:val="both"/>
    </w:pPr>
  </w:style>
  <w:style w:type="paragraph" w:styleId="1">
    <w:name w:val="heading 1"/>
    <w:basedOn w:val="a"/>
    <w:next w:val="a"/>
    <w:link w:val="10"/>
    <w:uiPriority w:val="9"/>
    <w:qFormat/>
    <w:rsid w:val="004742F1"/>
    <w:pPr>
      <w:widowControl/>
      <w:spacing w:before="100" w:beforeAutospacing="1" w:after="100" w:afterAutospacing="1"/>
      <w:jc w:val="left"/>
      <w:outlineLvl w:val="0"/>
    </w:pPr>
    <w:rPr>
      <w:rFonts w:ascii="宋体" w:eastAsia="宋体" w:hAnsi="宋体"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742F1"/>
    <w:rPr>
      <w:rFonts w:ascii="宋体" w:eastAsia="宋体" w:hAnsi="宋体" w:cs="Times New Roman"/>
      <w:b/>
      <w:bCs/>
      <w:kern w:val="36"/>
      <w:sz w:val="48"/>
      <w:szCs w:val="48"/>
    </w:rPr>
  </w:style>
  <w:style w:type="paragraph" w:styleId="a3">
    <w:name w:val="List Paragraph"/>
    <w:basedOn w:val="a"/>
    <w:uiPriority w:val="34"/>
    <w:qFormat/>
    <w:rsid w:val="004742F1"/>
    <w:pPr>
      <w:ind w:firstLineChars="200" w:firstLine="420"/>
    </w:pPr>
    <w:rPr>
      <w:szCs w:val="22"/>
    </w:rPr>
  </w:style>
  <w:style w:type="table" w:styleId="a4">
    <w:name w:val="Table Grid"/>
    <w:basedOn w:val="a1"/>
    <w:uiPriority w:val="59"/>
    <w:rsid w:val="004742F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443852"/>
    <w:pPr>
      <w:jc w:val="center"/>
    </w:pPr>
    <w:rPr>
      <w:rFonts w:ascii="DengXian" w:eastAsia="DengXian" w:hAnsi="DengXian"/>
      <w:noProof/>
      <w:sz w:val="20"/>
    </w:rPr>
  </w:style>
  <w:style w:type="character" w:customStyle="1" w:styleId="EndNoteBibliographyTitleChar">
    <w:name w:val="EndNote Bibliography Title Char"/>
    <w:basedOn w:val="a0"/>
    <w:link w:val="EndNoteBibliographyTitle"/>
    <w:rsid w:val="00443852"/>
    <w:rPr>
      <w:rFonts w:ascii="DengXian" w:eastAsia="DengXian" w:hAnsi="DengXian"/>
      <w:noProof/>
      <w:sz w:val="20"/>
    </w:rPr>
  </w:style>
  <w:style w:type="paragraph" w:customStyle="1" w:styleId="EndNoteBibliography">
    <w:name w:val="EndNote Bibliography"/>
    <w:basedOn w:val="a"/>
    <w:link w:val="EndNoteBibliographyChar"/>
    <w:rsid w:val="00443852"/>
    <w:rPr>
      <w:rFonts w:ascii="DengXian" w:eastAsia="DengXian" w:hAnsi="DengXian"/>
      <w:noProof/>
      <w:sz w:val="20"/>
    </w:rPr>
  </w:style>
  <w:style w:type="character" w:customStyle="1" w:styleId="EndNoteBibliographyChar">
    <w:name w:val="EndNote Bibliography Char"/>
    <w:basedOn w:val="a0"/>
    <w:link w:val="EndNoteBibliography"/>
    <w:rsid w:val="00443852"/>
    <w:rPr>
      <w:rFonts w:ascii="DengXian" w:eastAsia="DengXian" w:hAnsi="DengXian"/>
      <w:noProof/>
      <w:sz w:val="20"/>
    </w:rPr>
  </w:style>
  <w:style w:type="table" w:customStyle="1" w:styleId="11">
    <w:name w:val="网格型1"/>
    <w:basedOn w:val="a1"/>
    <w:next w:val="a4"/>
    <w:uiPriority w:val="59"/>
    <w:rsid w:val="00172D6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4"/>
    <w:uiPriority w:val="59"/>
    <w:rsid w:val="00172D6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4"/>
    <w:uiPriority w:val="59"/>
    <w:rsid w:val="00172D6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65CF7"/>
    <w:rPr>
      <w:sz w:val="18"/>
      <w:szCs w:val="18"/>
    </w:rPr>
  </w:style>
  <w:style w:type="character" w:customStyle="1" w:styleId="a6">
    <w:name w:val="批注框文本 字符"/>
    <w:basedOn w:val="a0"/>
    <w:link w:val="a5"/>
    <w:uiPriority w:val="99"/>
    <w:semiHidden/>
    <w:rsid w:val="00E65CF7"/>
    <w:rPr>
      <w:sz w:val="18"/>
      <w:szCs w:val="18"/>
    </w:rPr>
  </w:style>
  <w:style w:type="table" w:customStyle="1" w:styleId="110">
    <w:name w:val="网格型11"/>
    <w:basedOn w:val="a1"/>
    <w:next w:val="a4"/>
    <w:uiPriority w:val="59"/>
    <w:rsid w:val="00F11CD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2"/>
    <w:basedOn w:val="a1"/>
    <w:next w:val="a4"/>
    <w:uiPriority w:val="59"/>
    <w:rsid w:val="00F11CD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网格型13"/>
    <w:basedOn w:val="a1"/>
    <w:next w:val="a4"/>
    <w:uiPriority w:val="59"/>
    <w:rsid w:val="00F11CD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1"/>
    <w:basedOn w:val="a1"/>
    <w:next w:val="a4"/>
    <w:uiPriority w:val="59"/>
    <w:rsid w:val="00F11CD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网格型14"/>
    <w:basedOn w:val="a1"/>
    <w:next w:val="a4"/>
    <w:uiPriority w:val="59"/>
    <w:rsid w:val="00F11CD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next w:val="a4"/>
    <w:uiPriority w:val="59"/>
    <w:rsid w:val="00F11CD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1"/>
    <w:basedOn w:val="a1"/>
    <w:next w:val="a4"/>
    <w:uiPriority w:val="59"/>
    <w:rsid w:val="00F11CD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unhideWhenUsed/>
    <w:rsid w:val="0076283C"/>
    <w:pPr>
      <w:tabs>
        <w:tab w:val="center" w:pos="4153"/>
        <w:tab w:val="right" w:pos="8306"/>
      </w:tabs>
      <w:snapToGrid w:val="0"/>
      <w:jc w:val="left"/>
    </w:pPr>
    <w:rPr>
      <w:sz w:val="18"/>
      <w:szCs w:val="18"/>
    </w:rPr>
  </w:style>
  <w:style w:type="character" w:customStyle="1" w:styleId="a8">
    <w:name w:val="页脚 字符"/>
    <w:basedOn w:val="a0"/>
    <w:link w:val="a7"/>
    <w:uiPriority w:val="99"/>
    <w:rsid w:val="0076283C"/>
    <w:rPr>
      <w:sz w:val="18"/>
      <w:szCs w:val="18"/>
    </w:rPr>
  </w:style>
  <w:style w:type="character" w:styleId="a9">
    <w:name w:val="page number"/>
    <w:basedOn w:val="a0"/>
    <w:uiPriority w:val="99"/>
    <w:semiHidden/>
    <w:unhideWhenUsed/>
    <w:rsid w:val="0076283C"/>
  </w:style>
  <w:style w:type="character" w:styleId="aa">
    <w:name w:val="annotation reference"/>
    <w:basedOn w:val="a0"/>
    <w:uiPriority w:val="99"/>
    <w:semiHidden/>
    <w:unhideWhenUsed/>
    <w:rsid w:val="004F19BD"/>
    <w:rPr>
      <w:sz w:val="21"/>
      <w:szCs w:val="21"/>
    </w:rPr>
  </w:style>
  <w:style w:type="paragraph" w:styleId="ab">
    <w:name w:val="annotation text"/>
    <w:basedOn w:val="a"/>
    <w:link w:val="ac"/>
    <w:uiPriority w:val="99"/>
    <w:unhideWhenUsed/>
    <w:rsid w:val="004F19BD"/>
    <w:pPr>
      <w:jc w:val="left"/>
    </w:pPr>
  </w:style>
  <w:style w:type="character" w:customStyle="1" w:styleId="ac">
    <w:name w:val="批注文字 字符"/>
    <w:basedOn w:val="a0"/>
    <w:link w:val="ab"/>
    <w:uiPriority w:val="99"/>
    <w:rsid w:val="004F19BD"/>
  </w:style>
  <w:style w:type="paragraph" w:styleId="ad">
    <w:name w:val="annotation subject"/>
    <w:basedOn w:val="ab"/>
    <w:next w:val="ab"/>
    <w:link w:val="ae"/>
    <w:uiPriority w:val="99"/>
    <w:semiHidden/>
    <w:unhideWhenUsed/>
    <w:rsid w:val="004F19BD"/>
    <w:rPr>
      <w:b/>
      <w:bCs/>
    </w:rPr>
  </w:style>
  <w:style w:type="character" w:customStyle="1" w:styleId="ae">
    <w:name w:val="批注主题 字符"/>
    <w:basedOn w:val="ac"/>
    <w:link w:val="ad"/>
    <w:uiPriority w:val="99"/>
    <w:semiHidden/>
    <w:rsid w:val="004F19BD"/>
    <w:rPr>
      <w:b/>
      <w:bCs/>
    </w:rPr>
  </w:style>
  <w:style w:type="paragraph" w:styleId="af">
    <w:name w:val="Revision"/>
    <w:hidden/>
    <w:uiPriority w:val="99"/>
    <w:semiHidden/>
    <w:rsid w:val="00595A1C"/>
  </w:style>
  <w:style w:type="character" w:styleId="af0">
    <w:name w:val="line number"/>
    <w:basedOn w:val="a0"/>
    <w:uiPriority w:val="99"/>
    <w:semiHidden/>
    <w:unhideWhenUsed/>
    <w:rsid w:val="002B4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10937">
      <w:bodyDiv w:val="1"/>
      <w:marLeft w:val="0"/>
      <w:marRight w:val="0"/>
      <w:marTop w:val="0"/>
      <w:marBottom w:val="0"/>
      <w:divBdr>
        <w:top w:val="none" w:sz="0" w:space="0" w:color="auto"/>
        <w:left w:val="none" w:sz="0" w:space="0" w:color="auto"/>
        <w:bottom w:val="none" w:sz="0" w:space="0" w:color="auto"/>
        <w:right w:val="none" w:sz="0" w:space="0" w:color="auto"/>
      </w:divBdr>
    </w:div>
    <w:div w:id="143112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2AC74-75E5-4251-B338-94DFE0C6A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6201</Words>
  <Characters>35349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Xiaodi Zhao</dc:creator>
  <cp:keywords/>
  <dc:description/>
  <cp:lastModifiedBy>Xiaodi Zhao</cp:lastModifiedBy>
  <cp:revision>3</cp:revision>
  <dcterms:created xsi:type="dcterms:W3CDTF">2022-02-23T09:20:00Z</dcterms:created>
  <dcterms:modified xsi:type="dcterms:W3CDTF">2022-02-23T12:23:00Z</dcterms:modified>
</cp:coreProperties>
</file>