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CFAE1" w14:textId="77777777" w:rsidR="00C22395" w:rsidRDefault="00C07E64" w:rsidP="00651B5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F3AD308" wp14:editId="210A09DE">
            <wp:extent cx="5908852" cy="4132053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394" cy="4142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6EAF2" w14:textId="77777777" w:rsidR="00C22395" w:rsidRDefault="00C22395" w:rsidP="00651B59">
      <w:pPr>
        <w:rPr>
          <w:rFonts w:ascii="Arial" w:hAnsi="Arial" w:cs="Arial"/>
          <w:b/>
          <w:bCs/>
          <w:sz w:val="24"/>
          <w:szCs w:val="24"/>
        </w:rPr>
      </w:pPr>
    </w:p>
    <w:p w14:paraId="121C4D2A" w14:textId="1FD14529" w:rsidR="00651B59" w:rsidRPr="00651B59" w:rsidRDefault="00651B59" w:rsidP="00651B59">
      <w:pPr>
        <w:rPr>
          <w:rFonts w:ascii="Arial" w:hAnsi="Arial" w:cs="Arial"/>
          <w:sz w:val="24"/>
          <w:szCs w:val="24"/>
        </w:rPr>
      </w:pPr>
      <w:r w:rsidRPr="00167654">
        <w:rPr>
          <w:rFonts w:ascii="Arial" w:hAnsi="Arial" w:cs="Arial"/>
          <w:b/>
          <w:bCs/>
          <w:sz w:val="24"/>
          <w:szCs w:val="24"/>
        </w:rPr>
        <w:t>FIG Sup</w:t>
      </w:r>
      <w:r w:rsidR="00167654" w:rsidRPr="001676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7654">
        <w:rPr>
          <w:rFonts w:ascii="Arial" w:hAnsi="Arial" w:cs="Arial"/>
          <w:b/>
          <w:bCs/>
          <w:sz w:val="24"/>
          <w:szCs w:val="24"/>
        </w:rPr>
        <w:t>1:</w:t>
      </w:r>
      <w:r w:rsidRPr="00651B59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 A) </w:t>
      </w:r>
      <w:r w:rsidRPr="00651B59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Top: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HIPPO pathway alterations in thyroid cancer cell lines derived from papillary thyroid carcinomas (PTC) or poorly differentiated or anaplastic thyroid cancers (PDTC/ATC). </w:t>
      </w:r>
      <w:r w:rsidRPr="00651B59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 xml:space="preserve">Bottom: </w:t>
      </w:r>
      <w:proofErr w:type="spellStart"/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Oncoprint</w:t>
      </w:r>
      <w:proofErr w:type="spellEnd"/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of HIPPO pathway alterations in thyroid cancer cell lines, </w:t>
      </w:r>
      <w:r w:rsidR="00082D8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and in 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PTC</w:t>
      </w:r>
      <w:r w:rsidR="00082D8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,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PDTC</w:t>
      </w:r>
      <w:r w:rsidR="00082D8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or 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ATC</w:t>
      </w:r>
      <w:r w:rsidR="00082D8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tissue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s. MUT: mutations; AMP: amplification; HOM del</w:t>
      </w:r>
      <w:r w:rsid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: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 homozygous deletion. </w:t>
      </w:r>
      <w:r w:rsidRPr="00651B59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B) 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Schematic design of transgenic lines used to investigate the role of Yap in transformation by Hras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G12V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in the context of </w:t>
      </w:r>
      <w:r w:rsidRPr="00651B59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Nf2</w:t>
      </w:r>
      <w:r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loss. </w:t>
      </w:r>
      <w:r w:rsidRPr="00651B59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C) </w:t>
      </w:r>
      <w:r w:rsidR="001933AD"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IHC of Yap1 in thyroid sections of the indicated genotypes. </w:t>
      </w:r>
      <w:r w:rsidRPr="00651B59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D) </w:t>
      </w:r>
      <w:r w:rsidR="001933AD"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Thyroid tumor volume by ultrasound at 10 and 20</w:t>
      </w:r>
      <w:r w:rsid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1933AD"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weeks showing effects of Yap inactivation on tumor development in </w:t>
      </w:r>
      <w:proofErr w:type="spellStart"/>
      <w:r w:rsidR="001933AD" w:rsidRPr="00651B59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Hras</w:t>
      </w:r>
      <w:proofErr w:type="spellEnd"/>
      <w:r w:rsidR="001933AD" w:rsidRPr="00651B59">
        <w:rPr>
          <w:rFonts w:ascii="Arial" w:hAnsi="Arial" w:cs="Arial"/>
          <w:i/>
          <w:iCs/>
          <w:color w:val="000000" w:themeColor="text1"/>
          <w:kern w:val="24"/>
          <w:position w:val="6"/>
          <w:sz w:val="24"/>
          <w:szCs w:val="24"/>
          <w:vertAlign w:val="superscript"/>
          <w:lang w:val="en-US"/>
        </w:rPr>
        <w:t>G12V</w:t>
      </w:r>
      <w:r w:rsidR="001933AD" w:rsidRPr="00651B59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/Nf2</w:t>
      </w:r>
      <w:proofErr w:type="spellStart"/>
      <w:r w:rsidR="001933AD" w:rsidRPr="00651B59">
        <w:rPr>
          <w:rFonts w:ascii="Arial" w:hAnsi="Arial" w:cs="Arial"/>
          <w:i/>
          <w:iCs/>
          <w:color w:val="000000" w:themeColor="text1"/>
          <w:kern w:val="24"/>
          <w:position w:val="6"/>
          <w:sz w:val="24"/>
          <w:szCs w:val="24"/>
          <w:vertAlign w:val="superscript"/>
          <w:lang w:val="en-US"/>
        </w:rPr>
        <w:t>flox</w:t>
      </w:r>
      <w:proofErr w:type="spellEnd"/>
      <w:r w:rsidR="001933AD" w:rsidRPr="00651B59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 xml:space="preserve"> </w:t>
      </w:r>
      <w:r w:rsidR="001933AD"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mice. **p</w:t>
      </w:r>
      <w:r w:rsidR="001F53B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&lt;</w:t>
      </w:r>
      <w:r w:rsidR="001933AD"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0.01; ***p</w:t>
      </w:r>
      <w:r w:rsidR="001F53B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&lt;</w:t>
      </w:r>
      <w:r w:rsidR="001933AD" w:rsidRPr="00651B5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0.001. </w:t>
      </w:r>
    </w:p>
    <w:p w14:paraId="2B8F8334" w14:textId="3650EBE6" w:rsidR="00723CEF" w:rsidRDefault="00651B59" w:rsidP="00723CEF">
      <w:pPr>
        <w:spacing w:after="0" w:line="360" w:lineRule="auto"/>
      </w:pPr>
      <w:r>
        <w:br w:type="page"/>
      </w:r>
    </w:p>
    <w:p w14:paraId="77702BE1" w14:textId="75BC4802" w:rsidR="00651B59" w:rsidRDefault="00497B0B"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56939CD0" wp14:editId="44D793A8">
            <wp:simplePos x="0" y="0"/>
            <wp:positionH relativeFrom="column">
              <wp:posOffset>-4445</wp:posOffset>
            </wp:positionH>
            <wp:positionV relativeFrom="paragraph">
              <wp:posOffset>281940</wp:posOffset>
            </wp:positionV>
            <wp:extent cx="5941060" cy="3864610"/>
            <wp:effectExtent l="0" t="0" r="2540" b="2540"/>
            <wp:wrapTopAndBottom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6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49B2B" w14:textId="77777777" w:rsidR="00C22395" w:rsidRDefault="00C22395" w:rsidP="008E530F">
      <w:pPr>
        <w:rPr>
          <w:rFonts w:ascii="Arial" w:hAnsi="Arial" w:cs="Arial"/>
          <w:b/>
          <w:bCs/>
          <w:sz w:val="24"/>
          <w:szCs w:val="24"/>
        </w:rPr>
      </w:pPr>
    </w:p>
    <w:p w14:paraId="07BFB902" w14:textId="77777777" w:rsidR="00C22395" w:rsidRDefault="00C22395" w:rsidP="008E530F">
      <w:pPr>
        <w:rPr>
          <w:rFonts w:ascii="Arial" w:hAnsi="Arial" w:cs="Arial"/>
          <w:b/>
          <w:bCs/>
          <w:sz w:val="24"/>
          <w:szCs w:val="24"/>
        </w:rPr>
      </w:pPr>
    </w:p>
    <w:p w14:paraId="3893C14C" w14:textId="72C196B6" w:rsidR="00443C77" w:rsidRDefault="00651B59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167654">
        <w:rPr>
          <w:rFonts w:ascii="Arial" w:hAnsi="Arial" w:cs="Arial"/>
          <w:b/>
          <w:bCs/>
          <w:sz w:val="24"/>
          <w:szCs w:val="24"/>
        </w:rPr>
        <w:t>FIG Sup 2:</w:t>
      </w:r>
      <w:r w:rsidRPr="00651B59">
        <w:rPr>
          <w:sz w:val="24"/>
          <w:szCs w:val="24"/>
        </w:rPr>
        <w:t xml:space="preserve"> </w:t>
      </w:r>
      <w:r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YAP Western blots </w:t>
      </w:r>
      <w:r w:rsidR="005F7D6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of</w:t>
      </w:r>
      <w:r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nuclear </w:t>
      </w:r>
      <w:r w:rsidR="00EA5CF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(N) </w:t>
      </w:r>
      <w:r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and cytoplasmic</w:t>
      </w:r>
      <w:r w:rsidR="00EA5CF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(C)</w:t>
      </w:r>
      <w:r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fractions</w:t>
      </w:r>
      <w:r w:rsidR="005F7D69" w:rsidRPr="005F7D6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5F7D6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of </w:t>
      </w:r>
      <w:r w:rsidR="005F7D69"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confluent cell</w:t>
      </w:r>
      <w:r w:rsidR="005F7D69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</w:t>
      </w:r>
      <w:r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.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TATA-BS: nuclear fraction control. HK1: cytoplasmic fraction control</w:t>
      </w:r>
      <w:r w:rsidR="00EA5CF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. </w:t>
      </w:r>
      <w:r w:rsidR="008A2E1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All</w:t>
      </w:r>
      <w:r w:rsidR="00EA5CF0" w:rsidRPr="003C083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cell lines</w:t>
      </w:r>
      <w:r w:rsidR="008A2E1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were</w:t>
      </w:r>
      <w:r w:rsidR="00EA5CF0" w:rsidRPr="003C083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grown </w:t>
      </w:r>
      <w:r w:rsidR="008A2E1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to</w:t>
      </w:r>
      <w:r w:rsidR="00EA5CF0" w:rsidRPr="003C083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&gt; 90% confluency </w:t>
      </w:r>
      <w:r w:rsidR="00EA5CF0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in 10% FBS.</w:t>
      </w:r>
      <w:r w:rsidR="00443C7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Two top panels: NU-YAP cell lines; T</w:t>
      </w:r>
      <w:r w:rsidR="008A2E1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wo</w:t>
      </w:r>
      <w:r w:rsidR="00443C7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8A2E1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lower</w:t>
      </w:r>
      <w:r w:rsidR="00443C7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panels: CYT-YAP cell lines</w:t>
      </w:r>
      <w:r w:rsidR="008A2E1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  <w:r w:rsidR="00443C7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</w:p>
    <w:p w14:paraId="75CD4E2B" w14:textId="77777777" w:rsidR="00443C77" w:rsidRDefault="00443C77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</w:p>
    <w:p w14:paraId="14275C8B" w14:textId="4F3741A2" w:rsidR="00443C77" w:rsidRDefault="00982CD0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30254E">
        <w:rPr>
          <w:rFonts w:ascii="Arial" w:hAnsi="Arial" w:cs="Arial"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5A568D1D" wp14:editId="19B95C00">
            <wp:simplePos x="0" y="0"/>
            <wp:positionH relativeFrom="column">
              <wp:posOffset>-8255</wp:posOffset>
            </wp:positionH>
            <wp:positionV relativeFrom="paragraph">
              <wp:posOffset>100330</wp:posOffset>
            </wp:positionV>
            <wp:extent cx="6228715" cy="8227695"/>
            <wp:effectExtent l="0" t="0" r="635" b="190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822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F338C" w14:textId="77777777" w:rsidR="00982CD0" w:rsidRDefault="00982CD0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</w:p>
    <w:p w14:paraId="396F3CC0" w14:textId="77777777" w:rsidR="00982CD0" w:rsidRDefault="00982CD0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</w:p>
    <w:p w14:paraId="69609E82" w14:textId="77777777" w:rsidR="00982CD0" w:rsidRDefault="00982CD0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</w:p>
    <w:p w14:paraId="7F656FCB" w14:textId="1465E5B7" w:rsidR="00E43159" w:rsidRPr="00AB67BB" w:rsidRDefault="008E530F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lastRenderedPageBreak/>
        <w:t>FIG Sup</w:t>
      </w:r>
      <w:r w:rsidR="00167654"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3:</w:t>
      </w:r>
      <w:r w:rsidRPr="008E530F">
        <w:t xml:space="preserve"> </w:t>
      </w:r>
      <w:r w:rsidRPr="008E530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A)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Immunofluorescence for YAP, FLAG and DAPI in </w:t>
      </w:r>
      <w:bookmarkStart w:id="0" w:name="_Hlk95750220"/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NUC-YAP and CYT-YAP</w:t>
      </w:r>
      <w:bookmarkEnd w:id="0"/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8127BC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cell lines in 1%FBS</w:t>
      </w:r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following 3 days of </w:t>
      </w:r>
      <w:proofErr w:type="spellStart"/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dox</w:t>
      </w:r>
      <w:proofErr w:type="spellEnd"/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-induced expression of </w:t>
      </w:r>
      <w:proofErr w:type="spellStart"/>
      <w:r w:rsidR="008127BC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shYAP</w:t>
      </w:r>
      <w:proofErr w:type="spellEnd"/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or 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YAP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, respectively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8E530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B)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Western blots probed against the indicated antibodies. Cells treated with dox for 3 days in 1%FBS. </w:t>
      </w:r>
      <w:r w:rsidRPr="008E530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C)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Cell viability after expression of FLAG-YAP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S94A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in </w:t>
      </w:r>
      <w:r w:rsidR="008127BC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NUC-YAP and CYT-YAP</w:t>
      </w:r>
      <w:r w:rsidR="008127BC" w:rsidRPr="008E530F" w:rsidDel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cell lines. </w:t>
      </w:r>
      <w:r w:rsidRPr="008E530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D)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 Representative images of </w:t>
      </w:r>
      <w:bookmarkStart w:id="1" w:name="_Hlk95752696"/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mechanical scratch assay</w:t>
      </w:r>
      <w:bookmarkEnd w:id="1"/>
      <w:r w:rsidR="008127B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at baseline and 24h after the lesion in NUC-YAP (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red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)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and CYT-YAP (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blue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) cell lines. </w:t>
      </w:r>
      <w:r w:rsidRPr="008E530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E)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8E530F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Top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: Representative images of 24h </w:t>
      </w:r>
      <w:r w:rsidR="008950AF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mechanical scratch assay</w:t>
      </w:r>
      <w:r w:rsidR="008950A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</w:t>
      </w:r>
      <w:r w:rsid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in NUC-YAP and CYT-YAP with or without dox-inducible expression of YAP shRNA. </w:t>
      </w:r>
      <w:r w:rsidRPr="008E530F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Bottom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: Quantification of effects of YAP shRNA on wound healing in NU-YAP and CYT-YAP lines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8E530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F)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35594B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Top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: Wound healing in CYT-YAP cell lines with or without dox-induced expression of YAP</w:t>
      </w:r>
      <w:r w:rsidRPr="0035594B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. </w:t>
      </w:r>
      <w:r w:rsidR="0035594B" w:rsidRPr="0035594B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Bottom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: quantification of effects of expression of YAP</w:t>
      </w:r>
      <w:r w:rsidRPr="0035594B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on wound healing in </w:t>
      </w:r>
      <w:r w:rsidR="0035594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CYT-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YAP line</w:t>
      </w:r>
      <w:r w:rsidR="008950A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</w:t>
      </w:r>
      <w:r w:rsidR="0035594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FF57B5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Data </w:t>
      </w:r>
      <w:r w:rsidR="00FF57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in panels C, E and F </w:t>
      </w:r>
      <w:r w:rsidR="00FF57B5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represent 3 independent experiments with each line and condition. *p&lt;0.05</w:t>
      </w:r>
      <w:r w:rsidR="00FF57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FF57B5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**p&lt;0.01 ***p&lt;0.001.</w:t>
      </w:r>
    </w:p>
    <w:p w14:paraId="2FD3883E" w14:textId="324E5C65" w:rsidR="00E43159" w:rsidRDefault="00E43159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</w:p>
    <w:p w14:paraId="05EEEDE5" w14:textId="232ED505" w:rsidR="00227C66" w:rsidRDefault="00227C66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0E75195B" wp14:editId="011A7937">
            <wp:simplePos x="0" y="0"/>
            <wp:positionH relativeFrom="column">
              <wp:posOffset>3810</wp:posOffset>
            </wp:positionH>
            <wp:positionV relativeFrom="paragraph">
              <wp:posOffset>108585</wp:posOffset>
            </wp:positionV>
            <wp:extent cx="5872480" cy="388810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388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B568D" w14:textId="55246AF0" w:rsidR="00227C66" w:rsidRDefault="00227C66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bookmarkStart w:id="2" w:name="_Hlk116722382"/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FIG Sup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4</w:t>
      </w: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:</w:t>
      </w:r>
      <w:r w:rsidRPr="008E530F">
        <w:t xml:space="preserve">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A</w:t>
      </w:r>
      <w:r w:rsidRPr="0035594B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)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1605DF">
        <w:rPr>
          <w:rFonts w:ascii="Arial" w:hAnsi="Arial" w:cs="Arial"/>
          <w:sz w:val="24"/>
          <w:szCs w:val="24"/>
          <w:lang w:val="en-US"/>
        </w:rPr>
        <w:t xml:space="preserve">GSEA of RNA-seq </w:t>
      </w:r>
      <w:r w:rsidRPr="001605DF">
        <w:rPr>
          <w:rFonts w:ascii="Arial" w:hAnsi="Arial" w:cs="Arial"/>
          <w:sz w:val="24"/>
          <w:szCs w:val="24"/>
        </w:rPr>
        <w:t xml:space="preserve">of </w:t>
      </w:r>
      <w:proofErr w:type="spellStart"/>
      <w:r>
        <w:rPr>
          <w:rFonts w:ascii="Arial" w:hAnsi="Arial" w:cs="Arial"/>
          <w:sz w:val="24"/>
          <w:szCs w:val="24"/>
        </w:rPr>
        <w:t>tumor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36607">
        <w:rPr>
          <w:rFonts w:ascii="Arial" w:hAnsi="Arial" w:cs="Arial"/>
          <w:sz w:val="24"/>
          <w:szCs w:val="24"/>
        </w:rPr>
        <w:t>cells sorted from YAP</w:t>
      </w:r>
      <w:r w:rsidRPr="00636607">
        <w:rPr>
          <w:rFonts w:ascii="Arial" w:hAnsi="Arial" w:cs="Arial"/>
          <w:sz w:val="24"/>
          <w:szCs w:val="24"/>
          <w:vertAlign w:val="superscript"/>
        </w:rPr>
        <w:t>S127A</w:t>
      </w:r>
      <w:r>
        <w:rPr>
          <w:rFonts w:ascii="Arial" w:hAnsi="Arial" w:cs="Arial"/>
          <w:sz w:val="24"/>
          <w:szCs w:val="24"/>
        </w:rPr>
        <w:t xml:space="preserve">-driven </w:t>
      </w:r>
      <w:r w:rsidRPr="00636607">
        <w:rPr>
          <w:rFonts w:ascii="Arial" w:hAnsi="Arial" w:cs="Arial"/>
          <w:sz w:val="24"/>
          <w:szCs w:val="24"/>
        </w:rPr>
        <w:t xml:space="preserve">mouse thyroid </w:t>
      </w:r>
      <w:proofErr w:type="spellStart"/>
      <w:r w:rsidRPr="00636607">
        <w:rPr>
          <w:rFonts w:ascii="Arial" w:hAnsi="Arial" w:cs="Arial"/>
          <w:sz w:val="24"/>
          <w:szCs w:val="24"/>
        </w:rPr>
        <w:t>tumors</w:t>
      </w:r>
      <w:proofErr w:type="spellEnd"/>
      <w:r w:rsidRPr="00636607">
        <w:rPr>
          <w:rFonts w:ascii="Arial" w:hAnsi="Arial" w:cs="Arial"/>
          <w:sz w:val="24"/>
          <w:szCs w:val="24"/>
          <w:lang w:val="en-US"/>
        </w:rPr>
        <w:t xml:space="preserve"> revealed a significant increase in</w:t>
      </w:r>
      <w:r>
        <w:rPr>
          <w:rFonts w:ascii="Arial" w:hAnsi="Arial" w:cs="Arial"/>
          <w:sz w:val="24"/>
          <w:szCs w:val="24"/>
          <w:lang w:val="en-US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Cordenonsi_</w:t>
      </w:r>
      <w:r w:rsidRPr="00636607">
        <w:rPr>
          <w:rFonts w:ascii="Arial" w:hAnsi="Arial" w:cs="Arial"/>
          <w:sz w:val="24"/>
          <w:szCs w:val="24"/>
          <w:lang w:val="en-US"/>
        </w:rPr>
        <w:t>YAP</w:t>
      </w:r>
      <w:r>
        <w:rPr>
          <w:rFonts w:ascii="Arial" w:hAnsi="Arial" w:cs="Arial"/>
          <w:sz w:val="24"/>
          <w:szCs w:val="24"/>
          <w:lang w:val="en-US"/>
        </w:rPr>
        <w:t>_conserved</w:t>
      </w:r>
      <w:proofErr w:type="spellEnd"/>
      <w:r w:rsidRPr="00636607">
        <w:rPr>
          <w:rFonts w:ascii="Arial" w:hAnsi="Arial" w:cs="Arial"/>
          <w:sz w:val="24"/>
          <w:szCs w:val="24"/>
          <w:lang w:val="en-US"/>
        </w:rPr>
        <w:t xml:space="preserve"> gene expression signature compared with thyroid cells from WT mice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7233ED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B</w:t>
      </w:r>
      <w:r w:rsidRPr="00236A2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)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7233ED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NES and Nom p-value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</w:t>
      </w:r>
      <w:r w:rsidRPr="007233ED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for each YAP signature from the GSEA of RNA-seq of the indicated human thyroid cancer cell comparators (see FIG 3G). </w:t>
      </w:r>
      <w:r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C</w:t>
      </w:r>
      <w:r w:rsidRPr="00CE7858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)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Volcano plots from DEseq2 analysis of RNAseq of 3 NU-YAP (8505C, SW1736, HTH104), 4 CYT-YAP with or without expression of YAP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(BHT101, KTC2, MDAT32, MDAT41) comparing NU-YAP vs CYT-YAP and CYT-YAP vs CYT-YAP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 Statistically significant (p&lt;0.05) up and downregulated genes are represented in light red and light blue, respectively, and YAP-Cluster 2 signature genes common to both groups are highlighted in the respective dark colors. There is an inverse relationship in expression of YAP-Cluster 2 genes in the two comparators: upregulated in NU-YAP vs CYT-YAP and downregulated in CYT-YAP vs CYT-YAP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Pr="00CE78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</w:p>
    <w:bookmarkEnd w:id="2"/>
    <w:p w14:paraId="1A8E549B" w14:textId="77777777" w:rsidR="00227C66" w:rsidRDefault="00227C66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</w:p>
    <w:p w14:paraId="27043373" w14:textId="537E671C" w:rsidR="008E530F" w:rsidRDefault="001C7744" w:rsidP="008E530F">
      <w:pPr>
        <w:rPr>
          <w:rFonts w:ascii="Arial" w:hAnsi="Arial" w:cs="Arial"/>
          <w:color w:val="000000" w:themeColor="text1"/>
          <w:kern w:val="24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inline distT="0" distB="0" distL="0" distR="0" wp14:anchorId="7BB9518E" wp14:editId="0C1921D8">
            <wp:extent cx="5537200" cy="3934954"/>
            <wp:effectExtent l="0" t="0" r="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09" cy="3943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933D1" w14:textId="77777777" w:rsidR="00C22395" w:rsidRDefault="00C22395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44E0457B" w14:textId="7965D47B" w:rsidR="002E0C11" w:rsidRDefault="007F5260" w:rsidP="008E530F">
      <w:pPr>
        <w:rPr>
          <w:rFonts w:ascii="Arial" w:hAnsi="Arial" w:cs="Arial"/>
          <w:sz w:val="24"/>
          <w:szCs w:val="24"/>
        </w:rPr>
      </w:pP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FIG Sup </w:t>
      </w:r>
      <w:r w:rsidR="00227C66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: </w:t>
      </w:r>
      <w:r w:rsidR="004630D8">
        <w:rPr>
          <w:rFonts w:ascii="Arial" w:hAnsi="Arial" w:cs="Arial"/>
          <w:sz w:val="24"/>
          <w:szCs w:val="24"/>
        </w:rPr>
        <w:t>T</w:t>
      </w:r>
      <w:r w:rsidRPr="008F3B82">
        <w:rPr>
          <w:rFonts w:ascii="Arial" w:hAnsi="Arial" w:cs="Arial"/>
          <w:sz w:val="24"/>
          <w:szCs w:val="24"/>
        </w:rPr>
        <w:t xml:space="preserve">ime course of vemurafenib (1000nM) on expression and phosphorylation of the indicated proteins in NU-YAP </w:t>
      </w:r>
      <w:r w:rsidR="004630D8" w:rsidRPr="008F3B82">
        <w:rPr>
          <w:rFonts w:ascii="Arial" w:hAnsi="Arial" w:cs="Arial"/>
          <w:sz w:val="24"/>
          <w:szCs w:val="24"/>
        </w:rPr>
        <w:t>cell line</w:t>
      </w:r>
      <w:r w:rsidR="004630D8">
        <w:rPr>
          <w:rFonts w:ascii="Arial" w:hAnsi="Arial" w:cs="Arial"/>
          <w:sz w:val="24"/>
          <w:szCs w:val="24"/>
        </w:rPr>
        <w:t>s</w:t>
      </w:r>
      <w:r w:rsidR="004630D8" w:rsidRPr="008F3B82">
        <w:rPr>
          <w:rFonts w:ascii="Arial" w:hAnsi="Arial" w:cs="Arial"/>
          <w:sz w:val="24"/>
          <w:szCs w:val="24"/>
        </w:rPr>
        <w:t xml:space="preserve"> </w:t>
      </w:r>
      <w:r w:rsidRPr="008F3B8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Hth104</w:t>
      </w:r>
      <w:r w:rsidR="000A66E9">
        <w:rPr>
          <w:rFonts w:ascii="Arial" w:hAnsi="Arial" w:cs="Arial"/>
          <w:sz w:val="24"/>
          <w:szCs w:val="24"/>
        </w:rPr>
        <w:t xml:space="preserve"> and </w:t>
      </w:r>
      <w:r w:rsidR="004630D8">
        <w:rPr>
          <w:rFonts w:ascii="Arial" w:hAnsi="Arial" w:cs="Arial"/>
          <w:sz w:val="24"/>
          <w:szCs w:val="24"/>
        </w:rPr>
        <w:t>SW</w:t>
      </w:r>
      <w:r w:rsidR="000A66E9">
        <w:rPr>
          <w:rFonts w:ascii="Arial" w:hAnsi="Arial" w:cs="Arial"/>
          <w:sz w:val="24"/>
          <w:szCs w:val="24"/>
        </w:rPr>
        <w:t>1736</w:t>
      </w:r>
      <w:r w:rsidRPr="008F3B82">
        <w:rPr>
          <w:rFonts w:ascii="Arial" w:hAnsi="Arial" w:cs="Arial"/>
          <w:sz w:val="24"/>
          <w:szCs w:val="24"/>
        </w:rPr>
        <w:t xml:space="preserve">) after YAP silencing and CYT-YAP </w:t>
      </w:r>
      <w:r w:rsidR="004630D8" w:rsidRPr="008F3B82">
        <w:rPr>
          <w:rFonts w:ascii="Arial" w:hAnsi="Arial" w:cs="Arial"/>
          <w:sz w:val="24"/>
          <w:szCs w:val="24"/>
        </w:rPr>
        <w:t>cell line</w:t>
      </w:r>
      <w:r w:rsidR="004630D8">
        <w:rPr>
          <w:rFonts w:ascii="Arial" w:hAnsi="Arial" w:cs="Arial"/>
          <w:sz w:val="24"/>
          <w:szCs w:val="24"/>
        </w:rPr>
        <w:t>s</w:t>
      </w:r>
      <w:r w:rsidR="004630D8" w:rsidRPr="008F3B82">
        <w:rPr>
          <w:rFonts w:ascii="Arial" w:hAnsi="Arial" w:cs="Arial"/>
          <w:sz w:val="24"/>
          <w:szCs w:val="24"/>
        </w:rPr>
        <w:t xml:space="preserve"> </w:t>
      </w:r>
      <w:r w:rsidRPr="008F3B82">
        <w:rPr>
          <w:rFonts w:ascii="Arial" w:hAnsi="Arial" w:cs="Arial"/>
          <w:sz w:val="24"/>
          <w:szCs w:val="24"/>
        </w:rPr>
        <w:t>(MDAT</w:t>
      </w:r>
      <w:r w:rsidR="000A66E9">
        <w:rPr>
          <w:rFonts w:ascii="Arial" w:hAnsi="Arial" w:cs="Arial"/>
          <w:sz w:val="24"/>
          <w:szCs w:val="24"/>
        </w:rPr>
        <w:t>32 and BHT101</w:t>
      </w:r>
      <w:r w:rsidRPr="008F3B82">
        <w:rPr>
          <w:rFonts w:ascii="Arial" w:hAnsi="Arial" w:cs="Arial"/>
          <w:sz w:val="24"/>
          <w:szCs w:val="24"/>
        </w:rPr>
        <w:t>) after expression of YAP</w:t>
      </w:r>
      <w:r w:rsidRPr="008F3B82">
        <w:rPr>
          <w:rFonts w:ascii="Arial" w:hAnsi="Arial" w:cs="Arial"/>
          <w:sz w:val="24"/>
          <w:szCs w:val="24"/>
          <w:vertAlign w:val="superscript"/>
        </w:rPr>
        <w:t>S127A</w:t>
      </w:r>
      <w:r>
        <w:rPr>
          <w:rFonts w:ascii="Arial" w:hAnsi="Arial" w:cs="Arial"/>
          <w:sz w:val="24"/>
          <w:szCs w:val="24"/>
        </w:rPr>
        <w:t xml:space="preserve"> </w:t>
      </w:r>
      <w:r w:rsidR="004630D8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10% FBS</w:t>
      </w:r>
      <w:r w:rsidR="000A66E9">
        <w:rPr>
          <w:rFonts w:ascii="Arial" w:hAnsi="Arial" w:cs="Arial"/>
          <w:sz w:val="24"/>
          <w:szCs w:val="24"/>
        </w:rPr>
        <w:t>.</w:t>
      </w:r>
    </w:p>
    <w:p w14:paraId="7E6BD281" w14:textId="77777777" w:rsidR="002E0C11" w:rsidRDefault="002E0C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E083F53" w14:textId="65150EBB" w:rsidR="007F5260" w:rsidRDefault="00C6645E" w:rsidP="008E530F">
      <w:pPr>
        <w:rPr>
          <w:rFonts w:ascii="Arial" w:hAnsi="Arial" w:cs="Arial"/>
          <w:color w:val="000000" w:themeColor="text1"/>
          <w:kern w:val="24"/>
          <w:sz w:val="24"/>
          <w:szCs w:val="24"/>
        </w:rPr>
      </w:pPr>
      <w:bookmarkStart w:id="3" w:name="_GoBack"/>
      <w:bookmarkEnd w:id="3"/>
      <w:r w:rsidRPr="0030254E">
        <w:rPr>
          <w:rFonts w:ascii="Arial" w:hAnsi="Arial" w:cs="Arial"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4EA3A19B" wp14:editId="4677B263">
            <wp:simplePos x="0" y="0"/>
            <wp:positionH relativeFrom="column">
              <wp:posOffset>3810</wp:posOffset>
            </wp:positionH>
            <wp:positionV relativeFrom="paragraph">
              <wp:posOffset>137160</wp:posOffset>
            </wp:positionV>
            <wp:extent cx="5754370" cy="657923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657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C0384" w14:textId="35BF760A" w:rsidR="0046199F" w:rsidRDefault="0046199F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5ACA8503" w14:textId="6F4CDF55" w:rsidR="005E4BCC" w:rsidRDefault="002E0C11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FIG Sup</w:t>
      </w:r>
      <w:r w:rsidR="00167654"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227C66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6</w:t>
      </w: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</w:t>
      </w:r>
      <w:r w:rsidRPr="002E0C11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A)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</w:t>
      </w:r>
      <w:r w:rsidR="007D53B8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Baseline </w:t>
      </w:r>
      <w:r w:rsidRPr="002E0C11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mRNA expression 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by real-time </w:t>
      </w:r>
      <w:proofErr w:type="spellStart"/>
      <w:r>
        <w:rPr>
          <w:rFonts w:ascii="Arial" w:hAnsi="Arial" w:cs="Arial"/>
          <w:color w:val="000000" w:themeColor="text1"/>
          <w:kern w:val="24"/>
          <w:sz w:val="24"/>
          <w:szCs w:val="24"/>
        </w:rPr>
        <w:t>qRT</w:t>
      </w:r>
      <w:proofErr w:type="spellEnd"/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-PCR </w:t>
      </w:r>
      <w:r w:rsidRPr="002E0C11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of </w:t>
      </w:r>
      <w:r w:rsidRPr="0046199F">
        <w:rPr>
          <w:rFonts w:ascii="Arial" w:hAnsi="Arial" w:cs="Arial"/>
          <w:color w:val="000000" w:themeColor="text1"/>
          <w:kern w:val="24"/>
          <w:sz w:val="24"/>
          <w:szCs w:val="24"/>
        </w:rPr>
        <w:t>ERBB3</w:t>
      </w:r>
      <w:r w:rsidRPr="002E0C11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and ERBB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>2</w:t>
      </w:r>
      <w:r w:rsidRPr="002E0C11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in NU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>-</w:t>
      </w:r>
      <w:r w:rsidRPr="002E0C11">
        <w:rPr>
          <w:rFonts w:ascii="Arial" w:hAnsi="Arial" w:cs="Arial"/>
          <w:color w:val="000000" w:themeColor="text1"/>
          <w:kern w:val="24"/>
          <w:sz w:val="24"/>
          <w:szCs w:val="24"/>
        </w:rPr>
        <w:t>YAP cell lines compared with CYT-YAP cell lines.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</w:t>
      </w:r>
      <w:r w:rsidRPr="002E0C11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B)</w:t>
      </w:r>
      <w:r w:rsidR="005E4BCC" w:rsidRPr="008F3B82">
        <w:rPr>
          <w:rFonts w:ascii="Arial" w:hAnsi="Arial" w:cs="Arial"/>
          <w:sz w:val="24"/>
          <w:szCs w:val="24"/>
        </w:rPr>
        <w:t xml:space="preserve"> Effect of dox-withdrawal on </w:t>
      </w:r>
      <w:r w:rsidR="005E4BCC" w:rsidRPr="008F3B82">
        <w:rPr>
          <w:rFonts w:ascii="Arial" w:hAnsi="Arial" w:cs="Arial"/>
          <w:i/>
          <w:iCs/>
          <w:sz w:val="24"/>
          <w:szCs w:val="24"/>
        </w:rPr>
        <w:t>Erbb3</w:t>
      </w:r>
      <w:r w:rsidR="005E4BCC" w:rsidRPr="008F3B82">
        <w:rPr>
          <w:rFonts w:ascii="Arial" w:hAnsi="Arial" w:cs="Arial"/>
          <w:sz w:val="24"/>
          <w:szCs w:val="24"/>
        </w:rPr>
        <w:t xml:space="preserve"> and </w:t>
      </w:r>
      <w:r w:rsidR="005E4BCC" w:rsidRPr="008F3B82">
        <w:rPr>
          <w:rFonts w:ascii="Arial" w:hAnsi="Arial" w:cs="Arial"/>
          <w:i/>
          <w:iCs/>
          <w:sz w:val="24"/>
          <w:szCs w:val="24"/>
        </w:rPr>
        <w:t>Erbb2</w:t>
      </w:r>
      <w:r w:rsidR="005E4BCC" w:rsidRPr="008F3B82">
        <w:rPr>
          <w:rFonts w:ascii="Arial" w:hAnsi="Arial" w:cs="Arial"/>
          <w:sz w:val="24"/>
          <w:szCs w:val="24"/>
        </w:rPr>
        <w:t xml:space="preserve"> mRNAs in Braf-YAP</w:t>
      </w:r>
      <w:r w:rsidR="005E4BCC" w:rsidRPr="008F3B82">
        <w:rPr>
          <w:rFonts w:ascii="Arial" w:hAnsi="Arial" w:cs="Arial"/>
          <w:sz w:val="24"/>
          <w:szCs w:val="24"/>
          <w:vertAlign w:val="superscript"/>
        </w:rPr>
        <w:t>S127A</w:t>
      </w:r>
      <w:r w:rsidR="005E4BCC" w:rsidRPr="008F3B82">
        <w:rPr>
          <w:rFonts w:ascii="Arial" w:hAnsi="Arial" w:cs="Arial"/>
          <w:sz w:val="24"/>
          <w:szCs w:val="24"/>
        </w:rPr>
        <w:t xml:space="preserve"> mouse cell line (BY9</w:t>
      </w:r>
      <w:r w:rsidR="005E4BCC">
        <w:rPr>
          <w:rFonts w:ascii="Arial" w:hAnsi="Arial" w:cs="Arial"/>
          <w:sz w:val="24"/>
          <w:szCs w:val="24"/>
        </w:rPr>
        <w:t>6</w:t>
      </w:r>
      <w:r w:rsidR="005E4BCC" w:rsidRPr="008F3B82">
        <w:rPr>
          <w:rFonts w:ascii="Arial" w:hAnsi="Arial" w:cs="Arial"/>
          <w:sz w:val="24"/>
          <w:szCs w:val="24"/>
        </w:rPr>
        <w:t>s)</w:t>
      </w:r>
      <w:r w:rsidR="005E4BCC">
        <w:rPr>
          <w:rFonts w:ascii="Arial" w:hAnsi="Arial" w:cs="Arial"/>
          <w:sz w:val="24"/>
          <w:szCs w:val="24"/>
        </w:rPr>
        <w:t xml:space="preserve">. </w:t>
      </w:r>
      <w:r w:rsidR="005E4BCC" w:rsidRPr="005E4BCC">
        <w:rPr>
          <w:rFonts w:ascii="Arial" w:hAnsi="Arial" w:cs="Arial"/>
          <w:b/>
          <w:bCs/>
          <w:sz w:val="24"/>
          <w:szCs w:val="24"/>
        </w:rPr>
        <w:t>C)</w:t>
      </w:r>
      <w:r w:rsidR="005E4BCC">
        <w:rPr>
          <w:rFonts w:ascii="Arial" w:hAnsi="Arial" w:cs="Arial"/>
          <w:sz w:val="24"/>
          <w:szCs w:val="24"/>
        </w:rPr>
        <w:t xml:space="preserve"> </w:t>
      </w:r>
      <w:r w:rsidR="007D53B8" w:rsidRPr="005E4BCC">
        <w:rPr>
          <w:rFonts w:ascii="Arial" w:hAnsi="Arial" w:cs="Arial"/>
          <w:i/>
          <w:iCs/>
          <w:sz w:val="24"/>
          <w:szCs w:val="24"/>
        </w:rPr>
        <w:t>ERBB3</w:t>
      </w:r>
      <w:r w:rsidR="007D53B8" w:rsidRPr="005E4BCC">
        <w:rPr>
          <w:rFonts w:ascii="Arial" w:hAnsi="Arial" w:cs="Arial"/>
          <w:sz w:val="24"/>
          <w:szCs w:val="24"/>
        </w:rPr>
        <w:t xml:space="preserve"> and </w:t>
      </w:r>
      <w:r w:rsidR="007D53B8" w:rsidRPr="005E4BCC">
        <w:rPr>
          <w:rFonts w:ascii="Arial" w:hAnsi="Arial" w:cs="Arial"/>
          <w:i/>
          <w:iCs/>
          <w:sz w:val="24"/>
          <w:szCs w:val="24"/>
        </w:rPr>
        <w:t>ERBB</w:t>
      </w:r>
      <w:r w:rsidR="00CD0F0B">
        <w:rPr>
          <w:rFonts w:ascii="Arial" w:hAnsi="Arial" w:cs="Arial"/>
          <w:i/>
          <w:iCs/>
          <w:sz w:val="24"/>
          <w:szCs w:val="24"/>
        </w:rPr>
        <w:t>2</w:t>
      </w:r>
      <w:r w:rsidR="007D53B8" w:rsidRPr="005E4BCC">
        <w:rPr>
          <w:rFonts w:ascii="Arial" w:hAnsi="Arial" w:cs="Arial"/>
          <w:sz w:val="24"/>
          <w:szCs w:val="24"/>
        </w:rPr>
        <w:t xml:space="preserve"> </w:t>
      </w:r>
      <w:r w:rsidR="005E4BCC" w:rsidRPr="005E4BCC">
        <w:rPr>
          <w:rFonts w:ascii="Arial" w:hAnsi="Arial" w:cs="Arial"/>
          <w:sz w:val="24"/>
          <w:szCs w:val="24"/>
        </w:rPr>
        <w:t>mRNA fold</w:t>
      </w:r>
      <w:r w:rsidR="007D53B8">
        <w:rPr>
          <w:rFonts w:ascii="Arial" w:hAnsi="Arial" w:cs="Arial"/>
          <w:sz w:val="24"/>
          <w:szCs w:val="24"/>
        </w:rPr>
        <w:t>-</w:t>
      </w:r>
      <w:r w:rsidR="005E4BCC" w:rsidRPr="005E4BCC">
        <w:rPr>
          <w:rFonts w:ascii="Arial" w:hAnsi="Arial" w:cs="Arial"/>
          <w:sz w:val="24"/>
          <w:szCs w:val="24"/>
        </w:rPr>
        <w:t xml:space="preserve">change </w:t>
      </w:r>
      <w:r w:rsidR="007D53B8" w:rsidRPr="005E4BCC">
        <w:rPr>
          <w:rFonts w:ascii="Arial" w:hAnsi="Arial" w:cs="Arial"/>
          <w:sz w:val="24"/>
          <w:szCs w:val="24"/>
        </w:rPr>
        <w:t xml:space="preserve">after </w:t>
      </w:r>
      <w:r w:rsidR="007D53B8">
        <w:rPr>
          <w:rFonts w:ascii="Arial" w:hAnsi="Arial" w:cs="Arial"/>
          <w:sz w:val="24"/>
          <w:szCs w:val="24"/>
        </w:rPr>
        <w:t>v</w:t>
      </w:r>
      <w:r w:rsidR="007D53B8" w:rsidRPr="005E4BCC">
        <w:rPr>
          <w:rFonts w:ascii="Arial" w:hAnsi="Arial" w:cs="Arial"/>
          <w:sz w:val="24"/>
          <w:szCs w:val="24"/>
        </w:rPr>
        <w:t xml:space="preserve">emurafenib </w:t>
      </w:r>
      <w:r w:rsidR="005E4BCC" w:rsidRPr="005E4BCC">
        <w:rPr>
          <w:rFonts w:ascii="Arial" w:hAnsi="Arial" w:cs="Arial"/>
          <w:sz w:val="24"/>
          <w:szCs w:val="24"/>
        </w:rPr>
        <w:t>relative to vehicle in NU</w:t>
      </w:r>
      <w:r w:rsidR="005E4BCC">
        <w:rPr>
          <w:rFonts w:ascii="Arial" w:hAnsi="Arial" w:cs="Arial"/>
          <w:sz w:val="24"/>
          <w:szCs w:val="24"/>
        </w:rPr>
        <w:t>-</w:t>
      </w:r>
      <w:r w:rsidR="005E4BCC" w:rsidRPr="005E4BCC">
        <w:rPr>
          <w:rFonts w:ascii="Arial" w:hAnsi="Arial" w:cs="Arial"/>
          <w:sz w:val="24"/>
          <w:szCs w:val="24"/>
        </w:rPr>
        <w:t xml:space="preserve">YAP </w:t>
      </w:r>
      <w:r w:rsidR="007D53B8">
        <w:rPr>
          <w:rFonts w:ascii="Arial" w:hAnsi="Arial" w:cs="Arial"/>
          <w:sz w:val="24"/>
          <w:szCs w:val="24"/>
        </w:rPr>
        <w:t>vs</w:t>
      </w:r>
      <w:r w:rsidR="005E4BCC" w:rsidRPr="005E4BCC">
        <w:rPr>
          <w:rFonts w:ascii="Arial" w:hAnsi="Arial" w:cs="Arial"/>
          <w:sz w:val="24"/>
          <w:szCs w:val="24"/>
        </w:rPr>
        <w:t xml:space="preserve"> CYT</w:t>
      </w:r>
      <w:r w:rsidR="005E4BCC">
        <w:rPr>
          <w:rFonts w:ascii="Arial" w:hAnsi="Arial" w:cs="Arial"/>
          <w:sz w:val="24"/>
          <w:szCs w:val="24"/>
        </w:rPr>
        <w:t>-</w:t>
      </w:r>
      <w:r w:rsidR="005E4BCC" w:rsidRPr="005E4BCC">
        <w:rPr>
          <w:rFonts w:ascii="Arial" w:hAnsi="Arial" w:cs="Arial"/>
          <w:sz w:val="24"/>
          <w:szCs w:val="24"/>
        </w:rPr>
        <w:t>YAP cell lines</w:t>
      </w:r>
      <w:r w:rsidR="005E4BCC">
        <w:rPr>
          <w:rFonts w:ascii="Arial" w:hAnsi="Arial" w:cs="Arial"/>
          <w:sz w:val="24"/>
          <w:szCs w:val="24"/>
        </w:rPr>
        <w:t xml:space="preserve">. </w:t>
      </w:r>
      <w:r w:rsidR="000C3A44" w:rsidRPr="000C3A44">
        <w:rPr>
          <w:rFonts w:ascii="Arial" w:hAnsi="Arial" w:cs="Arial"/>
          <w:b/>
          <w:bCs/>
          <w:sz w:val="24"/>
          <w:szCs w:val="24"/>
        </w:rPr>
        <w:t>D)</w:t>
      </w:r>
      <w:r w:rsidR="000C3A44">
        <w:rPr>
          <w:rFonts w:ascii="Arial" w:hAnsi="Arial" w:cs="Arial"/>
          <w:sz w:val="24"/>
          <w:szCs w:val="24"/>
        </w:rPr>
        <w:t xml:space="preserve"> </w:t>
      </w:r>
      <w:r w:rsidR="000C3A4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Western blot showing the expression of the indicated proteins after </w:t>
      </w:r>
      <w:r w:rsidR="00C0393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a 48h treatment with 1 µM vemurafenib and </w:t>
      </w:r>
      <w:r w:rsidR="00CD0F0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after </w:t>
      </w:r>
      <w:r w:rsidR="000C3A4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silencing </w:t>
      </w:r>
      <w:r w:rsidR="00C0393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of </w:t>
      </w:r>
      <w:r w:rsidR="000C3A4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ERBB2 or ERBB3</w:t>
      </w:r>
      <w:r w:rsidR="000C3A44" w:rsidRPr="008F3B82">
        <w:rPr>
          <w:rFonts w:ascii="Arial" w:hAnsi="Arial" w:cs="Arial"/>
          <w:sz w:val="24"/>
          <w:szCs w:val="24"/>
        </w:rPr>
        <w:t xml:space="preserve"> in </w:t>
      </w:r>
      <w:r w:rsidR="00CD0F0B">
        <w:rPr>
          <w:rFonts w:ascii="Arial" w:hAnsi="Arial" w:cs="Arial"/>
          <w:sz w:val="24"/>
          <w:szCs w:val="24"/>
        </w:rPr>
        <w:t xml:space="preserve">a </w:t>
      </w:r>
      <w:r w:rsidR="000C3A44" w:rsidRPr="008F3B82">
        <w:rPr>
          <w:rFonts w:ascii="Arial" w:hAnsi="Arial" w:cs="Arial"/>
          <w:sz w:val="24"/>
          <w:szCs w:val="24"/>
        </w:rPr>
        <w:t>representative NU-YAP (8505C) cell line</w:t>
      </w:r>
      <w:r w:rsidR="000C3A44">
        <w:rPr>
          <w:rFonts w:ascii="Arial" w:hAnsi="Arial" w:cs="Arial"/>
          <w:sz w:val="24"/>
          <w:szCs w:val="24"/>
        </w:rPr>
        <w:t xml:space="preserve">. </w:t>
      </w:r>
      <w:r w:rsidR="00C03931">
        <w:rPr>
          <w:rFonts w:ascii="Arial" w:hAnsi="Arial" w:cs="Arial"/>
          <w:sz w:val="24"/>
          <w:szCs w:val="24"/>
        </w:rPr>
        <w:t xml:space="preserve">The vertical lines </w:t>
      </w:r>
      <w:r w:rsidR="00030D7E">
        <w:rPr>
          <w:rFonts w:ascii="Arial" w:hAnsi="Arial" w:cs="Arial"/>
          <w:sz w:val="24"/>
          <w:szCs w:val="24"/>
        </w:rPr>
        <w:t>represent the sites of a deleted lane.</w:t>
      </w:r>
      <w:r w:rsidR="000C3A44">
        <w:rPr>
          <w:rFonts w:ascii="Arial" w:hAnsi="Arial" w:cs="Arial"/>
          <w:sz w:val="24"/>
          <w:szCs w:val="24"/>
        </w:rPr>
        <w:t xml:space="preserve"> </w:t>
      </w:r>
      <w:r w:rsidR="005E4BCC" w:rsidRPr="008E530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**p&lt;0.01 ***p&lt;0.001</w:t>
      </w:r>
      <w:r w:rsidR="005E4BC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</w:p>
    <w:p w14:paraId="740061C9" w14:textId="7DA2B97C" w:rsidR="00BA7BCF" w:rsidRDefault="005E4BCC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</w:p>
    <w:p w14:paraId="1746564B" w14:textId="0D203B39" w:rsidR="00BA7BCF" w:rsidRDefault="003E6E02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30254E">
        <w:rPr>
          <w:rFonts w:ascii="Arial" w:hAnsi="Arial" w:cs="Arial"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6CE517FD" wp14:editId="46584818">
            <wp:simplePos x="0" y="0"/>
            <wp:positionH relativeFrom="margin">
              <wp:posOffset>25400</wp:posOffset>
            </wp:positionH>
            <wp:positionV relativeFrom="paragraph">
              <wp:posOffset>0</wp:posOffset>
            </wp:positionV>
            <wp:extent cx="5956935" cy="8221345"/>
            <wp:effectExtent l="0" t="0" r="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822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46D74" w14:textId="69BD53BB" w:rsidR="00DD1CCC" w:rsidRDefault="00DD1CCC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br w:type="page"/>
      </w:r>
    </w:p>
    <w:p w14:paraId="3121178C" w14:textId="6F2940A7" w:rsidR="001C615D" w:rsidRDefault="00E62A3A" w:rsidP="008E530F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lastRenderedPageBreak/>
        <w:t>FIG Sup</w:t>
      </w:r>
      <w:r w:rsid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="00227C66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7</w:t>
      </w:r>
      <w:r w:rsidRPr="00167654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:</w:t>
      </w:r>
      <w:r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35A52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A)</w:t>
      </w:r>
      <w:r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YAP im</w:t>
      </w:r>
      <w:r w:rsidR="00024E7A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m</w:t>
      </w:r>
      <w:r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unofluorescence in Braf</w:t>
      </w:r>
      <w:r w:rsidR="00024E7A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.pV600E</w:t>
      </w:r>
      <w:r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-mutant melanoma (</w:t>
      </w:r>
      <w:r w:rsidR="00024E7A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SK</w:t>
      </w:r>
      <w:r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-</w:t>
      </w:r>
      <w:r w:rsidR="00024E7A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MEL</w:t>
      </w:r>
      <w:r w:rsidR="00024E7A"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28 </w:t>
      </w:r>
      <w:r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and MM96L)</w:t>
      </w:r>
      <w:r w:rsidR="00035A52" w:rsidRP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a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nd colorectal (HT29, LS411N, LIM2405, RKO and Colo-205) cancer cell lines in spar</w:t>
      </w:r>
      <w:r w:rsidR="00024E7A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e and confluen</w:t>
      </w:r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t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024E7A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conditions in the presence of 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10% FBS. </w:t>
      </w:r>
      <w:r w:rsidR="00035A52" w:rsidRPr="00035A52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B)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035A52"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Cell viability after </w:t>
      </w:r>
      <w:proofErr w:type="spellStart"/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dox</w:t>
      </w:r>
      <w:proofErr w:type="spellEnd"/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-induced expression of </w:t>
      </w:r>
      <w:proofErr w:type="spellStart"/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shYAP</w:t>
      </w:r>
      <w:proofErr w:type="spellEnd"/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035A52"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or FLAG-YAP</w:t>
      </w:r>
      <w:r w:rsidR="00035A52" w:rsidRPr="002C6D18">
        <w:rPr>
          <w:rFonts w:ascii="Arial" w:hAnsi="Arial" w:cs="Arial"/>
          <w:color w:val="000000" w:themeColor="text1"/>
          <w:kern w:val="24"/>
          <w:position w:val="6"/>
          <w:sz w:val="24"/>
          <w:szCs w:val="24"/>
          <w:vertAlign w:val="superscript"/>
          <w:lang w:val="en-US"/>
        </w:rPr>
        <w:t>S127A</w:t>
      </w:r>
      <w:r w:rsidR="00035A52"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in 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CYT-YAP</w:t>
      </w:r>
      <w:r w:rsidR="00035A52"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melanoma and colorectal </w:t>
      </w:r>
      <w:r w:rsidR="00035A52" w:rsidRPr="002C6D1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lines</w:t>
      </w:r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for </w:t>
      </w:r>
      <w:r w:rsidR="009A1EB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6d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. </w:t>
      </w:r>
      <w:r w:rsidR="00035A52" w:rsidRPr="00035A52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C)</w:t>
      </w:r>
      <w:r w:rsidR="00035A52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035A52" w:rsidRPr="008F3B82">
        <w:rPr>
          <w:rFonts w:ascii="Arial" w:hAnsi="Arial" w:cs="Arial"/>
          <w:sz w:val="24"/>
          <w:szCs w:val="24"/>
        </w:rPr>
        <w:t xml:space="preserve">Dose-dependent effects of </w:t>
      </w:r>
      <w:r w:rsidR="002F36B5">
        <w:rPr>
          <w:rFonts w:ascii="Arial" w:hAnsi="Arial" w:cs="Arial"/>
          <w:sz w:val="24"/>
          <w:szCs w:val="24"/>
        </w:rPr>
        <w:t xml:space="preserve">a </w:t>
      </w:r>
      <w:r w:rsidR="002F36B5" w:rsidRPr="008F3B82">
        <w:rPr>
          <w:rFonts w:ascii="Arial" w:hAnsi="Arial" w:cs="Arial"/>
          <w:sz w:val="24"/>
          <w:szCs w:val="24"/>
        </w:rPr>
        <w:t>6</w:t>
      </w:r>
      <w:r w:rsidR="00F145F8">
        <w:rPr>
          <w:rFonts w:ascii="Arial" w:hAnsi="Arial" w:cs="Arial"/>
          <w:sz w:val="24"/>
          <w:szCs w:val="24"/>
        </w:rPr>
        <w:t>-</w:t>
      </w:r>
      <w:r w:rsidR="002F36B5" w:rsidRPr="008F3B82">
        <w:rPr>
          <w:rFonts w:ascii="Arial" w:hAnsi="Arial" w:cs="Arial"/>
          <w:sz w:val="24"/>
          <w:szCs w:val="24"/>
        </w:rPr>
        <w:t>d</w:t>
      </w:r>
      <w:r w:rsidR="002F36B5">
        <w:rPr>
          <w:rFonts w:ascii="Arial" w:hAnsi="Arial" w:cs="Arial"/>
          <w:sz w:val="24"/>
          <w:szCs w:val="24"/>
        </w:rPr>
        <w:t>ay incubation with</w:t>
      </w:r>
      <w:r w:rsidR="002F36B5" w:rsidRPr="008F3B82">
        <w:rPr>
          <w:rFonts w:ascii="Arial" w:hAnsi="Arial" w:cs="Arial"/>
          <w:sz w:val="24"/>
          <w:szCs w:val="24"/>
        </w:rPr>
        <w:t xml:space="preserve"> </w:t>
      </w:r>
      <w:r w:rsidR="00035A52" w:rsidRPr="008F3B82">
        <w:rPr>
          <w:rFonts w:ascii="Arial" w:hAnsi="Arial" w:cs="Arial"/>
          <w:sz w:val="24"/>
          <w:szCs w:val="24"/>
        </w:rPr>
        <w:t xml:space="preserve">vemurafenib on cell viability </w:t>
      </w:r>
      <w:r w:rsidR="002F36B5">
        <w:rPr>
          <w:rFonts w:ascii="Arial" w:hAnsi="Arial" w:cs="Arial"/>
          <w:sz w:val="24"/>
          <w:szCs w:val="24"/>
        </w:rPr>
        <w:t>of</w:t>
      </w:r>
      <w:r w:rsidR="00035A52" w:rsidRPr="008F3B82">
        <w:rPr>
          <w:rFonts w:ascii="Arial" w:hAnsi="Arial" w:cs="Arial"/>
          <w:sz w:val="24"/>
          <w:szCs w:val="24"/>
        </w:rPr>
        <w:t xml:space="preserve"> CYT-YAP cells with or without dox-induced expression of YAP</w:t>
      </w:r>
      <w:r w:rsidR="00035A52" w:rsidRPr="008F3B82">
        <w:rPr>
          <w:rFonts w:ascii="Arial" w:hAnsi="Arial" w:cs="Arial"/>
          <w:sz w:val="24"/>
          <w:szCs w:val="24"/>
          <w:vertAlign w:val="superscript"/>
        </w:rPr>
        <w:t>S127A</w:t>
      </w:r>
      <w:r w:rsidR="00260EEC">
        <w:rPr>
          <w:rFonts w:ascii="Arial" w:hAnsi="Arial" w:cs="Arial"/>
          <w:sz w:val="24"/>
          <w:szCs w:val="24"/>
        </w:rPr>
        <w:t xml:space="preserve">. </w:t>
      </w:r>
      <w:r w:rsidR="00260EEC" w:rsidRPr="00260EEC">
        <w:rPr>
          <w:rFonts w:ascii="Arial" w:hAnsi="Arial" w:cs="Arial"/>
          <w:b/>
          <w:bCs/>
          <w:sz w:val="24"/>
          <w:szCs w:val="24"/>
        </w:rPr>
        <w:t>D)</w:t>
      </w:r>
      <w:r w:rsidR="00260EEC">
        <w:rPr>
          <w:rFonts w:ascii="Arial" w:hAnsi="Arial" w:cs="Arial"/>
          <w:sz w:val="24"/>
          <w:szCs w:val="24"/>
        </w:rPr>
        <w:t xml:space="preserve"> </w:t>
      </w:r>
      <w:r w:rsidR="00260EEC" w:rsidRPr="008F3B82">
        <w:rPr>
          <w:rFonts w:ascii="Arial" w:hAnsi="Arial" w:cs="Arial"/>
          <w:sz w:val="24"/>
          <w:szCs w:val="24"/>
        </w:rPr>
        <w:t>Effect of YAP</w:t>
      </w:r>
      <w:r w:rsidR="00260EEC" w:rsidRPr="008F3B82">
        <w:rPr>
          <w:rFonts w:ascii="Arial" w:hAnsi="Arial" w:cs="Arial"/>
          <w:sz w:val="24"/>
          <w:szCs w:val="24"/>
          <w:vertAlign w:val="superscript"/>
        </w:rPr>
        <w:t>S127A</w:t>
      </w:r>
      <w:r w:rsidR="00260EEC" w:rsidRPr="008F3B82">
        <w:rPr>
          <w:rFonts w:ascii="Arial" w:hAnsi="Arial" w:cs="Arial"/>
          <w:sz w:val="24"/>
          <w:szCs w:val="24"/>
        </w:rPr>
        <w:t xml:space="preserve"> on </w:t>
      </w:r>
      <w:r w:rsidR="00260EEC" w:rsidRPr="008F3B82">
        <w:rPr>
          <w:rFonts w:ascii="Arial" w:hAnsi="Arial" w:cs="Arial"/>
          <w:i/>
          <w:iCs/>
          <w:sz w:val="24"/>
          <w:szCs w:val="24"/>
        </w:rPr>
        <w:t>ERBB3</w:t>
      </w:r>
      <w:r w:rsidR="00260EEC" w:rsidRPr="008F3B82">
        <w:rPr>
          <w:rFonts w:ascii="Arial" w:hAnsi="Arial" w:cs="Arial"/>
          <w:sz w:val="24"/>
          <w:szCs w:val="24"/>
        </w:rPr>
        <w:t xml:space="preserve"> and </w:t>
      </w:r>
      <w:r w:rsidR="00260EEC" w:rsidRPr="008F3B82">
        <w:rPr>
          <w:rFonts w:ascii="Arial" w:hAnsi="Arial" w:cs="Arial"/>
          <w:i/>
          <w:iCs/>
          <w:sz w:val="24"/>
          <w:szCs w:val="24"/>
        </w:rPr>
        <w:t>ERBB2</w:t>
      </w:r>
      <w:r w:rsidR="00260EEC" w:rsidRPr="008F3B82">
        <w:rPr>
          <w:rFonts w:ascii="Arial" w:hAnsi="Arial" w:cs="Arial"/>
          <w:sz w:val="24"/>
          <w:szCs w:val="24"/>
        </w:rPr>
        <w:t xml:space="preserve"> mRNA after 24h of vemurafenib treatment</w:t>
      </w:r>
      <w:r w:rsidR="002F36B5" w:rsidRPr="002F36B5">
        <w:rPr>
          <w:rFonts w:ascii="Arial" w:hAnsi="Arial" w:cs="Arial"/>
          <w:sz w:val="24"/>
          <w:szCs w:val="24"/>
        </w:rPr>
        <w:t xml:space="preserve"> </w:t>
      </w:r>
      <w:r w:rsidR="002F36B5">
        <w:rPr>
          <w:rFonts w:ascii="Arial" w:hAnsi="Arial" w:cs="Arial"/>
          <w:sz w:val="24"/>
          <w:szCs w:val="24"/>
        </w:rPr>
        <w:t>in melanoma cell lines</w:t>
      </w:r>
      <w:r w:rsidR="00260EEC">
        <w:rPr>
          <w:rFonts w:ascii="Arial" w:hAnsi="Arial" w:cs="Arial"/>
          <w:sz w:val="24"/>
          <w:szCs w:val="24"/>
        </w:rPr>
        <w:t xml:space="preserve">. </w:t>
      </w:r>
      <w:r w:rsidR="00260EEC" w:rsidRPr="00260EEC">
        <w:rPr>
          <w:rFonts w:ascii="Arial" w:hAnsi="Arial" w:cs="Arial"/>
          <w:b/>
          <w:bCs/>
          <w:sz w:val="24"/>
          <w:szCs w:val="24"/>
        </w:rPr>
        <w:t>E)</w:t>
      </w:r>
      <w:r w:rsidR="00260EEC">
        <w:rPr>
          <w:rFonts w:ascii="Arial" w:hAnsi="Arial" w:cs="Arial"/>
          <w:sz w:val="24"/>
          <w:szCs w:val="24"/>
        </w:rPr>
        <w:t xml:space="preserve"> </w:t>
      </w:r>
      <w:bookmarkStart w:id="4" w:name="_Hlk95126979"/>
      <w:r w:rsidR="002F36B5">
        <w:rPr>
          <w:rFonts w:ascii="Arial" w:hAnsi="Arial" w:cs="Arial"/>
          <w:sz w:val="24"/>
          <w:szCs w:val="24"/>
        </w:rPr>
        <w:t>T</w:t>
      </w:r>
      <w:r w:rsidR="00754F58" w:rsidRPr="008F3B82">
        <w:rPr>
          <w:rFonts w:ascii="Arial" w:hAnsi="Arial" w:cs="Arial"/>
          <w:sz w:val="24"/>
          <w:szCs w:val="24"/>
        </w:rPr>
        <w:t xml:space="preserve">ime course of vemurafenib (1000nM) on expression and phosphorylation of </w:t>
      </w:r>
      <w:r w:rsidR="00754F58">
        <w:rPr>
          <w:rFonts w:ascii="Arial" w:hAnsi="Arial" w:cs="Arial"/>
          <w:sz w:val="24"/>
          <w:szCs w:val="24"/>
        </w:rPr>
        <w:t>HER2 and HER3</w:t>
      </w:r>
      <w:r w:rsidR="00754F58" w:rsidRPr="008F3B82">
        <w:rPr>
          <w:rFonts w:ascii="Arial" w:hAnsi="Arial" w:cs="Arial"/>
          <w:sz w:val="24"/>
          <w:szCs w:val="24"/>
        </w:rPr>
        <w:t xml:space="preserve"> in </w:t>
      </w:r>
      <w:r w:rsidR="002F36B5">
        <w:rPr>
          <w:rFonts w:ascii="Arial" w:hAnsi="Arial" w:cs="Arial"/>
          <w:sz w:val="24"/>
          <w:szCs w:val="24"/>
        </w:rPr>
        <w:t xml:space="preserve">SK-MEL28 </w:t>
      </w:r>
      <w:r w:rsidR="00754F58">
        <w:rPr>
          <w:rFonts w:ascii="Arial" w:hAnsi="Arial" w:cs="Arial"/>
          <w:sz w:val="24"/>
          <w:szCs w:val="24"/>
        </w:rPr>
        <w:t>cell</w:t>
      </w:r>
      <w:r w:rsidR="002F36B5">
        <w:rPr>
          <w:rFonts w:ascii="Arial" w:hAnsi="Arial" w:cs="Arial"/>
          <w:sz w:val="24"/>
          <w:szCs w:val="24"/>
        </w:rPr>
        <w:t>s</w:t>
      </w:r>
      <w:r w:rsidR="00754F58" w:rsidRPr="008F3B82">
        <w:rPr>
          <w:rFonts w:ascii="Arial" w:hAnsi="Arial" w:cs="Arial"/>
          <w:sz w:val="24"/>
          <w:szCs w:val="24"/>
        </w:rPr>
        <w:t xml:space="preserve"> </w:t>
      </w:r>
      <w:r w:rsidR="002F36B5">
        <w:rPr>
          <w:rFonts w:ascii="Arial" w:hAnsi="Arial" w:cs="Arial"/>
          <w:sz w:val="24"/>
          <w:szCs w:val="24"/>
        </w:rPr>
        <w:t>in the presence or absence</w:t>
      </w:r>
      <w:r w:rsidR="00754F58" w:rsidRPr="008F3B82">
        <w:rPr>
          <w:rFonts w:ascii="Arial" w:hAnsi="Arial" w:cs="Arial"/>
          <w:sz w:val="24"/>
          <w:szCs w:val="24"/>
        </w:rPr>
        <w:t xml:space="preserve"> of YAP</w:t>
      </w:r>
      <w:r w:rsidR="00754F58" w:rsidRPr="008F3B82">
        <w:rPr>
          <w:rFonts w:ascii="Arial" w:hAnsi="Arial" w:cs="Arial"/>
          <w:sz w:val="24"/>
          <w:szCs w:val="24"/>
          <w:vertAlign w:val="superscript"/>
        </w:rPr>
        <w:t>S127A</w:t>
      </w:r>
      <w:r w:rsidR="00754F58">
        <w:rPr>
          <w:rFonts w:ascii="Arial" w:hAnsi="Arial" w:cs="Arial"/>
          <w:sz w:val="24"/>
          <w:szCs w:val="24"/>
        </w:rPr>
        <w:t xml:space="preserve"> </w:t>
      </w:r>
      <w:r w:rsidR="002F36B5">
        <w:rPr>
          <w:rFonts w:ascii="Arial" w:hAnsi="Arial" w:cs="Arial"/>
          <w:sz w:val="24"/>
          <w:szCs w:val="24"/>
        </w:rPr>
        <w:t xml:space="preserve">in </w:t>
      </w:r>
      <w:r w:rsidR="00754F58">
        <w:rPr>
          <w:rFonts w:ascii="Arial" w:hAnsi="Arial" w:cs="Arial"/>
          <w:sz w:val="24"/>
          <w:szCs w:val="24"/>
        </w:rPr>
        <w:t>10% FBS</w:t>
      </w:r>
      <w:bookmarkEnd w:id="4"/>
      <w:r w:rsidR="00754F58">
        <w:rPr>
          <w:rFonts w:ascii="Arial" w:hAnsi="Arial" w:cs="Arial"/>
          <w:sz w:val="24"/>
          <w:szCs w:val="24"/>
        </w:rPr>
        <w:t xml:space="preserve">. </w:t>
      </w:r>
      <w:r w:rsidR="00754F58" w:rsidRPr="00754F58">
        <w:rPr>
          <w:rFonts w:ascii="Arial" w:hAnsi="Arial" w:cs="Arial"/>
          <w:b/>
          <w:bCs/>
          <w:sz w:val="24"/>
          <w:szCs w:val="24"/>
        </w:rPr>
        <w:t>F)</w:t>
      </w:r>
      <w:r w:rsidR="00754F58">
        <w:rPr>
          <w:rFonts w:ascii="Arial" w:hAnsi="Arial" w:cs="Arial"/>
          <w:sz w:val="24"/>
          <w:szCs w:val="24"/>
        </w:rPr>
        <w:t xml:space="preserve"> </w:t>
      </w:r>
      <w:r w:rsidR="00754F58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Effect of </w:t>
      </w:r>
      <w:r w:rsidR="0016765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dox-induced </w:t>
      </w:r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expression of </w:t>
      </w:r>
      <w:r w:rsidR="00167654" w:rsidRPr="0071105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YAP</w:t>
      </w:r>
      <w:r w:rsidR="00167654" w:rsidRPr="00711055">
        <w:rPr>
          <w:rFonts w:ascii="Arial" w:hAnsi="Arial" w:cs="Arial"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="00167654" w:rsidRPr="005B6EA6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167654" w:rsidRPr="00BD73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in </w:t>
      </w:r>
      <w:r w:rsidR="002F36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SK-MEL</w:t>
      </w:r>
      <w:r w:rsidR="0016765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-28</w:t>
      </w:r>
      <w:r w:rsidR="00D1148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cells</w:t>
      </w:r>
      <w:r w:rsidR="00754F58" w:rsidRPr="00BD73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by </w:t>
      </w:r>
      <w:r w:rsidR="00754F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v</w:t>
      </w:r>
      <w:r w:rsidR="00754F58" w:rsidRPr="00BD73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emurafenib, </w:t>
      </w:r>
      <w:r w:rsidR="00754F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l</w:t>
      </w:r>
      <w:r w:rsidR="00754F58" w:rsidRPr="00BD73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apatinib or </w:t>
      </w:r>
      <w:r w:rsidR="00754F5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their </w:t>
      </w:r>
      <w:r w:rsidR="00754F58" w:rsidRPr="00BD73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combination</w:t>
      </w:r>
      <w:r w:rsidR="0016765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. </w:t>
      </w:r>
      <w:r w:rsidR="00754F58" w:rsidRPr="00BD73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Growth was measured at day 6 after addition of the indicated concentrations of the drugs in 1% FBS</w:t>
      </w:r>
      <w:r w:rsidR="00167654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</w:p>
    <w:p w14:paraId="688636A9" w14:textId="77777777" w:rsidR="001C615D" w:rsidRDefault="001C615D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</w:p>
    <w:p w14:paraId="18D5F3C8" w14:textId="431DDA8D" w:rsidR="00FE3252" w:rsidRDefault="00FE3252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  <w:r w:rsidRPr="00723CEF">
        <w:rPr>
          <w:rFonts w:ascii="Arial" w:hAnsi="Arial" w:cs="Arial"/>
          <w:b/>
          <w:bCs/>
          <w:sz w:val="24"/>
          <w:szCs w:val="24"/>
        </w:rPr>
        <w:lastRenderedPageBreak/>
        <w:t>Sup</w:t>
      </w:r>
      <w:r>
        <w:t xml:space="preserve">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TABLE 1: Thyroid histology of mouse GEMM models and frequency of </w:t>
      </w:r>
      <w:r w:rsidR="00245307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metastasis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.</w:t>
      </w:r>
    </w:p>
    <w:tbl>
      <w:tblPr>
        <w:tblStyle w:val="GridTable4Accent3"/>
        <w:tblW w:w="0" w:type="auto"/>
        <w:tblLayout w:type="fixed"/>
        <w:tblLook w:val="04A0" w:firstRow="1" w:lastRow="0" w:firstColumn="1" w:lastColumn="0" w:noHBand="0" w:noVBand="1"/>
      </w:tblPr>
      <w:tblGrid>
        <w:gridCol w:w="1686"/>
        <w:gridCol w:w="1774"/>
        <w:gridCol w:w="1976"/>
        <w:gridCol w:w="1977"/>
      </w:tblGrid>
      <w:tr w:rsidR="00A56C7E" w:rsidRPr="00A56C7E" w14:paraId="14D76172" w14:textId="77777777" w:rsidTr="00BA7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288F02" w14:textId="77777777" w:rsidR="00FE064C" w:rsidRPr="00245307" w:rsidRDefault="00FE064C" w:rsidP="00FE064C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  <w:tcBorders>
              <w:top w:val="single" w:sz="12" w:space="0" w:color="auto"/>
              <w:bottom w:val="single" w:sz="12" w:space="0" w:color="auto"/>
            </w:tcBorders>
          </w:tcPr>
          <w:p w14:paraId="1C0324A8" w14:textId="62EB1427" w:rsidR="00FE064C" w:rsidRPr="00245307" w:rsidRDefault="00FE064C" w:rsidP="00FE06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YAP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vertAlign w:val="superscript"/>
                <w:lang w:val="en-US"/>
              </w:rPr>
              <w:t>S127A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</w:tcPr>
          <w:p w14:paraId="3FA20E35" w14:textId="1DEC7740" w:rsidR="00FE064C" w:rsidRPr="00245307" w:rsidRDefault="00FE064C" w:rsidP="00FE06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Hras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vertAlign w:val="superscript"/>
                <w:lang w:val="en-US"/>
              </w:rPr>
              <w:t>G12V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-YAP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vertAlign w:val="superscript"/>
                <w:lang w:val="en-US"/>
              </w:rPr>
              <w:t>S127A</w:t>
            </w:r>
          </w:p>
        </w:tc>
        <w:tc>
          <w:tcPr>
            <w:tcW w:w="1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E48A" w14:textId="5DEFF414" w:rsidR="00FE064C" w:rsidRPr="00245307" w:rsidRDefault="00FE064C" w:rsidP="00FE06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Braf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vertAlign w:val="superscript"/>
                <w:lang w:val="en-US"/>
              </w:rPr>
              <w:t>V600E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-YAP</w:t>
            </w: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vertAlign w:val="superscript"/>
                <w:lang w:val="en-US"/>
              </w:rPr>
              <w:t>S127A</w:t>
            </w:r>
          </w:p>
        </w:tc>
      </w:tr>
      <w:tr w:rsidR="00A56C7E" w:rsidRPr="00A56C7E" w14:paraId="31AE0AB2" w14:textId="77777777" w:rsidTr="00BA7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single" w:sz="12" w:space="0" w:color="auto"/>
              <w:left w:val="single" w:sz="12" w:space="0" w:color="auto"/>
            </w:tcBorders>
          </w:tcPr>
          <w:p w14:paraId="25C207B1" w14:textId="19B9D4F8" w:rsidR="00FE064C" w:rsidRPr="00245307" w:rsidRDefault="00FE064C" w:rsidP="008E530F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774" w:type="dxa"/>
            <w:tcBorders>
              <w:top w:val="single" w:sz="12" w:space="0" w:color="auto"/>
            </w:tcBorders>
          </w:tcPr>
          <w:p w14:paraId="1FADCA66" w14:textId="77777777" w:rsidR="00FE064C" w:rsidRPr="00245307" w:rsidRDefault="00FE064C" w:rsidP="008E5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</w:tcPr>
          <w:p w14:paraId="693A6E43" w14:textId="77777777" w:rsidR="00FE064C" w:rsidRPr="00245307" w:rsidRDefault="00FE064C" w:rsidP="008E5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977" w:type="dxa"/>
            <w:tcBorders>
              <w:top w:val="single" w:sz="12" w:space="0" w:color="auto"/>
              <w:right w:val="single" w:sz="12" w:space="0" w:color="auto"/>
            </w:tcBorders>
          </w:tcPr>
          <w:p w14:paraId="01A4FDEC" w14:textId="77777777" w:rsidR="00FE064C" w:rsidRPr="00245307" w:rsidRDefault="00FE064C" w:rsidP="008E5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</w:tr>
      <w:tr w:rsidR="00A56C7E" w:rsidRPr="00A56C7E" w14:paraId="7D6D765F" w14:textId="77777777" w:rsidTr="00BA7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</w:tcBorders>
          </w:tcPr>
          <w:p w14:paraId="7CDD1ED6" w14:textId="2A77351D" w:rsidR="00FE064C" w:rsidRPr="00245307" w:rsidRDefault="00FE064C" w:rsidP="00FE064C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  <w:t>PTC</w:t>
            </w:r>
          </w:p>
        </w:tc>
        <w:tc>
          <w:tcPr>
            <w:tcW w:w="1774" w:type="dxa"/>
          </w:tcPr>
          <w:p w14:paraId="49F4EAB8" w14:textId="78716E05" w:rsidR="00FE064C" w:rsidRPr="00245307" w:rsidRDefault="00FE064C" w:rsidP="00FE0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0%</w:t>
            </w:r>
          </w:p>
        </w:tc>
        <w:tc>
          <w:tcPr>
            <w:tcW w:w="1976" w:type="dxa"/>
          </w:tcPr>
          <w:p w14:paraId="53DD7786" w14:textId="5718ECB2" w:rsidR="00FE064C" w:rsidRPr="00245307" w:rsidRDefault="00FE064C" w:rsidP="00FE0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5.5%</w:t>
            </w:r>
          </w:p>
        </w:tc>
        <w:tc>
          <w:tcPr>
            <w:tcW w:w="1977" w:type="dxa"/>
            <w:tcBorders>
              <w:right w:val="single" w:sz="12" w:space="0" w:color="auto"/>
            </w:tcBorders>
          </w:tcPr>
          <w:p w14:paraId="723F31FC" w14:textId="6EB56FB3" w:rsidR="00FE064C" w:rsidRPr="00245307" w:rsidRDefault="00FE064C" w:rsidP="00FE0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0%</w:t>
            </w:r>
          </w:p>
        </w:tc>
      </w:tr>
      <w:tr w:rsidR="00FE064C" w:rsidRPr="00245307" w14:paraId="002F8927" w14:textId="77777777" w:rsidTr="00BA7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6B631504" w14:textId="3075C904" w:rsidR="00FE064C" w:rsidRPr="00245307" w:rsidRDefault="00FE064C" w:rsidP="00FE064C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  <w:t>PDTC</w:t>
            </w:r>
          </w:p>
        </w:tc>
        <w:tc>
          <w:tcPr>
            <w:tcW w:w="1774" w:type="dxa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532A3A0E" w14:textId="74D8857B" w:rsidR="00FE064C" w:rsidRPr="00245307" w:rsidRDefault="00FE064C" w:rsidP="00FE0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976" w:type="dxa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160211D1" w14:textId="24876E1D" w:rsidR="00FE064C" w:rsidRPr="00245307" w:rsidRDefault="00FE064C" w:rsidP="00FE0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83.3%</w:t>
            </w:r>
          </w:p>
        </w:tc>
        <w:tc>
          <w:tcPr>
            <w:tcW w:w="1977" w:type="dxa"/>
            <w:tcBorders>
              <w:bottom w:val="single" w:sz="4" w:space="0" w:color="C9C9C9" w:themeColor="accent3" w:themeTint="99"/>
              <w:right w:val="single" w:sz="12" w:space="0" w:color="auto"/>
            </w:tcBorders>
            <w:shd w:val="clear" w:color="auto" w:fill="FFFFFF" w:themeFill="background1"/>
          </w:tcPr>
          <w:p w14:paraId="68723386" w14:textId="0A6C2CF3" w:rsidR="00FE064C" w:rsidRPr="00245307" w:rsidRDefault="00FE064C" w:rsidP="00FE0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20%</w:t>
            </w:r>
          </w:p>
        </w:tc>
      </w:tr>
      <w:tr w:rsidR="00A56C7E" w:rsidRPr="00A56C7E" w14:paraId="567751A1" w14:textId="77777777" w:rsidTr="00BA7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  <w:bottom w:val="single" w:sz="12" w:space="0" w:color="auto"/>
            </w:tcBorders>
          </w:tcPr>
          <w:p w14:paraId="3AAD5F1B" w14:textId="1B8AC4C4" w:rsidR="00FE064C" w:rsidRPr="00245307" w:rsidRDefault="00FE064C" w:rsidP="00FE064C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  <w:t>ATC</w:t>
            </w:r>
          </w:p>
        </w:tc>
        <w:tc>
          <w:tcPr>
            <w:tcW w:w="1774" w:type="dxa"/>
            <w:tcBorders>
              <w:bottom w:val="single" w:sz="12" w:space="0" w:color="auto"/>
            </w:tcBorders>
          </w:tcPr>
          <w:p w14:paraId="282662A8" w14:textId="48FAEEF9" w:rsidR="00FE064C" w:rsidRPr="00245307" w:rsidRDefault="00FE064C" w:rsidP="00FE0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0%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63A392B5" w14:textId="0306494D" w:rsidR="00FE064C" w:rsidRPr="00245307" w:rsidRDefault="00FE064C" w:rsidP="00FE0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11.2%</w:t>
            </w:r>
          </w:p>
        </w:tc>
        <w:tc>
          <w:tcPr>
            <w:tcW w:w="1977" w:type="dxa"/>
            <w:tcBorders>
              <w:bottom w:val="single" w:sz="12" w:space="0" w:color="auto"/>
              <w:right w:val="single" w:sz="12" w:space="0" w:color="auto"/>
            </w:tcBorders>
          </w:tcPr>
          <w:p w14:paraId="15401521" w14:textId="6069303C" w:rsidR="00FE064C" w:rsidRPr="00245307" w:rsidRDefault="00FE064C" w:rsidP="00FE0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80%</w:t>
            </w:r>
          </w:p>
        </w:tc>
      </w:tr>
    </w:tbl>
    <w:p w14:paraId="59C774C5" w14:textId="6B394C99" w:rsidR="00FE064C" w:rsidRDefault="00FE064C" w:rsidP="008E530F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3"/>
        <w:gridCol w:w="783"/>
        <w:gridCol w:w="784"/>
        <w:gridCol w:w="783"/>
        <w:gridCol w:w="784"/>
        <w:gridCol w:w="783"/>
        <w:gridCol w:w="784"/>
        <w:gridCol w:w="783"/>
        <w:gridCol w:w="784"/>
        <w:gridCol w:w="783"/>
        <w:gridCol w:w="784"/>
      </w:tblGrid>
      <w:tr w:rsidR="00A56C7E" w:rsidRPr="00A56C7E" w14:paraId="7E0C860D" w14:textId="77777777" w:rsidTr="00245307"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E0F1E" w14:textId="77777777" w:rsidR="00A56C7E" w:rsidRPr="00A56C7E" w:rsidRDefault="00A56C7E" w:rsidP="00A56C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E4BD5B7" w14:textId="412E0F66" w:rsidR="00A56C7E" w:rsidRPr="00A56C7E" w:rsidRDefault="00A56C7E" w:rsidP="00A56C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Hras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G12V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E4D22" w14:textId="18777D56" w:rsidR="00A56C7E" w:rsidRPr="00A56C7E" w:rsidRDefault="00A56C7E" w:rsidP="00A56C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Braf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V600E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D3CE"/>
          </w:tcPr>
          <w:p w14:paraId="26F6E394" w14:textId="20D4A701" w:rsidR="00A56C7E" w:rsidRPr="00A56C7E" w:rsidRDefault="00A56C7E" w:rsidP="00A56C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YAP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S127A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5F0CEEE4" w14:textId="5BC7693A" w:rsidR="00A56C7E" w:rsidRPr="00A56C7E" w:rsidRDefault="00A56C7E" w:rsidP="00A56C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Hras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G12V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-YAP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S127A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80B3D20" w14:textId="4DB50AA3" w:rsidR="00A56C7E" w:rsidRPr="00A56C7E" w:rsidRDefault="00A56C7E" w:rsidP="00A56C7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Braf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V600E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-YAP</w:t>
            </w:r>
            <w:r w:rsidRPr="00A56C7E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val="en-US"/>
              </w:rPr>
              <w:t>S127A</w:t>
            </w:r>
          </w:p>
        </w:tc>
      </w:tr>
      <w:tr w:rsidR="00A56C7E" w:rsidRPr="00A56C7E" w14:paraId="1EA9A190" w14:textId="77777777" w:rsidTr="00245307"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0E591" w14:textId="59B53641" w:rsidR="00FE064C" w:rsidRPr="00245307" w:rsidRDefault="00FE064C" w:rsidP="00245307">
            <w:pPr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Total Animals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2F13CCA2" w14:textId="3E42960F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26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59E3E57" w14:textId="7C883CFD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%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CA6121" w14:textId="35DF704D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13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CFA70" w14:textId="687062D4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%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D3CE"/>
          </w:tcPr>
          <w:p w14:paraId="4C209785" w14:textId="5D9A44D0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38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D3CE"/>
          </w:tcPr>
          <w:p w14:paraId="19619453" w14:textId="23B463F9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%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F83E0CF" w14:textId="0CD79FD1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56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15448EF" w14:textId="14C76292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%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</w:tcPr>
          <w:p w14:paraId="697EA33B" w14:textId="62E6989F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26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A49074B" w14:textId="359AA382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%</w:t>
            </w:r>
          </w:p>
        </w:tc>
      </w:tr>
      <w:tr w:rsidR="00A56C7E" w:rsidRPr="00A56C7E" w14:paraId="7BEB2FC9" w14:textId="77777777" w:rsidTr="00245307">
        <w:tc>
          <w:tcPr>
            <w:tcW w:w="16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A7D891" w14:textId="05EC6782" w:rsidR="00FE064C" w:rsidRPr="00245307" w:rsidRDefault="00FE064C" w:rsidP="00245307">
            <w:pPr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-US"/>
              </w:rPr>
              <w:t>Total Met.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</w:tcBorders>
            <w:shd w:val="clear" w:color="auto" w:fill="FFF2CC" w:themeFill="accent4" w:themeFillTint="33"/>
          </w:tcPr>
          <w:p w14:paraId="7E2C28E9" w14:textId="0D12EA43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12" w:space="0" w:color="auto"/>
              <w:bottom w:val="triple" w:sz="6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F2A64C2" w14:textId="1FB84E07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3.8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</w:tcBorders>
          </w:tcPr>
          <w:p w14:paraId="186858E5" w14:textId="1DAAAC53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12" w:space="0" w:color="auto"/>
              <w:bottom w:val="triple" w:sz="6" w:space="0" w:color="auto"/>
              <w:right w:val="single" w:sz="12" w:space="0" w:color="auto"/>
            </w:tcBorders>
          </w:tcPr>
          <w:p w14:paraId="76270AC0" w14:textId="1140D4B6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7.7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</w:tcBorders>
            <w:shd w:val="clear" w:color="auto" w:fill="FED3CE"/>
          </w:tcPr>
          <w:p w14:paraId="52D4657B" w14:textId="0867DE1B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16</w:t>
            </w:r>
          </w:p>
        </w:tc>
        <w:tc>
          <w:tcPr>
            <w:tcW w:w="784" w:type="dxa"/>
            <w:tcBorders>
              <w:top w:val="single" w:sz="12" w:space="0" w:color="auto"/>
              <w:bottom w:val="triple" w:sz="6" w:space="0" w:color="auto"/>
              <w:right w:val="single" w:sz="12" w:space="0" w:color="auto"/>
            </w:tcBorders>
            <w:shd w:val="clear" w:color="auto" w:fill="FED3CE"/>
          </w:tcPr>
          <w:p w14:paraId="3945F1BB" w14:textId="31318215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42.1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</w:tcBorders>
            <w:shd w:val="clear" w:color="auto" w:fill="E2EFD9" w:themeFill="accent6" w:themeFillTint="33"/>
          </w:tcPr>
          <w:p w14:paraId="4B5768CD" w14:textId="5AE61C84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51</w:t>
            </w:r>
          </w:p>
        </w:tc>
        <w:tc>
          <w:tcPr>
            <w:tcW w:w="784" w:type="dxa"/>
            <w:tcBorders>
              <w:top w:val="single" w:sz="12" w:space="0" w:color="auto"/>
              <w:bottom w:val="triple" w:sz="6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35C6074" w14:textId="043D302A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91.1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</w:tcBorders>
            <w:shd w:val="clear" w:color="auto" w:fill="DEEAF6" w:themeFill="accent5" w:themeFillTint="33"/>
          </w:tcPr>
          <w:p w14:paraId="39ED3621" w14:textId="143528DA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13</w:t>
            </w:r>
          </w:p>
        </w:tc>
        <w:tc>
          <w:tcPr>
            <w:tcW w:w="784" w:type="dxa"/>
            <w:tcBorders>
              <w:top w:val="single" w:sz="12" w:space="0" w:color="auto"/>
              <w:bottom w:val="triple" w:sz="6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C4270B8" w14:textId="4A15E12E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50.0</w:t>
            </w:r>
          </w:p>
        </w:tc>
      </w:tr>
      <w:tr w:rsidR="00A56C7E" w:rsidRPr="00A56C7E" w14:paraId="5F8027EF" w14:textId="77777777" w:rsidTr="00245307">
        <w:tc>
          <w:tcPr>
            <w:tcW w:w="1653" w:type="dxa"/>
            <w:tcBorders>
              <w:left w:val="single" w:sz="12" w:space="0" w:color="auto"/>
              <w:right w:val="single" w:sz="12" w:space="0" w:color="auto"/>
            </w:tcBorders>
          </w:tcPr>
          <w:p w14:paraId="08953646" w14:textId="071B4E86" w:rsidR="00FE064C" w:rsidRPr="00245307" w:rsidRDefault="00FE064C" w:rsidP="00245307">
            <w:pPr>
              <w:jc w:val="right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Soft Tissue (ST)</w:t>
            </w:r>
          </w:p>
        </w:tc>
        <w:tc>
          <w:tcPr>
            <w:tcW w:w="783" w:type="dxa"/>
            <w:tcBorders>
              <w:top w:val="triple" w:sz="6" w:space="0" w:color="auto"/>
              <w:left w:val="single" w:sz="12" w:space="0" w:color="auto"/>
            </w:tcBorders>
            <w:shd w:val="clear" w:color="auto" w:fill="FFF2CC" w:themeFill="accent4" w:themeFillTint="33"/>
          </w:tcPr>
          <w:p w14:paraId="5F4FBF78" w14:textId="538824F9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</w:t>
            </w:r>
          </w:p>
        </w:tc>
        <w:tc>
          <w:tcPr>
            <w:tcW w:w="784" w:type="dxa"/>
            <w:tcBorders>
              <w:top w:val="triple" w:sz="6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1714699" w14:textId="31FED251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3.8</w:t>
            </w:r>
          </w:p>
        </w:tc>
        <w:tc>
          <w:tcPr>
            <w:tcW w:w="783" w:type="dxa"/>
            <w:tcBorders>
              <w:top w:val="triple" w:sz="6" w:space="0" w:color="auto"/>
              <w:left w:val="single" w:sz="12" w:space="0" w:color="auto"/>
            </w:tcBorders>
          </w:tcPr>
          <w:p w14:paraId="41AE138E" w14:textId="17D73642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</w:t>
            </w:r>
          </w:p>
        </w:tc>
        <w:tc>
          <w:tcPr>
            <w:tcW w:w="784" w:type="dxa"/>
            <w:tcBorders>
              <w:top w:val="triple" w:sz="6" w:space="0" w:color="auto"/>
              <w:right w:val="single" w:sz="12" w:space="0" w:color="auto"/>
            </w:tcBorders>
          </w:tcPr>
          <w:p w14:paraId="4E30FC5C" w14:textId="107DDC88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0.0</w:t>
            </w:r>
          </w:p>
        </w:tc>
        <w:tc>
          <w:tcPr>
            <w:tcW w:w="783" w:type="dxa"/>
            <w:tcBorders>
              <w:top w:val="triple" w:sz="6" w:space="0" w:color="auto"/>
              <w:left w:val="single" w:sz="12" w:space="0" w:color="auto"/>
            </w:tcBorders>
            <w:shd w:val="clear" w:color="auto" w:fill="FED3CE"/>
          </w:tcPr>
          <w:p w14:paraId="484E4417" w14:textId="47820D05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6</w:t>
            </w:r>
          </w:p>
        </w:tc>
        <w:tc>
          <w:tcPr>
            <w:tcW w:w="784" w:type="dxa"/>
            <w:tcBorders>
              <w:top w:val="triple" w:sz="6" w:space="0" w:color="auto"/>
              <w:right w:val="single" w:sz="12" w:space="0" w:color="auto"/>
            </w:tcBorders>
            <w:shd w:val="clear" w:color="auto" w:fill="FED3CE"/>
          </w:tcPr>
          <w:p w14:paraId="7D970B0E" w14:textId="7297CC2F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15.8</w:t>
            </w:r>
          </w:p>
        </w:tc>
        <w:tc>
          <w:tcPr>
            <w:tcW w:w="783" w:type="dxa"/>
            <w:tcBorders>
              <w:top w:val="triple" w:sz="6" w:space="0" w:color="auto"/>
              <w:left w:val="single" w:sz="12" w:space="0" w:color="auto"/>
            </w:tcBorders>
            <w:shd w:val="clear" w:color="auto" w:fill="E2EFD9" w:themeFill="accent6" w:themeFillTint="33"/>
          </w:tcPr>
          <w:p w14:paraId="26901D16" w14:textId="26A7C4C1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21</w:t>
            </w:r>
          </w:p>
        </w:tc>
        <w:tc>
          <w:tcPr>
            <w:tcW w:w="784" w:type="dxa"/>
            <w:tcBorders>
              <w:top w:val="triple" w:sz="6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01B8985B" w14:textId="31CF1F4D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37.5</w:t>
            </w:r>
          </w:p>
        </w:tc>
        <w:tc>
          <w:tcPr>
            <w:tcW w:w="783" w:type="dxa"/>
            <w:tcBorders>
              <w:top w:val="triple" w:sz="6" w:space="0" w:color="auto"/>
              <w:left w:val="single" w:sz="12" w:space="0" w:color="auto"/>
            </w:tcBorders>
            <w:shd w:val="clear" w:color="auto" w:fill="DEEAF6" w:themeFill="accent5" w:themeFillTint="33"/>
          </w:tcPr>
          <w:p w14:paraId="21B999DA" w14:textId="71F0A5E9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</w:t>
            </w:r>
          </w:p>
        </w:tc>
        <w:tc>
          <w:tcPr>
            <w:tcW w:w="784" w:type="dxa"/>
            <w:tcBorders>
              <w:top w:val="triple" w:sz="6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84FFBEA" w14:textId="47ECE9DD" w:rsidR="00FE064C" w:rsidRPr="00245307" w:rsidRDefault="00A56C7E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11.5</w:t>
            </w:r>
          </w:p>
        </w:tc>
      </w:tr>
      <w:tr w:rsidR="00A56C7E" w:rsidRPr="00A56C7E" w14:paraId="541A886C" w14:textId="77777777" w:rsidTr="00245307">
        <w:tc>
          <w:tcPr>
            <w:tcW w:w="1653" w:type="dxa"/>
            <w:tcBorders>
              <w:left w:val="single" w:sz="12" w:space="0" w:color="auto"/>
              <w:right w:val="single" w:sz="12" w:space="0" w:color="auto"/>
            </w:tcBorders>
          </w:tcPr>
          <w:p w14:paraId="5288D331" w14:textId="3B72E00E" w:rsidR="00FE064C" w:rsidRPr="00245307" w:rsidRDefault="00FE064C" w:rsidP="00245307">
            <w:pPr>
              <w:jc w:val="right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Lung (L)</w:t>
            </w:r>
          </w:p>
        </w:tc>
        <w:tc>
          <w:tcPr>
            <w:tcW w:w="783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14:paraId="661AD0B2" w14:textId="03C2489C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</w:t>
            </w:r>
          </w:p>
        </w:tc>
        <w:tc>
          <w:tcPr>
            <w:tcW w:w="784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14:paraId="2DC52AF6" w14:textId="029F80F6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0.0</w:t>
            </w:r>
          </w:p>
        </w:tc>
        <w:tc>
          <w:tcPr>
            <w:tcW w:w="783" w:type="dxa"/>
            <w:tcBorders>
              <w:left w:val="single" w:sz="12" w:space="0" w:color="auto"/>
            </w:tcBorders>
          </w:tcPr>
          <w:p w14:paraId="000DE13C" w14:textId="3C2301B5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1</w:t>
            </w:r>
          </w:p>
        </w:tc>
        <w:tc>
          <w:tcPr>
            <w:tcW w:w="784" w:type="dxa"/>
            <w:tcBorders>
              <w:right w:val="single" w:sz="12" w:space="0" w:color="auto"/>
            </w:tcBorders>
          </w:tcPr>
          <w:p w14:paraId="2F866150" w14:textId="53487F28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7.7</w:t>
            </w:r>
          </w:p>
        </w:tc>
        <w:tc>
          <w:tcPr>
            <w:tcW w:w="783" w:type="dxa"/>
            <w:tcBorders>
              <w:left w:val="single" w:sz="12" w:space="0" w:color="auto"/>
            </w:tcBorders>
            <w:shd w:val="clear" w:color="auto" w:fill="FED3CE"/>
          </w:tcPr>
          <w:p w14:paraId="514FFB7A" w14:textId="1F4302F1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</w:t>
            </w:r>
          </w:p>
        </w:tc>
        <w:tc>
          <w:tcPr>
            <w:tcW w:w="784" w:type="dxa"/>
            <w:tcBorders>
              <w:right w:val="single" w:sz="12" w:space="0" w:color="auto"/>
            </w:tcBorders>
            <w:shd w:val="clear" w:color="auto" w:fill="FED3CE"/>
          </w:tcPr>
          <w:p w14:paraId="046F4E64" w14:textId="374700F0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5.3</w:t>
            </w:r>
          </w:p>
        </w:tc>
        <w:tc>
          <w:tcPr>
            <w:tcW w:w="783" w:type="dxa"/>
            <w:tcBorders>
              <w:left w:val="single" w:sz="12" w:space="0" w:color="auto"/>
            </w:tcBorders>
            <w:shd w:val="clear" w:color="auto" w:fill="E2EFD9" w:themeFill="accent6" w:themeFillTint="33"/>
          </w:tcPr>
          <w:p w14:paraId="3D1F085A" w14:textId="39FBB887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</w:t>
            </w:r>
          </w:p>
        </w:tc>
        <w:tc>
          <w:tcPr>
            <w:tcW w:w="784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A903D1C" w14:textId="19B0566F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3.6</w:t>
            </w:r>
          </w:p>
        </w:tc>
        <w:tc>
          <w:tcPr>
            <w:tcW w:w="783" w:type="dxa"/>
            <w:tcBorders>
              <w:left w:val="single" w:sz="12" w:space="0" w:color="auto"/>
            </w:tcBorders>
            <w:shd w:val="clear" w:color="auto" w:fill="DEEAF6" w:themeFill="accent5" w:themeFillTint="33"/>
          </w:tcPr>
          <w:p w14:paraId="3A8541E6" w14:textId="1CF0ACC1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8</w:t>
            </w:r>
          </w:p>
        </w:tc>
        <w:tc>
          <w:tcPr>
            <w:tcW w:w="784" w:type="dxa"/>
            <w:tcBorders>
              <w:right w:val="single" w:sz="12" w:space="0" w:color="auto"/>
            </w:tcBorders>
            <w:shd w:val="clear" w:color="auto" w:fill="DEEAF6" w:themeFill="accent5" w:themeFillTint="33"/>
          </w:tcPr>
          <w:p w14:paraId="253DEF85" w14:textId="26B26EE7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30.8</w:t>
            </w:r>
          </w:p>
        </w:tc>
      </w:tr>
      <w:tr w:rsidR="00A56C7E" w:rsidRPr="00A56C7E" w14:paraId="1FD1D234" w14:textId="77777777" w:rsidTr="00245307">
        <w:tc>
          <w:tcPr>
            <w:tcW w:w="1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07F8A" w14:textId="70A0D100" w:rsidR="00FE064C" w:rsidRPr="00245307" w:rsidRDefault="00FE064C" w:rsidP="00245307">
            <w:pPr>
              <w:jc w:val="right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ST+L</w:t>
            </w: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5D597E9D" w14:textId="30F852D8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D5B30B0" w14:textId="4D5AFA66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0.0</w:t>
            </w: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</w:tcPr>
          <w:p w14:paraId="3E67C01B" w14:textId="3644EBAE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</w:tcPr>
          <w:p w14:paraId="2D41A26D" w14:textId="43ED6322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0.0</w:t>
            </w: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3CE"/>
          </w:tcPr>
          <w:p w14:paraId="4A01088A" w14:textId="0500E646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8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3CE"/>
          </w:tcPr>
          <w:p w14:paraId="24B160EA" w14:textId="6804974F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21.1</w:t>
            </w: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3DFAF20" w14:textId="58AD5801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28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74E285A" w14:textId="501ADAA8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50.0</w:t>
            </w: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</w:tcPr>
          <w:p w14:paraId="0C6EFAB6" w14:textId="31434190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2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894CEE4" w14:textId="234CE78E" w:rsidR="00FE064C" w:rsidRPr="00245307" w:rsidRDefault="00245307" w:rsidP="002453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245307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  <w:lang w:val="en-US"/>
              </w:rPr>
              <w:t>7.7</w:t>
            </w:r>
          </w:p>
        </w:tc>
      </w:tr>
    </w:tbl>
    <w:p w14:paraId="103C8631" w14:textId="77777777" w:rsidR="00FE064C" w:rsidRDefault="00FE064C" w:rsidP="00245307">
      <w:pPr>
        <w:jc w:val="center"/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</w:p>
    <w:p w14:paraId="4DEF8CCF" w14:textId="6CF1B985" w:rsidR="00FE3252" w:rsidRDefault="00D11481" w:rsidP="00F94B1B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Top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:</w:t>
      </w:r>
      <w:r w:rsidR="00723CE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Distribution of tumor types 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in</w:t>
      </w:r>
      <w:r w:rsidR="00723CEF" w:rsidRPr="007229E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primary and metastatic lesions in </w:t>
      </w:r>
      <w:r w:rsidR="00723CEF" w:rsidRPr="007229E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the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indicated GEMM</w:t>
      </w:r>
      <w:r w:rsidR="00723CEF" w:rsidRPr="007229E1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models. 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YAP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: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n=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4; 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Hras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vertAlign w:val="superscript"/>
          <w:lang w:val="en-US"/>
        </w:rPr>
        <w:t>G12V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-YAP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: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n=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18; 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Braf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vertAlign w:val="superscript"/>
          <w:lang w:val="en-US"/>
        </w:rPr>
        <w:t>V600E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-YAP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vertAlign w:val="superscript"/>
          <w:lang w:val="en-US"/>
        </w:rPr>
        <w:t>S127A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: </w:t>
      </w: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n=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10. </w:t>
      </w:r>
      <w:r w:rsidR="00723CEF" w:rsidRPr="00182D6A">
        <w:rPr>
          <w:rFonts w:ascii="Arial" w:hAnsi="Arial" w:cs="Arial"/>
          <w:i/>
          <w:iCs/>
          <w:color w:val="000000" w:themeColor="text1"/>
          <w:kern w:val="24"/>
          <w:sz w:val="24"/>
          <w:szCs w:val="24"/>
          <w:lang w:val="en-US"/>
        </w:rPr>
        <w:t>Bottom: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76315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Total number, site 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and percentage of </w:t>
      </w:r>
      <w:r w:rsidR="0024530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metastasis 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in each </w:t>
      </w:r>
      <w:r w:rsidR="0076315C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GEMM </w:t>
      </w:r>
      <w:r w:rsidR="00723CEF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model. </w:t>
      </w:r>
    </w:p>
    <w:p w14:paraId="19E6A74C" w14:textId="6AFD535B" w:rsidR="001C615D" w:rsidRDefault="001C615D" w:rsidP="008E530F"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  <w:r w:rsidR="00723CEF" w:rsidRPr="00723CEF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lastRenderedPageBreak/>
        <w:t xml:space="preserve">Sup </w:t>
      </w:r>
      <w:r w:rsidR="00F94B1B" w:rsidRPr="00002B17">
        <w:rPr>
          <w:rFonts w:hAnsi="Calibri"/>
          <w:b/>
          <w:bCs/>
          <w:color w:val="000000" w:themeColor="text1"/>
          <w:kern w:val="24"/>
          <w:sz w:val="28"/>
          <w:szCs w:val="28"/>
        </w:rPr>
        <w:t>TABLE 2: Classification of thyroid cancer cell lines based on YAP localizatio</w:t>
      </w:r>
      <w:r w:rsidR="00FE3252">
        <w:rPr>
          <w:rFonts w:hAnsi="Calibri"/>
          <w:b/>
          <w:bCs/>
          <w:color w:val="000000" w:themeColor="text1"/>
          <w:kern w:val="24"/>
          <w:sz w:val="28"/>
          <w:szCs w:val="28"/>
        </w:rPr>
        <w:t>n</w:t>
      </w:r>
      <w:r w:rsidR="00497B0B" w:rsidRPr="00311E7F">
        <w:rPr>
          <w:noProof/>
          <w:lang w:val="en-US"/>
        </w:rPr>
        <w:drawing>
          <wp:inline distT="0" distB="0" distL="0" distR="0" wp14:anchorId="737E19B5" wp14:editId="088C3B38">
            <wp:extent cx="4819650" cy="912949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261" cy="913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2E09" w14:textId="74D94D03" w:rsidR="00723CEF" w:rsidRPr="00F145F8" w:rsidRDefault="00723CEF" w:rsidP="00944C7B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lastRenderedPageBreak/>
        <w:t xml:space="preserve">YAP localization in </w:t>
      </w:r>
      <w:r w:rsidR="00FE3252"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confluent </w:t>
      </w:r>
      <w:r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thyroid cancer cell lines </w:t>
      </w:r>
      <w:r w:rsidR="00526538"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grown </w:t>
      </w:r>
      <w:r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in 10%FBS </w:t>
      </w:r>
      <w:r w:rsidR="00526538"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as determined </w:t>
      </w:r>
      <w:r w:rsidRPr="00944C7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by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different experimental approaches: </w:t>
      </w:r>
      <w:r w:rsidR="00526538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i.e.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YAP Western blots in nuclear and cytoplasmic fractions (FRACT)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;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YAP immunofluorescence (IF)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;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B16157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cell line microarray (CMA)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B1615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YAP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IF and </w:t>
      </w:r>
      <w:r w:rsidR="00B1615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CMA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immunohistochemistry (IHC). We 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classified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cell lines as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nuclear (NU-YAP) or </w:t>
      </w:r>
      <w:proofErr w:type="spellStart"/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cytoplasmatic</w:t>
      </w:r>
      <w:proofErr w:type="spellEnd"/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(CYT-YAP) when Y</w:t>
      </w:r>
      <w:r w:rsidR="00B1615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AP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was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nuclear 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or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cytoplasmatic in three out 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of 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four experimental approaches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,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respectively. MUT: mutation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;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LOC: localization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;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Mix: similar percentage of nuclear and cytoplasmic YAP localization, </w:t>
      </w:r>
      <w:r w:rsidR="001E5F23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N/D</w:t>
      </w:r>
      <w:r w:rsidR="00B647E7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: </w:t>
      </w:r>
      <w:r w:rsidR="001E5F23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not done</w:t>
      </w:r>
      <w:r w:rsidR="00FE3252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;</w:t>
      </w:r>
      <w:r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NEG: </w:t>
      </w:r>
      <w:r w:rsidR="00526538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no Y</w:t>
      </w:r>
      <w:r w:rsidR="00B16157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AP</w:t>
      </w:r>
      <w:r w:rsidR="00526538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detected</w:t>
      </w:r>
      <w:r w:rsidR="00B647E7" w:rsidRPr="00F145F8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.</w:t>
      </w:r>
    </w:p>
    <w:p w14:paraId="2A2238B6" w14:textId="226B243A" w:rsidR="003E07E1" w:rsidRDefault="003E07E1">
      <w:pP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br w:type="page"/>
      </w:r>
    </w:p>
    <w:p w14:paraId="750499C9" w14:textId="4F6C695F" w:rsidR="00BB1050" w:rsidRPr="00B16157" w:rsidRDefault="00BB1050" w:rsidP="00441B9A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</w:pPr>
      <w:r w:rsidRPr="00B16157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  <w:lastRenderedPageBreak/>
        <w:t xml:space="preserve">Supplementary </w:t>
      </w:r>
      <w:r w:rsidR="00696699" w:rsidRPr="00B16157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  <w:t>Methods</w:t>
      </w:r>
      <w:r w:rsidRPr="00B16157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  <w:t>:</w:t>
      </w:r>
    </w:p>
    <w:p w14:paraId="130AC4F8" w14:textId="0FA63216" w:rsidR="003137FB" w:rsidRPr="0030254E" w:rsidRDefault="003137FB">
      <w:pPr>
        <w:tabs>
          <w:tab w:val="left" w:pos="1170"/>
        </w:tabs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30254E">
        <w:rPr>
          <w:rFonts w:ascii="Arial" w:hAnsi="Arial" w:cs="Arial"/>
          <w:b/>
          <w:bCs/>
          <w:sz w:val="24"/>
          <w:szCs w:val="24"/>
          <w:lang w:val="en-US"/>
        </w:rPr>
        <w:t>Animal Models: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 xml:space="preserve"> TPO-Cre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were a gift from Dr.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Shioko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 Kimura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/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&lt;EndNote&gt;&lt;Cite&gt;&lt;Author&gt;Kusakabe&lt;/Author&gt;&lt;Year&gt;2004&lt;/Year&gt;&lt;RecNum&gt;3705&lt;/RecNum&gt;&lt;DisplayText&gt;[1]&lt;/DisplayText&gt;&lt;record&gt;&lt;rec-number&gt;3705&lt;/rec-number&gt;&lt;foreign-keys&gt;&lt;key app="EN" db-id="9z2t5dpxer2zfieszpcxwx22tp0vt2artepv" timestamp="0"&gt;3705&lt;/key&gt;&lt;/foreign-keys&gt;&lt;ref-type name="Journal Article"&gt;17&lt;/ref-type&gt;&lt;contributors&gt;&lt;authors&gt;&lt;author&gt;Kusakabe, T.&lt;/author&gt;&lt;author&gt;Kawaguchi, A.&lt;/author&gt;&lt;author&gt;Kawaguchi, R.&lt;/author&gt;&lt;author&gt;Feigenbaum, L.&lt;/author&gt;&lt;author&gt;Kimura, S.&lt;/author&gt;&lt;/authors&gt;&lt;/contributors&gt;&lt;titles&gt;&lt;title&gt;Thyrocyte-specific expression of Cre recombinase in transgenic mice&lt;/title&gt;&lt;secondary-title&gt;Genesis&lt;/secondary-title&gt;&lt;/titles&gt;&lt;pages&gt;212-216&lt;/pages&gt;&lt;volume&gt;39&lt;/volume&gt;&lt;number&gt;3&lt;/number&gt;&lt;reprint-edition&gt;Not in File&lt;/reprint-edition&gt;&lt;keywords&gt;&lt;keyword&gt;adult&lt;/keyword&gt;&lt;keyword&gt;Genes&lt;/keyword&gt;&lt;keyword&gt;human&lt;/keyword&gt;&lt;keyword&gt;metabolism&lt;/keyword&gt;&lt;keyword&gt;Mice&lt;/keyword&gt;&lt;keyword&gt;thyroid&lt;/keyword&gt;&lt;/keywords&gt;&lt;dates&gt;&lt;year&gt;2004&lt;/year&gt;&lt;pub-dates&gt;&lt;date&gt;7/2004&lt;/date&gt;&lt;/pub-dates&gt;&lt;/dates&gt;&lt;label&gt;3971&lt;/label&gt;&lt;urls&gt;&lt;/urls&gt;&lt;/record&gt;&lt;/Cite&gt;&lt;/EndNote&gt;</w:instrText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[1]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. 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Rosa25-CAGs-rtTA2 IRES Kate (RIK)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were provided by Dr. Scott Lowe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PEVuZE5vdGU+PENpdGU+PEF1dGhvcj5Eb3c8L0F1dGhvcj48WWVhcj4yMDE0PC9ZZWFyPjxSZWNO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PEVuZE5vdGU+PENpdGU+PEF1dGhvcj5Eb3c8L0F1dGhvcj48WWVhcj4yMDE0PC9ZZWFyPjxSZWNO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[2]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. 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f/f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tetO-Yap1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were a gift from Dr. Fernando Camargo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PEVuZE5vdGU+PENpdGU+PEF1dGhvcj5TY2hsZWdlbG1pbGNoPC9BdXRob3I+PFllYXI+MjAxMTwv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PEVuZE5vdGU+PENpdGU+PEF1dGhvcj5TY2hsZWdlbG1pbGNoPC9BdXRob3I+PFllYXI+MjAxMTwv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[3, 4]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.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LSL-BRAF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V600E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were provided by Dr. Catrin Pritchard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PEVuZE5vdGU+PENpdGU+PEF1dGhvcj5NZXJjZXI8L0F1dGhvcj48WWVhcj4yMDA1PC9ZZWFyPjxS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PEVuZE5vdGU+PENpdGU+PEF1dGhvcj5NZXJjZXI8L0F1dGhvcj48WWVhcj4yMDA1PC9ZZWFyPjxS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[5]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. Generation of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has been previously described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PEVuZE5vdGU+PENpdGU+PEF1dGhvcj5DaGVuPC9BdXRob3I+PFllYXI+MjAwOTwvWWVhcj48UmVj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PEVuZE5vdGU+PENpdGU+PEF1dGhvcj5DaGVuPC9BdXRob3I+PFllYXI+MjAwOTwvWWVhcj48UmVj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[6]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. 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/RIK/tetO-YAP1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S127A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and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TPO-Cre/RIK/tetO-YAP1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S127A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were generated by crossing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/RIK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PEVuZE5vdGU+PENpdGU+PEF1dGhvcj5LcmlzaG5hbW9vcnRoeTwvQXV0aG9yPjxZZWFyPjIwMTk8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PEVuZE5vdGU+PENpdGU+PEF1dGhvcj5LcmlzaG5hbW9vcnRoeTwvQXV0aG9yPjxZZWFyPjIwMTk8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[7]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 with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tetO-YAP1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S127A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.  </w:t>
      </w:r>
      <w:r w:rsidRPr="0030254E">
        <w:rPr>
          <w:rFonts w:ascii="Arial" w:hAnsi="Arial" w:cs="Arial"/>
          <w:sz w:val="24"/>
          <w:szCs w:val="24"/>
          <w:lang w:val="en-029"/>
        </w:rPr>
        <w:t>Littermates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were then bred to generate the</w:t>
      </w:r>
      <w:r w:rsidRPr="0030254E">
        <w:rPr>
          <w:rFonts w:ascii="Arial" w:hAnsi="Arial" w:cs="Arial"/>
          <w:sz w:val="24"/>
          <w:szCs w:val="24"/>
          <w:lang w:val="en-SG"/>
        </w:rPr>
        <w:t xml:space="preserve"> desired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genotypes. 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TPO-Cre/LSL-Braf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V600E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/RIK/tetO-YAP1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S127A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were generated by crossing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TPO-Cre/RIK/tetO-YAP1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S127A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with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LSL-Braf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V600E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mice. </w:t>
      </w:r>
    </w:p>
    <w:p w14:paraId="1F33123F" w14:textId="0E4B4D2B" w:rsidR="003137FB" w:rsidRPr="0030254E" w:rsidRDefault="003137FB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/Nf2/YAP1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f/f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were generated by crossing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/Nf2 mice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PEVuZE5vdGU+PENpdGU+PEF1dGhvcj5HYXJjaWEtUmVuZHVlbGVzPC9BdXRob3I+PFllYXI+MjAx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PEVuZE5vdGU+PENpdGU+PEF1dGhvcj5HYXJjaWEtUmVuZHVlbGVzPC9BdXRob3I+PFllYXI+MjAx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</w:fldData>
        </w:fldChar>
      </w:r>
      <w:r w:rsidR="007156BD" w:rsidRPr="0030254E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="007156BD" w:rsidRPr="0030254E">
        <w:rPr>
          <w:rFonts w:ascii="Arial" w:hAnsi="Arial" w:cs="Arial"/>
          <w:sz w:val="24"/>
          <w:szCs w:val="24"/>
          <w:lang w:val="en-US"/>
        </w:rPr>
      </w:r>
      <w:r w:rsidR="007156BD"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</w:r>
      <w:r w:rsidRPr="0030254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156BD" w:rsidRPr="0030254E">
        <w:rPr>
          <w:rFonts w:ascii="Arial" w:hAnsi="Arial" w:cs="Arial"/>
          <w:noProof/>
          <w:sz w:val="24"/>
          <w:szCs w:val="24"/>
          <w:lang w:val="en-US"/>
        </w:rPr>
        <w:t>[8]</w:t>
      </w:r>
      <w:r w:rsidRPr="0030254E">
        <w:rPr>
          <w:rFonts w:ascii="Arial" w:hAnsi="Arial" w:cs="Arial"/>
          <w:sz w:val="24"/>
          <w:szCs w:val="24"/>
          <w:lang w:val="en-US"/>
        </w:rPr>
        <w:fldChar w:fldCharType="end"/>
      </w:r>
      <w:r w:rsidRPr="0030254E">
        <w:rPr>
          <w:rFonts w:ascii="Arial" w:hAnsi="Arial" w:cs="Arial"/>
          <w:sz w:val="24"/>
          <w:szCs w:val="24"/>
          <w:lang w:val="en-US"/>
        </w:rPr>
        <w:t xml:space="preserve"> with </w:t>
      </w:r>
      <w:proofErr w:type="spellStart"/>
      <w:r w:rsidRPr="0030254E">
        <w:rPr>
          <w:rFonts w:ascii="Arial" w:hAnsi="Arial" w:cs="Arial"/>
          <w:i/>
          <w:iCs/>
          <w:sz w:val="24"/>
          <w:szCs w:val="24"/>
          <w:lang w:val="en-US"/>
        </w:rPr>
        <w:t>YAP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</w:t>
      </w:r>
      <w:proofErr w:type="spellEnd"/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/f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mice.  Littermates were then bred to generate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</w:t>
      </w:r>
      <w:proofErr w:type="spellStart"/>
      <w:r w:rsidRPr="0030254E">
        <w:rPr>
          <w:rFonts w:ascii="Arial" w:hAnsi="Arial" w:cs="Arial"/>
          <w:i/>
          <w:iCs/>
          <w:sz w:val="24"/>
          <w:szCs w:val="24"/>
          <w:lang w:val="en-US"/>
        </w:rPr>
        <w:t>Cre</w:t>
      </w:r>
      <w:proofErr w:type="spellEnd"/>
      <w:r w:rsidRPr="0030254E">
        <w:rPr>
          <w:rFonts w:ascii="Arial" w:hAnsi="Arial" w:cs="Arial"/>
          <w:i/>
          <w:iCs/>
          <w:sz w:val="24"/>
          <w:szCs w:val="24"/>
          <w:lang w:val="en-US"/>
        </w:rPr>
        <w:t>/FR-Hras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/Nf2/</w:t>
      </w:r>
      <w:proofErr w:type="spellStart"/>
      <w:r w:rsidRPr="0030254E">
        <w:rPr>
          <w:rFonts w:ascii="Arial" w:hAnsi="Arial" w:cs="Arial"/>
          <w:i/>
          <w:iCs/>
          <w:sz w:val="24"/>
          <w:szCs w:val="24"/>
          <w:lang w:val="en-US"/>
        </w:rPr>
        <w:t>YAP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f</w:t>
      </w:r>
      <w:proofErr w:type="spellEnd"/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/f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 and control 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TPO-Cre/FR-Hras</w:t>
      </w:r>
      <w:r w:rsidRPr="0030254E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G12V</w:t>
      </w:r>
      <w:r w:rsidRPr="0030254E">
        <w:rPr>
          <w:rFonts w:ascii="Arial" w:hAnsi="Arial" w:cs="Arial"/>
          <w:i/>
          <w:iCs/>
          <w:sz w:val="24"/>
          <w:szCs w:val="24"/>
          <w:lang w:val="en-US"/>
        </w:rPr>
        <w:t>/Nf2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mice</w:t>
      </w:r>
    </w:p>
    <w:p w14:paraId="054FBE8D" w14:textId="56AC8BDF" w:rsidR="003137FB" w:rsidRPr="00B16157" w:rsidRDefault="009C24AE" w:rsidP="003137FB">
      <w:pPr>
        <w:tabs>
          <w:tab w:val="left" w:pos="1170"/>
        </w:tabs>
        <w:spacing w:line="360" w:lineRule="auto"/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B16157">
        <w:rPr>
          <w:rFonts w:ascii="Arial" w:hAnsi="Arial" w:cs="Arial"/>
          <w:bCs/>
          <w:sz w:val="24"/>
          <w:szCs w:val="24"/>
          <w:lang w:val="en-US"/>
        </w:rPr>
        <w:t>Animals used in this study were maintained on a mixed background.</w:t>
      </w:r>
    </w:p>
    <w:p w14:paraId="5F4DDB85" w14:textId="78179A10" w:rsidR="003137FB" w:rsidRPr="0030254E" w:rsidRDefault="003137FB" w:rsidP="003137F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30254E">
        <w:rPr>
          <w:rFonts w:ascii="Arial" w:hAnsi="Arial" w:cs="Arial"/>
          <w:b/>
          <w:bCs/>
          <w:sz w:val="24"/>
          <w:szCs w:val="24"/>
          <w:lang w:val="en-US"/>
        </w:rPr>
        <w:t>Treatments: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Vehicle (5% DMSO and 1%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Carboxymethylcellulose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); PLX4720,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Selleckchem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 S1152 (50 mg/kg p.o. BID);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Lapatinib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Selleckchem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 S1028 (150mg/kg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p.o.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 QD); Verteporfin, Sigma </w:t>
      </w:r>
      <w:r w:rsidRPr="0030254E">
        <w:rPr>
          <w:rFonts w:ascii="Arial" w:hAnsi="Arial" w:cs="Arial"/>
          <w:sz w:val="24"/>
          <w:szCs w:val="24"/>
          <w:lang w:eastAsia="en-GB"/>
        </w:rPr>
        <w:t>SML0534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 (20 mg/kg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i.p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. QD2).  PLX4720 was dissolved in a mixture of 5% DMSO and 1% Carboxymethylcellulose (Sigma), Lapatinib in 0.5% hydroxypropyl methylcellulose and 0.1% Tween80 (Sigma) and Verteporfin in 10% DMSO in PBS.  </w:t>
      </w:r>
    </w:p>
    <w:p w14:paraId="3C7E5492" w14:textId="4B44143E" w:rsidR="00B0685B" w:rsidRPr="0030254E" w:rsidRDefault="00B0685B" w:rsidP="003137F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03C089F" w14:textId="77777777" w:rsidR="00B0685B" w:rsidRPr="0030254E" w:rsidRDefault="00B0685B" w:rsidP="007A1E76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30254E">
        <w:rPr>
          <w:rFonts w:ascii="Arial" w:hAnsi="Arial" w:cs="Arial"/>
          <w:b/>
          <w:sz w:val="24"/>
          <w:szCs w:val="24"/>
          <w:lang w:val="en-US"/>
        </w:rPr>
        <w:t xml:space="preserve">Antibodies: </w:t>
      </w:r>
    </w:p>
    <w:p w14:paraId="6A237587" w14:textId="77777777" w:rsidR="00B0685B" w:rsidRPr="0030254E" w:rsidRDefault="00B0685B" w:rsidP="007A1E76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30254E">
        <w:rPr>
          <w:rFonts w:ascii="Arial" w:hAnsi="Arial" w:cs="Arial"/>
          <w:bCs/>
          <w:sz w:val="24"/>
          <w:szCs w:val="24"/>
          <w:lang w:val="en-US"/>
        </w:rPr>
        <w:t>The following antibodies were used for:</w:t>
      </w:r>
    </w:p>
    <w:p w14:paraId="6D60BDF7" w14:textId="77777777" w:rsidR="00B0685B" w:rsidRPr="0030254E" w:rsidRDefault="00B0685B" w:rsidP="007A1E76">
      <w:pPr>
        <w:pStyle w:val="ListParagraph"/>
        <w:numPr>
          <w:ilvl w:val="0"/>
          <w:numId w:val="1"/>
        </w:numPr>
        <w:spacing w:after="0" w:line="360" w:lineRule="auto"/>
        <w:ind w:left="142" w:hanging="142"/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</w:pPr>
      <w:r w:rsidRPr="0030254E">
        <w:rPr>
          <w:rFonts w:ascii="Arial" w:hAnsi="Arial" w:cs="Arial"/>
          <w:bCs/>
          <w:sz w:val="24"/>
          <w:szCs w:val="24"/>
          <w:lang w:val="en-US"/>
        </w:rPr>
        <w:t xml:space="preserve">Immunohistochemistry: </w:t>
      </w:r>
      <w:r w:rsidRPr="0030254E">
        <w:rPr>
          <w:rFonts w:ascii="Arial" w:hAnsi="Arial" w:cs="Arial"/>
          <w:sz w:val="24"/>
          <w:szCs w:val="24"/>
          <w:lang w:val="en-US"/>
        </w:rPr>
        <w:t>Ki67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Abcam; #ab15580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), YAP1 (Cell Signaling Technology; YAP (D8H1X) XP® Rabbit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mAb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> #14074) and p-ERK (</w:t>
      </w:r>
      <w:r w:rsidRPr="0030254E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 xml:space="preserve">Phospho-p44/42 MAPK (Erk1/2) </w:t>
      </w:r>
    </w:p>
    <w:p w14:paraId="3364AB96" w14:textId="77777777" w:rsidR="00B0685B" w:rsidRPr="0030254E" w:rsidRDefault="00B0685B" w:rsidP="00B0685B">
      <w:pPr>
        <w:pStyle w:val="ListParagraph"/>
        <w:numPr>
          <w:ilvl w:val="0"/>
          <w:numId w:val="1"/>
        </w:numPr>
        <w:spacing w:before="120" w:after="120" w:line="360" w:lineRule="auto"/>
        <w:ind w:left="142" w:hanging="142"/>
        <w:rPr>
          <w:rFonts w:ascii="Arial" w:hAnsi="Arial" w:cs="Arial"/>
          <w:bCs/>
          <w:sz w:val="24"/>
          <w:szCs w:val="24"/>
          <w:lang w:val="en-US"/>
        </w:rPr>
      </w:pPr>
      <w:r w:rsidRPr="0030254E">
        <w:rPr>
          <w:rFonts w:ascii="Arial" w:hAnsi="Arial" w:cs="Arial"/>
          <w:bCs/>
          <w:sz w:val="24"/>
          <w:szCs w:val="24"/>
          <w:lang w:val="en-US"/>
        </w:rPr>
        <w:t>Immunoblots at a dilution of 1:1000, except where indicated. YAP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sz w:val="24"/>
          <w:szCs w:val="24"/>
          <w:lang w:val="en-US"/>
        </w:rPr>
        <w:t>14074), pYAP-S127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sz w:val="24"/>
          <w:szCs w:val="24"/>
          <w:lang w:val="en-US"/>
        </w:rPr>
        <w:t>4911), pHER2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sz w:val="24"/>
          <w:szCs w:val="24"/>
          <w:lang w:val="en-US"/>
        </w:rPr>
        <w:t>2243), HER2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#4290</w:t>
      </w:r>
      <w:r w:rsidRPr="0030254E">
        <w:rPr>
          <w:rFonts w:ascii="Arial" w:hAnsi="Arial" w:cs="Arial"/>
          <w:sz w:val="24"/>
          <w:szCs w:val="24"/>
          <w:lang w:val="en-US"/>
        </w:rPr>
        <w:t>), pHER3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#4561</w:t>
      </w:r>
      <w:r w:rsidRPr="0030254E">
        <w:rPr>
          <w:rFonts w:ascii="Arial" w:hAnsi="Arial" w:cs="Arial"/>
          <w:sz w:val="24"/>
          <w:szCs w:val="24"/>
          <w:lang w:val="en-US"/>
        </w:rPr>
        <w:t>), HER3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#12078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), </w:t>
      </w:r>
      <w:proofErr w:type="spellStart"/>
      <w:r w:rsidRPr="0030254E">
        <w:rPr>
          <w:rFonts w:ascii="Arial" w:hAnsi="Arial" w:cs="Arial"/>
          <w:sz w:val="24"/>
          <w:szCs w:val="24"/>
          <w:lang w:val="en-US"/>
        </w:rPr>
        <w:t>pEGFR</w:t>
      </w:r>
      <w:proofErr w:type="spellEnd"/>
      <w:r w:rsidRPr="0030254E">
        <w:rPr>
          <w:rFonts w:ascii="Arial" w:hAnsi="Arial" w:cs="Arial"/>
          <w:sz w:val="24"/>
          <w:szCs w:val="24"/>
          <w:lang w:val="en-US"/>
        </w:rPr>
        <w:t xml:space="preserve">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sz w:val="24"/>
          <w:szCs w:val="24"/>
          <w:lang w:val="en-US"/>
        </w:rPr>
        <w:t>3777), EGFR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sz w:val="24"/>
          <w:szCs w:val="24"/>
          <w:lang w:val="en-US"/>
        </w:rPr>
        <w:t xml:space="preserve">4267), </w:t>
      </w:r>
      <w:r w:rsidRPr="0030254E">
        <w:rPr>
          <w:rFonts w:ascii="Arial" w:hAnsi="Arial" w:cs="Arial"/>
          <w:bCs/>
          <w:sz w:val="24"/>
          <w:szCs w:val="24"/>
          <w:lang w:val="en-US"/>
        </w:rPr>
        <w:t>pAKT-S473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>4051), pAKT-T308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>4056), AKT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 xml:space="preserve">2920), </w:t>
      </w:r>
      <w:proofErr w:type="spellStart"/>
      <w:r w:rsidRPr="0030254E">
        <w:rPr>
          <w:rFonts w:ascii="Arial" w:hAnsi="Arial" w:cs="Arial"/>
          <w:bCs/>
          <w:sz w:val="24"/>
          <w:szCs w:val="24"/>
          <w:lang w:val="en-US"/>
        </w:rPr>
        <w:t>pERK</w:t>
      </w:r>
      <w:proofErr w:type="spellEnd"/>
      <w:r w:rsidRPr="0030254E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>9101), ERK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 xml:space="preserve">4696), </w:t>
      </w:r>
      <w:proofErr w:type="spellStart"/>
      <w:r w:rsidRPr="0030254E">
        <w:rPr>
          <w:rFonts w:ascii="Arial" w:hAnsi="Arial" w:cs="Arial"/>
          <w:bCs/>
          <w:sz w:val="24"/>
          <w:szCs w:val="24"/>
          <w:lang w:val="en-US"/>
        </w:rPr>
        <w:t>pMEK</w:t>
      </w:r>
      <w:proofErr w:type="spellEnd"/>
      <w:r w:rsidRPr="0030254E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>9121), MEK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>2352) and Hexokinase I (</w:t>
      </w:r>
      <w:r w:rsidRPr="0030254E">
        <w:rPr>
          <w:rFonts w:ascii="Arial" w:hAnsi="Arial" w:cs="Arial"/>
          <w:color w:val="000000"/>
          <w:sz w:val="24"/>
          <w:szCs w:val="24"/>
          <w:shd w:val="clear" w:color="auto" w:fill="FFFFFF"/>
        </w:rPr>
        <w:t>#</w:t>
      </w:r>
      <w:r w:rsidRPr="0030254E">
        <w:rPr>
          <w:rFonts w:ascii="Arial" w:hAnsi="Arial" w:cs="Arial"/>
          <w:bCs/>
          <w:sz w:val="24"/>
          <w:szCs w:val="24"/>
          <w:lang w:val="en-US"/>
        </w:rPr>
        <w:t xml:space="preserve">2024) were from Cell Signaling, β-actin (A2228; 1:10000) from Sigma Aldrich; TATA binding domain antibody from Abcam (ab818) and NRG1 antibody from R&amp;D Systems (MAB377). Secondary antibodies: </w:t>
      </w:r>
      <w:r w:rsidRPr="0030254E">
        <w:rPr>
          <w:rFonts w:ascii="Arial" w:hAnsi="Arial" w:cs="Arial"/>
          <w:sz w:val="24"/>
          <w:szCs w:val="24"/>
          <w:lang w:val="en-US"/>
        </w:rPr>
        <w:t>goat anti-rabbit HRP-conjugated secondary antibody (1:5,000; Santa Cruz sc-2054) or goat anti-mouse HRP-conjugated secondary antibody (1:5,000; Santa Cruz, sc-2005).</w:t>
      </w:r>
    </w:p>
    <w:p w14:paraId="381760E6" w14:textId="74F8528E" w:rsidR="00227C66" w:rsidRPr="0030254E" w:rsidRDefault="00B0685B" w:rsidP="00B0685B">
      <w:pPr>
        <w:pStyle w:val="ListParagraph"/>
        <w:numPr>
          <w:ilvl w:val="0"/>
          <w:numId w:val="1"/>
        </w:numPr>
        <w:spacing w:before="120" w:after="120" w:line="360" w:lineRule="auto"/>
        <w:ind w:left="142" w:hanging="142"/>
        <w:rPr>
          <w:rFonts w:ascii="Arial" w:hAnsi="Arial" w:cs="Arial"/>
          <w:sz w:val="24"/>
          <w:szCs w:val="24"/>
          <w:lang w:val="en-US"/>
        </w:rPr>
      </w:pPr>
      <w:r w:rsidRPr="0030254E">
        <w:rPr>
          <w:rFonts w:ascii="Arial" w:hAnsi="Arial" w:cs="Arial"/>
          <w:sz w:val="24"/>
          <w:szCs w:val="24"/>
          <w:lang w:val="en-US"/>
        </w:rPr>
        <w:lastRenderedPageBreak/>
        <w:t>Immunofluorescence: YAP (Cell Signaling Technology, #14074; 1:100 dilution in PBS). Secondary antibodies: Alexa Fluor® 594 goat anti-rabbit IgG (H+L) (Invitrogen, #A-11012; 1:500 dilution in PBS)</w:t>
      </w:r>
    </w:p>
    <w:p w14:paraId="75840F16" w14:textId="77777777" w:rsidR="00227C66" w:rsidRPr="0030254E" w:rsidRDefault="00227C66">
      <w:pPr>
        <w:rPr>
          <w:rFonts w:ascii="Arial" w:hAnsi="Arial" w:cs="Arial"/>
          <w:sz w:val="24"/>
          <w:szCs w:val="24"/>
          <w:lang w:val="en-US"/>
        </w:rPr>
      </w:pPr>
      <w:r w:rsidRPr="0030254E">
        <w:rPr>
          <w:rFonts w:ascii="Arial" w:hAnsi="Arial" w:cs="Arial"/>
          <w:sz w:val="24"/>
          <w:szCs w:val="24"/>
          <w:lang w:val="en-US"/>
        </w:rPr>
        <w:br w:type="page"/>
      </w:r>
    </w:p>
    <w:p w14:paraId="1E3F143E" w14:textId="77777777" w:rsidR="00B0685B" w:rsidRPr="005E3665" w:rsidRDefault="00B0685B" w:rsidP="00227C66">
      <w:pPr>
        <w:pStyle w:val="ListParagraph"/>
        <w:spacing w:before="120" w:after="120" w:line="360" w:lineRule="auto"/>
        <w:ind w:left="142"/>
        <w:rPr>
          <w:rFonts w:ascii="Arial" w:hAnsi="Arial" w:cs="Arial"/>
          <w:bCs/>
          <w:lang w:val="en-US"/>
        </w:rPr>
      </w:pPr>
    </w:p>
    <w:tbl>
      <w:tblPr>
        <w:tblpPr w:leftFromText="141" w:rightFromText="141" w:vertAnchor="text" w:horzAnchor="margin" w:tblpY="287"/>
        <w:tblOverlap w:val="never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7539"/>
      </w:tblGrid>
      <w:tr w:rsidR="00B0685B" w:rsidRPr="009019B2" w14:paraId="77FF2855" w14:textId="77777777" w:rsidTr="00B0685B">
        <w:trPr>
          <w:trHeight w:val="288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B2DA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LSL-</w:t>
            </w:r>
            <w:proofErr w:type="spellStart"/>
            <w:r w:rsidRPr="006C21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Braf</w:t>
            </w:r>
            <w:proofErr w:type="spellEnd"/>
            <w:r w:rsidRPr="006C21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75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25763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034A4419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4E00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OCP125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C1910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(5´-GCCCAGGCTCTTTATGAGAA-3´)</w:t>
            </w:r>
          </w:p>
        </w:tc>
      </w:tr>
      <w:tr w:rsidR="00B0685B" w:rsidRPr="009019B2" w14:paraId="3987350E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18EC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OCP143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FE52A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(5´-AGTCAATCATCCACAGAGACCT-3´)</w:t>
            </w:r>
          </w:p>
        </w:tc>
      </w:tr>
      <w:tr w:rsidR="00B0685B" w:rsidRPr="009019B2" w14:paraId="253A48AC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27CA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OCP137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231B9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(5´-GCTTGGCTGGACGTAAACTC-3´)</w:t>
            </w:r>
          </w:p>
        </w:tc>
      </w:tr>
      <w:tr w:rsidR="00B0685B" w:rsidRPr="009019B2" w14:paraId="603CBC92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A661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TPO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5C469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(5´-TGTTTCTGACCAGTCAGGAC-3´)</w:t>
            </w:r>
          </w:p>
        </w:tc>
      </w:tr>
      <w:tr w:rsidR="00B0685B" w:rsidRPr="009019B2" w14:paraId="3181F93A" w14:textId="77777777" w:rsidTr="00B0685B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15F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CRE3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6254E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(5´-CTCGTTGCATCGACCGGTAATG-3´)</w:t>
            </w:r>
          </w:p>
        </w:tc>
      </w:tr>
      <w:tr w:rsidR="00B0685B" w:rsidRPr="009019B2" w14:paraId="26492636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0261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C21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Hras</w:t>
            </w:r>
            <w:proofErr w:type="spellEnd"/>
            <w:r w:rsidRPr="006C21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F3B0D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77DE9B9F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99D7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eCreRASF</w:t>
            </w:r>
            <w:proofErr w:type="spellEnd"/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9BE18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(5´-GCCATCCCTCGCGTTCCTGTAGTC-3´)</w:t>
            </w:r>
          </w:p>
        </w:tc>
      </w:tr>
      <w:tr w:rsidR="00B0685B" w:rsidRPr="009019B2" w14:paraId="035E370E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1B2C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eCreRASR</w:t>
            </w:r>
            <w:proofErr w:type="spellEnd"/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03CEE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(5´-CCTGCCCCACCTGCCAATGAGAAG-3´)</w:t>
            </w:r>
          </w:p>
        </w:tc>
      </w:tr>
      <w:tr w:rsidR="00B0685B" w:rsidRPr="009019B2" w14:paraId="09C260C7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B73A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Cre1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C0D2D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(5´-TGATGGACATGTTCAGGGATC-3´)</w:t>
            </w:r>
          </w:p>
        </w:tc>
      </w:tr>
      <w:tr w:rsidR="00B0685B" w:rsidRPr="009019B2" w14:paraId="2EF77BB7" w14:textId="77777777" w:rsidTr="00B0685B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5537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Cre2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CC4D3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(5´-CAGCCACCAGCTTGCATGA-3´)</w:t>
            </w:r>
          </w:p>
        </w:tc>
      </w:tr>
      <w:tr w:rsidR="00B0685B" w:rsidRPr="009019B2" w14:paraId="0FC8943E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EF23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YAP: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FF721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2D85920A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CD8A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CT-YAP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F7C2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2F9ACEAC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44D3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ColA1F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D3F86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(5´-AATCATCCCAGGTGCACAGCATTGCGG-3´)</w:t>
            </w:r>
          </w:p>
        </w:tc>
      </w:tr>
      <w:tr w:rsidR="00B0685B" w:rsidRPr="009019B2" w14:paraId="272E537F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71E7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ColA1R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98775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(5´-CTTTGAGGGCTCATGAACCTCCCAGG-3´)</w:t>
            </w:r>
          </w:p>
        </w:tc>
      </w:tr>
      <w:tr w:rsidR="00B0685B" w:rsidRPr="009019B2" w14:paraId="2D32085E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E742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SadpA</w:t>
            </w:r>
            <w:proofErr w:type="spellEnd"/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5AAB1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(5´-ATCAAGGAAACCCTGGACTACTGCG-3´)</w:t>
            </w:r>
          </w:p>
        </w:tc>
      </w:tr>
      <w:tr w:rsidR="00B0685B" w:rsidRPr="009019B2" w14:paraId="47F440A0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BD3C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KH2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3A4C0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(5´-GGATGTGGAATGTGTGCGAG-3´)</w:t>
            </w:r>
          </w:p>
        </w:tc>
      </w:tr>
      <w:tr w:rsidR="00B0685B" w:rsidRPr="009019B2" w14:paraId="5D93B8D5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2307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RIK: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C8269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09B76E65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9E8F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RIK1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D89AC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(5´-GGTGAGCGAGCTGATTAAGG-3´)</w:t>
            </w:r>
          </w:p>
        </w:tc>
      </w:tr>
      <w:tr w:rsidR="00B0685B" w:rsidRPr="009019B2" w14:paraId="4465F6C2" w14:textId="77777777" w:rsidTr="00B0685B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C32D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RIK2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66ED0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(5´-TTTTGCTGCCGTACATGAAG-3´)</w:t>
            </w:r>
          </w:p>
        </w:tc>
      </w:tr>
      <w:tr w:rsidR="00B0685B" w:rsidRPr="009019B2" w14:paraId="15FD300B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381C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YAP flox: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D5686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1788BBBB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D5E9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Yap1-flox-A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3232A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(5´-AACCACCAAACCTGGCATAG-3´)</w:t>
            </w:r>
          </w:p>
        </w:tc>
      </w:tr>
      <w:tr w:rsidR="00B0685B" w:rsidRPr="009019B2" w14:paraId="3BA0B892" w14:textId="77777777" w:rsidTr="00B0685B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B49F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Yap1-flox-B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C20BC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(5´-GAGGCCAAACCTGACAACTA-3´).</w:t>
            </w:r>
          </w:p>
        </w:tc>
      </w:tr>
      <w:tr w:rsidR="00B0685B" w:rsidRPr="009019B2" w14:paraId="2E904E0E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7EA6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NF2 flox: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7654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0685B" w:rsidRPr="009019B2" w14:paraId="48059AA4" w14:textId="77777777" w:rsidTr="00B0685B">
        <w:trPr>
          <w:trHeight w:val="288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4B3F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NF2FLOXP4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699C2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(5´-CTTCCCAGACAAGCAGGGTTC-3´)</w:t>
            </w:r>
          </w:p>
        </w:tc>
      </w:tr>
      <w:tr w:rsidR="00B0685B" w:rsidRPr="009019B2" w14:paraId="361B589C" w14:textId="77777777" w:rsidTr="00B0685B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6677" w14:textId="77777777" w:rsidR="00B0685B" w:rsidRPr="006C21FE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6C21F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NF2FLOXP5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99164" w14:textId="77777777" w:rsidR="00B0685B" w:rsidRPr="007A1E76" w:rsidRDefault="00B0685B" w:rsidP="00B06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A1E7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(5´-GAAGGCAGCTTCCTTAAGTC-3´)</w:t>
            </w:r>
          </w:p>
        </w:tc>
      </w:tr>
    </w:tbl>
    <w:p w14:paraId="4973474C" w14:textId="0D132FF7" w:rsidR="00B0685B" w:rsidRDefault="00B0685B" w:rsidP="00B0685B">
      <w:pPr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Sup </w:t>
      </w:r>
      <w:r w:rsidR="00696699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M</w:t>
      </w:r>
      <w:r w:rsidR="00696699"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ethods </w:t>
      </w:r>
      <w:r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TABLE 1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>: primers used for genotyping</w:t>
      </w:r>
    </w:p>
    <w:p w14:paraId="1D72569E" w14:textId="7C738937" w:rsidR="00B16157" w:rsidRDefault="00B16157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  <w:br w:type="page"/>
      </w:r>
    </w:p>
    <w:p w14:paraId="7764020E" w14:textId="77777777" w:rsidR="003137FB" w:rsidRPr="007A1E76" w:rsidRDefault="003137FB" w:rsidP="00441B9A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u w:val="single"/>
        </w:rPr>
      </w:pPr>
    </w:p>
    <w:p w14:paraId="2F83D633" w14:textId="3423D107" w:rsidR="00BB1050" w:rsidRDefault="00BB1050" w:rsidP="00441B9A">
      <w:pPr>
        <w:tabs>
          <w:tab w:val="left" w:pos="1170"/>
        </w:tabs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Sup </w:t>
      </w:r>
      <w:r w:rsidR="00696699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M</w:t>
      </w:r>
      <w:r w:rsidR="00696699"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ethods </w:t>
      </w:r>
      <w:r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TABLE </w:t>
      </w:r>
      <w:r w:rsidR="00967E78" w:rsidRPr="006C21FE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: Primers for </w:t>
      </w:r>
      <w:proofErr w:type="spellStart"/>
      <w:r>
        <w:rPr>
          <w:rFonts w:ascii="Arial" w:hAnsi="Arial" w:cs="Arial"/>
          <w:color w:val="000000" w:themeColor="text1"/>
          <w:kern w:val="24"/>
          <w:sz w:val="24"/>
          <w:szCs w:val="24"/>
        </w:rPr>
        <w:t>qRT</w:t>
      </w:r>
      <w:proofErr w:type="spellEnd"/>
      <w:r>
        <w:rPr>
          <w:rFonts w:ascii="Arial" w:hAnsi="Arial" w:cs="Arial"/>
          <w:color w:val="000000" w:themeColor="text1"/>
          <w:kern w:val="24"/>
          <w:sz w:val="24"/>
          <w:szCs w:val="24"/>
        </w:rPr>
        <w:t>-PCR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3968"/>
      </w:tblGrid>
      <w:tr w:rsidR="00441B9A" w:rsidRPr="007B7575" w14:paraId="006B9A12" w14:textId="77777777" w:rsidTr="006C21FE">
        <w:tc>
          <w:tcPr>
            <w:tcW w:w="1696" w:type="dxa"/>
            <w:shd w:val="clear" w:color="auto" w:fill="D0CECE" w:themeFill="background2" w:themeFillShade="E6"/>
            <w:vAlign w:val="center"/>
          </w:tcPr>
          <w:p w14:paraId="65246252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Mouse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3FDCC293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3968" w:type="dxa"/>
            <w:shd w:val="clear" w:color="auto" w:fill="D0CECE" w:themeFill="background2" w:themeFillShade="E6"/>
            <w:vAlign w:val="center"/>
          </w:tcPr>
          <w:p w14:paraId="132152A1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</w:tr>
      <w:tr w:rsidR="00441B9A" w:rsidRPr="007B7575" w14:paraId="502AB360" w14:textId="77777777" w:rsidTr="006C21FE">
        <w:tc>
          <w:tcPr>
            <w:tcW w:w="1696" w:type="dxa"/>
            <w:vAlign w:val="center"/>
          </w:tcPr>
          <w:p w14:paraId="3B026521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ACTIN</w:t>
            </w:r>
          </w:p>
        </w:tc>
        <w:tc>
          <w:tcPr>
            <w:tcW w:w="3686" w:type="dxa"/>
            <w:vAlign w:val="center"/>
          </w:tcPr>
          <w:p w14:paraId="65EE6C7E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CTGAACCCTAAGGCCAACCGTG</w:t>
            </w:r>
          </w:p>
        </w:tc>
        <w:tc>
          <w:tcPr>
            <w:tcW w:w="3968" w:type="dxa"/>
            <w:vAlign w:val="center"/>
          </w:tcPr>
          <w:p w14:paraId="06C50A59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GGCATACAGGGACAGCACAGCC</w:t>
            </w:r>
          </w:p>
        </w:tc>
      </w:tr>
      <w:tr w:rsidR="00441B9A" w:rsidRPr="007B7575" w14:paraId="251FD3F7" w14:textId="77777777" w:rsidTr="006C21FE">
        <w:tc>
          <w:tcPr>
            <w:tcW w:w="1696" w:type="dxa"/>
            <w:vAlign w:val="center"/>
          </w:tcPr>
          <w:p w14:paraId="113048D0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YAP</w:t>
            </w:r>
          </w:p>
        </w:tc>
        <w:tc>
          <w:tcPr>
            <w:tcW w:w="3686" w:type="dxa"/>
            <w:vAlign w:val="center"/>
          </w:tcPr>
          <w:p w14:paraId="04660C5D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GCTCTTCAACGCCGTCAT</w:t>
            </w:r>
          </w:p>
        </w:tc>
        <w:tc>
          <w:tcPr>
            <w:tcW w:w="3968" w:type="dxa"/>
            <w:vAlign w:val="center"/>
          </w:tcPr>
          <w:p w14:paraId="59F4F31F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GAGAAACAGCTCCCAACTGC</w:t>
            </w:r>
          </w:p>
        </w:tc>
      </w:tr>
      <w:tr w:rsidR="00441B9A" w:rsidRPr="007B7575" w14:paraId="42752344" w14:textId="77777777" w:rsidTr="006C21FE">
        <w:tc>
          <w:tcPr>
            <w:tcW w:w="1696" w:type="dxa"/>
            <w:vAlign w:val="center"/>
          </w:tcPr>
          <w:p w14:paraId="51136D31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ERBB2</w:t>
            </w:r>
          </w:p>
        </w:tc>
        <w:tc>
          <w:tcPr>
            <w:tcW w:w="3686" w:type="dxa"/>
            <w:vAlign w:val="center"/>
          </w:tcPr>
          <w:p w14:paraId="7150CF0F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GCCCCAGTGGTGTGAAGCCAG</w:t>
            </w:r>
          </w:p>
        </w:tc>
        <w:tc>
          <w:tcPr>
            <w:tcW w:w="3968" w:type="dxa"/>
            <w:vAlign w:val="center"/>
          </w:tcPr>
          <w:p w14:paraId="44245F9F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GCAGCCTCGTTCGTCCAGGT</w:t>
            </w:r>
          </w:p>
        </w:tc>
      </w:tr>
      <w:tr w:rsidR="00441B9A" w:rsidRPr="007B7575" w14:paraId="3CF932BE" w14:textId="77777777" w:rsidTr="006C21FE">
        <w:tc>
          <w:tcPr>
            <w:tcW w:w="1696" w:type="dxa"/>
            <w:vAlign w:val="center"/>
          </w:tcPr>
          <w:p w14:paraId="22D6ACA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ERBB3</w:t>
            </w:r>
          </w:p>
        </w:tc>
        <w:tc>
          <w:tcPr>
            <w:tcW w:w="3686" w:type="dxa"/>
            <w:vAlign w:val="center"/>
          </w:tcPr>
          <w:p w14:paraId="20A9C741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CCGAGATGGGCAACTCTCAGGCT</w:t>
            </w:r>
          </w:p>
        </w:tc>
        <w:tc>
          <w:tcPr>
            <w:tcW w:w="3968" w:type="dxa"/>
            <w:vAlign w:val="center"/>
          </w:tcPr>
          <w:p w14:paraId="2C4DBA8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TGTCAGCATCGCCGGTCACAC</w:t>
            </w:r>
          </w:p>
        </w:tc>
      </w:tr>
      <w:tr w:rsidR="00441B9A" w:rsidRPr="007B7575" w14:paraId="35B27D43" w14:textId="77777777" w:rsidTr="006C21FE">
        <w:tc>
          <w:tcPr>
            <w:tcW w:w="1696" w:type="dxa"/>
            <w:vAlign w:val="center"/>
          </w:tcPr>
          <w:p w14:paraId="3F1C863B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NRG1</w:t>
            </w:r>
          </w:p>
        </w:tc>
        <w:tc>
          <w:tcPr>
            <w:tcW w:w="3686" w:type="dxa"/>
            <w:vAlign w:val="center"/>
          </w:tcPr>
          <w:p w14:paraId="44564BCB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AACGAAACAACATGGTGAACA</w:t>
            </w:r>
          </w:p>
        </w:tc>
        <w:tc>
          <w:tcPr>
            <w:tcW w:w="3968" w:type="dxa"/>
            <w:vAlign w:val="center"/>
          </w:tcPr>
          <w:p w14:paraId="3DA673BA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TGACTGGTGGAAAAGGAGGT</w:t>
            </w:r>
          </w:p>
        </w:tc>
      </w:tr>
      <w:tr w:rsidR="00441B9A" w:rsidRPr="007B7575" w14:paraId="4BF60DEC" w14:textId="77777777" w:rsidTr="006C21FE">
        <w:tc>
          <w:tcPr>
            <w:tcW w:w="1696" w:type="dxa"/>
            <w:shd w:val="clear" w:color="auto" w:fill="D0CECE" w:themeFill="background2" w:themeFillShade="E6"/>
            <w:vAlign w:val="center"/>
          </w:tcPr>
          <w:p w14:paraId="1B7C5340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Human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0B9284E9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3968" w:type="dxa"/>
            <w:shd w:val="clear" w:color="auto" w:fill="D0CECE" w:themeFill="background2" w:themeFillShade="E6"/>
            <w:vAlign w:val="center"/>
          </w:tcPr>
          <w:p w14:paraId="0F019D23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</w:tr>
      <w:tr w:rsidR="00441B9A" w:rsidRPr="007B7575" w14:paraId="2BE96AF4" w14:textId="77777777" w:rsidTr="006C21FE">
        <w:tc>
          <w:tcPr>
            <w:tcW w:w="1696" w:type="dxa"/>
            <w:vAlign w:val="center"/>
          </w:tcPr>
          <w:p w14:paraId="3980F82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ACTIN</w:t>
            </w:r>
          </w:p>
        </w:tc>
        <w:tc>
          <w:tcPr>
            <w:tcW w:w="3686" w:type="dxa"/>
            <w:vAlign w:val="center"/>
          </w:tcPr>
          <w:p w14:paraId="23BC5C0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ATGATGATATCGCCGCGCTC</w:t>
            </w:r>
          </w:p>
        </w:tc>
        <w:tc>
          <w:tcPr>
            <w:tcW w:w="3968" w:type="dxa"/>
            <w:vAlign w:val="center"/>
          </w:tcPr>
          <w:p w14:paraId="0C22BE41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TCGATGGGGTACTTCAGGGT</w:t>
            </w:r>
          </w:p>
        </w:tc>
      </w:tr>
      <w:tr w:rsidR="00441B9A" w:rsidRPr="007B7575" w14:paraId="4D707FB3" w14:textId="77777777" w:rsidTr="006C21FE">
        <w:tc>
          <w:tcPr>
            <w:tcW w:w="1696" w:type="dxa"/>
            <w:vAlign w:val="center"/>
          </w:tcPr>
          <w:p w14:paraId="34B8D3FB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YAP</w:t>
            </w:r>
          </w:p>
        </w:tc>
        <w:tc>
          <w:tcPr>
            <w:tcW w:w="3686" w:type="dxa"/>
            <w:vAlign w:val="center"/>
          </w:tcPr>
          <w:p w14:paraId="31A906A5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CAGCCGCCGCCTCAAC</w:t>
            </w:r>
          </w:p>
        </w:tc>
        <w:tc>
          <w:tcPr>
            <w:tcW w:w="3968" w:type="dxa"/>
            <w:vAlign w:val="center"/>
          </w:tcPr>
          <w:p w14:paraId="3C70C63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GAGAAACAGCTCCCAACTGC</w:t>
            </w:r>
          </w:p>
        </w:tc>
      </w:tr>
      <w:tr w:rsidR="00441B9A" w:rsidRPr="007B7575" w14:paraId="4D928696" w14:textId="77777777" w:rsidTr="006C21FE">
        <w:tc>
          <w:tcPr>
            <w:tcW w:w="1696" w:type="dxa"/>
            <w:vAlign w:val="center"/>
          </w:tcPr>
          <w:p w14:paraId="6FDFC27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ERBB2</w:t>
            </w:r>
          </w:p>
        </w:tc>
        <w:tc>
          <w:tcPr>
            <w:tcW w:w="3686" w:type="dxa"/>
            <w:vAlign w:val="center"/>
          </w:tcPr>
          <w:p w14:paraId="7633C077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ACACAGCGGTGTGAGAAGTG</w:t>
            </w:r>
          </w:p>
        </w:tc>
        <w:tc>
          <w:tcPr>
            <w:tcW w:w="3968" w:type="dxa"/>
            <w:vAlign w:val="center"/>
          </w:tcPr>
          <w:p w14:paraId="3A6B9DD3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AACACTTGGAGCTGCTCTGG</w:t>
            </w:r>
          </w:p>
        </w:tc>
      </w:tr>
      <w:tr w:rsidR="00441B9A" w:rsidRPr="007B7575" w14:paraId="6882EDA8" w14:textId="77777777" w:rsidTr="006C21FE">
        <w:tc>
          <w:tcPr>
            <w:tcW w:w="1696" w:type="dxa"/>
            <w:vAlign w:val="center"/>
          </w:tcPr>
          <w:p w14:paraId="094207A8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ERBB3</w:t>
            </w:r>
          </w:p>
        </w:tc>
        <w:tc>
          <w:tcPr>
            <w:tcW w:w="3686" w:type="dxa"/>
            <w:vAlign w:val="center"/>
          </w:tcPr>
          <w:p w14:paraId="452C5F5E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GATGGGGAACCTTGAGATTG</w:t>
            </w:r>
          </w:p>
        </w:tc>
        <w:tc>
          <w:tcPr>
            <w:tcW w:w="3968" w:type="dxa"/>
            <w:vAlign w:val="center"/>
          </w:tcPr>
          <w:p w14:paraId="525380D9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GGCAAACTTCCCATCGTAGA</w:t>
            </w:r>
          </w:p>
        </w:tc>
      </w:tr>
      <w:tr w:rsidR="00441B9A" w:rsidRPr="007B7575" w14:paraId="13EBA5ED" w14:textId="77777777" w:rsidTr="006C21FE">
        <w:tc>
          <w:tcPr>
            <w:tcW w:w="1696" w:type="dxa"/>
            <w:vAlign w:val="center"/>
          </w:tcPr>
          <w:p w14:paraId="01E4244C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B7575">
              <w:rPr>
                <w:rFonts w:ascii="Arial" w:hAnsi="Arial" w:cs="Arial"/>
                <w:sz w:val="18"/>
                <w:szCs w:val="18"/>
                <w:lang w:val="en-US"/>
              </w:rPr>
              <w:t>NRG1</w:t>
            </w:r>
          </w:p>
        </w:tc>
        <w:tc>
          <w:tcPr>
            <w:tcW w:w="3686" w:type="dxa"/>
            <w:vAlign w:val="center"/>
          </w:tcPr>
          <w:p w14:paraId="2851180E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CGGTGTGAAACCAGTTCTGA</w:t>
            </w:r>
          </w:p>
        </w:tc>
        <w:tc>
          <w:tcPr>
            <w:tcW w:w="3968" w:type="dxa"/>
            <w:vAlign w:val="center"/>
          </w:tcPr>
          <w:p w14:paraId="4A149D84" w14:textId="77777777" w:rsidR="00441B9A" w:rsidRPr="007B7575" w:rsidRDefault="00441B9A" w:rsidP="006C21FE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7575">
              <w:rPr>
                <w:rFonts w:ascii="Arial" w:hAnsi="Arial" w:cs="Arial"/>
                <w:color w:val="000000"/>
                <w:sz w:val="18"/>
                <w:szCs w:val="18"/>
              </w:rPr>
              <w:t>TCCAGAATCAGCCAGTGATG</w:t>
            </w:r>
          </w:p>
        </w:tc>
      </w:tr>
    </w:tbl>
    <w:p w14:paraId="2C1508C5" w14:textId="77777777" w:rsidR="003137FB" w:rsidRDefault="003137FB" w:rsidP="00441B9A">
      <w:pPr>
        <w:spacing w:before="120" w:after="120" w:line="360" w:lineRule="auto"/>
        <w:rPr>
          <w:rFonts w:ascii="Arial" w:hAnsi="Arial" w:cs="Arial"/>
          <w:b/>
          <w:u w:val="single"/>
          <w:lang w:val="en-US"/>
        </w:rPr>
      </w:pPr>
    </w:p>
    <w:p w14:paraId="0C8CB5FB" w14:textId="3DB69AB5" w:rsidR="007156BD" w:rsidRDefault="007156BD" w:rsidP="00B0685B">
      <w:pPr>
        <w:tabs>
          <w:tab w:val="left" w:pos="1170"/>
        </w:tabs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</w:p>
    <w:p w14:paraId="2159E36E" w14:textId="77777777" w:rsidR="00DD1CCC" w:rsidRDefault="00DD1CCC" w:rsidP="00B0685B">
      <w:pPr>
        <w:tabs>
          <w:tab w:val="left" w:pos="1170"/>
        </w:tabs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</w:p>
    <w:p w14:paraId="3D623B4E" w14:textId="07FAF443" w:rsidR="007156BD" w:rsidRPr="00B16157" w:rsidRDefault="007156BD" w:rsidP="00B0685B">
      <w:pPr>
        <w:tabs>
          <w:tab w:val="left" w:pos="1170"/>
        </w:tabs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</w:pPr>
      <w:r w:rsidRPr="00B16157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>Sup Methods Bibliography:</w:t>
      </w:r>
    </w:p>
    <w:p w14:paraId="4B88BD01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FF57B5">
        <w:rPr>
          <w:rFonts w:ascii="Arial" w:hAnsi="Arial" w:cs="Arial"/>
          <w:color w:val="000000" w:themeColor="text1"/>
          <w:kern w:val="24"/>
          <w:sz w:val="24"/>
          <w:szCs w:val="24"/>
        </w:rPr>
        <w:fldChar w:fldCharType="begin"/>
      </w:r>
      <w:r w:rsidRPr="00B16157">
        <w:rPr>
          <w:rFonts w:ascii="Arial" w:hAnsi="Arial" w:cs="Arial"/>
          <w:color w:val="000000" w:themeColor="text1"/>
          <w:kern w:val="24"/>
          <w:sz w:val="24"/>
          <w:szCs w:val="24"/>
        </w:rPr>
        <w:instrText xml:space="preserve"> ADDIN EN.REFLIST </w:instrText>
      </w:r>
      <w:r w:rsidRPr="0030254E">
        <w:rPr>
          <w:rFonts w:ascii="Arial" w:hAnsi="Arial" w:cs="Arial"/>
          <w:color w:val="000000" w:themeColor="text1"/>
          <w:kern w:val="24"/>
          <w:sz w:val="24"/>
          <w:szCs w:val="24"/>
        </w:rPr>
        <w:fldChar w:fldCharType="separate"/>
      </w:r>
      <w:r w:rsidRPr="0030254E">
        <w:rPr>
          <w:rFonts w:ascii="Arial" w:hAnsi="Arial" w:cs="Arial"/>
          <w:sz w:val="24"/>
          <w:szCs w:val="24"/>
        </w:rPr>
        <w:t>1.</w:t>
      </w:r>
      <w:r w:rsidRPr="0030254E">
        <w:rPr>
          <w:rFonts w:ascii="Arial" w:hAnsi="Arial" w:cs="Arial"/>
          <w:sz w:val="24"/>
          <w:szCs w:val="24"/>
        </w:rPr>
        <w:tab/>
        <w:t xml:space="preserve">Kusakabe, T., et al., </w:t>
      </w:r>
      <w:r w:rsidRPr="0030254E">
        <w:rPr>
          <w:rFonts w:ascii="Arial" w:hAnsi="Arial" w:cs="Arial"/>
          <w:i/>
          <w:sz w:val="24"/>
          <w:szCs w:val="24"/>
        </w:rPr>
        <w:t>Thyrocyte-specific expression of Cre recombinase in transgenic mice.</w:t>
      </w:r>
      <w:r w:rsidRPr="0030254E">
        <w:rPr>
          <w:rFonts w:ascii="Arial" w:hAnsi="Arial" w:cs="Arial"/>
          <w:sz w:val="24"/>
          <w:szCs w:val="24"/>
        </w:rPr>
        <w:t xml:space="preserve"> Genesis, 2004. </w:t>
      </w:r>
      <w:r w:rsidRPr="0030254E">
        <w:rPr>
          <w:rFonts w:ascii="Arial" w:hAnsi="Arial" w:cs="Arial"/>
          <w:b/>
          <w:sz w:val="24"/>
          <w:szCs w:val="24"/>
        </w:rPr>
        <w:t>39</w:t>
      </w:r>
      <w:r w:rsidRPr="0030254E">
        <w:rPr>
          <w:rFonts w:ascii="Arial" w:hAnsi="Arial" w:cs="Arial"/>
          <w:sz w:val="24"/>
          <w:szCs w:val="24"/>
        </w:rPr>
        <w:t>(3): p. 212-216.</w:t>
      </w:r>
    </w:p>
    <w:p w14:paraId="1CCDE203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2.</w:t>
      </w:r>
      <w:r w:rsidRPr="0030254E">
        <w:rPr>
          <w:rFonts w:ascii="Arial" w:hAnsi="Arial" w:cs="Arial"/>
          <w:sz w:val="24"/>
          <w:szCs w:val="24"/>
        </w:rPr>
        <w:tab/>
        <w:t xml:space="preserve">Dow, L.E., et al., </w:t>
      </w:r>
      <w:r w:rsidRPr="0030254E">
        <w:rPr>
          <w:rFonts w:ascii="Arial" w:hAnsi="Arial" w:cs="Arial"/>
          <w:i/>
          <w:sz w:val="24"/>
          <w:szCs w:val="24"/>
        </w:rPr>
        <w:t>Conditional reverse tet-transactivator mouse strains for the efficient induction of TRE-regulated transgenes in mice.</w:t>
      </w:r>
      <w:r w:rsidRPr="0030254E">
        <w:rPr>
          <w:rFonts w:ascii="Arial" w:hAnsi="Arial" w:cs="Arial"/>
          <w:sz w:val="24"/>
          <w:szCs w:val="24"/>
        </w:rPr>
        <w:t xml:space="preserve"> PLoS One, 2014. </w:t>
      </w:r>
      <w:r w:rsidRPr="0030254E">
        <w:rPr>
          <w:rFonts w:ascii="Arial" w:hAnsi="Arial" w:cs="Arial"/>
          <w:b/>
          <w:sz w:val="24"/>
          <w:szCs w:val="24"/>
        </w:rPr>
        <w:t>9</w:t>
      </w:r>
      <w:r w:rsidRPr="0030254E">
        <w:rPr>
          <w:rFonts w:ascii="Arial" w:hAnsi="Arial" w:cs="Arial"/>
          <w:sz w:val="24"/>
          <w:szCs w:val="24"/>
        </w:rPr>
        <w:t>(4): p. e95236.</w:t>
      </w:r>
    </w:p>
    <w:p w14:paraId="1FF3967E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3.</w:t>
      </w:r>
      <w:r w:rsidRPr="0030254E">
        <w:rPr>
          <w:rFonts w:ascii="Arial" w:hAnsi="Arial" w:cs="Arial"/>
          <w:sz w:val="24"/>
          <w:szCs w:val="24"/>
        </w:rPr>
        <w:tab/>
        <w:t xml:space="preserve">Schlegelmilch, K., et al., </w:t>
      </w:r>
      <w:r w:rsidRPr="0030254E">
        <w:rPr>
          <w:rFonts w:ascii="Arial" w:hAnsi="Arial" w:cs="Arial"/>
          <w:i/>
          <w:sz w:val="24"/>
          <w:szCs w:val="24"/>
        </w:rPr>
        <w:t>Yap1 acts downstream of alpha-catenin to control epidermal proliferation.</w:t>
      </w:r>
      <w:r w:rsidRPr="0030254E">
        <w:rPr>
          <w:rFonts w:ascii="Arial" w:hAnsi="Arial" w:cs="Arial"/>
          <w:sz w:val="24"/>
          <w:szCs w:val="24"/>
        </w:rPr>
        <w:t xml:space="preserve"> Cell, 2011. </w:t>
      </w:r>
      <w:r w:rsidRPr="0030254E">
        <w:rPr>
          <w:rFonts w:ascii="Arial" w:hAnsi="Arial" w:cs="Arial"/>
          <w:b/>
          <w:sz w:val="24"/>
          <w:szCs w:val="24"/>
        </w:rPr>
        <w:t>144</w:t>
      </w:r>
      <w:r w:rsidRPr="0030254E">
        <w:rPr>
          <w:rFonts w:ascii="Arial" w:hAnsi="Arial" w:cs="Arial"/>
          <w:sz w:val="24"/>
          <w:szCs w:val="24"/>
        </w:rPr>
        <w:t>(5): p. 782-95.</w:t>
      </w:r>
    </w:p>
    <w:p w14:paraId="0BF58971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4.</w:t>
      </w:r>
      <w:r w:rsidRPr="0030254E">
        <w:rPr>
          <w:rFonts w:ascii="Arial" w:hAnsi="Arial" w:cs="Arial"/>
          <w:sz w:val="24"/>
          <w:szCs w:val="24"/>
        </w:rPr>
        <w:tab/>
        <w:t xml:space="preserve">Camargo, F.D., et al., </w:t>
      </w:r>
      <w:r w:rsidRPr="0030254E">
        <w:rPr>
          <w:rFonts w:ascii="Arial" w:hAnsi="Arial" w:cs="Arial"/>
          <w:i/>
          <w:sz w:val="24"/>
          <w:szCs w:val="24"/>
        </w:rPr>
        <w:t>YAP1 increases organ size and expands undifferentiated progenitor cells.</w:t>
      </w:r>
      <w:r w:rsidRPr="0030254E">
        <w:rPr>
          <w:rFonts w:ascii="Arial" w:hAnsi="Arial" w:cs="Arial"/>
          <w:sz w:val="24"/>
          <w:szCs w:val="24"/>
        </w:rPr>
        <w:t xml:space="preserve"> Curr. Biol, 2007. </w:t>
      </w:r>
      <w:r w:rsidRPr="0030254E">
        <w:rPr>
          <w:rFonts w:ascii="Arial" w:hAnsi="Arial" w:cs="Arial"/>
          <w:b/>
          <w:sz w:val="24"/>
          <w:szCs w:val="24"/>
        </w:rPr>
        <w:t>17</w:t>
      </w:r>
      <w:r w:rsidRPr="0030254E">
        <w:rPr>
          <w:rFonts w:ascii="Arial" w:hAnsi="Arial" w:cs="Arial"/>
          <w:sz w:val="24"/>
          <w:szCs w:val="24"/>
        </w:rPr>
        <w:t>(23): p. 2054-2060.</w:t>
      </w:r>
    </w:p>
    <w:p w14:paraId="17A89C6B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5.</w:t>
      </w:r>
      <w:r w:rsidRPr="0030254E">
        <w:rPr>
          <w:rFonts w:ascii="Arial" w:hAnsi="Arial" w:cs="Arial"/>
          <w:sz w:val="24"/>
          <w:szCs w:val="24"/>
        </w:rPr>
        <w:tab/>
        <w:t xml:space="preserve">Mercer, K., et al., </w:t>
      </w:r>
      <w:r w:rsidRPr="0030254E">
        <w:rPr>
          <w:rFonts w:ascii="Arial" w:hAnsi="Arial" w:cs="Arial"/>
          <w:i/>
          <w:sz w:val="24"/>
          <w:szCs w:val="24"/>
        </w:rPr>
        <w:t>Expression of endogenous oncogenic V600EB-raf induces proliferation and developmental defects in mice and transformation of primary fibroblasts.</w:t>
      </w:r>
      <w:r w:rsidRPr="0030254E">
        <w:rPr>
          <w:rFonts w:ascii="Arial" w:hAnsi="Arial" w:cs="Arial"/>
          <w:sz w:val="24"/>
          <w:szCs w:val="24"/>
        </w:rPr>
        <w:t xml:space="preserve"> Cancer Res, 2005. </w:t>
      </w:r>
      <w:r w:rsidRPr="0030254E">
        <w:rPr>
          <w:rFonts w:ascii="Arial" w:hAnsi="Arial" w:cs="Arial"/>
          <w:b/>
          <w:sz w:val="24"/>
          <w:szCs w:val="24"/>
        </w:rPr>
        <w:t>65</w:t>
      </w:r>
      <w:r w:rsidRPr="0030254E">
        <w:rPr>
          <w:rFonts w:ascii="Arial" w:hAnsi="Arial" w:cs="Arial"/>
          <w:sz w:val="24"/>
          <w:szCs w:val="24"/>
        </w:rPr>
        <w:t>(24): p. 11493-500.</w:t>
      </w:r>
    </w:p>
    <w:p w14:paraId="2D9BD200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6.</w:t>
      </w:r>
      <w:r w:rsidRPr="0030254E">
        <w:rPr>
          <w:rFonts w:ascii="Arial" w:hAnsi="Arial" w:cs="Arial"/>
          <w:sz w:val="24"/>
          <w:szCs w:val="24"/>
        </w:rPr>
        <w:tab/>
        <w:t xml:space="preserve">Chen, X., et al., </w:t>
      </w:r>
      <w:r w:rsidRPr="0030254E">
        <w:rPr>
          <w:rFonts w:ascii="Arial" w:hAnsi="Arial" w:cs="Arial"/>
          <w:i/>
          <w:sz w:val="24"/>
          <w:szCs w:val="24"/>
        </w:rPr>
        <w:t>Endogenous expression of Hras(G12V) induces developmental defects and neoplasms with copy number imbalances of the oncogene.</w:t>
      </w:r>
      <w:r w:rsidRPr="0030254E">
        <w:rPr>
          <w:rFonts w:ascii="Arial" w:hAnsi="Arial" w:cs="Arial"/>
          <w:sz w:val="24"/>
          <w:szCs w:val="24"/>
        </w:rPr>
        <w:t xml:space="preserve"> Proc. Natl. Acad. Sci. U. S. A, 2009. </w:t>
      </w:r>
      <w:r w:rsidRPr="0030254E">
        <w:rPr>
          <w:rFonts w:ascii="Arial" w:hAnsi="Arial" w:cs="Arial"/>
          <w:b/>
          <w:sz w:val="24"/>
          <w:szCs w:val="24"/>
        </w:rPr>
        <w:t>106</w:t>
      </w:r>
      <w:r w:rsidRPr="0030254E">
        <w:rPr>
          <w:rFonts w:ascii="Arial" w:hAnsi="Arial" w:cs="Arial"/>
          <w:sz w:val="24"/>
          <w:szCs w:val="24"/>
        </w:rPr>
        <w:t>(19): p. 7979-7984.</w:t>
      </w:r>
    </w:p>
    <w:p w14:paraId="259D7BF8" w14:textId="77777777" w:rsidR="007156BD" w:rsidRPr="0030254E" w:rsidRDefault="007156BD" w:rsidP="007A1E76">
      <w:pPr>
        <w:pStyle w:val="EndNoteBibliography"/>
        <w:spacing w:after="0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7.</w:t>
      </w:r>
      <w:r w:rsidRPr="0030254E">
        <w:rPr>
          <w:rFonts w:ascii="Arial" w:hAnsi="Arial" w:cs="Arial"/>
          <w:sz w:val="24"/>
          <w:szCs w:val="24"/>
        </w:rPr>
        <w:tab/>
        <w:t xml:space="preserve">Krishnamoorthy, G.P., et al., </w:t>
      </w:r>
      <w:r w:rsidRPr="0030254E">
        <w:rPr>
          <w:rFonts w:ascii="Arial" w:hAnsi="Arial" w:cs="Arial"/>
          <w:i/>
          <w:sz w:val="24"/>
          <w:szCs w:val="24"/>
        </w:rPr>
        <w:t>EIF1AX and RAS Mutations Cooperate to Drive Thyroid Tumorigenesis through ATF4 and c-MYC.</w:t>
      </w:r>
      <w:r w:rsidRPr="0030254E">
        <w:rPr>
          <w:rFonts w:ascii="Arial" w:hAnsi="Arial" w:cs="Arial"/>
          <w:sz w:val="24"/>
          <w:szCs w:val="24"/>
        </w:rPr>
        <w:t xml:space="preserve"> Cancer Discov, 2019. </w:t>
      </w:r>
      <w:r w:rsidRPr="0030254E">
        <w:rPr>
          <w:rFonts w:ascii="Arial" w:hAnsi="Arial" w:cs="Arial"/>
          <w:b/>
          <w:sz w:val="24"/>
          <w:szCs w:val="24"/>
        </w:rPr>
        <w:t>9</w:t>
      </w:r>
      <w:r w:rsidRPr="0030254E">
        <w:rPr>
          <w:rFonts w:ascii="Arial" w:hAnsi="Arial" w:cs="Arial"/>
          <w:sz w:val="24"/>
          <w:szCs w:val="24"/>
        </w:rPr>
        <w:t>(2): p. 264-281.</w:t>
      </w:r>
    </w:p>
    <w:p w14:paraId="05FB6E6F" w14:textId="13F0693E" w:rsidR="007156BD" w:rsidRPr="0030254E" w:rsidRDefault="007156BD" w:rsidP="007A1E76">
      <w:pPr>
        <w:pStyle w:val="EndNoteBibliography"/>
        <w:ind w:left="284" w:hanging="294"/>
        <w:rPr>
          <w:rFonts w:ascii="Arial" w:hAnsi="Arial" w:cs="Arial"/>
          <w:sz w:val="24"/>
          <w:szCs w:val="24"/>
        </w:rPr>
      </w:pPr>
      <w:r w:rsidRPr="0030254E">
        <w:rPr>
          <w:rFonts w:ascii="Arial" w:hAnsi="Arial" w:cs="Arial"/>
          <w:sz w:val="24"/>
          <w:szCs w:val="24"/>
        </w:rPr>
        <w:t>8.</w:t>
      </w:r>
      <w:r w:rsidRPr="0030254E">
        <w:rPr>
          <w:rFonts w:ascii="Arial" w:hAnsi="Arial" w:cs="Arial"/>
          <w:sz w:val="24"/>
          <w:szCs w:val="24"/>
        </w:rPr>
        <w:tab/>
        <w:t xml:space="preserve">Garcia-Rendueles, M.E., et al., </w:t>
      </w:r>
      <w:r w:rsidRPr="0030254E">
        <w:rPr>
          <w:rFonts w:ascii="Arial" w:hAnsi="Arial" w:cs="Arial"/>
          <w:i/>
          <w:sz w:val="24"/>
          <w:szCs w:val="24"/>
        </w:rPr>
        <w:t>NF2 Loss Promotes Oncogenic RAS-Induced Thyroid Cancers via YAP-Dependent Transactivation of RAS Proteins and Sensitizes Them to MEK Inhibition</w:t>
      </w:r>
      <w:r w:rsidRPr="0030254E">
        <w:rPr>
          <w:rFonts w:ascii="Arial" w:hAnsi="Arial" w:cs="Arial"/>
          <w:sz w:val="24"/>
          <w:szCs w:val="24"/>
        </w:rPr>
        <w:t xml:space="preserve"> Cancer Discov, 2015. </w:t>
      </w:r>
      <w:r w:rsidRPr="0030254E">
        <w:rPr>
          <w:rFonts w:ascii="Arial" w:hAnsi="Arial" w:cs="Arial"/>
          <w:b/>
          <w:sz w:val="24"/>
          <w:szCs w:val="24"/>
        </w:rPr>
        <w:t>5</w:t>
      </w:r>
      <w:r w:rsidRPr="0030254E">
        <w:rPr>
          <w:rFonts w:ascii="Arial" w:hAnsi="Arial" w:cs="Arial"/>
          <w:sz w:val="24"/>
          <w:szCs w:val="24"/>
        </w:rPr>
        <w:t>(11): p. 1178-1193.</w:t>
      </w:r>
    </w:p>
    <w:p w14:paraId="0427BCD7" w14:textId="6E1DBD7E" w:rsidR="00760C66" w:rsidRPr="00441B9A" w:rsidRDefault="007156BD" w:rsidP="007A1E76">
      <w:pPr>
        <w:tabs>
          <w:tab w:val="left" w:pos="993"/>
        </w:tabs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FF57B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fldChar w:fldCharType="end"/>
      </w:r>
    </w:p>
    <w:sectPr w:rsidR="00760C66" w:rsidRPr="00441B9A" w:rsidSect="00227C66">
      <w:pgSz w:w="11906" w:h="16838"/>
      <w:pgMar w:top="1134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90639"/>
    <w:multiLevelType w:val="hybridMultilevel"/>
    <w:tmpl w:val="F1E20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rela, Luis">
    <w15:presenceInfo w15:providerId="None" w15:userId="Varela, Luis"/>
  </w15:person>
  <w15:person w15:author="María Elena Rodríguez">
    <w15:presenceInfo w15:providerId="AD" w15:userId="S::mariaelena.rodriguez@imdea.onmicrosoft.com::6959aea4-1ab7-44c8-8513-fd67d7dc2a53"/>
  </w15:person>
  <w15:person w15:author="Fagin, James A./Medicine">
    <w15:presenceInfo w15:providerId="AD" w15:userId="S::faginj@mskcc.org::b623930d-4274-4bb2-935f-926600ca7a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46"/>
  </w:docVars>
  <w:rsids>
    <w:rsidRoot w:val="00651B59"/>
    <w:rsid w:val="00002B17"/>
    <w:rsid w:val="00024E7A"/>
    <w:rsid w:val="00030D7E"/>
    <w:rsid w:val="00035A52"/>
    <w:rsid w:val="00043EC7"/>
    <w:rsid w:val="00057384"/>
    <w:rsid w:val="000622DF"/>
    <w:rsid w:val="00082D80"/>
    <w:rsid w:val="000A66E9"/>
    <w:rsid w:val="000C3A44"/>
    <w:rsid w:val="000D2507"/>
    <w:rsid w:val="00167654"/>
    <w:rsid w:val="001933AD"/>
    <w:rsid w:val="001C615D"/>
    <w:rsid w:val="001C7744"/>
    <w:rsid w:val="001D562A"/>
    <w:rsid w:val="001E5F23"/>
    <w:rsid w:val="001F53BF"/>
    <w:rsid w:val="00227C66"/>
    <w:rsid w:val="00236A24"/>
    <w:rsid w:val="00245307"/>
    <w:rsid w:val="00260EEC"/>
    <w:rsid w:val="002968CC"/>
    <w:rsid w:val="002A2AE3"/>
    <w:rsid w:val="002E0C11"/>
    <w:rsid w:val="002F36B5"/>
    <w:rsid w:val="0030254E"/>
    <w:rsid w:val="003137FB"/>
    <w:rsid w:val="00344342"/>
    <w:rsid w:val="0035594B"/>
    <w:rsid w:val="003C131D"/>
    <w:rsid w:val="003D69D2"/>
    <w:rsid w:val="003E07E1"/>
    <w:rsid w:val="003E6E02"/>
    <w:rsid w:val="00441B9A"/>
    <w:rsid w:val="00443C77"/>
    <w:rsid w:val="0046199F"/>
    <w:rsid w:val="004630D8"/>
    <w:rsid w:val="004709EE"/>
    <w:rsid w:val="00474FED"/>
    <w:rsid w:val="00480FAE"/>
    <w:rsid w:val="0048151F"/>
    <w:rsid w:val="0048211C"/>
    <w:rsid w:val="00497B0B"/>
    <w:rsid w:val="004C32DF"/>
    <w:rsid w:val="004C76F9"/>
    <w:rsid w:val="004D68F5"/>
    <w:rsid w:val="00504DA7"/>
    <w:rsid w:val="005251D2"/>
    <w:rsid w:val="00526538"/>
    <w:rsid w:val="005B7756"/>
    <w:rsid w:val="005D5D0B"/>
    <w:rsid w:val="005E4BCC"/>
    <w:rsid w:val="005F7D69"/>
    <w:rsid w:val="0062261D"/>
    <w:rsid w:val="0062736C"/>
    <w:rsid w:val="00632E74"/>
    <w:rsid w:val="00651B59"/>
    <w:rsid w:val="00696699"/>
    <w:rsid w:val="006A2506"/>
    <w:rsid w:val="006B0BEE"/>
    <w:rsid w:val="006C21FE"/>
    <w:rsid w:val="006D3256"/>
    <w:rsid w:val="007156BD"/>
    <w:rsid w:val="007233ED"/>
    <w:rsid w:val="00723CEF"/>
    <w:rsid w:val="00743E3B"/>
    <w:rsid w:val="00754F58"/>
    <w:rsid w:val="00760C66"/>
    <w:rsid w:val="0076315C"/>
    <w:rsid w:val="007954EE"/>
    <w:rsid w:val="007A1E76"/>
    <w:rsid w:val="007D53B8"/>
    <w:rsid w:val="007F5260"/>
    <w:rsid w:val="008127BC"/>
    <w:rsid w:val="008345D8"/>
    <w:rsid w:val="00842C4A"/>
    <w:rsid w:val="008950AF"/>
    <w:rsid w:val="008A2E14"/>
    <w:rsid w:val="008E530F"/>
    <w:rsid w:val="009019B2"/>
    <w:rsid w:val="00944C7B"/>
    <w:rsid w:val="00955846"/>
    <w:rsid w:val="00967E78"/>
    <w:rsid w:val="00982CD0"/>
    <w:rsid w:val="009A1EB1"/>
    <w:rsid w:val="009B5701"/>
    <w:rsid w:val="009C24AE"/>
    <w:rsid w:val="00A40CEE"/>
    <w:rsid w:val="00A56C7E"/>
    <w:rsid w:val="00AA1A22"/>
    <w:rsid w:val="00AB67BB"/>
    <w:rsid w:val="00AE6344"/>
    <w:rsid w:val="00B0685B"/>
    <w:rsid w:val="00B16157"/>
    <w:rsid w:val="00B502F2"/>
    <w:rsid w:val="00B6160A"/>
    <w:rsid w:val="00B647E7"/>
    <w:rsid w:val="00BA183A"/>
    <w:rsid w:val="00BA454B"/>
    <w:rsid w:val="00BA7BCF"/>
    <w:rsid w:val="00BB1050"/>
    <w:rsid w:val="00BE3976"/>
    <w:rsid w:val="00C03931"/>
    <w:rsid w:val="00C07E64"/>
    <w:rsid w:val="00C22395"/>
    <w:rsid w:val="00C6645E"/>
    <w:rsid w:val="00CC28C5"/>
    <w:rsid w:val="00CD0F0B"/>
    <w:rsid w:val="00CE7F35"/>
    <w:rsid w:val="00D11481"/>
    <w:rsid w:val="00D7535C"/>
    <w:rsid w:val="00D85C75"/>
    <w:rsid w:val="00D96FB9"/>
    <w:rsid w:val="00DA2447"/>
    <w:rsid w:val="00DB6E37"/>
    <w:rsid w:val="00DD1CCC"/>
    <w:rsid w:val="00E43159"/>
    <w:rsid w:val="00E62A3A"/>
    <w:rsid w:val="00EA5CF0"/>
    <w:rsid w:val="00ED0E92"/>
    <w:rsid w:val="00F145F8"/>
    <w:rsid w:val="00F45245"/>
    <w:rsid w:val="00F765FF"/>
    <w:rsid w:val="00F806A2"/>
    <w:rsid w:val="00F94B1B"/>
    <w:rsid w:val="00FC3F86"/>
    <w:rsid w:val="00FD1BD2"/>
    <w:rsid w:val="00FE064C"/>
    <w:rsid w:val="00FE3252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6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B5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23CEF"/>
  </w:style>
  <w:style w:type="character" w:styleId="CommentReference">
    <w:name w:val="annotation reference"/>
    <w:basedOn w:val="DefaultParagraphFont"/>
    <w:uiPriority w:val="99"/>
    <w:semiHidden/>
    <w:unhideWhenUsed/>
    <w:rsid w:val="008A2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E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E1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E14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630D8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252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FE0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FE06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4Accent3">
    <w:name w:val="Grid Table 4 Accent 3"/>
    <w:basedOn w:val="TableNormal"/>
    <w:uiPriority w:val="49"/>
    <w:rsid w:val="00FE06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3C131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156B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56B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156B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56BD"/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B5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23CEF"/>
  </w:style>
  <w:style w:type="character" w:styleId="CommentReference">
    <w:name w:val="annotation reference"/>
    <w:basedOn w:val="DefaultParagraphFont"/>
    <w:uiPriority w:val="99"/>
    <w:semiHidden/>
    <w:unhideWhenUsed/>
    <w:rsid w:val="008A2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E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E1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E14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630D8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252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FE0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FE064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4Accent3">
    <w:name w:val="Grid Table 4 Accent 3"/>
    <w:basedOn w:val="TableNormal"/>
    <w:uiPriority w:val="49"/>
    <w:rsid w:val="00FE06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3C131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156B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56B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156B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56BD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21BAC-32D2-4B7E-AD08-1FCBC270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1813</Words>
  <Characters>11210</Characters>
  <Application>Microsoft Office Word</Application>
  <DocSecurity>0</DocSecurity>
  <Lines>400</Lines>
  <Paragraphs>245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Elena Rodríguez</dc:creator>
  <cp:keywords/>
  <dc:description/>
  <cp:lastModifiedBy>MAPACANG</cp:lastModifiedBy>
  <cp:revision>9</cp:revision>
  <dcterms:created xsi:type="dcterms:W3CDTF">2022-10-18T11:54:00Z</dcterms:created>
  <dcterms:modified xsi:type="dcterms:W3CDTF">2022-11-11T15:21:00Z</dcterms:modified>
</cp:coreProperties>
</file>