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0EC7F" w14:textId="597EC853" w:rsidR="001E0404" w:rsidRPr="00FB2F05" w:rsidRDefault="008F71FE" w:rsidP="001E0404">
      <w:pPr>
        <w:rPr>
          <w:rFonts w:ascii="Times" w:hAnsi="Times"/>
          <w:b/>
          <w:bCs/>
          <w:i/>
          <w:iCs/>
          <w:lang w:val="en-US"/>
        </w:rPr>
      </w:pPr>
      <w:r>
        <w:rPr>
          <w:rFonts w:ascii="Times" w:hAnsi="Times"/>
          <w:b/>
          <w:bCs/>
          <w:i/>
          <w:iCs/>
          <w:lang w:val="en-US"/>
        </w:rPr>
        <w:t>Supplemental</w:t>
      </w:r>
      <w:r w:rsidR="001E0404" w:rsidRPr="00FB2F05">
        <w:rPr>
          <w:rFonts w:ascii="Times" w:hAnsi="Times"/>
          <w:b/>
          <w:bCs/>
          <w:i/>
          <w:iCs/>
          <w:lang w:val="en-US"/>
        </w:rPr>
        <w:t xml:space="preserve"> file 2</w:t>
      </w:r>
    </w:p>
    <w:p w14:paraId="44D9A6AD" w14:textId="6CDC1EBA" w:rsidR="001E0404" w:rsidRPr="00FB2F05" w:rsidRDefault="001E0404" w:rsidP="001E0404">
      <w:pPr>
        <w:rPr>
          <w:rFonts w:ascii="Times" w:hAnsi="Times"/>
          <w:b/>
          <w:bCs/>
          <w:i/>
          <w:iCs/>
          <w:lang w:val="en-US"/>
        </w:rPr>
      </w:pPr>
    </w:p>
    <w:p w14:paraId="5393A447" w14:textId="77777777" w:rsidR="001E0404" w:rsidRPr="00FB2F05" w:rsidRDefault="001E0404" w:rsidP="001E0404">
      <w:pPr>
        <w:rPr>
          <w:rFonts w:ascii="Times" w:hAnsi="Times"/>
          <w:b/>
          <w:bCs/>
          <w:i/>
          <w:iCs/>
          <w:lang w:val="en-US"/>
        </w:rPr>
      </w:pPr>
    </w:p>
    <w:p w14:paraId="32EFDEA2" w14:textId="23B09A24" w:rsidR="00541775" w:rsidRPr="00FB2F05" w:rsidRDefault="00FB2F05" w:rsidP="001E0404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916174B" wp14:editId="5EA1FDC7">
            <wp:extent cx="5029200" cy="37465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BB0B" w14:textId="16018F35" w:rsidR="001E0404" w:rsidRPr="00FB2F05" w:rsidRDefault="001E0404">
      <w:pPr>
        <w:rPr>
          <w:lang w:val="en-US"/>
        </w:rPr>
      </w:pPr>
    </w:p>
    <w:p w14:paraId="22482189" w14:textId="77777777" w:rsidR="001E0404" w:rsidRPr="00A96DB1" w:rsidRDefault="001E0404" w:rsidP="001E0404">
      <w:pPr>
        <w:spacing w:line="360" w:lineRule="auto"/>
        <w:jc w:val="both"/>
        <w:rPr>
          <w:rFonts w:ascii="Times" w:hAnsi="Times"/>
          <w:lang w:val="en-US"/>
        </w:rPr>
      </w:pPr>
      <w:r w:rsidRPr="00A96DB1">
        <w:rPr>
          <w:rFonts w:ascii="Times" w:hAnsi="Times"/>
          <w:b/>
          <w:lang w:val="en-US"/>
        </w:rPr>
        <w:t>Supplementary Figure S1. Evaluation of autoimmunity in Fas</w:t>
      </w:r>
      <w:r w:rsidRPr="00A96DB1">
        <w:rPr>
          <w:rFonts w:ascii="Times" w:hAnsi="Times"/>
          <w:b/>
          <w:vertAlign w:val="superscript"/>
          <w:lang w:val="en-US"/>
        </w:rPr>
        <w:t xml:space="preserve">lpr/lpr </w:t>
      </w:r>
      <w:r w:rsidRPr="00A96DB1">
        <w:rPr>
          <w:rFonts w:ascii="Times" w:hAnsi="Times"/>
          <w:b/>
          <w:lang w:val="en-US"/>
        </w:rPr>
        <w:t>and OPN-/-Fas</w:t>
      </w:r>
      <w:r w:rsidRPr="00A96DB1">
        <w:rPr>
          <w:rFonts w:ascii="Times" w:hAnsi="Times"/>
          <w:b/>
          <w:vertAlign w:val="superscript"/>
          <w:lang w:val="en-US"/>
        </w:rPr>
        <w:t xml:space="preserve">lpr/lpr </w:t>
      </w:r>
      <w:r w:rsidRPr="00A96DB1">
        <w:rPr>
          <w:rFonts w:ascii="Times" w:hAnsi="Times"/>
          <w:b/>
          <w:lang w:val="en-US"/>
        </w:rPr>
        <w:t xml:space="preserve">mice. A. </w:t>
      </w:r>
      <w:r w:rsidRPr="00A96DB1">
        <w:rPr>
          <w:rFonts w:ascii="Times" w:hAnsi="Times"/>
          <w:lang w:val="en-US"/>
        </w:rPr>
        <w:t>Quantification of OPN in sera from 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 xml:space="preserve">mice at 2 (n=8) and 5 months of age (n=7) by ELISA. Sera from BALB/c and OPN-/- mice were tested as controls. Data are expressed as ng/ml and are a pool of 2 experiments (*, P&lt;0.05; Ordinary one way ANOVA). </w:t>
      </w:r>
      <w:r w:rsidRPr="00A96DB1">
        <w:rPr>
          <w:rFonts w:ascii="Times" w:hAnsi="Times"/>
          <w:b/>
          <w:bCs/>
          <w:lang w:val="en-US"/>
        </w:rPr>
        <w:t>B</w:t>
      </w:r>
      <w:r w:rsidRPr="00A96DB1">
        <w:rPr>
          <w:rFonts w:ascii="Times" w:hAnsi="Times"/>
          <w:lang w:val="en-US"/>
        </w:rPr>
        <w:t>. Flow cytometry analysis showing the relative number of splenic autoimmune CD3+B220+ T cells in Fas</w:t>
      </w:r>
      <w:r w:rsidRPr="00A96DB1">
        <w:rPr>
          <w:rFonts w:ascii="Times" w:hAnsi="Times"/>
          <w:vertAlign w:val="superscript"/>
          <w:lang w:val="en-US"/>
        </w:rPr>
        <w:t>lpr/lpr</w:t>
      </w:r>
      <w:r w:rsidRPr="00A96DB1">
        <w:rPr>
          <w:rFonts w:ascii="Times" w:hAnsi="Times"/>
          <w:lang w:val="en-US"/>
        </w:rPr>
        <w:t xml:space="preserve"> (n=15) and OPN-/-Fas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>mice</w:t>
      </w:r>
      <w:r w:rsidRPr="00A96DB1">
        <w:rPr>
          <w:rFonts w:ascii="Times" w:hAnsi="Times"/>
          <w:vertAlign w:val="superscript"/>
          <w:lang w:val="en-US"/>
        </w:rPr>
        <w:t xml:space="preserve"> </w:t>
      </w:r>
      <w:r w:rsidRPr="00A96DB1">
        <w:rPr>
          <w:rFonts w:ascii="Times" w:hAnsi="Times"/>
          <w:lang w:val="en-US"/>
        </w:rPr>
        <w:t>(n=18)</w:t>
      </w:r>
      <w:r w:rsidRPr="00A96DB1">
        <w:rPr>
          <w:rFonts w:ascii="Times" w:hAnsi="Times"/>
          <w:vertAlign w:val="superscript"/>
          <w:lang w:val="en-US"/>
        </w:rPr>
        <w:t xml:space="preserve"> </w:t>
      </w:r>
      <w:r w:rsidRPr="00A96DB1">
        <w:rPr>
          <w:rFonts w:ascii="Times" w:hAnsi="Times"/>
          <w:lang w:val="en-US"/>
        </w:rPr>
        <w:t xml:space="preserve">and at about 5-6 months of age. The graph shows a pool of 3 different experiments  (***, P&lt;0.001; Student t test). </w:t>
      </w:r>
      <w:r w:rsidRPr="00A96DB1">
        <w:rPr>
          <w:rFonts w:ascii="Times" w:hAnsi="Times"/>
          <w:b/>
          <w:bCs/>
          <w:lang w:val="en-US"/>
        </w:rPr>
        <w:t>C.</w:t>
      </w:r>
      <w:r w:rsidRPr="00A96DB1">
        <w:rPr>
          <w:rFonts w:ascii="Times" w:hAnsi="Times"/>
          <w:lang w:val="en-US"/>
        </w:rPr>
        <w:t xml:space="preserve"> Representative spleen photograph from BALB/c, OPN-/-, Fas</w:t>
      </w:r>
      <w:r w:rsidRPr="00A96DB1">
        <w:rPr>
          <w:rFonts w:ascii="Times" w:hAnsi="Times"/>
          <w:vertAlign w:val="superscript"/>
          <w:lang w:val="en-US"/>
        </w:rPr>
        <w:t>lpr/lpr</w:t>
      </w:r>
      <w:r w:rsidRPr="00A96DB1">
        <w:rPr>
          <w:rFonts w:ascii="Times" w:hAnsi="Times"/>
          <w:lang w:val="en-US"/>
        </w:rPr>
        <w:t xml:space="preserve"> and OPN-/-Fas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>mice. D. Representative H/E staining of spleen samples from 5 month-old 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>and OPN-/-Fas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 xml:space="preserve">mice. Reactive lymphoid cells in OPN-competent animals and initial lymphomatous foci in OPN-deficient counterparts are shown by black arrows, respectively. Magnification 20x (left) and 40x (right). </w:t>
      </w:r>
      <w:r w:rsidRPr="00A96DB1">
        <w:rPr>
          <w:rFonts w:ascii="Times" w:hAnsi="Times"/>
          <w:b/>
          <w:bCs/>
          <w:lang w:val="en-US"/>
        </w:rPr>
        <w:t>E.</w:t>
      </w:r>
      <w:r w:rsidRPr="00A96DB1">
        <w:rPr>
          <w:rFonts w:ascii="Times" w:hAnsi="Times"/>
          <w:lang w:val="en-US"/>
        </w:rPr>
        <w:t xml:space="preserve"> Flow cytometry analysis showing the relative number of peripheral blood autoimmune CD3+B220+ T cells in and Fas</w:t>
      </w:r>
      <w:r w:rsidRPr="00A96DB1">
        <w:rPr>
          <w:rFonts w:ascii="Times" w:hAnsi="Times"/>
          <w:vertAlign w:val="superscript"/>
          <w:lang w:val="en-US"/>
        </w:rPr>
        <w:t>lpr/lpr</w:t>
      </w:r>
      <w:r w:rsidRPr="00A96DB1">
        <w:rPr>
          <w:rFonts w:ascii="Times" w:hAnsi="Times"/>
          <w:lang w:val="en-US"/>
        </w:rPr>
        <w:t xml:space="preserve"> (n=6) and OPN-/-Fas</w:t>
      </w:r>
      <w:r w:rsidRPr="00A96DB1">
        <w:rPr>
          <w:rFonts w:ascii="Times" w:hAnsi="Times"/>
          <w:vertAlign w:val="superscript"/>
          <w:lang w:val="en-US"/>
        </w:rPr>
        <w:t xml:space="preserve">lpr/lpr </w:t>
      </w:r>
      <w:r w:rsidRPr="00A96DB1">
        <w:rPr>
          <w:rFonts w:ascii="Times" w:hAnsi="Times"/>
          <w:lang w:val="en-US"/>
        </w:rPr>
        <w:t xml:space="preserve">mice (n=7) at about 5-6 months of age. The graph refers to one representative experiment (*, P&lt;0.05; Student t test). </w:t>
      </w:r>
    </w:p>
    <w:p w14:paraId="54DFA19F" w14:textId="77777777" w:rsidR="001E0404" w:rsidRPr="001E0404" w:rsidRDefault="001E0404">
      <w:pPr>
        <w:rPr>
          <w:lang w:val="en-US"/>
        </w:rPr>
      </w:pPr>
    </w:p>
    <w:sectPr w:rsidR="001E0404" w:rsidRPr="001E0404" w:rsidSect="00E86B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C7"/>
    <w:rsid w:val="00007443"/>
    <w:rsid w:val="000435E3"/>
    <w:rsid w:val="00096D63"/>
    <w:rsid w:val="000A37C0"/>
    <w:rsid w:val="000A75F9"/>
    <w:rsid w:val="000B789A"/>
    <w:rsid w:val="000D441B"/>
    <w:rsid w:val="000E7EB4"/>
    <w:rsid w:val="000F42FF"/>
    <w:rsid w:val="0011262A"/>
    <w:rsid w:val="00113D0A"/>
    <w:rsid w:val="0014013D"/>
    <w:rsid w:val="00140BF8"/>
    <w:rsid w:val="00147383"/>
    <w:rsid w:val="001502FC"/>
    <w:rsid w:val="00166EA4"/>
    <w:rsid w:val="00167CDE"/>
    <w:rsid w:val="00180A72"/>
    <w:rsid w:val="00196550"/>
    <w:rsid w:val="001A2BDC"/>
    <w:rsid w:val="001E0404"/>
    <w:rsid w:val="001F4421"/>
    <w:rsid w:val="002028F6"/>
    <w:rsid w:val="00210114"/>
    <w:rsid w:val="00214C26"/>
    <w:rsid w:val="002222A4"/>
    <w:rsid w:val="00233C3A"/>
    <w:rsid w:val="00247B8C"/>
    <w:rsid w:val="0025041F"/>
    <w:rsid w:val="002C234E"/>
    <w:rsid w:val="002C7586"/>
    <w:rsid w:val="002E2D01"/>
    <w:rsid w:val="002E5288"/>
    <w:rsid w:val="002F713B"/>
    <w:rsid w:val="00326BFB"/>
    <w:rsid w:val="0033273F"/>
    <w:rsid w:val="003479DA"/>
    <w:rsid w:val="00354000"/>
    <w:rsid w:val="00385AA8"/>
    <w:rsid w:val="003914A5"/>
    <w:rsid w:val="003F79AB"/>
    <w:rsid w:val="00414FF6"/>
    <w:rsid w:val="0041709D"/>
    <w:rsid w:val="00456818"/>
    <w:rsid w:val="00464CC2"/>
    <w:rsid w:val="004774CD"/>
    <w:rsid w:val="00480982"/>
    <w:rsid w:val="004A1578"/>
    <w:rsid w:val="004C58EA"/>
    <w:rsid w:val="004D5C71"/>
    <w:rsid w:val="005118C0"/>
    <w:rsid w:val="00523D62"/>
    <w:rsid w:val="00536ED7"/>
    <w:rsid w:val="00540642"/>
    <w:rsid w:val="00541775"/>
    <w:rsid w:val="00563AC9"/>
    <w:rsid w:val="00580004"/>
    <w:rsid w:val="005B01A4"/>
    <w:rsid w:val="005C6A01"/>
    <w:rsid w:val="005D7B22"/>
    <w:rsid w:val="005D7F10"/>
    <w:rsid w:val="005F65B9"/>
    <w:rsid w:val="00612F0C"/>
    <w:rsid w:val="00625B07"/>
    <w:rsid w:val="0063001C"/>
    <w:rsid w:val="006426CC"/>
    <w:rsid w:val="00671275"/>
    <w:rsid w:val="00671E93"/>
    <w:rsid w:val="00696BF5"/>
    <w:rsid w:val="006B3595"/>
    <w:rsid w:val="006D3C60"/>
    <w:rsid w:val="006D6753"/>
    <w:rsid w:val="006F48E3"/>
    <w:rsid w:val="006F5FD2"/>
    <w:rsid w:val="007012CE"/>
    <w:rsid w:val="00723571"/>
    <w:rsid w:val="00742210"/>
    <w:rsid w:val="0074322D"/>
    <w:rsid w:val="007529FB"/>
    <w:rsid w:val="0079321C"/>
    <w:rsid w:val="007973E1"/>
    <w:rsid w:val="007B6764"/>
    <w:rsid w:val="007D0F4B"/>
    <w:rsid w:val="00804E5C"/>
    <w:rsid w:val="00820AA2"/>
    <w:rsid w:val="008D1AB2"/>
    <w:rsid w:val="008D4E5C"/>
    <w:rsid w:val="008E6712"/>
    <w:rsid w:val="008F71FE"/>
    <w:rsid w:val="00920625"/>
    <w:rsid w:val="00921984"/>
    <w:rsid w:val="009278FA"/>
    <w:rsid w:val="00963DCB"/>
    <w:rsid w:val="009E6903"/>
    <w:rsid w:val="00A17DB8"/>
    <w:rsid w:val="00A311A7"/>
    <w:rsid w:val="00A5064B"/>
    <w:rsid w:val="00A56F8F"/>
    <w:rsid w:val="00A570E5"/>
    <w:rsid w:val="00A6171C"/>
    <w:rsid w:val="00A9328B"/>
    <w:rsid w:val="00A96CCD"/>
    <w:rsid w:val="00AC4729"/>
    <w:rsid w:val="00B137F3"/>
    <w:rsid w:val="00B13B87"/>
    <w:rsid w:val="00B21E56"/>
    <w:rsid w:val="00B45280"/>
    <w:rsid w:val="00B73463"/>
    <w:rsid w:val="00BB3AE9"/>
    <w:rsid w:val="00BC0FA7"/>
    <w:rsid w:val="00BD01C0"/>
    <w:rsid w:val="00BD01E9"/>
    <w:rsid w:val="00BD1FD3"/>
    <w:rsid w:val="00BD55B4"/>
    <w:rsid w:val="00BD5FD5"/>
    <w:rsid w:val="00BE27EB"/>
    <w:rsid w:val="00BF5872"/>
    <w:rsid w:val="00C563D7"/>
    <w:rsid w:val="00C878D3"/>
    <w:rsid w:val="00CA12C4"/>
    <w:rsid w:val="00CC751A"/>
    <w:rsid w:val="00CD0965"/>
    <w:rsid w:val="00CF35B7"/>
    <w:rsid w:val="00CF3DEE"/>
    <w:rsid w:val="00D221D3"/>
    <w:rsid w:val="00D42869"/>
    <w:rsid w:val="00D43A39"/>
    <w:rsid w:val="00D54BC0"/>
    <w:rsid w:val="00D63680"/>
    <w:rsid w:val="00DA0015"/>
    <w:rsid w:val="00E149EB"/>
    <w:rsid w:val="00E23936"/>
    <w:rsid w:val="00E26B45"/>
    <w:rsid w:val="00E35179"/>
    <w:rsid w:val="00E46A45"/>
    <w:rsid w:val="00E67221"/>
    <w:rsid w:val="00E86BE3"/>
    <w:rsid w:val="00EA6A33"/>
    <w:rsid w:val="00EB510F"/>
    <w:rsid w:val="00ED0036"/>
    <w:rsid w:val="00EE7172"/>
    <w:rsid w:val="00F0229D"/>
    <w:rsid w:val="00F31F99"/>
    <w:rsid w:val="00F42609"/>
    <w:rsid w:val="00F57461"/>
    <w:rsid w:val="00F73400"/>
    <w:rsid w:val="00F75768"/>
    <w:rsid w:val="00F804C7"/>
    <w:rsid w:val="00F85978"/>
    <w:rsid w:val="00FA2999"/>
    <w:rsid w:val="00FA3D72"/>
    <w:rsid w:val="00FB05B9"/>
    <w:rsid w:val="00FB2F05"/>
    <w:rsid w:val="00FC00C5"/>
    <w:rsid w:val="00FF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CE24D2"/>
  <w15:chartTrackingRefBased/>
  <w15:docId w15:val="{246720C8-F6D2-E54C-B33D-C2EDFAA1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F80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Chiodoni</dc:creator>
  <cp:keywords/>
  <dc:description/>
  <cp:lastModifiedBy>Claudia Chiodoni</cp:lastModifiedBy>
  <cp:revision>4</cp:revision>
  <dcterms:created xsi:type="dcterms:W3CDTF">2022-01-20T13:01:00Z</dcterms:created>
  <dcterms:modified xsi:type="dcterms:W3CDTF">2022-11-18T13:34:00Z</dcterms:modified>
</cp:coreProperties>
</file>