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32" w:rsidRPr="00C20DA1" w:rsidRDefault="00FB7032" w:rsidP="006C0D1B">
      <w:pPr>
        <w:spacing w:line="48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C20DA1">
        <w:rPr>
          <w:rFonts w:ascii="Times New Roman" w:hAnsi="Times New Roman" w:cs="Times New Roman"/>
          <w:b/>
          <w:noProof/>
          <w:sz w:val="28"/>
          <w:szCs w:val="28"/>
        </w:rPr>
        <w:t xml:space="preserve">Supplementary </w:t>
      </w:r>
      <w:r w:rsidR="00297160">
        <w:rPr>
          <w:rFonts w:ascii="Times New Roman" w:hAnsi="Times New Roman" w:cs="Times New Roman"/>
          <w:b/>
          <w:noProof/>
          <w:sz w:val="28"/>
          <w:szCs w:val="28"/>
        </w:rPr>
        <w:t>information</w:t>
      </w:r>
    </w:p>
    <w:p w:rsidR="00C20DA1" w:rsidRDefault="00C20DA1" w:rsidP="006C0D1B">
      <w:pPr>
        <w:spacing w:line="480" w:lineRule="auto"/>
        <w:rPr>
          <w:noProof/>
        </w:rPr>
      </w:pPr>
    </w:p>
    <w:p w:rsidR="00D47BE7" w:rsidRDefault="00D47BE7" w:rsidP="00D47BE7">
      <w:pPr>
        <w:spacing w:line="480" w:lineRule="auto"/>
        <w:rPr>
          <w:rFonts w:ascii="Times New Roman" w:eastAsia="微软雅黑" w:hAnsi="Times New Roman"/>
          <w:b/>
          <w:color w:val="000000"/>
          <w:sz w:val="28"/>
          <w:szCs w:val="28"/>
        </w:rPr>
      </w:pPr>
      <w:r>
        <w:rPr>
          <w:rFonts w:ascii="Times New Roman" w:eastAsia="微软雅黑" w:hAnsi="Times New Roman"/>
          <w:b/>
          <w:color w:val="000000"/>
          <w:sz w:val="28"/>
          <w:szCs w:val="28"/>
        </w:rPr>
        <w:t>Metal-enriched HSP90 nanoinhibitor overcomes heat</w:t>
      </w:r>
      <w:r w:rsidR="005851AA">
        <w:rPr>
          <w:rFonts w:ascii="Times New Roman" w:eastAsia="微软雅黑" w:hAnsi="Times New Roman"/>
          <w:b/>
          <w:color w:val="000000"/>
          <w:sz w:val="28"/>
          <w:szCs w:val="28"/>
        </w:rPr>
        <w:t xml:space="preserve"> resistance </w:t>
      </w:r>
      <w:r>
        <w:rPr>
          <w:rFonts w:ascii="Times New Roman" w:eastAsia="微软雅黑" w:hAnsi="Times New Roman"/>
          <w:b/>
          <w:color w:val="000000"/>
          <w:sz w:val="28"/>
          <w:szCs w:val="28"/>
        </w:rPr>
        <w:t>in hyperthermic intraperitoneal chemotherapy used for peritoneal metastases</w:t>
      </w:r>
    </w:p>
    <w:p w:rsidR="00C20DA1" w:rsidRPr="00D47BE7" w:rsidRDefault="00C20DA1" w:rsidP="006C0D1B">
      <w:pPr>
        <w:spacing w:line="480" w:lineRule="auto"/>
        <w:rPr>
          <w:noProof/>
        </w:rPr>
      </w:pPr>
    </w:p>
    <w:p w:rsidR="002D6991" w:rsidRDefault="002D6991" w:rsidP="002D6991">
      <w:pPr>
        <w:spacing w:line="480" w:lineRule="auto"/>
        <w:rPr>
          <w:rFonts w:ascii="Times New Roman" w:eastAsia="微软雅黑" w:hAnsi="Times New Roman"/>
          <w:color w:val="000000"/>
          <w:sz w:val="24"/>
          <w:szCs w:val="24"/>
        </w:rPr>
      </w:pPr>
      <w:r>
        <w:rPr>
          <w:rFonts w:ascii="Times New Roman" w:eastAsia="微软雅黑" w:hAnsi="Times New Roman"/>
          <w:color w:val="000000"/>
          <w:sz w:val="24"/>
          <w:szCs w:val="24"/>
        </w:rPr>
        <w:t>Qiang Wang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a,b,c,†</w:t>
      </w:r>
      <w:r>
        <w:rPr>
          <w:rFonts w:ascii="Times New Roman" w:eastAsia="微软雅黑" w:hAnsi="Times New Roman"/>
          <w:color w:val="000000"/>
          <w:sz w:val="24"/>
          <w:szCs w:val="24"/>
        </w:rPr>
        <w:t>, Peng Liu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a,b,c,†</w:t>
      </w:r>
      <w:r>
        <w:rPr>
          <w:rFonts w:ascii="Times New Roman" w:eastAsia="微软雅黑" w:hAnsi="Times New Roman"/>
          <w:color w:val="000000"/>
          <w:sz w:val="24"/>
          <w:szCs w:val="24"/>
        </w:rPr>
        <w:t>, Yingfei Wen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c</w:t>
      </w:r>
      <w:r>
        <w:rPr>
          <w:rFonts w:ascii="Times New Roman" w:eastAsia="微软雅黑" w:hAnsi="Times New Roman"/>
          <w:color w:val="000000"/>
          <w:sz w:val="24"/>
          <w:szCs w:val="24"/>
        </w:rPr>
        <w:t>, Kuan Li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a,b,c</w:t>
      </w:r>
      <w:r>
        <w:rPr>
          <w:rFonts w:ascii="Times New Roman" w:eastAsia="微软雅黑" w:hAnsi="Times New Roman"/>
          <w:color w:val="000000"/>
          <w:sz w:val="24"/>
          <w:szCs w:val="24"/>
        </w:rPr>
        <w:t>, Bo Bi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a,b,c</w:t>
      </w:r>
      <w:r>
        <w:rPr>
          <w:rFonts w:ascii="Times New Roman" w:eastAsia="微软雅黑" w:hAnsi="Times New Roman"/>
          <w:color w:val="000000"/>
          <w:sz w:val="24"/>
          <w:szCs w:val="24"/>
        </w:rPr>
        <w:t>, Bin-bin Li</w:t>
      </w:r>
      <w:r>
        <w:rPr>
          <w:rFonts w:ascii="Times New Roman" w:eastAsia="微软雅黑" w:hAnsi="Times New Roman" w:hint="eastAsia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,b</w:t>
      </w:r>
      <w:r>
        <w:rPr>
          <w:rFonts w:ascii="Times New Roman" w:eastAsia="微软雅黑" w:hAnsi="Times New Roman"/>
          <w:color w:val="000000"/>
          <w:sz w:val="24"/>
          <w:szCs w:val="24"/>
        </w:rPr>
        <w:t>, Miaojuan Qiu</w:t>
      </w:r>
      <w:r>
        <w:rPr>
          <w:rFonts w:ascii="Times New Roman" w:eastAsia="微软雅黑" w:hAnsi="Times New Roman" w:hint="eastAsia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,b</w:t>
      </w:r>
      <w:r>
        <w:rPr>
          <w:rFonts w:ascii="Times New Roman" w:eastAsia="微软雅黑" w:hAnsi="Times New Roman"/>
          <w:color w:val="000000"/>
          <w:sz w:val="24"/>
          <w:szCs w:val="24"/>
        </w:rPr>
        <w:t>, Shiqiang Zhang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c</w:t>
      </w:r>
      <w:r>
        <w:rPr>
          <w:rFonts w:ascii="Times New Roman" w:eastAsia="微软雅黑" w:hAnsi="Times New Roman"/>
          <w:color w:val="000000"/>
          <w:sz w:val="24"/>
          <w:szCs w:val="24"/>
        </w:rPr>
        <w:t>, You Li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c</w:t>
      </w:r>
      <w:r>
        <w:rPr>
          <w:rFonts w:ascii="Times New Roman" w:eastAsia="微软雅黑" w:hAnsi="Times New Roman"/>
          <w:color w:val="000000"/>
          <w:sz w:val="24"/>
          <w:szCs w:val="24"/>
        </w:rPr>
        <w:t>, Jia Li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a,b</w:t>
      </w:r>
      <w:r>
        <w:rPr>
          <w:rFonts w:ascii="Times New Roman" w:eastAsia="微软雅黑" w:hAnsi="Times New Roman"/>
          <w:color w:val="000000"/>
          <w:sz w:val="24"/>
          <w:szCs w:val="24"/>
        </w:rPr>
        <w:t>, Hengxing Chen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a,b</w:t>
      </w:r>
      <w:r>
        <w:rPr>
          <w:rFonts w:ascii="Times New Roman" w:eastAsia="微软雅黑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微软雅黑" w:hAnsi="Times New Roman" w:hint="eastAsia"/>
          <w:color w:val="000000"/>
          <w:sz w:val="24"/>
          <w:szCs w:val="24"/>
        </w:rPr>
        <w:t>Yuan</w:t>
      </w:r>
      <w:r>
        <w:rPr>
          <w:rFonts w:ascii="Times New Roman" w:eastAsia="微软雅黑" w:hAnsi="Times New Roman"/>
          <w:color w:val="000000"/>
          <w:sz w:val="24"/>
          <w:szCs w:val="24"/>
        </w:rPr>
        <w:t xml:space="preserve"> Yin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d</w:t>
      </w:r>
      <w:r>
        <w:rPr>
          <w:rFonts w:ascii="Times New Roman" w:eastAsia="微软雅黑" w:hAnsi="Times New Roman" w:hint="eastAsia"/>
          <w:color w:val="000000"/>
          <w:sz w:val="24"/>
          <w:szCs w:val="24"/>
        </w:rPr>
        <w:t>,</w:t>
      </w:r>
      <w:r>
        <w:rPr>
          <w:rFonts w:ascii="Times New Roman" w:eastAsia="微软雅黑" w:hAnsi="Times New Roman"/>
          <w:color w:val="000000"/>
          <w:sz w:val="24"/>
          <w:szCs w:val="24"/>
        </w:rPr>
        <w:t xml:space="preserve"> Leli Zeng</w:t>
      </w:r>
      <w:r w:rsidRPr="006129F0"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a,b,c,*</w:t>
      </w:r>
      <w:r>
        <w:rPr>
          <w:rFonts w:ascii="Times New Roman" w:eastAsia="微软雅黑" w:hAnsi="Times New Roman"/>
          <w:color w:val="000000"/>
          <w:sz w:val="24"/>
          <w:szCs w:val="24"/>
        </w:rPr>
        <w:t>, Changhua Zhang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a,b,c,*</w:t>
      </w:r>
      <w:r>
        <w:rPr>
          <w:rFonts w:ascii="Times New Roman" w:eastAsia="微软雅黑" w:hAnsi="Times New Roman"/>
          <w:color w:val="000000"/>
          <w:sz w:val="24"/>
          <w:szCs w:val="24"/>
        </w:rPr>
        <w:t>, Yulong He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 xml:space="preserve"> a,b,c,*</w:t>
      </w:r>
      <w:r>
        <w:rPr>
          <w:rFonts w:ascii="Times New Roman" w:eastAsia="微软雅黑" w:hAnsi="Times New Roman"/>
          <w:color w:val="000000"/>
          <w:sz w:val="24"/>
          <w:szCs w:val="24"/>
        </w:rPr>
        <w:t>, Jing Zhao</w:t>
      </w:r>
      <w:r>
        <w:rPr>
          <w:rFonts w:ascii="Times New Roman" w:eastAsia="微软雅黑" w:hAnsi="Times New Roman"/>
          <w:color w:val="000000"/>
          <w:sz w:val="24"/>
          <w:szCs w:val="24"/>
          <w:vertAlign w:val="superscript"/>
        </w:rPr>
        <w:t>a,c,*</w:t>
      </w:r>
    </w:p>
    <w:p w:rsidR="00C20DA1" w:rsidRPr="002D6991" w:rsidRDefault="00C20DA1">
      <w:pPr>
        <w:rPr>
          <w:noProof/>
        </w:rPr>
      </w:pPr>
    </w:p>
    <w:p w:rsidR="00711F2E" w:rsidRPr="00711F2E" w:rsidRDefault="00711F2E">
      <w:pPr>
        <w:rPr>
          <w:noProof/>
        </w:rPr>
      </w:pPr>
    </w:p>
    <w:p w:rsidR="00F64FF7" w:rsidRDefault="0099184C">
      <w:pPr>
        <w:rPr>
          <w:noProof/>
        </w:rPr>
      </w:pPr>
      <w:r w:rsidRPr="00FF568B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34FFBA69" wp14:editId="519F2356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3240000" cy="2753539"/>
            <wp:effectExtent l="0" t="0" r="0" b="0"/>
            <wp:wrapSquare wrapText="bothSides"/>
            <wp:docPr id="12" name="图片 12" descr="D:\新建文件夹 (2)\epigallocatechin gallate\数据\补实验\CT26Mn\CT26Mn\CT26 M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新建文件夹 (2)\epigallocatechin gallate\数据\补实验\CT26Mn\CT26Mn\CT26 M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75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62480F" w:rsidRDefault="0062480F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>
      <w:pPr>
        <w:rPr>
          <w:noProof/>
        </w:rPr>
      </w:pPr>
    </w:p>
    <w:p w:rsidR="0099184C" w:rsidRDefault="0099184C" w:rsidP="006D3B9F">
      <w:pPr>
        <w:spacing w:line="480" w:lineRule="auto"/>
        <w:rPr>
          <w:noProof/>
        </w:rPr>
      </w:pPr>
      <w:r w:rsidRPr="0099184C">
        <w:rPr>
          <w:rFonts w:ascii="Times New Roman" w:hAnsi="Times New Roman" w:cs="Times New Roman"/>
          <w:b/>
          <w:noProof/>
          <w:sz w:val="24"/>
          <w:szCs w:val="24"/>
        </w:rPr>
        <w:t>Fig. S1</w:t>
      </w:r>
      <w:r>
        <w:rPr>
          <w:noProof/>
        </w:rPr>
        <w:t xml:space="preserve"> </w:t>
      </w:r>
      <w:r>
        <w:rPr>
          <w:rFonts w:ascii="Times New Roman" w:hAnsi="Times New Roman"/>
          <w:sz w:val="24"/>
          <w:szCs w:val="24"/>
        </w:rPr>
        <w:t>Cell viabilities of CT26 cells after treated with Mn</w:t>
      </w:r>
      <w:r w:rsidRPr="0099184C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37</w:t>
      </w:r>
      <w:r w:rsidRPr="0099184C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 and Mn</w:t>
      </w:r>
      <w:r w:rsidRPr="0099184C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43</w:t>
      </w:r>
      <w:r w:rsidRPr="0099184C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 for 24h.</w:t>
      </w:r>
    </w:p>
    <w:p w:rsidR="0099184C" w:rsidRDefault="0099184C">
      <w:pPr>
        <w:rPr>
          <w:noProof/>
        </w:rPr>
      </w:pPr>
    </w:p>
    <w:p w:rsidR="0062480F" w:rsidRDefault="0062480F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F64FF7" w:rsidRDefault="006E0B08">
      <w:pPr>
        <w:rPr>
          <w:noProof/>
        </w:rPr>
      </w:pPr>
      <w:r w:rsidRPr="006E0B08"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3240000" cy="1266840"/>
            <wp:effectExtent l="0" t="0" r="0" b="0"/>
            <wp:wrapSquare wrapText="bothSides"/>
            <wp:docPr id="8" name="图片 8" descr="E:\epigallocatechin gallate\数据\暂时保存\surporting\S1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pigallocatechin gallate\数据\暂时保存\surporting\S1合并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2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FF7" w:rsidRDefault="00F64FF7">
      <w:pPr>
        <w:rPr>
          <w:noProof/>
        </w:rPr>
      </w:pPr>
    </w:p>
    <w:p w:rsidR="00F64FF7" w:rsidRDefault="00F64FF7">
      <w:pPr>
        <w:rPr>
          <w:noProof/>
        </w:rPr>
      </w:pPr>
    </w:p>
    <w:p w:rsidR="00F64FF7" w:rsidRDefault="00F64FF7">
      <w:pPr>
        <w:rPr>
          <w:noProof/>
        </w:rPr>
      </w:pPr>
    </w:p>
    <w:p w:rsidR="00F64FF7" w:rsidRDefault="00F64FF7">
      <w:pPr>
        <w:rPr>
          <w:noProof/>
        </w:rPr>
      </w:pPr>
    </w:p>
    <w:p w:rsidR="00F64FF7" w:rsidRDefault="00F64FF7">
      <w:pPr>
        <w:rPr>
          <w:noProof/>
        </w:rPr>
      </w:pPr>
    </w:p>
    <w:p w:rsidR="00F64FF7" w:rsidRDefault="00F64FF7">
      <w:pPr>
        <w:rPr>
          <w:noProof/>
        </w:rPr>
      </w:pPr>
    </w:p>
    <w:p w:rsidR="00F64FF7" w:rsidRPr="0001346D" w:rsidRDefault="00D66BBE" w:rsidP="00D66BBE">
      <w:pPr>
        <w:spacing w:line="480" w:lineRule="auto"/>
        <w:rPr>
          <w:noProof/>
        </w:rPr>
      </w:pPr>
      <w:r w:rsidRPr="00D66BBE">
        <w:rPr>
          <w:rFonts w:ascii="Times New Roman" w:hAnsi="Times New Roman"/>
          <w:b/>
          <w:bCs/>
          <w:sz w:val="24"/>
          <w:szCs w:val="24"/>
        </w:rPr>
        <w:t xml:space="preserve">Fig. </w:t>
      </w:r>
      <w:r w:rsidR="00573A33">
        <w:rPr>
          <w:rFonts w:ascii="Times New Roman" w:hAnsi="Times New Roman"/>
          <w:b/>
          <w:bCs/>
          <w:sz w:val="24"/>
          <w:szCs w:val="24"/>
        </w:rPr>
        <w:t>S</w:t>
      </w:r>
      <w:r w:rsidR="009D4F5C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Western blot analysis of HSP90 </w:t>
      </w:r>
      <w:r w:rsidR="000D69F2">
        <w:rPr>
          <w:rFonts w:ascii="Times New Roman" w:hAnsi="Times New Roman"/>
          <w:bCs/>
          <w:sz w:val="24"/>
          <w:szCs w:val="24"/>
        </w:rPr>
        <w:t>level</w:t>
      </w:r>
      <w:r>
        <w:rPr>
          <w:rFonts w:ascii="Times New Roman" w:hAnsi="Times New Roman"/>
          <w:bCs/>
          <w:sz w:val="24"/>
          <w:szCs w:val="24"/>
        </w:rPr>
        <w:t xml:space="preserve"> in HCT116 cells after different treatment.</w:t>
      </w:r>
    </w:p>
    <w:p w:rsidR="00F64FF7" w:rsidRDefault="00F64FF7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AA5D99" w:rsidRPr="001763CE" w:rsidRDefault="009D0FF5" w:rsidP="00F64FF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D0FF5"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2101842"/>
            <wp:effectExtent l="0" t="0" r="2540" b="0"/>
            <wp:wrapSquare wrapText="bothSides"/>
            <wp:docPr id="9" name="图片 9" descr="E:\epigallocatechin gallate\数据\暂时保存\surporting\S2大写字母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pigallocatechin gallate\数据\暂时保存\surporting\S2大写字母合并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D99" w:rsidRPr="001763CE">
        <w:rPr>
          <w:rFonts w:ascii="Times New Roman" w:hAnsi="Times New Roman" w:cs="Times New Roman"/>
          <w:b/>
          <w:sz w:val="24"/>
          <w:szCs w:val="24"/>
        </w:rPr>
        <w:t>Fig.</w:t>
      </w:r>
      <w:r w:rsidR="001747C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4F5C">
        <w:rPr>
          <w:rFonts w:ascii="Times New Roman" w:hAnsi="Times New Roman" w:cs="Times New Roman"/>
          <w:b/>
          <w:sz w:val="24"/>
          <w:szCs w:val="24"/>
        </w:rPr>
        <w:t>3</w:t>
      </w:r>
      <w:r w:rsidR="00AA5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D99">
        <w:rPr>
          <w:rFonts w:ascii="Times New Roman" w:hAnsi="Times New Roman"/>
          <w:sz w:val="24"/>
          <w:szCs w:val="24"/>
        </w:rPr>
        <w:t>In</w:t>
      </w:r>
      <w:r w:rsidR="00AA5D99" w:rsidRPr="007536A6">
        <w:rPr>
          <w:rFonts w:ascii="Times New Roman" w:hAnsi="Times New Roman"/>
          <w:sz w:val="24"/>
          <w:szCs w:val="24"/>
        </w:rPr>
        <w:t xml:space="preserve">tracellular ATP </w:t>
      </w:r>
      <w:r w:rsidR="00AA5D99">
        <w:rPr>
          <w:rFonts w:ascii="Times New Roman" w:hAnsi="Times New Roman"/>
          <w:sz w:val="24"/>
          <w:szCs w:val="24"/>
        </w:rPr>
        <w:t>level of HCT116 (</w:t>
      </w:r>
      <w:r w:rsidR="00596B91">
        <w:rPr>
          <w:rFonts w:ascii="Times New Roman" w:hAnsi="Times New Roman"/>
          <w:sz w:val="24"/>
          <w:szCs w:val="24"/>
        </w:rPr>
        <w:t>A</w:t>
      </w:r>
      <w:r w:rsidR="00AA5D99">
        <w:rPr>
          <w:rFonts w:ascii="Times New Roman" w:hAnsi="Times New Roman"/>
          <w:sz w:val="24"/>
          <w:szCs w:val="24"/>
        </w:rPr>
        <w:t>) and CT26 (</w:t>
      </w:r>
      <w:r w:rsidR="00596B91">
        <w:rPr>
          <w:rFonts w:ascii="Times New Roman" w:hAnsi="Times New Roman"/>
          <w:sz w:val="24"/>
          <w:szCs w:val="24"/>
        </w:rPr>
        <w:t>B</w:t>
      </w:r>
      <w:r w:rsidR="00AA5D99">
        <w:rPr>
          <w:rFonts w:ascii="Times New Roman" w:hAnsi="Times New Roman"/>
          <w:sz w:val="24"/>
          <w:szCs w:val="24"/>
        </w:rPr>
        <w:t>) tumor cells</w:t>
      </w:r>
      <w:r w:rsidR="00AA5D99" w:rsidRPr="007536A6">
        <w:rPr>
          <w:rFonts w:ascii="Times New Roman" w:hAnsi="Times New Roman"/>
          <w:sz w:val="24"/>
          <w:szCs w:val="24"/>
        </w:rPr>
        <w:t xml:space="preserve"> </w:t>
      </w:r>
      <w:r w:rsidR="00AA5D99">
        <w:rPr>
          <w:rFonts w:ascii="Times New Roman" w:hAnsi="Times New Roman"/>
          <w:sz w:val="24"/>
          <w:szCs w:val="24"/>
        </w:rPr>
        <w:t xml:space="preserve">respectively </w:t>
      </w:r>
      <w:r w:rsidR="00AA5D99" w:rsidRPr="007536A6">
        <w:rPr>
          <w:rFonts w:ascii="Times New Roman" w:hAnsi="Times New Roman"/>
          <w:sz w:val="24"/>
          <w:szCs w:val="24"/>
        </w:rPr>
        <w:t>after different treatment</w:t>
      </w:r>
      <w:r w:rsidR="002F1E9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*</w:t>
      </w:r>
      <w:r w:rsidRPr="00B65F8C">
        <w:rPr>
          <w:rFonts w:ascii="Times New Roman" w:hAnsi="Times New Roman"/>
          <w:bCs/>
          <w:i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 &lt; 0.05, </w:t>
      </w:r>
      <w:r w:rsidR="00AA5D99">
        <w:rPr>
          <w:rFonts w:ascii="Times New Roman" w:hAnsi="Times New Roman"/>
          <w:bCs/>
          <w:sz w:val="24"/>
          <w:szCs w:val="24"/>
        </w:rPr>
        <w:t>**</w:t>
      </w:r>
      <w:r w:rsidR="00AA5D99" w:rsidRPr="00B65F8C">
        <w:rPr>
          <w:rFonts w:ascii="Times New Roman" w:hAnsi="Times New Roman"/>
          <w:bCs/>
          <w:i/>
          <w:sz w:val="24"/>
          <w:szCs w:val="24"/>
        </w:rPr>
        <w:t>p</w:t>
      </w:r>
      <w:r w:rsidR="00AA5D99">
        <w:rPr>
          <w:rFonts w:ascii="Times New Roman" w:hAnsi="Times New Roman"/>
          <w:bCs/>
          <w:sz w:val="24"/>
          <w:szCs w:val="24"/>
        </w:rPr>
        <w:t xml:space="preserve"> &lt; 0.01, *</w:t>
      </w:r>
      <w:r w:rsidR="00AA5D99" w:rsidRPr="00933FF1">
        <w:rPr>
          <w:rFonts w:ascii="Times New Roman" w:hAnsi="Times New Roman"/>
          <w:bCs/>
          <w:sz w:val="24"/>
          <w:szCs w:val="24"/>
        </w:rPr>
        <w:t>*</w:t>
      </w:r>
      <w:r w:rsidR="00AA5D99">
        <w:rPr>
          <w:rFonts w:ascii="Times New Roman" w:hAnsi="Times New Roman"/>
          <w:bCs/>
          <w:sz w:val="24"/>
          <w:szCs w:val="24"/>
        </w:rPr>
        <w:t>*</w:t>
      </w:r>
      <w:r w:rsidR="00AA5D99" w:rsidRPr="00B65F8C">
        <w:rPr>
          <w:rFonts w:ascii="Times New Roman" w:hAnsi="Times New Roman"/>
          <w:bCs/>
          <w:i/>
          <w:sz w:val="24"/>
          <w:szCs w:val="24"/>
        </w:rPr>
        <w:t>p</w:t>
      </w:r>
      <w:r w:rsidR="00AA5D99"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 w:rsidR="00AA5D99">
        <w:rPr>
          <w:rFonts w:ascii="Times New Roman" w:hAnsi="Times New Roman"/>
          <w:bCs/>
          <w:sz w:val="24"/>
          <w:szCs w:val="24"/>
        </w:rPr>
        <w:t>01, and *</w:t>
      </w:r>
      <w:r w:rsidR="00AA5D99" w:rsidRPr="00933FF1">
        <w:rPr>
          <w:rFonts w:ascii="Times New Roman" w:hAnsi="Times New Roman"/>
          <w:bCs/>
          <w:sz w:val="24"/>
          <w:szCs w:val="24"/>
        </w:rPr>
        <w:t>*</w:t>
      </w:r>
      <w:r w:rsidR="00AA5D99">
        <w:rPr>
          <w:rFonts w:ascii="Times New Roman" w:hAnsi="Times New Roman"/>
          <w:bCs/>
          <w:sz w:val="24"/>
          <w:szCs w:val="24"/>
        </w:rPr>
        <w:t>**</w:t>
      </w:r>
      <w:r w:rsidR="00AA5D99" w:rsidRPr="00B65F8C">
        <w:rPr>
          <w:rFonts w:ascii="Times New Roman" w:hAnsi="Times New Roman"/>
          <w:bCs/>
          <w:i/>
          <w:sz w:val="24"/>
          <w:szCs w:val="24"/>
        </w:rPr>
        <w:t>p</w:t>
      </w:r>
      <w:r w:rsidR="00AA5D99"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 w:rsidR="00AA5D99">
        <w:rPr>
          <w:rFonts w:ascii="Times New Roman" w:hAnsi="Times New Roman"/>
          <w:bCs/>
          <w:sz w:val="24"/>
          <w:szCs w:val="24"/>
        </w:rPr>
        <w:t>001.</w:t>
      </w:r>
      <w:r w:rsidR="007102E2">
        <w:rPr>
          <w:rFonts w:ascii="Times New Roman" w:hAnsi="Times New Roman"/>
          <w:bCs/>
          <w:sz w:val="24"/>
          <w:szCs w:val="24"/>
        </w:rPr>
        <w:t xml:space="preserve"> Nano, nanoinhibitor.</w:t>
      </w:r>
    </w:p>
    <w:p w:rsidR="00FB7032" w:rsidRDefault="00FB7032"/>
    <w:p w:rsidR="00FB7032" w:rsidRDefault="00FB7032"/>
    <w:p w:rsidR="00AA5D99" w:rsidRDefault="00AA5D99"/>
    <w:p w:rsidR="00FB7032" w:rsidRDefault="00FB7032"/>
    <w:p w:rsidR="00135923" w:rsidRDefault="00135923">
      <w:pPr>
        <w:widowControl/>
        <w:jc w:val="left"/>
      </w:pPr>
    </w:p>
    <w:p w:rsidR="00B97121" w:rsidRDefault="00B97121">
      <w:pPr>
        <w:widowControl/>
        <w:jc w:val="left"/>
      </w:pPr>
      <w:r>
        <w:br w:type="page"/>
      </w:r>
    </w:p>
    <w:p w:rsidR="00EB6B62" w:rsidRDefault="00EB6B62" w:rsidP="000D41E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EB6B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2206934"/>
            <wp:effectExtent l="0" t="0" r="2540" b="3175"/>
            <wp:docPr id="4" name="图片 4" descr="E:\epigallocatechin gallate\数据\暂时保存\surporting\S3大写字母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pigallocatechin gallate\数据\暂时保存\surporting\S3大写字母合并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F50" w:rsidRPr="001763CE" w:rsidRDefault="009A6F50" w:rsidP="000D41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763CE">
        <w:rPr>
          <w:rFonts w:ascii="Times New Roman" w:hAnsi="Times New Roman" w:cs="Times New Roman"/>
          <w:b/>
          <w:sz w:val="24"/>
          <w:szCs w:val="24"/>
        </w:rPr>
        <w:t>Fig. S</w:t>
      </w:r>
      <w:r w:rsidR="009D4F5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20E">
        <w:rPr>
          <w:rFonts w:ascii="Times New Roman" w:hAnsi="Times New Roman" w:cs="Times New Roman"/>
          <w:sz w:val="24"/>
          <w:szCs w:val="24"/>
        </w:rPr>
        <w:t>Fluorescence intensity of ROS levels.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CDA">
        <w:rPr>
          <w:rFonts w:ascii="Times New Roman" w:hAnsi="Times New Roman" w:cs="Times New Roman"/>
          <w:sz w:val="24"/>
          <w:szCs w:val="24"/>
        </w:rPr>
        <w:t>(</w:t>
      </w:r>
      <w:r w:rsidR="000D1C04">
        <w:rPr>
          <w:rFonts w:ascii="Times New Roman" w:hAnsi="Times New Roman" w:cs="Times New Roman"/>
          <w:sz w:val="24"/>
          <w:szCs w:val="24"/>
        </w:rPr>
        <w:t>A</w:t>
      </w:r>
      <w:r w:rsidRPr="00337C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4332">
        <w:rPr>
          <w:rFonts w:ascii="Times New Roman" w:hAnsi="Times New Roman" w:cs="Times New Roman"/>
          <w:sz w:val="24"/>
          <w:szCs w:val="24"/>
        </w:rPr>
        <w:t xml:space="preserve">Qualitative analysis of ROS levels </w:t>
      </w:r>
      <w:r>
        <w:rPr>
          <w:rFonts w:ascii="Times New Roman" w:hAnsi="Times New Roman" w:cs="Times New Roman"/>
          <w:sz w:val="24"/>
          <w:szCs w:val="24"/>
        </w:rPr>
        <w:t>produced</w:t>
      </w:r>
      <w:r w:rsidRPr="0050433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tumor</w:t>
      </w:r>
      <w:r w:rsidRPr="00504332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 after treatment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 PBS</w:t>
      </w:r>
      <w:r w:rsidR="006F4FE1">
        <w:rPr>
          <w:rFonts w:ascii="Times New Roman" w:hAnsi="Times New Roman" w:cs="Times New Roman"/>
          <w:sz w:val="24"/>
          <w:szCs w:val="24"/>
        </w:rPr>
        <w:t xml:space="preserve"> </w:t>
      </w:r>
      <w:r w:rsidR="006F4FE1">
        <w:rPr>
          <w:rFonts w:ascii="Times New Roman" w:hAnsi="Times New Roman"/>
          <w:sz w:val="24"/>
          <w:szCs w:val="24"/>
        </w:rPr>
        <w:t>37</w:t>
      </w:r>
      <w:r w:rsidR="006F4FE1" w:rsidRPr="00545EA4">
        <w:rPr>
          <w:rFonts w:ascii="Times New Roman" w:hAnsi="Times New Roman"/>
          <w:sz w:val="24"/>
          <w:szCs w:val="24"/>
          <w:vertAlign w:val="superscript"/>
        </w:rPr>
        <w:t>o</w:t>
      </w:r>
      <w:r w:rsidR="006F4FE1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FE1">
        <w:rPr>
          <w:rFonts w:ascii="Times New Roman" w:hAnsi="Times New Roman" w:cs="Times New Roman"/>
          <w:sz w:val="24"/>
          <w:szCs w:val="24"/>
        </w:rPr>
        <w:t xml:space="preserve"> Mn</w:t>
      </w:r>
      <w:r w:rsidR="006F4FE1" w:rsidRPr="006F4FE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F4FE1">
        <w:rPr>
          <w:rFonts w:ascii="Times New Roman" w:hAnsi="Times New Roman" w:cs="Times New Roman"/>
          <w:sz w:val="24"/>
          <w:szCs w:val="24"/>
        </w:rPr>
        <w:t xml:space="preserve"> </w:t>
      </w:r>
      <w:r w:rsidR="006F4FE1">
        <w:rPr>
          <w:rFonts w:ascii="Times New Roman" w:hAnsi="Times New Roman"/>
          <w:sz w:val="24"/>
          <w:szCs w:val="24"/>
        </w:rPr>
        <w:t>37</w:t>
      </w:r>
      <w:r w:rsidR="006F4FE1" w:rsidRPr="00545EA4">
        <w:rPr>
          <w:rFonts w:ascii="Times New Roman" w:hAnsi="Times New Roman"/>
          <w:sz w:val="24"/>
          <w:szCs w:val="24"/>
          <w:vertAlign w:val="superscript"/>
        </w:rPr>
        <w:t>o</w:t>
      </w:r>
      <w:r w:rsidR="006F4FE1">
        <w:rPr>
          <w:rFonts w:ascii="Times New Roman" w:hAnsi="Times New Roman"/>
          <w:sz w:val="24"/>
          <w:szCs w:val="24"/>
        </w:rPr>
        <w:t xml:space="preserve">C (with corresponding concentrations of 50 mg/L nanoinhibitor), </w:t>
      </w:r>
      <w:r>
        <w:rPr>
          <w:rFonts w:ascii="Times New Roman" w:hAnsi="Times New Roman"/>
          <w:sz w:val="24"/>
          <w:szCs w:val="24"/>
        </w:rPr>
        <w:t>EGCG (50 mg/L) 37</w:t>
      </w:r>
      <w:r w:rsidRPr="00545EA4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 xml:space="preserve">C, </w:t>
      </w:r>
      <w:r w:rsidR="000D69F2">
        <w:rPr>
          <w:rFonts w:ascii="Times New Roman" w:hAnsi="Times New Roman"/>
          <w:sz w:val="24"/>
          <w:szCs w:val="24"/>
        </w:rPr>
        <w:t>Nano</w:t>
      </w:r>
      <w:r>
        <w:rPr>
          <w:rFonts w:ascii="Times New Roman" w:hAnsi="Times New Roman"/>
          <w:sz w:val="24"/>
          <w:szCs w:val="24"/>
        </w:rPr>
        <w:t xml:space="preserve"> (50 mg/L) 37</w:t>
      </w:r>
      <w:r w:rsidRPr="00545EA4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C, PBS 43</w:t>
      </w:r>
      <w:r w:rsidRPr="00545EA4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 xml:space="preserve">C, </w:t>
      </w:r>
      <w:r w:rsidR="000D69F2">
        <w:rPr>
          <w:rFonts w:ascii="Times New Roman" w:hAnsi="Times New Roman"/>
          <w:sz w:val="24"/>
          <w:szCs w:val="24"/>
        </w:rPr>
        <w:t>M</w:t>
      </w:r>
      <w:r w:rsidR="006F4FE1">
        <w:rPr>
          <w:rFonts w:ascii="Times New Roman" w:hAnsi="Times New Roman" w:cs="Times New Roman"/>
          <w:sz w:val="24"/>
          <w:szCs w:val="24"/>
        </w:rPr>
        <w:t>n</w:t>
      </w:r>
      <w:r w:rsidR="006F4FE1" w:rsidRPr="006F4FE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F4FE1">
        <w:rPr>
          <w:rFonts w:ascii="Times New Roman" w:hAnsi="Times New Roman" w:cs="Times New Roman"/>
          <w:sz w:val="24"/>
          <w:szCs w:val="24"/>
        </w:rPr>
        <w:t xml:space="preserve"> </w:t>
      </w:r>
      <w:r w:rsidR="000D69F2">
        <w:rPr>
          <w:rFonts w:ascii="Times New Roman" w:hAnsi="Times New Roman"/>
          <w:sz w:val="24"/>
          <w:szCs w:val="24"/>
        </w:rPr>
        <w:t>43</w:t>
      </w:r>
      <w:r w:rsidR="006F4FE1" w:rsidRPr="00545EA4">
        <w:rPr>
          <w:rFonts w:ascii="Times New Roman" w:hAnsi="Times New Roman"/>
          <w:sz w:val="24"/>
          <w:szCs w:val="24"/>
          <w:vertAlign w:val="superscript"/>
        </w:rPr>
        <w:t>o</w:t>
      </w:r>
      <w:r w:rsidR="006F4FE1">
        <w:rPr>
          <w:rFonts w:ascii="Times New Roman" w:hAnsi="Times New Roman"/>
          <w:sz w:val="24"/>
          <w:szCs w:val="24"/>
        </w:rPr>
        <w:t>C (with corresponding concentrations of 50 mg/L nanoinhibitor), EGCG</w:t>
      </w:r>
      <w:r>
        <w:rPr>
          <w:rFonts w:ascii="Times New Roman" w:hAnsi="Times New Roman"/>
          <w:sz w:val="24"/>
          <w:szCs w:val="24"/>
        </w:rPr>
        <w:t xml:space="preserve"> (50 mg/L) 43</w:t>
      </w:r>
      <w:r w:rsidRPr="00545EA4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C, and Nano (50 mg/L) 43</w:t>
      </w:r>
      <w:r w:rsidRPr="00545EA4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0D1C0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Cell v</w:t>
      </w:r>
      <w:r w:rsidRPr="00513879">
        <w:rPr>
          <w:rFonts w:ascii="Times New Roman" w:hAnsi="Times New Roman"/>
          <w:sz w:val="24"/>
          <w:szCs w:val="24"/>
        </w:rPr>
        <w:t>iabilities</w:t>
      </w:r>
      <w:r>
        <w:rPr>
          <w:rFonts w:ascii="Times New Roman" w:hAnsi="Times New Roman" w:cs="Times New Roman"/>
          <w:sz w:val="24"/>
          <w:szCs w:val="24"/>
        </w:rPr>
        <w:t xml:space="preserve"> of tumor cells after treatment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9A7509">
        <w:rPr>
          <w:rFonts w:ascii="Times New Roman" w:hAnsi="Times New Roman" w:cs="Times New Roman"/>
          <w:sz w:val="24"/>
          <w:szCs w:val="24"/>
        </w:rPr>
        <w:t>drug</w:t>
      </w:r>
      <w:r>
        <w:rPr>
          <w:rFonts w:ascii="Times New Roman" w:hAnsi="Times New Roman" w:cs="Times New Roman"/>
          <w:sz w:val="24"/>
          <w:szCs w:val="24"/>
        </w:rPr>
        <w:t xml:space="preserve"> concentration of </w:t>
      </w:r>
      <w:r>
        <w:rPr>
          <w:rFonts w:ascii="Times New Roman" w:hAnsi="Times New Roman"/>
          <w:sz w:val="24"/>
          <w:szCs w:val="24"/>
        </w:rPr>
        <w:t>50 mg/L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E93A59">
        <w:rPr>
          <w:rFonts w:ascii="Times New Roman" w:hAnsi="Times New Roman"/>
          <w:bCs/>
          <w:sz w:val="24"/>
          <w:szCs w:val="24"/>
        </w:rPr>
        <w:t xml:space="preserve">NS, not significant. </w:t>
      </w:r>
      <w:r>
        <w:rPr>
          <w:rFonts w:ascii="Times New Roman" w:hAnsi="Times New Roman"/>
          <w:bCs/>
          <w:sz w:val="24"/>
          <w:szCs w:val="24"/>
        </w:rPr>
        <w:t>*</w:t>
      </w:r>
      <w:r w:rsidRPr="00B65F8C">
        <w:rPr>
          <w:rFonts w:ascii="Times New Roman" w:hAnsi="Times New Roman"/>
          <w:bCs/>
          <w:i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 &lt; 0.05, </w:t>
      </w:r>
      <w:r w:rsidR="00EB6B62">
        <w:rPr>
          <w:rFonts w:ascii="Times New Roman" w:hAnsi="Times New Roman"/>
          <w:bCs/>
          <w:sz w:val="24"/>
          <w:szCs w:val="24"/>
        </w:rPr>
        <w:t>*</w:t>
      </w:r>
      <w:r w:rsidR="00EB6B62" w:rsidRPr="00933FF1">
        <w:rPr>
          <w:rFonts w:ascii="Times New Roman" w:hAnsi="Times New Roman"/>
          <w:bCs/>
          <w:sz w:val="24"/>
          <w:szCs w:val="24"/>
        </w:rPr>
        <w:t>*</w:t>
      </w:r>
      <w:r w:rsidR="00EB6B62">
        <w:rPr>
          <w:rFonts w:ascii="Times New Roman" w:hAnsi="Times New Roman"/>
          <w:bCs/>
          <w:sz w:val="24"/>
          <w:szCs w:val="24"/>
        </w:rPr>
        <w:t>*</w:t>
      </w:r>
      <w:r w:rsidR="00EB6B62" w:rsidRPr="00B65F8C">
        <w:rPr>
          <w:rFonts w:ascii="Times New Roman" w:hAnsi="Times New Roman"/>
          <w:bCs/>
          <w:i/>
          <w:sz w:val="24"/>
          <w:szCs w:val="24"/>
        </w:rPr>
        <w:t>p</w:t>
      </w:r>
      <w:r w:rsidR="00EB6B62"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 w:rsidR="00EB6B62">
        <w:rPr>
          <w:rFonts w:ascii="Times New Roman" w:hAnsi="Times New Roman"/>
          <w:bCs/>
          <w:sz w:val="24"/>
          <w:szCs w:val="24"/>
        </w:rPr>
        <w:t xml:space="preserve">01, </w:t>
      </w:r>
      <w:r>
        <w:rPr>
          <w:rFonts w:ascii="Times New Roman" w:hAnsi="Times New Roman"/>
          <w:bCs/>
          <w:sz w:val="24"/>
          <w:szCs w:val="24"/>
        </w:rPr>
        <w:t>and *</w:t>
      </w:r>
      <w:r w:rsidRPr="00933FF1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>**</w:t>
      </w:r>
      <w:r w:rsidRPr="00B65F8C">
        <w:rPr>
          <w:rFonts w:ascii="Times New Roman" w:hAnsi="Times New Roman"/>
          <w:bCs/>
          <w:i/>
          <w:sz w:val="24"/>
          <w:szCs w:val="24"/>
        </w:rPr>
        <w:t>p</w:t>
      </w:r>
      <w:r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>
        <w:rPr>
          <w:rFonts w:ascii="Times New Roman" w:hAnsi="Times New Roman"/>
          <w:bCs/>
          <w:sz w:val="24"/>
          <w:szCs w:val="24"/>
        </w:rPr>
        <w:t>001.</w:t>
      </w:r>
      <w:r w:rsidR="000D41EE">
        <w:rPr>
          <w:rFonts w:ascii="Times New Roman" w:hAnsi="Times New Roman"/>
          <w:bCs/>
          <w:sz w:val="24"/>
          <w:szCs w:val="24"/>
        </w:rPr>
        <w:t xml:space="preserve"> NS, no</w:t>
      </w:r>
      <w:r w:rsidR="003F17E5">
        <w:rPr>
          <w:rFonts w:ascii="Times New Roman" w:hAnsi="Times New Roman"/>
          <w:bCs/>
          <w:sz w:val="24"/>
          <w:szCs w:val="24"/>
        </w:rPr>
        <w:t>t</w:t>
      </w:r>
      <w:r w:rsidR="000D41EE">
        <w:rPr>
          <w:rFonts w:ascii="Times New Roman" w:hAnsi="Times New Roman"/>
          <w:bCs/>
          <w:sz w:val="24"/>
          <w:szCs w:val="24"/>
        </w:rPr>
        <w:t xml:space="preserve"> significant.</w:t>
      </w:r>
    </w:p>
    <w:p w:rsidR="00FA25F2" w:rsidRPr="009A6F50" w:rsidRDefault="00FA25F2"/>
    <w:p w:rsidR="00135923" w:rsidRDefault="00135923"/>
    <w:p w:rsidR="00135923" w:rsidRDefault="00135923"/>
    <w:p w:rsidR="00FB7032" w:rsidRDefault="00FB7032"/>
    <w:p w:rsidR="007F287E" w:rsidRDefault="007F287E"/>
    <w:p w:rsidR="007F287E" w:rsidRDefault="007F287E"/>
    <w:p w:rsidR="007F287E" w:rsidRDefault="007F287E"/>
    <w:p w:rsidR="007F287E" w:rsidRDefault="007F287E"/>
    <w:p w:rsidR="00D84947" w:rsidRDefault="00D849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7975" w:rsidRPr="00CC08D6" w:rsidRDefault="00BA1377" w:rsidP="00BA13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1377"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5274310" cy="3659126"/>
            <wp:effectExtent l="0" t="0" r="2540" b="0"/>
            <wp:wrapSquare wrapText="bothSides"/>
            <wp:docPr id="18" name="图片 18" descr="E:\epigallocatechin gallate\数据\暂时保存\surporting\S4大写字母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pigallocatechin gallate\数据\暂时保存\surporting\S4大写字母合并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975" w:rsidRPr="001763CE">
        <w:rPr>
          <w:rFonts w:ascii="Times New Roman" w:hAnsi="Times New Roman" w:cs="Times New Roman"/>
          <w:b/>
          <w:sz w:val="24"/>
          <w:szCs w:val="24"/>
        </w:rPr>
        <w:t>Fig</w:t>
      </w:r>
      <w:r w:rsidR="001763CE" w:rsidRPr="001763CE">
        <w:rPr>
          <w:rFonts w:ascii="Times New Roman" w:hAnsi="Times New Roman" w:cs="Times New Roman"/>
          <w:b/>
          <w:sz w:val="24"/>
          <w:szCs w:val="24"/>
        </w:rPr>
        <w:t>.</w:t>
      </w:r>
      <w:r w:rsidR="00147975" w:rsidRPr="001763C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4F5C">
        <w:rPr>
          <w:rFonts w:ascii="Times New Roman" w:hAnsi="Times New Roman" w:cs="Times New Roman"/>
          <w:b/>
          <w:sz w:val="24"/>
          <w:szCs w:val="24"/>
        </w:rPr>
        <w:t>5</w:t>
      </w:r>
      <w:r w:rsidR="00CC0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20E" w:rsidRPr="0051420E">
        <w:rPr>
          <w:rFonts w:ascii="Times New Roman" w:hAnsi="Times New Roman" w:cs="Times New Roman"/>
          <w:sz w:val="24"/>
          <w:szCs w:val="24"/>
        </w:rPr>
        <w:t>Pyroptosis of cells and organs.</w:t>
      </w:r>
      <w:r w:rsidR="00514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8D6" w:rsidRPr="00CC08D6">
        <w:rPr>
          <w:rFonts w:ascii="Times New Roman" w:hAnsi="Times New Roman" w:cs="Times New Roman"/>
          <w:sz w:val="24"/>
          <w:szCs w:val="24"/>
        </w:rPr>
        <w:t>(</w:t>
      </w:r>
      <w:r w:rsidR="00E078F5">
        <w:rPr>
          <w:rFonts w:ascii="Times New Roman" w:hAnsi="Times New Roman" w:cs="Times New Roman"/>
          <w:sz w:val="24"/>
          <w:szCs w:val="24"/>
        </w:rPr>
        <w:t>A</w:t>
      </w:r>
      <w:r w:rsidR="00CC08D6" w:rsidRPr="00CC08D6">
        <w:rPr>
          <w:rFonts w:ascii="Times New Roman" w:hAnsi="Times New Roman" w:cs="Times New Roman"/>
          <w:sz w:val="24"/>
          <w:szCs w:val="24"/>
        </w:rPr>
        <w:t>)</w:t>
      </w:r>
      <w:r w:rsidR="00CC08D6">
        <w:rPr>
          <w:rFonts w:ascii="Times New Roman" w:hAnsi="Times New Roman" w:cs="Times New Roman"/>
          <w:sz w:val="24"/>
          <w:szCs w:val="24"/>
        </w:rPr>
        <w:t xml:space="preserve"> </w:t>
      </w:r>
      <w:r w:rsidR="00CC08D6" w:rsidRPr="0062722D">
        <w:rPr>
          <w:rFonts w:ascii="Times New Roman" w:hAnsi="Times New Roman"/>
          <w:sz w:val="24"/>
          <w:szCs w:val="24"/>
        </w:rPr>
        <w:t>Schematic illustration</w:t>
      </w:r>
      <w:r w:rsidR="00CC08D6">
        <w:rPr>
          <w:rFonts w:ascii="Times New Roman" w:hAnsi="Times New Roman"/>
          <w:sz w:val="24"/>
          <w:szCs w:val="24"/>
        </w:rPr>
        <w:t xml:space="preserve"> </w:t>
      </w:r>
      <w:r w:rsidR="0051420E">
        <w:rPr>
          <w:rFonts w:ascii="Times New Roman" w:hAnsi="Times New Roman"/>
          <w:sz w:val="24"/>
          <w:szCs w:val="24"/>
        </w:rPr>
        <w:t>showing</w:t>
      </w:r>
      <w:r w:rsidR="00CC08D6">
        <w:rPr>
          <w:rFonts w:ascii="Times New Roman" w:hAnsi="Times New Roman"/>
          <w:sz w:val="24"/>
          <w:szCs w:val="24"/>
        </w:rPr>
        <w:t xml:space="preserve"> </w:t>
      </w:r>
      <w:r w:rsidR="0051420E">
        <w:rPr>
          <w:rFonts w:ascii="Times New Roman" w:hAnsi="Times New Roman"/>
          <w:sz w:val="24"/>
          <w:szCs w:val="24"/>
        </w:rPr>
        <w:t>d</w:t>
      </w:r>
      <w:r w:rsidR="0051420E" w:rsidRPr="0051420E">
        <w:rPr>
          <w:rFonts w:ascii="Times New Roman" w:hAnsi="Times New Roman"/>
          <w:sz w:val="24"/>
          <w:szCs w:val="24"/>
        </w:rPr>
        <w:t xml:space="preserve">istribution of </w:t>
      </w:r>
      <w:r w:rsidR="0051420E">
        <w:rPr>
          <w:rFonts w:ascii="Times New Roman" w:hAnsi="Times New Roman"/>
          <w:sz w:val="24"/>
          <w:szCs w:val="24"/>
        </w:rPr>
        <w:t xml:space="preserve">gasdermin </w:t>
      </w:r>
      <w:r w:rsidR="0051420E" w:rsidRPr="0051420E">
        <w:rPr>
          <w:rFonts w:ascii="Times New Roman" w:hAnsi="Times New Roman"/>
          <w:sz w:val="24"/>
          <w:szCs w:val="24"/>
        </w:rPr>
        <w:t xml:space="preserve">protein expression </w:t>
      </w:r>
      <w:r w:rsidR="0051420E">
        <w:rPr>
          <w:rFonts w:ascii="Times New Roman" w:hAnsi="Times New Roman"/>
          <w:sz w:val="24"/>
          <w:szCs w:val="24"/>
        </w:rPr>
        <w:t>in human and mouse</w:t>
      </w:r>
      <w:r w:rsidR="001C1C5A">
        <w:rPr>
          <w:rFonts w:ascii="Times New Roman" w:hAnsi="Times New Roman"/>
          <w:sz w:val="24"/>
          <w:szCs w:val="24"/>
        </w:rPr>
        <w:t xml:space="preserve"> (cited from </w:t>
      </w:r>
      <w:r w:rsidR="001C1C5A" w:rsidRPr="001B7A87">
        <w:rPr>
          <w:rFonts w:ascii="Times New Roman" w:hAnsi="Times New Roman"/>
          <w:sz w:val="24"/>
          <w:szCs w:val="24"/>
        </w:rPr>
        <w:t xml:space="preserve">the </w:t>
      </w:r>
      <w:r w:rsidR="001C1C5A" w:rsidRPr="001B7A87">
        <w:rPr>
          <w:rFonts w:ascii="Times New Roman" w:hAnsi="Times New Roman"/>
          <w:i/>
          <w:sz w:val="24"/>
          <w:szCs w:val="24"/>
        </w:rPr>
        <w:t>Expression Atlas</w:t>
      </w:r>
      <w:r w:rsidR="001C1C5A">
        <w:rPr>
          <w:rFonts w:ascii="Times New Roman" w:hAnsi="Times New Roman"/>
          <w:sz w:val="24"/>
          <w:szCs w:val="24"/>
        </w:rPr>
        <w:t>)</w:t>
      </w:r>
      <w:r w:rsidR="0051420E">
        <w:rPr>
          <w:rFonts w:ascii="Times New Roman" w:hAnsi="Times New Roman"/>
          <w:sz w:val="24"/>
          <w:szCs w:val="24"/>
        </w:rPr>
        <w:t>. (</w:t>
      </w:r>
      <w:r w:rsidR="00E078F5">
        <w:rPr>
          <w:rFonts w:ascii="Times New Roman" w:hAnsi="Times New Roman"/>
          <w:sz w:val="24"/>
          <w:szCs w:val="24"/>
        </w:rPr>
        <w:t>B</w:t>
      </w:r>
      <w:r w:rsidR="001C1C5A">
        <w:rPr>
          <w:rFonts w:ascii="Times New Roman" w:hAnsi="Times New Roman"/>
          <w:sz w:val="24"/>
          <w:szCs w:val="24"/>
        </w:rPr>
        <w:t xml:space="preserve">, </w:t>
      </w:r>
      <w:r w:rsidR="00E078F5">
        <w:rPr>
          <w:rFonts w:ascii="Times New Roman" w:hAnsi="Times New Roman"/>
          <w:sz w:val="24"/>
          <w:szCs w:val="24"/>
        </w:rPr>
        <w:t>C</w:t>
      </w:r>
      <w:r w:rsidR="0051420E">
        <w:rPr>
          <w:rFonts w:ascii="Times New Roman" w:hAnsi="Times New Roman"/>
          <w:sz w:val="24"/>
          <w:szCs w:val="24"/>
        </w:rPr>
        <w:t>)</w:t>
      </w:r>
      <w:r w:rsidR="001C1C5A">
        <w:rPr>
          <w:rFonts w:ascii="Times New Roman" w:hAnsi="Times New Roman"/>
          <w:sz w:val="24"/>
          <w:szCs w:val="24"/>
        </w:rPr>
        <w:t xml:space="preserve"> Expression level</w:t>
      </w:r>
      <w:r w:rsidR="002F1E99">
        <w:rPr>
          <w:rFonts w:ascii="Times New Roman" w:hAnsi="Times New Roman"/>
          <w:sz w:val="24"/>
          <w:szCs w:val="24"/>
        </w:rPr>
        <w:t>s</w:t>
      </w:r>
      <w:r w:rsidR="001C1C5A">
        <w:rPr>
          <w:rFonts w:ascii="Times New Roman" w:hAnsi="Times New Roman"/>
          <w:sz w:val="24"/>
          <w:szCs w:val="24"/>
        </w:rPr>
        <w:t xml:space="preserve"> of gasdermin</w:t>
      </w:r>
      <w:r w:rsidR="007433E7">
        <w:rPr>
          <w:rFonts w:ascii="Times New Roman" w:hAnsi="Times New Roman"/>
          <w:sz w:val="24"/>
          <w:szCs w:val="24"/>
        </w:rPr>
        <w:t>s</w:t>
      </w:r>
      <w:r w:rsidR="001C1C5A">
        <w:rPr>
          <w:rFonts w:ascii="Times New Roman" w:hAnsi="Times New Roman"/>
          <w:sz w:val="24"/>
          <w:szCs w:val="24"/>
        </w:rPr>
        <w:t xml:space="preserve"> in different organs and cell lines. (</w:t>
      </w:r>
      <w:r w:rsidR="00E078F5">
        <w:rPr>
          <w:rFonts w:ascii="Times New Roman" w:hAnsi="Times New Roman"/>
          <w:sz w:val="24"/>
          <w:szCs w:val="24"/>
        </w:rPr>
        <w:t>D</w:t>
      </w:r>
      <w:r w:rsidR="001C1C5A">
        <w:rPr>
          <w:rFonts w:ascii="Times New Roman" w:hAnsi="Times New Roman"/>
          <w:sz w:val="24"/>
          <w:szCs w:val="24"/>
        </w:rPr>
        <w:t xml:space="preserve">) </w:t>
      </w:r>
      <w:r w:rsidR="001C1C5A" w:rsidRPr="001C1C5A">
        <w:rPr>
          <w:rFonts w:ascii="Times New Roman" w:hAnsi="Times New Roman"/>
          <w:sz w:val="24"/>
          <w:szCs w:val="24"/>
        </w:rPr>
        <w:t>Morphological changes</w:t>
      </w:r>
      <w:r w:rsidR="001C1C5A">
        <w:rPr>
          <w:rFonts w:ascii="Times New Roman" w:hAnsi="Times New Roman"/>
          <w:sz w:val="24"/>
          <w:szCs w:val="24"/>
        </w:rPr>
        <w:t xml:space="preserve"> of HGC-27 tumor cells</w:t>
      </w:r>
      <w:r w:rsidR="00C66617">
        <w:rPr>
          <w:rFonts w:ascii="Times New Roman" w:hAnsi="Times New Roman"/>
          <w:sz w:val="24"/>
          <w:szCs w:val="24"/>
        </w:rPr>
        <w:t xml:space="preserve"> (</w:t>
      </w:r>
      <w:r w:rsidR="00C66617" w:rsidRPr="001B7A87">
        <w:rPr>
          <w:rFonts w:ascii="Times New Roman" w:hAnsi="Times New Roman"/>
          <w:sz w:val="24"/>
          <w:szCs w:val="24"/>
        </w:rPr>
        <w:t>gasdermin</w:t>
      </w:r>
      <w:r w:rsidR="00C66617">
        <w:rPr>
          <w:rFonts w:ascii="Times New Roman" w:hAnsi="Times New Roman"/>
          <w:sz w:val="24"/>
          <w:szCs w:val="24"/>
        </w:rPr>
        <w:t>-</w:t>
      </w:r>
      <w:r w:rsidR="00C66617" w:rsidRPr="001B7A87">
        <w:rPr>
          <w:rFonts w:ascii="Times New Roman" w:hAnsi="Times New Roman"/>
          <w:sz w:val="24"/>
          <w:szCs w:val="24"/>
        </w:rPr>
        <w:t>underexpressed</w:t>
      </w:r>
      <w:r w:rsidR="00C66617">
        <w:rPr>
          <w:rFonts w:ascii="Times New Roman" w:hAnsi="Times New Roman"/>
          <w:sz w:val="24"/>
          <w:szCs w:val="24"/>
        </w:rPr>
        <w:t>) after different treatment</w:t>
      </w:r>
      <w:r w:rsidR="002F1E99">
        <w:rPr>
          <w:rFonts w:ascii="Times New Roman" w:hAnsi="Times New Roman"/>
          <w:sz w:val="24"/>
          <w:szCs w:val="24"/>
        </w:rPr>
        <w:t>s</w:t>
      </w:r>
      <w:r w:rsidR="00C66617">
        <w:rPr>
          <w:rFonts w:ascii="Times New Roman" w:hAnsi="Times New Roman"/>
          <w:sz w:val="24"/>
          <w:szCs w:val="24"/>
        </w:rPr>
        <w:t>.</w:t>
      </w:r>
    </w:p>
    <w:p w:rsidR="00147975" w:rsidRDefault="00147975" w:rsidP="00147975">
      <w:pPr>
        <w:rPr>
          <w:rFonts w:ascii="Times New Roman" w:hAnsi="Times New Roman" w:cs="Times New Roman"/>
          <w:sz w:val="24"/>
          <w:szCs w:val="24"/>
        </w:rPr>
      </w:pPr>
    </w:p>
    <w:p w:rsidR="00147975" w:rsidRDefault="00147975" w:rsidP="00147975">
      <w:pPr>
        <w:rPr>
          <w:rFonts w:ascii="Times New Roman" w:hAnsi="Times New Roman" w:cs="Times New Roman"/>
          <w:sz w:val="24"/>
          <w:szCs w:val="24"/>
        </w:rPr>
      </w:pPr>
    </w:p>
    <w:p w:rsidR="00147975" w:rsidRDefault="00147975" w:rsidP="00147975">
      <w:pPr>
        <w:rPr>
          <w:rFonts w:ascii="Times New Roman" w:hAnsi="Times New Roman" w:cs="Times New Roman"/>
          <w:sz w:val="24"/>
          <w:szCs w:val="24"/>
        </w:rPr>
      </w:pPr>
    </w:p>
    <w:p w:rsidR="00D47BE7" w:rsidRDefault="007B371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47BE7" w:rsidRDefault="00F36204" w:rsidP="009017A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3620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5274310" cy="3351820"/>
            <wp:effectExtent l="0" t="0" r="2540" b="1270"/>
            <wp:wrapSquare wrapText="bothSides"/>
            <wp:docPr id="19" name="图片 19" descr="E:\epigallocatechin gallate\数据\暂时保存\焦亡\hct116\新建文件夹\HCT116 焦亡 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pigallocatechin gallate\数据\暂时保存\焦亡\hct116\新建文件夹\HCT116 焦亡 合并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41C" w:rsidRPr="001763CE">
        <w:rPr>
          <w:rFonts w:ascii="Times New Roman" w:hAnsi="Times New Roman" w:cs="Times New Roman"/>
          <w:b/>
          <w:sz w:val="24"/>
          <w:szCs w:val="24"/>
        </w:rPr>
        <w:t>Fig. S</w:t>
      </w:r>
      <w:r w:rsidR="009D4F5C">
        <w:rPr>
          <w:rFonts w:ascii="Times New Roman" w:hAnsi="Times New Roman" w:cs="Times New Roman"/>
          <w:b/>
          <w:sz w:val="24"/>
          <w:szCs w:val="24"/>
        </w:rPr>
        <w:t>6</w:t>
      </w:r>
      <w:r w:rsidR="000E1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41C">
        <w:rPr>
          <w:rFonts w:ascii="Times New Roman" w:hAnsi="Times New Roman"/>
          <w:bCs/>
          <w:sz w:val="24"/>
          <w:szCs w:val="24"/>
        </w:rPr>
        <w:t xml:space="preserve">Brightfield images of </w:t>
      </w:r>
      <w:r w:rsidR="00AA0158">
        <w:rPr>
          <w:rFonts w:ascii="Times New Roman" w:hAnsi="Times New Roman"/>
          <w:bCs/>
          <w:sz w:val="24"/>
          <w:szCs w:val="24"/>
        </w:rPr>
        <w:t xml:space="preserve">pyroptosis </w:t>
      </w:r>
      <w:r w:rsidR="00AA0158">
        <w:rPr>
          <w:rFonts w:ascii="Times New Roman" w:hAnsi="Times New Roman"/>
          <w:sz w:val="24"/>
          <w:szCs w:val="24"/>
        </w:rPr>
        <w:t>induced by different treatments in HCT116 cell lines</w:t>
      </w:r>
      <w:r w:rsidR="00F64FF7">
        <w:rPr>
          <w:rFonts w:ascii="Times New Roman" w:hAnsi="Times New Roman"/>
          <w:sz w:val="24"/>
          <w:szCs w:val="24"/>
        </w:rPr>
        <w:t>.</w:t>
      </w:r>
    </w:p>
    <w:p w:rsidR="00D47BE7" w:rsidRDefault="00D47B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D47BE7" w:rsidRDefault="00D47B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D47BE7" w:rsidRDefault="00D47B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D47B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21A9" w:rsidRDefault="001A3C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A3C3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3240000" cy="1797415"/>
            <wp:effectExtent l="0" t="0" r="0" b="0"/>
            <wp:wrapSquare wrapText="bothSides"/>
            <wp:docPr id="20" name="图片 20" descr="E:\epigallocatechin gallate\数据\暂时保存\WB\HCT116\焦亡合并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epigallocatechin gallate\数据\暂时保存\WB\HCT116\焦亡合并-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7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64FF7" w:rsidRDefault="00F64F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921A9" w:rsidRDefault="00100DBF" w:rsidP="00100DB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763CE">
        <w:rPr>
          <w:rFonts w:ascii="Times New Roman" w:hAnsi="Times New Roman" w:cs="Times New Roman"/>
          <w:b/>
          <w:sz w:val="24"/>
          <w:szCs w:val="24"/>
        </w:rPr>
        <w:t>Fig. S</w:t>
      </w:r>
      <w:r w:rsidR="00492FA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DBF">
        <w:rPr>
          <w:rFonts w:ascii="Times New Roman" w:hAnsi="Times New Roman" w:cs="Times New Roman"/>
          <w:sz w:val="24"/>
          <w:szCs w:val="24"/>
        </w:rPr>
        <w:t xml:space="preserve">Western blot analysis of pyroptosis-related proteins </w:t>
      </w:r>
      <w:r>
        <w:rPr>
          <w:rFonts w:ascii="Times New Roman" w:hAnsi="Times New Roman" w:cs="Times New Roman"/>
          <w:sz w:val="24"/>
          <w:szCs w:val="24"/>
        </w:rPr>
        <w:t>in HCT116 cells after different treatment.</w:t>
      </w:r>
    </w:p>
    <w:p w:rsidR="00F921A9" w:rsidRDefault="00F921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47BE7" w:rsidRDefault="00C272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272F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240000" cy="1844572"/>
            <wp:effectExtent l="0" t="0" r="0" b="3810"/>
            <wp:wrapSquare wrapText="bothSides"/>
            <wp:docPr id="1" name="图片 1" descr="E:\epigallocatechin gallate\数据\暂时保存\WB\免疫\叠加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pigallocatechin gallate\数据\暂时保存\WB\免疫\叠加合并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4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71C" w:rsidRDefault="007B371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7B371C" w:rsidRDefault="007B371C" w:rsidP="00147975">
      <w:pPr>
        <w:rPr>
          <w:rFonts w:ascii="Times New Roman" w:hAnsi="Times New Roman" w:cs="Times New Roman"/>
          <w:sz w:val="24"/>
          <w:szCs w:val="24"/>
        </w:rPr>
      </w:pPr>
    </w:p>
    <w:p w:rsidR="00264746" w:rsidRDefault="007B371C" w:rsidP="006C0D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3CE">
        <w:rPr>
          <w:rFonts w:ascii="Times New Roman" w:hAnsi="Times New Roman" w:cs="Times New Roman"/>
          <w:b/>
          <w:sz w:val="24"/>
          <w:szCs w:val="24"/>
        </w:rPr>
        <w:t>Fig.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92FA2">
        <w:rPr>
          <w:rFonts w:ascii="Times New Roman" w:hAnsi="Times New Roman" w:cs="Times New Roman"/>
          <w:b/>
          <w:sz w:val="24"/>
          <w:szCs w:val="24"/>
        </w:rPr>
        <w:t>8</w:t>
      </w:r>
      <w:r w:rsidR="00AC1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00C">
        <w:rPr>
          <w:rFonts w:ascii="Times New Roman" w:hAnsi="Times New Roman" w:cs="Times New Roman"/>
          <w:sz w:val="24"/>
          <w:szCs w:val="24"/>
        </w:rPr>
        <w:t>I</w:t>
      </w:r>
      <w:r w:rsidR="00AC179B" w:rsidRPr="00AC179B">
        <w:rPr>
          <w:rFonts w:ascii="Times New Roman" w:hAnsi="Times New Roman" w:cs="Times New Roman"/>
          <w:sz w:val="24"/>
          <w:szCs w:val="24"/>
        </w:rPr>
        <w:t>mmunogenic cell death</w:t>
      </w:r>
      <w:r w:rsidR="003F600C">
        <w:rPr>
          <w:rFonts w:ascii="Times New Roman" w:hAnsi="Times New Roman" w:cs="Times New Roman"/>
          <w:sz w:val="24"/>
          <w:szCs w:val="24"/>
        </w:rPr>
        <w:t xml:space="preserve"> induced by nanoinhibitor</w:t>
      </w:r>
      <w:r w:rsidR="00264746">
        <w:rPr>
          <w:rFonts w:ascii="Times New Roman" w:hAnsi="Times New Roman" w:cs="Times New Roman"/>
          <w:sz w:val="24"/>
          <w:szCs w:val="24"/>
        </w:rPr>
        <w:t xml:space="preserve">. </w:t>
      </w:r>
      <w:r w:rsidR="00264746" w:rsidRPr="007536A6">
        <w:rPr>
          <w:rFonts w:ascii="Times New Roman" w:hAnsi="Times New Roman"/>
          <w:sz w:val="24"/>
          <w:szCs w:val="24"/>
        </w:rPr>
        <w:t xml:space="preserve">Western blot analysis of </w:t>
      </w:r>
      <w:r w:rsidR="00264746">
        <w:rPr>
          <w:rFonts w:ascii="Times New Roman" w:hAnsi="Times New Roman"/>
          <w:sz w:val="24"/>
          <w:szCs w:val="24"/>
        </w:rPr>
        <w:t>expression of CRT and HMGB1</w:t>
      </w:r>
      <w:r w:rsidR="00264746" w:rsidRPr="007536A6">
        <w:rPr>
          <w:rFonts w:ascii="Times New Roman" w:hAnsi="Times New Roman"/>
          <w:sz w:val="24"/>
          <w:szCs w:val="24"/>
        </w:rPr>
        <w:t xml:space="preserve"> proteins</w:t>
      </w:r>
      <w:r w:rsidR="00264746">
        <w:rPr>
          <w:rFonts w:ascii="Times New Roman" w:hAnsi="Times New Roman"/>
          <w:sz w:val="24"/>
          <w:szCs w:val="24"/>
        </w:rPr>
        <w:t xml:space="preserve"> </w:t>
      </w:r>
      <w:r w:rsidR="002F1E99">
        <w:rPr>
          <w:rFonts w:ascii="Times New Roman" w:hAnsi="Times New Roman"/>
          <w:sz w:val="24"/>
          <w:szCs w:val="24"/>
        </w:rPr>
        <w:t>from lysate</w:t>
      </w:r>
      <w:r w:rsidR="00264746">
        <w:rPr>
          <w:rFonts w:ascii="Times New Roman" w:hAnsi="Times New Roman"/>
          <w:sz w:val="24"/>
          <w:szCs w:val="24"/>
        </w:rPr>
        <w:t xml:space="preserve"> and supernate.</w:t>
      </w:r>
    </w:p>
    <w:p w:rsidR="00D84947" w:rsidRDefault="00D84947" w:rsidP="00264746"/>
    <w:p w:rsidR="00264746" w:rsidRDefault="00264746" w:rsidP="00264746"/>
    <w:p w:rsidR="00264746" w:rsidRDefault="00264746">
      <w:pPr>
        <w:widowControl/>
        <w:jc w:val="left"/>
      </w:pPr>
      <w:r>
        <w:br w:type="page"/>
      </w:r>
    </w:p>
    <w:p w:rsidR="00147975" w:rsidRPr="001763CE" w:rsidRDefault="00B4512D" w:rsidP="00B451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4512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5274310" cy="2147820"/>
            <wp:effectExtent l="0" t="0" r="2540" b="5080"/>
            <wp:wrapSquare wrapText="bothSides"/>
            <wp:docPr id="22" name="图片 22" descr="E:\epigallocatechin gallate\数据\暂时保存\surporting\S5大写字母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epigallocatechin gallate\数据\暂时保存\surporting\S5大写字母合并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975" w:rsidRPr="001763CE">
        <w:rPr>
          <w:rFonts w:ascii="Times New Roman" w:hAnsi="Times New Roman" w:cs="Times New Roman"/>
          <w:b/>
          <w:sz w:val="24"/>
          <w:szCs w:val="24"/>
        </w:rPr>
        <w:t>F</w:t>
      </w:r>
      <w:r w:rsidR="00011FB8" w:rsidRPr="001763CE">
        <w:rPr>
          <w:rFonts w:ascii="Times New Roman" w:hAnsi="Times New Roman" w:cs="Times New Roman"/>
          <w:b/>
          <w:sz w:val="24"/>
          <w:szCs w:val="24"/>
        </w:rPr>
        <w:t>ig</w:t>
      </w:r>
      <w:r w:rsidR="001763CE" w:rsidRPr="001763CE">
        <w:rPr>
          <w:rFonts w:ascii="Times New Roman" w:hAnsi="Times New Roman" w:cs="Times New Roman"/>
          <w:b/>
          <w:sz w:val="24"/>
          <w:szCs w:val="24"/>
        </w:rPr>
        <w:t>.</w:t>
      </w:r>
      <w:r w:rsidR="00011FB8" w:rsidRPr="001763C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92FA2">
        <w:rPr>
          <w:rFonts w:ascii="Times New Roman" w:hAnsi="Times New Roman" w:cs="Times New Roman"/>
          <w:b/>
          <w:sz w:val="24"/>
          <w:szCs w:val="24"/>
        </w:rPr>
        <w:t>9</w:t>
      </w:r>
      <w:r w:rsidR="00095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477" w:rsidRPr="00095477">
        <w:rPr>
          <w:rFonts w:ascii="Times New Roman" w:hAnsi="Times New Roman" w:cs="Times New Roman"/>
          <w:sz w:val="24"/>
          <w:szCs w:val="24"/>
        </w:rPr>
        <w:t>Change</w:t>
      </w:r>
      <w:r w:rsidR="00095477">
        <w:rPr>
          <w:rFonts w:ascii="Times New Roman" w:hAnsi="Times New Roman" w:cs="Times New Roman"/>
          <w:sz w:val="24"/>
          <w:szCs w:val="24"/>
        </w:rPr>
        <w:t xml:space="preserve">s of </w:t>
      </w:r>
      <w:r w:rsidR="00FE058A">
        <w:rPr>
          <w:rFonts w:ascii="Times New Roman" w:hAnsi="Times New Roman" w:cs="Times New Roman"/>
          <w:sz w:val="24"/>
          <w:szCs w:val="24"/>
        </w:rPr>
        <w:t>DC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 w:rsidR="00FE058A">
        <w:rPr>
          <w:rFonts w:ascii="Times New Roman" w:hAnsi="Times New Roman" w:cs="Times New Roman"/>
          <w:sz w:val="24"/>
          <w:szCs w:val="24"/>
        </w:rPr>
        <w:t xml:space="preserve"> number</w:t>
      </w:r>
      <w:r w:rsidR="00095477">
        <w:rPr>
          <w:rFonts w:ascii="Times New Roman" w:hAnsi="Times New Roman" w:cs="Times New Roman"/>
          <w:sz w:val="24"/>
          <w:szCs w:val="24"/>
        </w:rPr>
        <w:t xml:space="preserve"> incubating tumor cells</w:t>
      </w:r>
      <w:r w:rsidR="002F1E99">
        <w:rPr>
          <w:rFonts w:ascii="Times New Roman" w:hAnsi="Times New Roman" w:cs="Times New Roman"/>
          <w:sz w:val="24"/>
          <w:szCs w:val="24"/>
        </w:rPr>
        <w:t xml:space="preserve"> after different treatments</w:t>
      </w:r>
      <w:r w:rsidR="00095477">
        <w:rPr>
          <w:rFonts w:ascii="Times New Roman" w:hAnsi="Times New Roman" w:cs="Times New Roman"/>
          <w:sz w:val="24"/>
          <w:szCs w:val="24"/>
        </w:rPr>
        <w:t>.</w:t>
      </w:r>
      <w:r w:rsidR="00FE058A">
        <w:rPr>
          <w:rFonts w:ascii="Times New Roman" w:hAnsi="Times New Roman" w:cs="Times New Roman"/>
          <w:sz w:val="24"/>
          <w:szCs w:val="24"/>
        </w:rPr>
        <w:t xml:space="preserve"> (</w:t>
      </w:r>
      <w:r w:rsidR="002D3C44">
        <w:rPr>
          <w:rFonts w:ascii="Times New Roman" w:hAnsi="Times New Roman" w:cs="Times New Roman"/>
          <w:sz w:val="24"/>
          <w:szCs w:val="24"/>
        </w:rPr>
        <w:t>A</w:t>
      </w:r>
      <w:r w:rsidR="00FE058A">
        <w:rPr>
          <w:rFonts w:ascii="Times New Roman" w:hAnsi="Times New Roman" w:cs="Times New Roman"/>
          <w:sz w:val="24"/>
          <w:szCs w:val="24"/>
        </w:rPr>
        <w:t>)</w:t>
      </w:r>
      <w:r w:rsidR="00095477">
        <w:rPr>
          <w:rFonts w:ascii="Times New Roman" w:hAnsi="Times New Roman" w:cs="Times New Roman"/>
          <w:sz w:val="24"/>
          <w:szCs w:val="24"/>
        </w:rPr>
        <w:t xml:space="preserve"> </w:t>
      </w:r>
      <w:r w:rsidR="00FE058A">
        <w:rPr>
          <w:rFonts w:ascii="Times New Roman" w:hAnsi="Times New Roman" w:cs="Times New Roman"/>
          <w:sz w:val="24"/>
          <w:szCs w:val="24"/>
        </w:rPr>
        <w:t>N</w:t>
      </w:r>
      <w:r w:rsidR="0060703D">
        <w:rPr>
          <w:rFonts w:ascii="Times New Roman" w:hAnsi="Times New Roman" w:cs="Times New Roman"/>
          <w:sz w:val="24"/>
          <w:szCs w:val="24"/>
        </w:rPr>
        <w:t>ai</w:t>
      </w:r>
      <w:r w:rsidR="00FE058A">
        <w:rPr>
          <w:rFonts w:ascii="Times New Roman" w:hAnsi="Times New Roman" w:cs="Times New Roman"/>
          <w:sz w:val="24"/>
          <w:szCs w:val="24"/>
        </w:rPr>
        <w:t>ve DC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 w:rsidR="00FE058A">
        <w:rPr>
          <w:rFonts w:ascii="Times New Roman" w:hAnsi="Times New Roman" w:cs="Times New Roman"/>
          <w:sz w:val="24"/>
          <w:szCs w:val="24"/>
        </w:rPr>
        <w:t xml:space="preserve"> from bone marrow in different groups.</w:t>
      </w:r>
      <w:r w:rsidR="0060703D">
        <w:rPr>
          <w:rFonts w:ascii="Times New Roman" w:hAnsi="Times New Roman" w:cs="Times New Roman"/>
          <w:sz w:val="24"/>
          <w:szCs w:val="24"/>
        </w:rPr>
        <w:t xml:space="preserve"> (</w:t>
      </w:r>
      <w:r w:rsidR="002D3C44">
        <w:rPr>
          <w:rFonts w:ascii="Times New Roman" w:hAnsi="Times New Roman" w:cs="Times New Roman"/>
          <w:sz w:val="24"/>
          <w:szCs w:val="24"/>
        </w:rPr>
        <w:t>B</w:t>
      </w:r>
      <w:r w:rsidR="0060703D">
        <w:rPr>
          <w:rFonts w:ascii="Times New Roman" w:hAnsi="Times New Roman" w:cs="Times New Roman"/>
          <w:sz w:val="24"/>
          <w:szCs w:val="24"/>
        </w:rPr>
        <w:t>) Mature DC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 w:rsidR="0060703D">
        <w:rPr>
          <w:rFonts w:ascii="Times New Roman" w:hAnsi="Times New Roman" w:cs="Times New Roman"/>
          <w:sz w:val="24"/>
          <w:szCs w:val="24"/>
        </w:rPr>
        <w:t xml:space="preserve"> induced by antigens from treated tumor cells. </w:t>
      </w:r>
      <w:r w:rsidR="0060703D">
        <w:rPr>
          <w:rFonts w:ascii="Times New Roman" w:hAnsi="Times New Roman"/>
          <w:bCs/>
          <w:sz w:val="24"/>
          <w:szCs w:val="24"/>
        </w:rPr>
        <w:t>*</w:t>
      </w:r>
      <w:r w:rsidR="0060703D" w:rsidRPr="00933FF1">
        <w:rPr>
          <w:rFonts w:ascii="Times New Roman" w:hAnsi="Times New Roman"/>
          <w:bCs/>
          <w:sz w:val="24"/>
          <w:szCs w:val="24"/>
        </w:rPr>
        <w:t>*</w:t>
      </w:r>
      <w:r w:rsidR="0060703D">
        <w:rPr>
          <w:rFonts w:ascii="Times New Roman" w:hAnsi="Times New Roman"/>
          <w:bCs/>
          <w:sz w:val="24"/>
          <w:szCs w:val="24"/>
        </w:rPr>
        <w:t>**</w:t>
      </w:r>
      <w:r w:rsidR="0060703D" w:rsidRPr="00B65F8C">
        <w:rPr>
          <w:rFonts w:ascii="Times New Roman" w:hAnsi="Times New Roman"/>
          <w:bCs/>
          <w:i/>
          <w:sz w:val="24"/>
          <w:szCs w:val="24"/>
        </w:rPr>
        <w:t>p</w:t>
      </w:r>
      <w:r w:rsidR="0060703D"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 w:rsidR="0060703D">
        <w:rPr>
          <w:rFonts w:ascii="Times New Roman" w:hAnsi="Times New Roman"/>
          <w:bCs/>
          <w:sz w:val="24"/>
          <w:szCs w:val="24"/>
        </w:rPr>
        <w:t>001.</w:t>
      </w:r>
    </w:p>
    <w:p w:rsidR="00147975" w:rsidRDefault="00147975"/>
    <w:p w:rsidR="00147975" w:rsidRDefault="00147975"/>
    <w:p w:rsidR="00147975" w:rsidRDefault="00147975"/>
    <w:p w:rsidR="00147975" w:rsidRDefault="00147975"/>
    <w:p w:rsidR="00147975" w:rsidRDefault="00147975"/>
    <w:p w:rsidR="00147975" w:rsidRDefault="00147975"/>
    <w:p w:rsidR="00147975" w:rsidRDefault="00147975"/>
    <w:p w:rsidR="00D84947" w:rsidRDefault="00D84947">
      <w:pPr>
        <w:widowControl/>
        <w:jc w:val="left"/>
      </w:pPr>
      <w:r>
        <w:br w:type="page"/>
      </w:r>
    </w:p>
    <w:p w:rsidR="00147975" w:rsidRPr="00D04A59" w:rsidRDefault="000D6F08" w:rsidP="000D6F08">
      <w:pPr>
        <w:spacing w:line="480" w:lineRule="auto"/>
        <w:rPr>
          <w:b/>
        </w:rPr>
      </w:pPr>
      <w:r w:rsidRPr="000D6F0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5274000" cy="4318740"/>
            <wp:effectExtent l="0" t="0" r="3175" b="5715"/>
            <wp:wrapSquare wrapText="bothSides"/>
            <wp:docPr id="2" name="图片 2" descr="E:\epigallocatechin gallate\数据\暂时保存\动物试验\腹膜转移癌模型\叠加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pigallocatechin gallate\数据\暂时保存\动物试验\腹膜转移癌模型\叠加合并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3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975" w:rsidRPr="00551442">
        <w:rPr>
          <w:rFonts w:ascii="Times New Roman" w:hAnsi="Times New Roman" w:cs="Times New Roman"/>
          <w:b/>
          <w:sz w:val="24"/>
          <w:szCs w:val="24"/>
        </w:rPr>
        <w:t>Fi</w:t>
      </w:r>
      <w:r w:rsidR="001763CE" w:rsidRPr="00551442">
        <w:rPr>
          <w:rFonts w:ascii="Times New Roman" w:hAnsi="Times New Roman" w:cs="Times New Roman"/>
          <w:b/>
          <w:sz w:val="24"/>
          <w:szCs w:val="24"/>
        </w:rPr>
        <w:t>g.</w:t>
      </w:r>
      <w:r w:rsidR="00147975" w:rsidRPr="0055144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92FA2">
        <w:rPr>
          <w:rFonts w:ascii="Times New Roman" w:hAnsi="Times New Roman" w:cs="Times New Roman"/>
          <w:b/>
          <w:sz w:val="24"/>
          <w:szCs w:val="24"/>
        </w:rPr>
        <w:t>10</w:t>
      </w:r>
      <w:r w:rsidR="00540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5D3" w:rsidRPr="00FB05D3">
        <w:rPr>
          <w:rFonts w:ascii="Times New Roman" w:hAnsi="Times New Roman" w:cs="Times New Roman"/>
          <w:sz w:val="24"/>
          <w:szCs w:val="24"/>
        </w:rPr>
        <w:t xml:space="preserve">Establishment of </w:t>
      </w:r>
      <w:r w:rsidR="00FB05D3">
        <w:rPr>
          <w:rFonts w:ascii="Times New Roman" w:hAnsi="Times New Roman" w:cs="Times New Roman"/>
          <w:sz w:val="24"/>
          <w:szCs w:val="24"/>
        </w:rPr>
        <w:t>colon</w:t>
      </w:r>
      <w:r w:rsidR="00FB05D3" w:rsidRPr="00FB05D3">
        <w:rPr>
          <w:rFonts w:ascii="Times New Roman" w:hAnsi="Times New Roman" w:cs="Times New Roman"/>
          <w:sz w:val="24"/>
          <w:szCs w:val="24"/>
        </w:rPr>
        <w:t xml:space="preserve"> cancer intraperitoneal metastasis model</w:t>
      </w:r>
      <w:r w:rsidR="00572B0D">
        <w:rPr>
          <w:rFonts w:ascii="Times New Roman" w:hAnsi="Times New Roman" w:cs="Times New Roman"/>
          <w:sz w:val="24"/>
          <w:szCs w:val="24"/>
        </w:rPr>
        <w:t xml:space="preserve"> in Balb/c mouse</w:t>
      </w:r>
      <w:r w:rsidR="00FB05D3">
        <w:rPr>
          <w:rFonts w:ascii="Times New Roman" w:hAnsi="Times New Roman" w:cs="Times New Roman"/>
          <w:sz w:val="24"/>
          <w:szCs w:val="24"/>
        </w:rPr>
        <w:t>. (</w:t>
      </w:r>
      <w:r w:rsidR="00211CA3">
        <w:rPr>
          <w:rFonts w:ascii="Times New Roman" w:hAnsi="Times New Roman" w:cs="Times New Roman"/>
          <w:sz w:val="24"/>
          <w:szCs w:val="24"/>
        </w:rPr>
        <w:t>A</w:t>
      </w:r>
      <w:r w:rsidR="00FB05D3">
        <w:rPr>
          <w:rFonts w:ascii="Times New Roman" w:hAnsi="Times New Roman" w:cs="Times New Roman"/>
          <w:sz w:val="24"/>
          <w:szCs w:val="24"/>
        </w:rPr>
        <w:t xml:space="preserve">, </w:t>
      </w:r>
      <w:r w:rsidR="00211CA3">
        <w:rPr>
          <w:rFonts w:ascii="Times New Roman" w:hAnsi="Times New Roman" w:cs="Times New Roman"/>
          <w:sz w:val="24"/>
          <w:szCs w:val="24"/>
        </w:rPr>
        <w:t>B</w:t>
      </w:r>
      <w:r w:rsidR="00FB05D3">
        <w:rPr>
          <w:rFonts w:ascii="Times New Roman" w:hAnsi="Times New Roman" w:cs="Times New Roman"/>
          <w:sz w:val="24"/>
          <w:szCs w:val="24"/>
        </w:rPr>
        <w:t xml:space="preserve">) </w:t>
      </w:r>
      <w:r w:rsidR="003C1B4C">
        <w:rPr>
          <w:rFonts w:ascii="Times New Roman" w:hAnsi="Times New Roman" w:cs="Times New Roman"/>
          <w:sz w:val="24"/>
          <w:szCs w:val="24"/>
        </w:rPr>
        <w:t>B</w:t>
      </w:r>
      <w:r w:rsidR="003C1B4C" w:rsidRPr="003C1B4C">
        <w:rPr>
          <w:rFonts w:ascii="Times New Roman" w:hAnsi="Times New Roman" w:cs="Times New Roman"/>
          <w:sz w:val="24"/>
          <w:szCs w:val="24"/>
        </w:rPr>
        <w:t>ioluminescence</w:t>
      </w:r>
      <w:r w:rsidR="003C1B4C">
        <w:rPr>
          <w:rFonts w:ascii="Times New Roman" w:hAnsi="Times New Roman" w:cs="Times New Roman"/>
          <w:sz w:val="24"/>
          <w:szCs w:val="24"/>
        </w:rPr>
        <w:t xml:space="preserve"> images of </w:t>
      </w:r>
      <w:r w:rsidR="00D04A59">
        <w:rPr>
          <w:rFonts w:ascii="Times New Roman" w:hAnsi="Times New Roman" w:cs="Times New Roman"/>
          <w:sz w:val="24"/>
          <w:szCs w:val="24"/>
        </w:rPr>
        <w:t>CT26 cells</w:t>
      </w:r>
      <w:r w:rsidR="003C1B4C" w:rsidRPr="00FB05D3">
        <w:rPr>
          <w:rFonts w:ascii="Times New Roman" w:hAnsi="Times New Roman" w:cs="Times New Roman"/>
          <w:sz w:val="24"/>
          <w:szCs w:val="24"/>
        </w:rPr>
        <w:t xml:space="preserve"> intraperitoneal metastasis</w:t>
      </w:r>
      <w:r w:rsidR="00D04A59">
        <w:rPr>
          <w:rFonts w:ascii="Times New Roman" w:hAnsi="Times New Roman" w:cs="Times New Roman"/>
          <w:sz w:val="24"/>
          <w:szCs w:val="24"/>
        </w:rPr>
        <w:t xml:space="preserve"> in female Balb/c mouse</w:t>
      </w:r>
      <w:r w:rsidR="00D36188">
        <w:rPr>
          <w:rFonts w:ascii="Times New Roman" w:hAnsi="Times New Roman" w:cs="Times New Roman"/>
          <w:sz w:val="24"/>
          <w:szCs w:val="24"/>
        </w:rPr>
        <w:t xml:space="preserve"> </w:t>
      </w:r>
      <w:r w:rsidR="00D36188" w:rsidRPr="00387292">
        <w:rPr>
          <w:rFonts w:ascii="Times New Roman" w:hAnsi="Times New Roman"/>
          <w:sz w:val="24"/>
          <w:szCs w:val="24"/>
        </w:rPr>
        <w:t xml:space="preserve">at </w:t>
      </w:r>
      <w:r w:rsidR="00D36188">
        <w:rPr>
          <w:rFonts w:ascii="Times New Roman" w:hAnsi="Times New Roman"/>
          <w:sz w:val="24"/>
          <w:szCs w:val="24"/>
        </w:rPr>
        <w:t>day 5</w:t>
      </w:r>
      <w:r w:rsidR="00D04A59">
        <w:rPr>
          <w:rFonts w:ascii="Times New Roman" w:hAnsi="Times New Roman" w:cs="Times New Roman"/>
          <w:sz w:val="24"/>
          <w:szCs w:val="24"/>
        </w:rPr>
        <w:t>. (</w:t>
      </w:r>
      <w:r w:rsidR="00211CA3">
        <w:rPr>
          <w:rFonts w:ascii="Times New Roman" w:hAnsi="Times New Roman" w:cs="Times New Roman"/>
          <w:sz w:val="24"/>
          <w:szCs w:val="24"/>
        </w:rPr>
        <w:t>C</w:t>
      </w:r>
      <w:r w:rsidR="00D04A59">
        <w:rPr>
          <w:rFonts w:ascii="Times New Roman" w:hAnsi="Times New Roman" w:cs="Times New Roman"/>
          <w:sz w:val="24"/>
          <w:szCs w:val="24"/>
        </w:rPr>
        <w:t>) B</w:t>
      </w:r>
      <w:r w:rsidR="00D04A59" w:rsidRPr="003C1B4C">
        <w:rPr>
          <w:rFonts w:ascii="Times New Roman" w:hAnsi="Times New Roman" w:cs="Times New Roman"/>
          <w:sz w:val="24"/>
          <w:szCs w:val="24"/>
        </w:rPr>
        <w:t>ioluminescence</w:t>
      </w:r>
      <w:r w:rsidR="00D04A59">
        <w:rPr>
          <w:rFonts w:ascii="Times New Roman" w:hAnsi="Times New Roman" w:cs="Times New Roman"/>
          <w:sz w:val="24"/>
          <w:szCs w:val="24"/>
        </w:rPr>
        <w:t xml:space="preserve"> images of tumor</w:t>
      </w:r>
      <w:r w:rsidR="002F1E99">
        <w:rPr>
          <w:rFonts w:ascii="Times New Roman" w:hAnsi="Times New Roman" w:cs="Times New Roman"/>
          <w:sz w:val="24"/>
          <w:szCs w:val="24"/>
        </w:rPr>
        <w:t>s</w:t>
      </w:r>
      <w:r w:rsidR="00D04A59">
        <w:rPr>
          <w:rFonts w:ascii="Times New Roman" w:hAnsi="Times New Roman" w:cs="Times New Roman"/>
          <w:sz w:val="24"/>
          <w:szCs w:val="24"/>
        </w:rPr>
        <w:t xml:space="preserve"> and main organs of </w:t>
      </w:r>
      <w:r w:rsidR="00D04A59">
        <w:rPr>
          <w:rFonts w:ascii="Times New Roman" w:hAnsi="Times New Roman"/>
          <w:bCs/>
          <w:sz w:val="24"/>
          <w:szCs w:val="24"/>
        </w:rPr>
        <w:t>tumor-bearing mouse.</w:t>
      </w:r>
      <w:r w:rsidR="00D36188">
        <w:rPr>
          <w:rFonts w:ascii="Times New Roman" w:hAnsi="Times New Roman"/>
          <w:bCs/>
          <w:sz w:val="24"/>
          <w:szCs w:val="24"/>
        </w:rPr>
        <w:t xml:space="preserve"> </w:t>
      </w:r>
      <w:r w:rsidR="00D36188">
        <w:rPr>
          <w:rFonts w:ascii="Times New Roman" w:hAnsi="Times New Roman" w:cs="Times New Roman"/>
          <w:sz w:val="24"/>
          <w:szCs w:val="24"/>
        </w:rPr>
        <w:t>(</w:t>
      </w:r>
      <w:r w:rsidR="00211CA3">
        <w:rPr>
          <w:rFonts w:ascii="Times New Roman" w:hAnsi="Times New Roman" w:cs="Times New Roman"/>
          <w:sz w:val="24"/>
          <w:szCs w:val="24"/>
        </w:rPr>
        <w:t>D</w:t>
      </w:r>
      <w:r w:rsidR="00D36188">
        <w:rPr>
          <w:rFonts w:ascii="Times New Roman" w:hAnsi="Times New Roman" w:cs="Times New Roman"/>
          <w:sz w:val="24"/>
          <w:szCs w:val="24"/>
        </w:rPr>
        <w:t xml:space="preserve">, </w:t>
      </w:r>
      <w:r w:rsidR="00211CA3">
        <w:rPr>
          <w:rFonts w:ascii="Times New Roman" w:hAnsi="Times New Roman" w:cs="Times New Roman"/>
          <w:sz w:val="24"/>
          <w:szCs w:val="24"/>
        </w:rPr>
        <w:t>E</w:t>
      </w:r>
      <w:r w:rsidR="00D36188">
        <w:rPr>
          <w:rFonts w:ascii="Times New Roman" w:hAnsi="Times New Roman" w:cs="Times New Roman"/>
          <w:sz w:val="24"/>
          <w:szCs w:val="24"/>
        </w:rPr>
        <w:t xml:space="preserve">) </w:t>
      </w:r>
      <w:r w:rsidR="00D36188" w:rsidRPr="00387292">
        <w:rPr>
          <w:rFonts w:ascii="Times New Roman" w:hAnsi="Times New Roman"/>
          <w:sz w:val="24"/>
          <w:szCs w:val="24"/>
        </w:rPr>
        <w:t xml:space="preserve">Representative images of </w:t>
      </w:r>
      <w:r w:rsidR="00A66247">
        <w:rPr>
          <w:rFonts w:ascii="Times New Roman" w:hAnsi="Times New Roman"/>
          <w:sz w:val="24"/>
          <w:szCs w:val="24"/>
        </w:rPr>
        <w:t xml:space="preserve">tumors </w:t>
      </w:r>
      <w:r w:rsidR="00D36188">
        <w:rPr>
          <w:rFonts w:ascii="Times New Roman" w:hAnsi="Times New Roman"/>
          <w:sz w:val="24"/>
          <w:szCs w:val="24"/>
        </w:rPr>
        <w:t xml:space="preserve">in intraperitoneal cavity. </w:t>
      </w:r>
      <w:r w:rsidR="00D36188">
        <w:rPr>
          <w:rFonts w:ascii="Times New Roman" w:hAnsi="Times New Roman" w:cs="Times New Roman"/>
          <w:sz w:val="24"/>
          <w:szCs w:val="24"/>
        </w:rPr>
        <w:t>(</w:t>
      </w:r>
      <w:r w:rsidR="00211CA3">
        <w:rPr>
          <w:rFonts w:ascii="Times New Roman" w:hAnsi="Times New Roman" w:cs="Times New Roman"/>
          <w:sz w:val="24"/>
          <w:szCs w:val="24"/>
        </w:rPr>
        <w:t>F</w:t>
      </w:r>
      <w:r w:rsidR="00D36188">
        <w:rPr>
          <w:rFonts w:ascii="Times New Roman" w:hAnsi="Times New Roman" w:cs="Times New Roman"/>
          <w:sz w:val="24"/>
          <w:szCs w:val="24"/>
        </w:rPr>
        <w:t xml:space="preserve">) </w:t>
      </w:r>
      <w:r w:rsidR="00D36188" w:rsidRPr="00387292">
        <w:rPr>
          <w:rFonts w:ascii="Times New Roman" w:hAnsi="Times New Roman"/>
          <w:sz w:val="24"/>
          <w:szCs w:val="24"/>
        </w:rPr>
        <w:t xml:space="preserve">Representative images of </w:t>
      </w:r>
      <w:r w:rsidR="00D36188">
        <w:rPr>
          <w:rFonts w:ascii="Times New Roman" w:hAnsi="Times New Roman"/>
          <w:sz w:val="24"/>
          <w:szCs w:val="24"/>
        </w:rPr>
        <w:t>tumors and main organs of mouse.</w:t>
      </w:r>
      <w:r w:rsidR="006F74A4">
        <w:rPr>
          <w:rFonts w:ascii="Times New Roman" w:hAnsi="Times New Roman"/>
          <w:sz w:val="24"/>
          <w:szCs w:val="24"/>
        </w:rPr>
        <w:t xml:space="preserve"> </w:t>
      </w:r>
    </w:p>
    <w:p w:rsidR="00147975" w:rsidRDefault="00147975"/>
    <w:p w:rsidR="00147975" w:rsidRDefault="00147975"/>
    <w:p w:rsidR="007A70CB" w:rsidRDefault="007A70CB"/>
    <w:p w:rsidR="00D84947" w:rsidRDefault="00D84947">
      <w:pPr>
        <w:widowControl/>
        <w:jc w:val="left"/>
      </w:pPr>
      <w:r>
        <w:br w:type="page"/>
      </w:r>
    </w:p>
    <w:p w:rsidR="00CF21BF" w:rsidRPr="00551442" w:rsidRDefault="00222E39" w:rsidP="00222E3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222E3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000" cy="3757064"/>
            <wp:effectExtent l="0" t="0" r="3175" b="0"/>
            <wp:wrapSquare wrapText="bothSides"/>
            <wp:docPr id="5" name="图片 5" descr="E:\epigallocatechin gallate\数据\暂时保存\动物试验\腹腔热灌注模型\叠加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pigallocatechin gallate\数据\暂时保存\动物试验\腹腔热灌注模型\叠加合并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7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1BF" w:rsidRPr="00551442">
        <w:rPr>
          <w:rFonts w:ascii="Times New Roman" w:hAnsi="Times New Roman" w:cs="Times New Roman"/>
          <w:b/>
          <w:sz w:val="24"/>
          <w:szCs w:val="24"/>
        </w:rPr>
        <w:t>Fig</w:t>
      </w:r>
      <w:r w:rsidR="00551442" w:rsidRPr="00551442">
        <w:rPr>
          <w:rFonts w:ascii="Times New Roman" w:hAnsi="Times New Roman" w:cs="Times New Roman"/>
          <w:b/>
          <w:sz w:val="24"/>
          <w:szCs w:val="24"/>
        </w:rPr>
        <w:t>.</w:t>
      </w:r>
      <w:r w:rsidR="00CF21BF" w:rsidRPr="00551442">
        <w:rPr>
          <w:rFonts w:ascii="Times New Roman" w:hAnsi="Times New Roman" w:cs="Times New Roman"/>
          <w:b/>
          <w:sz w:val="24"/>
          <w:szCs w:val="24"/>
        </w:rPr>
        <w:t xml:space="preserve"> S</w:t>
      </w:r>
      <w:bookmarkEnd w:id="0"/>
      <w:r w:rsidR="00F27CF7">
        <w:rPr>
          <w:rFonts w:ascii="Times New Roman" w:hAnsi="Times New Roman" w:cs="Times New Roman"/>
          <w:b/>
          <w:sz w:val="24"/>
          <w:szCs w:val="24"/>
        </w:rPr>
        <w:t>1</w:t>
      </w:r>
      <w:r w:rsidR="00492FA2">
        <w:rPr>
          <w:rFonts w:ascii="Times New Roman" w:hAnsi="Times New Roman" w:cs="Times New Roman"/>
          <w:b/>
          <w:sz w:val="24"/>
          <w:szCs w:val="24"/>
        </w:rPr>
        <w:t>1</w:t>
      </w:r>
      <w:r w:rsidR="00C50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655" w:rsidRPr="00FB05D3">
        <w:rPr>
          <w:rFonts w:ascii="Times New Roman" w:hAnsi="Times New Roman" w:cs="Times New Roman"/>
          <w:sz w:val="24"/>
          <w:szCs w:val="24"/>
        </w:rPr>
        <w:t>Establishment of</w:t>
      </w:r>
      <w:r w:rsidR="00C50655">
        <w:rPr>
          <w:rFonts w:ascii="Times New Roman" w:hAnsi="Times New Roman" w:cs="Times New Roman"/>
          <w:sz w:val="24"/>
          <w:szCs w:val="24"/>
        </w:rPr>
        <w:t xml:space="preserve"> hyperthermic intraperitoneal chemotherapy</w:t>
      </w:r>
      <w:r w:rsidR="001836A4">
        <w:rPr>
          <w:rFonts w:ascii="Times New Roman" w:hAnsi="Times New Roman" w:cs="Times New Roman"/>
          <w:sz w:val="24"/>
          <w:szCs w:val="24"/>
        </w:rPr>
        <w:t xml:space="preserve"> in mouse</w:t>
      </w:r>
      <w:r w:rsidR="00C50655">
        <w:rPr>
          <w:rFonts w:ascii="Times New Roman" w:hAnsi="Times New Roman" w:cs="Times New Roman"/>
          <w:sz w:val="24"/>
          <w:szCs w:val="24"/>
        </w:rPr>
        <w:t>. (</w:t>
      </w:r>
      <w:r w:rsidR="00583D5E">
        <w:rPr>
          <w:rFonts w:ascii="Times New Roman" w:hAnsi="Times New Roman" w:cs="Times New Roman"/>
          <w:sz w:val="24"/>
          <w:szCs w:val="24"/>
        </w:rPr>
        <w:t>A</w:t>
      </w:r>
      <w:r w:rsidR="009A7509">
        <w:rPr>
          <w:rFonts w:ascii="Times New Roman" w:hAnsi="Times New Roman" w:cs="Times New Roman"/>
          <w:sz w:val="24"/>
          <w:szCs w:val="24"/>
        </w:rPr>
        <w:t>) I</w:t>
      </w:r>
      <w:r w:rsidR="00C50655">
        <w:rPr>
          <w:rFonts w:ascii="Times New Roman" w:hAnsi="Times New Roman" w:cs="Times New Roman"/>
          <w:sz w:val="24"/>
          <w:szCs w:val="24"/>
        </w:rPr>
        <w:t xml:space="preserve">mages </w:t>
      </w:r>
      <w:r w:rsidR="00BE5268">
        <w:rPr>
          <w:rFonts w:ascii="Times New Roman" w:hAnsi="Times New Roman"/>
          <w:sz w:val="24"/>
          <w:szCs w:val="24"/>
        </w:rPr>
        <w:t xml:space="preserve">of </w:t>
      </w:r>
      <w:r w:rsidR="00141B0C">
        <w:rPr>
          <w:rFonts w:ascii="Times New Roman" w:hAnsi="Times New Roman"/>
          <w:sz w:val="24"/>
          <w:szCs w:val="24"/>
        </w:rPr>
        <w:t>equipment</w:t>
      </w:r>
      <w:r w:rsidR="007433E7">
        <w:rPr>
          <w:rFonts w:ascii="Times New Roman" w:hAnsi="Times New Roman"/>
          <w:sz w:val="24"/>
          <w:szCs w:val="24"/>
        </w:rPr>
        <w:t>s</w:t>
      </w:r>
      <w:r w:rsidR="00141B0C">
        <w:rPr>
          <w:rFonts w:ascii="Times New Roman" w:hAnsi="Times New Roman"/>
          <w:sz w:val="24"/>
          <w:szCs w:val="24"/>
        </w:rPr>
        <w:t xml:space="preserve"> and procedures of </w:t>
      </w:r>
      <w:r w:rsidR="00BE5268">
        <w:rPr>
          <w:rFonts w:ascii="Times New Roman" w:hAnsi="Times New Roman" w:cs="Times New Roman"/>
          <w:sz w:val="24"/>
          <w:szCs w:val="24"/>
        </w:rPr>
        <w:t>hyperthermic intraperitoneal perfusion. (</w:t>
      </w:r>
      <w:r w:rsidR="00583D5E">
        <w:rPr>
          <w:rFonts w:ascii="Times New Roman" w:hAnsi="Times New Roman" w:cs="Times New Roman"/>
          <w:sz w:val="24"/>
          <w:szCs w:val="24"/>
        </w:rPr>
        <w:t>B</w:t>
      </w:r>
      <w:r w:rsidR="00BE5268">
        <w:rPr>
          <w:rFonts w:ascii="Times New Roman" w:hAnsi="Times New Roman" w:cs="Times New Roman"/>
          <w:sz w:val="24"/>
          <w:szCs w:val="24"/>
        </w:rPr>
        <w:t>)</w:t>
      </w:r>
      <w:r w:rsidR="00820507">
        <w:rPr>
          <w:rFonts w:ascii="Times New Roman" w:hAnsi="Times New Roman" w:cs="Times New Roman"/>
          <w:sz w:val="24"/>
          <w:szCs w:val="24"/>
        </w:rPr>
        <w:t xml:space="preserve"> Temperature</w:t>
      </w:r>
      <w:r w:rsidR="007433E7">
        <w:rPr>
          <w:rFonts w:ascii="Times New Roman" w:hAnsi="Times New Roman" w:cs="Times New Roman"/>
          <w:sz w:val="24"/>
          <w:szCs w:val="24"/>
        </w:rPr>
        <w:t>s</w:t>
      </w:r>
      <w:r w:rsidR="00820507">
        <w:rPr>
          <w:rFonts w:ascii="Times New Roman" w:hAnsi="Times New Roman" w:cs="Times New Roman"/>
          <w:sz w:val="24"/>
          <w:szCs w:val="24"/>
        </w:rPr>
        <w:t xml:space="preserve"> </w:t>
      </w:r>
      <w:r w:rsidR="00576C9F">
        <w:rPr>
          <w:rFonts w:ascii="Times New Roman" w:hAnsi="Times New Roman" w:cs="Times New Roman"/>
          <w:sz w:val="24"/>
          <w:szCs w:val="24"/>
        </w:rPr>
        <w:t>change</w:t>
      </w:r>
      <w:r w:rsidR="00A112A0">
        <w:rPr>
          <w:rFonts w:ascii="Times New Roman" w:hAnsi="Times New Roman" w:cs="Times New Roman"/>
          <w:sz w:val="24"/>
          <w:szCs w:val="24"/>
        </w:rPr>
        <w:t>s</w:t>
      </w:r>
      <w:r w:rsidR="00820507">
        <w:rPr>
          <w:rFonts w:ascii="Times New Roman" w:hAnsi="Times New Roman" w:cs="Times New Roman"/>
          <w:sz w:val="24"/>
          <w:szCs w:val="24"/>
        </w:rPr>
        <w:t xml:space="preserve"> as </w:t>
      </w:r>
      <w:r w:rsidR="00576C9F" w:rsidRPr="00576C9F">
        <w:rPr>
          <w:rFonts w:ascii="Times New Roman" w:hAnsi="Times New Roman" w:cs="Times New Roman"/>
          <w:sz w:val="24"/>
          <w:szCs w:val="24"/>
        </w:rPr>
        <w:t xml:space="preserve">the </w:t>
      </w:r>
      <w:r w:rsidR="00576C9F">
        <w:rPr>
          <w:rFonts w:ascii="Times New Roman" w:hAnsi="Times New Roman" w:cs="Times New Roman"/>
          <w:sz w:val="24"/>
          <w:szCs w:val="24"/>
        </w:rPr>
        <w:t>time</w:t>
      </w:r>
      <w:r w:rsidR="00576C9F" w:rsidRPr="00576C9F">
        <w:rPr>
          <w:rFonts w:ascii="Times New Roman" w:hAnsi="Times New Roman" w:cs="Times New Roman"/>
          <w:sz w:val="24"/>
          <w:szCs w:val="24"/>
        </w:rPr>
        <w:t xml:space="preserve"> of </w:t>
      </w:r>
      <w:r w:rsidR="00576C9F">
        <w:rPr>
          <w:rFonts w:ascii="Times New Roman" w:hAnsi="Times New Roman" w:cs="Times New Roman"/>
          <w:sz w:val="24"/>
          <w:szCs w:val="24"/>
        </w:rPr>
        <w:t xml:space="preserve">intraperitoneal perfusion increased and </w:t>
      </w:r>
      <w:r w:rsidR="00576C9F" w:rsidRPr="00576C9F">
        <w:rPr>
          <w:rFonts w:ascii="Times New Roman" w:hAnsi="Times New Roman" w:cs="Times New Roman"/>
          <w:sz w:val="24"/>
          <w:szCs w:val="24"/>
        </w:rPr>
        <w:t xml:space="preserve">maintained </w:t>
      </w:r>
      <w:r w:rsidR="00576C9F" w:rsidRPr="00DF4734">
        <w:rPr>
          <w:rFonts w:ascii="Times New Roman" w:hAnsi="Times New Roman" w:cs="Times New Roman"/>
          <w:sz w:val="24"/>
          <w:szCs w:val="24"/>
        </w:rPr>
        <w:t xml:space="preserve">at </w:t>
      </w:r>
      <w:r w:rsidR="00D60087" w:rsidRPr="00DF4734">
        <w:rPr>
          <w:rFonts w:ascii="Times New Roman" w:hAnsi="Times New Roman" w:cs="Times New Roman"/>
          <w:sz w:val="24"/>
          <w:szCs w:val="24"/>
        </w:rPr>
        <w:t>higher than 41℃ but less than 43℃</w:t>
      </w:r>
      <w:r w:rsidR="002C36A7" w:rsidRPr="00DF4734">
        <w:rPr>
          <w:rFonts w:ascii="Times New Roman" w:hAnsi="Times New Roman" w:cs="Times New Roman"/>
          <w:sz w:val="24"/>
          <w:szCs w:val="24"/>
        </w:rPr>
        <w:t>.</w:t>
      </w:r>
    </w:p>
    <w:p w:rsidR="00442C51" w:rsidRDefault="00442C51"/>
    <w:p w:rsidR="00442C51" w:rsidRDefault="00442C51"/>
    <w:p w:rsidR="00442C51" w:rsidRDefault="00442C51"/>
    <w:p w:rsidR="009E2D24" w:rsidRDefault="009E2D24">
      <w:pPr>
        <w:widowControl/>
        <w:jc w:val="left"/>
      </w:pPr>
      <w:r>
        <w:br w:type="page"/>
      </w:r>
    </w:p>
    <w:p w:rsidR="009E2D24" w:rsidRDefault="009E2D24" w:rsidP="009E2D24">
      <w:r w:rsidRPr="009F55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70880" behindDoc="0" locked="0" layoutInCell="1" allowOverlap="1" wp14:anchorId="52A64719" wp14:editId="50026498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239770" cy="2112645"/>
            <wp:effectExtent l="0" t="0" r="0" b="0"/>
            <wp:wrapSquare wrapText="bothSides"/>
            <wp:docPr id="6" name="图片 6" descr="E:\epigallocatechin gallate\数据\暂时保存\动物试验\正式实验\有用\荧光二使用\所有值11-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pigallocatechin gallate\数据\暂时保存\动物试验\正式实验\有用\荧光二使用\所有值11-300dpi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rPr>
          <w:rFonts w:ascii="Times New Roman" w:hAnsi="Times New Roman" w:cs="Times New Roman"/>
          <w:sz w:val="24"/>
          <w:szCs w:val="24"/>
        </w:rPr>
      </w:pPr>
    </w:p>
    <w:p w:rsidR="009E2D24" w:rsidRDefault="009E2D24" w:rsidP="009E2D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4"/>
    </w:p>
    <w:p w:rsidR="009E2D24" w:rsidRPr="004A4AFA" w:rsidRDefault="009E2D24" w:rsidP="009E2D24">
      <w:pPr>
        <w:spacing w:line="480" w:lineRule="auto"/>
        <w:rPr>
          <w:rFonts w:ascii="Times New Roman" w:hAnsi="Times New Roman" w:cs="Times New Roman"/>
        </w:rPr>
      </w:pPr>
      <w:r w:rsidRPr="004A4AFA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A4AFA">
        <w:rPr>
          <w:rFonts w:ascii="Times New Roman" w:hAnsi="Times New Roman" w:cs="Times New Roman"/>
          <w:sz w:val="24"/>
          <w:szCs w:val="24"/>
        </w:rPr>
        <w:t xml:space="preserve"> Average fluorescence intensity of mice </w:t>
      </w:r>
      <w:r w:rsidRPr="004A4AFA">
        <w:rPr>
          <w:rFonts w:ascii="Times New Roman" w:hAnsi="Times New Roman" w:cs="Times New Roman"/>
          <w:i/>
          <w:sz w:val="24"/>
          <w:szCs w:val="24"/>
        </w:rPr>
        <w:t>in vivo</w:t>
      </w:r>
      <w:r w:rsidRPr="004A4AFA">
        <w:rPr>
          <w:rFonts w:ascii="Times New Roman" w:hAnsi="Times New Roman" w:cs="Times New Roman"/>
          <w:sz w:val="24"/>
          <w:szCs w:val="24"/>
        </w:rPr>
        <w:t xml:space="preserve"> </w:t>
      </w:r>
      <w:r w:rsidRPr="004A4AFA">
        <w:rPr>
          <w:rFonts w:ascii="Times New Roman" w:hAnsi="Times New Roman" w:cs="Times New Roman"/>
          <w:kern w:val="0"/>
          <w:sz w:val="24"/>
          <w:szCs w:val="24"/>
        </w:rPr>
        <w:t>treated with PBS, Nano 37</w:t>
      </w:r>
      <w:r w:rsidRPr="004A4AF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4A4AFA">
        <w:rPr>
          <w:rFonts w:ascii="Times New Roman" w:hAnsi="Times New Roman" w:cs="Times New Roman"/>
          <w:kern w:val="0"/>
          <w:sz w:val="24"/>
          <w:szCs w:val="24"/>
        </w:rPr>
        <w:t>C, PBS 43</w:t>
      </w:r>
      <w:r w:rsidRPr="004A4AF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4A4AFA">
        <w:rPr>
          <w:rFonts w:ascii="Times New Roman" w:hAnsi="Times New Roman" w:cs="Times New Roman"/>
          <w:kern w:val="0"/>
          <w:sz w:val="24"/>
          <w:szCs w:val="24"/>
        </w:rPr>
        <w:t>C, Nano 43</w:t>
      </w:r>
      <w:r w:rsidRPr="004A4AF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4A4AFA">
        <w:rPr>
          <w:rFonts w:ascii="Times New Roman" w:hAnsi="Times New Roman" w:cs="Times New Roman"/>
          <w:kern w:val="0"/>
          <w:sz w:val="24"/>
          <w:szCs w:val="24"/>
        </w:rPr>
        <w:t xml:space="preserve">C. </w:t>
      </w:r>
      <w:r w:rsidRPr="004A4AFA">
        <w:rPr>
          <w:rFonts w:ascii="Times New Roman" w:hAnsi="Times New Roman" w:cs="Times New Roman"/>
          <w:bCs/>
          <w:sz w:val="24"/>
          <w:szCs w:val="24"/>
        </w:rPr>
        <w:t>****</w:t>
      </w:r>
      <w:r w:rsidRPr="004A4AFA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4A4AFA">
        <w:rPr>
          <w:rFonts w:ascii="Times New Roman" w:hAnsi="Times New Roman" w:cs="Times New Roman"/>
          <w:bCs/>
          <w:sz w:val="24"/>
          <w:szCs w:val="24"/>
        </w:rPr>
        <w:t xml:space="preserve"> &lt; 0.0001.</w:t>
      </w:r>
      <w:r>
        <w:rPr>
          <w:rFonts w:ascii="Times New Roman" w:hAnsi="Times New Roman" w:cs="Times New Roman"/>
          <w:bCs/>
          <w:sz w:val="24"/>
          <w:szCs w:val="24"/>
        </w:rPr>
        <w:t xml:space="preserve"> Avg, Average.</w:t>
      </w:r>
    </w:p>
    <w:bookmarkEnd w:id="1"/>
    <w:p w:rsidR="00442C51" w:rsidRDefault="00442C51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9E2D24" w:rsidRDefault="009E2D24"/>
    <w:p w:rsidR="00442C51" w:rsidRDefault="00442C51"/>
    <w:p w:rsidR="00DD7B22" w:rsidRDefault="00DD7B22"/>
    <w:p w:rsidR="002764BE" w:rsidRDefault="002764BE">
      <w:pPr>
        <w:widowControl/>
        <w:jc w:val="left"/>
      </w:pPr>
      <w:r>
        <w:br w:type="page"/>
      </w:r>
    </w:p>
    <w:p w:rsidR="000642FB" w:rsidRDefault="006B263B">
      <w:pPr>
        <w:widowControl/>
        <w:jc w:val="left"/>
      </w:pPr>
      <w:r w:rsidRPr="006B263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3240000" cy="2108418"/>
            <wp:effectExtent l="0" t="0" r="0" b="0"/>
            <wp:wrapSquare wrapText="bothSides"/>
            <wp:docPr id="7" name="图片 7" descr="E:\epigallocatechin gallate\数据\暂时保存\动物试验\正式实验\肿瘤重量\Data 1-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pigallocatechin gallate\数据\暂时保存\动物试验\正式实验\肿瘤重量\Data 1-300dpi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0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0642FB" w:rsidRDefault="000642FB">
      <w:pPr>
        <w:widowControl/>
        <w:jc w:val="left"/>
      </w:pPr>
    </w:p>
    <w:p w:rsidR="00551442" w:rsidRDefault="00551442" w:rsidP="000642FB">
      <w:pPr>
        <w:rPr>
          <w:rFonts w:ascii="Times New Roman" w:hAnsi="Times New Roman" w:cs="Times New Roman"/>
          <w:sz w:val="24"/>
          <w:szCs w:val="24"/>
        </w:rPr>
      </w:pPr>
    </w:p>
    <w:p w:rsidR="000642FB" w:rsidRDefault="001B0AB1" w:rsidP="006C0D1B">
      <w:pPr>
        <w:widowControl/>
        <w:spacing w:line="480" w:lineRule="auto"/>
        <w:jc w:val="left"/>
      </w:pPr>
      <w:r w:rsidRPr="00551442">
        <w:rPr>
          <w:rFonts w:ascii="Times New Roman" w:hAnsi="Times New Roman" w:cs="Times New Roman"/>
          <w:b/>
          <w:sz w:val="24"/>
          <w:szCs w:val="24"/>
        </w:rPr>
        <w:t>Fig. S</w:t>
      </w:r>
      <w:r w:rsidR="00777F99">
        <w:rPr>
          <w:rFonts w:ascii="Times New Roman" w:hAnsi="Times New Roman" w:cs="Times New Roman"/>
          <w:b/>
          <w:sz w:val="24"/>
          <w:szCs w:val="24"/>
        </w:rPr>
        <w:t>1</w:t>
      </w:r>
      <w:r w:rsidR="009E2D2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weight</w:t>
      </w:r>
      <w:r w:rsidRPr="006C5A4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tumor</w:t>
      </w:r>
      <w:r w:rsidR="0023226E">
        <w:rPr>
          <w:rFonts w:ascii="Times New Roman" w:hAnsi="Times New Roman" w:cs="Times New Roman"/>
          <w:sz w:val="24"/>
          <w:szCs w:val="24"/>
        </w:rPr>
        <w:t>s</w:t>
      </w:r>
      <w:r w:rsidRPr="006C5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mice received different treatment</w:t>
      </w:r>
      <w:r w:rsidR="003A2F1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**</w:t>
      </w:r>
      <w:r w:rsidRPr="00B65F8C">
        <w:rPr>
          <w:rFonts w:ascii="Times New Roman" w:hAnsi="Times New Roman"/>
          <w:bCs/>
          <w:i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 &lt; 0.01. *</w:t>
      </w:r>
      <w:r w:rsidRPr="00933FF1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>*</w:t>
      </w:r>
      <w:r w:rsidRPr="00B65F8C">
        <w:rPr>
          <w:rFonts w:ascii="Times New Roman" w:hAnsi="Times New Roman"/>
          <w:bCs/>
          <w:i/>
          <w:sz w:val="24"/>
          <w:szCs w:val="24"/>
        </w:rPr>
        <w:t>p</w:t>
      </w:r>
      <w:r w:rsidRPr="00933FF1">
        <w:rPr>
          <w:rFonts w:ascii="Times New Roman" w:hAnsi="Times New Roman"/>
          <w:bCs/>
          <w:sz w:val="24"/>
          <w:szCs w:val="24"/>
        </w:rPr>
        <w:t xml:space="preserve"> &lt; 0.0</w:t>
      </w:r>
      <w:r>
        <w:rPr>
          <w:rFonts w:ascii="Times New Roman" w:hAnsi="Times New Roman"/>
          <w:bCs/>
          <w:sz w:val="24"/>
          <w:szCs w:val="24"/>
        </w:rPr>
        <w:t>01.</w:t>
      </w:r>
    </w:p>
    <w:p w:rsidR="000642FB" w:rsidRDefault="000642FB">
      <w:pPr>
        <w:widowControl/>
        <w:jc w:val="left"/>
      </w:pPr>
    </w:p>
    <w:p w:rsidR="00DD69E7" w:rsidRDefault="00DD69E7">
      <w:pPr>
        <w:widowControl/>
        <w:jc w:val="left"/>
      </w:pPr>
      <w:r>
        <w:br w:type="page"/>
      </w: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  <w:r w:rsidRPr="0098112F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64736" behindDoc="0" locked="0" layoutInCell="1" allowOverlap="1" wp14:anchorId="7918A39C" wp14:editId="414986F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903220" cy="2279650"/>
            <wp:effectExtent l="0" t="0" r="0" b="6350"/>
            <wp:wrapSquare wrapText="bothSides"/>
            <wp:docPr id="16" name="图片 16" descr="D:\新建文件夹 (2)\epigallocatechin gallate\数据\补实验\WB\肿瘤GSDMD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新建文件夹 (2)\epigallocatechin gallate\数据\补实验\WB\肿瘤GSDMD合并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D69E7" w:rsidRDefault="00DD69E7" w:rsidP="00DD69E7">
      <w:pPr>
        <w:spacing w:line="480" w:lineRule="auto"/>
        <w:rPr>
          <w:rFonts w:ascii="Times New Roman" w:hAnsi="Times New Roman"/>
          <w:sz w:val="24"/>
          <w:szCs w:val="24"/>
        </w:rPr>
      </w:pPr>
      <w:r w:rsidRPr="00141653">
        <w:rPr>
          <w:rFonts w:ascii="Times New Roman" w:hAnsi="Times New Roman"/>
          <w:b/>
          <w:sz w:val="24"/>
          <w:szCs w:val="24"/>
        </w:rPr>
        <w:t xml:space="preserve">Fig. </w:t>
      </w:r>
      <w:r w:rsidRPr="00492FA2">
        <w:rPr>
          <w:rFonts w:ascii="Times New Roman" w:hAnsi="Times New Roman"/>
          <w:b/>
          <w:sz w:val="24"/>
          <w:szCs w:val="24"/>
        </w:rPr>
        <w:t>S1</w:t>
      </w:r>
      <w:r w:rsidR="007B37A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Western blot analysis of GSDMD level </w:t>
      </w:r>
      <w:r w:rsidR="007433E7">
        <w:rPr>
          <w:rFonts w:ascii="Times New Roman" w:hAnsi="Times New Roman"/>
          <w:sz w:val="24"/>
          <w:szCs w:val="24"/>
        </w:rPr>
        <w:t xml:space="preserve">of tumor tissue </w:t>
      </w:r>
      <w:r>
        <w:rPr>
          <w:rFonts w:ascii="Times New Roman" w:hAnsi="Times New Roman"/>
          <w:sz w:val="24"/>
          <w:szCs w:val="24"/>
        </w:rPr>
        <w:t>in different treatment groups.</w:t>
      </w:r>
      <w:bookmarkStart w:id="2" w:name="_GoBack"/>
      <w:bookmarkEnd w:id="2"/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7B37A2" w:rsidRDefault="007B37A2">
      <w:pPr>
        <w:widowControl/>
        <w:jc w:val="left"/>
      </w:pPr>
      <w:r>
        <w:br w:type="page"/>
      </w:r>
    </w:p>
    <w:p w:rsidR="007B37A2" w:rsidRPr="001763CE" w:rsidRDefault="007B37A2" w:rsidP="007B37A2">
      <w:pPr>
        <w:rPr>
          <w:rFonts w:ascii="Times New Roman" w:hAnsi="Times New Roman" w:cs="Times New Roman"/>
          <w:b/>
          <w:sz w:val="24"/>
          <w:szCs w:val="24"/>
        </w:rPr>
      </w:pPr>
      <w:bookmarkStart w:id="3" w:name="OLE_LINK2"/>
      <w:r w:rsidRPr="001949A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72928" behindDoc="0" locked="0" layoutInCell="1" allowOverlap="1" wp14:anchorId="1B3538C7" wp14:editId="63CFDCDE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3240000" cy="2233083"/>
            <wp:effectExtent l="0" t="0" r="0" b="0"/>
            <wp:wrapSquare wrapText="bothSides"/>
            <wp:docPr id="10" name="图片 10" descr="E:\epigallocatechin gallate\数据\暂时保存\动物试验\正式实验\有用\PCI评分\所有值11-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epigallocatechin gallate\数据\暂时保存\动物试验\正式实验\有用\PCI评分\所有值11-300dpi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23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7A2" w:rsidRPr="006C5A4E" w:rsidRDefault="007B37A2" w:rsidP="007B37A2"/>
    <w:bookmarkEnd w:id="3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7B37A2"/>
    <w:p w:rsidR="007B37A2" w:rsidRDefault="007B37A2" w:rsidP="00495BE9">
      <w:pPr>
        <w:spacing w:line="480" w:lineRule="auto"/>
      </w:pPr>
      <w:r w:rsidRPr="004A4AFA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4A4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AFA">
        <w:rPr>
          <w:rFonts w:ascii="Times New Roman" w:hAnsi="Times New Roman" w:cs="Times New Roman"/>
          <w:sz w:val="24"/>
          <w:szCs w:val="24"/>
        </w:rPr>
        <w:t xml:space="preserve">Average PCI score of mice </w:t>
      </w:r>
      <w:r>
        <w:rPr>
          <w:rFonts w:ascii="Times New Roman" w:hAnsi="Times New Roman" w:cs="Times New Roman"/>
          <w:sz w:val="24"/>
          <w:szCs w:val="24"/>
        </w:rPr>
        <w:t>with different treatments</w:t>
      </w:r>
      <w:r w:rsidRPr="004A4AF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A4AFA">
        <w:rPr>
          <w:rFonts w:ascii="Times New Roman" w:hAnsi="Times New Roman" w:cs="Times New Roman"/>
          <w:bCs/>
          <w:sz w:val="24"/>
          <w:szCs w:val="24"/>
        </w:rPr>
        <w:t>***</w:t>
      </w:r>
      <w:r w:rsidRPr="004A4AFA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4A4AFA">
        <w:rPr>
          <w:rFonts w:ascii="Times New Roman" w:hAnsi="Times New Roman" w:cs="Times New Roman"/>
          <w:bCs/>
          <w:sz w:val="24"/>
          <w:szCs w:val="24"/>
        </w:rPr>
        <w:t xml:space="preserve"> &lt; 0.001. ****</w:t>
      </w:r>
      <w:r w:rsidRPr="004A4AFA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4A4AFA">
        <w:rPr>
          <w:rFonts w:ascii="Times New Roman" w:hAnsi="Times New Roman" w:cs="Times New Roman"/>
          <w:bCs/>
          <w:sz w:val="24"/>
          <w:szCs w:val="24"/>
        </w:rPr>
        <w:t xml:space="preserve"> &lt; 0.0001.</w:t>
      </w:r>
    </w:p>
    <w:p w:rsidR="007B37A2" w:rsidRDefault="007B37A2">
      <w:pPr>
        <w:widowControl/>
        <w:jc w:val="left"/>
      </w:pPr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DD69E7" w:rsidRDefault="00DD69E7">
      <w:pPr>
        <w:widowControl/>
        <w:jc w:val="left"/>
      </w:pPr>
    </w:p>
    <w:p w:rsidR="00492FA2" w:rsidRDefault="00DD69E7">
      <w:pPr>
        <w:widowControl/>
        <w:jc w:val="left"/>
      </w:pPr>
      <w:r>
        <w:br w:type="page"/>
      </w:r>
    </w:p>
    <w:p w:rsidR="00492FA2" w:rsidRDefault="00492FA2" w:rsidP="00492FA2">
      <w:r w:rsidRPr="00C75A8A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68832" behindDoc="0" locked="0" layoutInCell="1" allowOverlap="1" wp14:anchorId="2CD2E647" wp14:editId="31D8F0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239770" cy="2175510"/>
            <wp:effectExtent l="0" t="0" r="0" b="0"/>
            <wp:wrapSquare wrapText="bothSides"/>
            <wp:docPr id="3" name="图片 3" descr="D:\新建文件夹 (2)\epigallocatechin gallate\数据\补实验\Data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新建文件夹 (2)\epigallocatechin gallate\数据\补实验\Data 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/>
    <w:p w:rsidR="00492FA2" w:rsidRDefault="00492FA2" w:rsidP="00492FA2">
      <w:pPr>
        <w:spacing w:line="480" w:lineRule="auto"/>
      </w:pPr>
      <w:r w:rsidRPr="00723354">
        <w:rPr>
          <w:rFonts w:ascii="Times New Roman" w:hAnsi="Times New Roman" w:cs="Times New Roman"/>
          <w:b/>
          <w:sz w:val="24"/>
          <w:szCs w:val="24"/>
        </w:rPr>
        <w:t>Fig. S1</w:t>
      </w:r>
      <w:r w:rsidR="007B37A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Average DAB density of CD3 antibody of tumor slices in different groups. </w:t>
      </w:r>
      <w:r w:rsidRPr="00723354">
        <w:rPr>
          <w:rFonts w:ascii="Times New Roman" w:hAnsi="Times New Roman" w:cs="Times New Roman"/>
          <w:sz w:val="24"/>
          <w:szCs w:val="24"/>
        </w:rPr>
        <w:t>****p &lt; 0.0001.</w:t>
      </w:r>
    </w:p>
    <w:p w:rsidR="00492FA2" w:rsidRDefault="00492FA2">
      <w:pPr>
        <w:widowControl/>
        <w:jc w:val="left"/>
      </w:pPr>
    </w:p>
    <w:p w:rsidR="00492FA2" w:rsidRDefault="00492FA2">
      <w:pPr>
        <w:widowControl/>
        <w:jc w:val="left"/>
      </w:pPr>
    </w:p>
    <w:p w:rsidR="00492FA2" w:rsidRDefault="00492FA2">
      <w:pPr>
        <w:widowControl/>
        <w:jc w:val="left"/>
      </w:pPr>
    </w:p>
    <w:p w:rsidR="00492FA2" w:rsidRDefault="00492FA2">
      <w:pPr>
        <w:widowControl/>
        <w:jc w:val="left"/>
      </w:pPr>
    </w:p>
    <w:p w:rsidR="00DD69E7" w:rsidRDefault="00DD69E7">
      <w:pPr>
        <w:widowControl/>
        <w:jc w:val="left"/>
      </w:pPr>
    </w:p>
    <w:p w:rsidR="001831EF" w:rsidRDefault="001831EF"/>
    <w:p w:rsidR="00DB5DFB" w:rsidRDefault="00DB5DFB">
      <w:pPr>
        <w:widowControl/>
        <w:jc w:val="left"/>
      </w:pPr>
      <w:r>
        <w:br w:type="page"/>
      </w:r>
    </w:p>
    <w:p w:rsidR="009459CB" w:rsidRDefault="009459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9459CB" w:rsidRDefault="009459CB" w:rsidP="00723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2DB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66BB87" wp14:editId="5E351065">
            <wp:extent cx="5274310" cy="2101215"/>
            <wp:effectExtent l="0" t="0" r="2540" b="0"/>
            <wp:docPr id="15" name="图片 15" descr="E:\epigallocatechin gallate\数据\暂时保存\surporting\S20大写字母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pigallocatechin gallate\数据\暂时保存\surporting\S20大写字母合并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CB" w:rsidRDefault="009459CB" w:rsidP="009459CB">
      <w:pPr>
        <w:spacing w:line="480" w:lineRule="auto"/>
        <w:rPr>
          <w:rFonts w:ascii="Times New Roman" w:hAnsi="Times New Roman"/>
          <w:sz w:val="24"/>
          <w:szCs w:val="24"/>
        </w:rPr>
      </w:pPr>
      <w:r w:rsidRPr="001B5BC6">
        <w:rPr>
          <w:rFonts w:ascii="Times New Roman" w:hAnsi="Times New Roman"/>
          <w:b/>
          <w:sz w:val="24"/>
          <w:szCs w:val="24"/>
        </w:rPr>
        <w:t xml:space="preserve">Fig. </w:t>
      </w:r>
      <w:r w:rsidRPr="00492FA2">
        <w:rPr>
          <w:rFonts w:ascii="Times New Roman" w:hAnsi="Times New Roman"/>
          <w:b/>
          <w:sz w:val="24"/>
          <w:szCs w:val="24"/>
        </w:rPr>
        <w:t>S</w:t>
      </w:r>
      <w:r w:rsidR="00492FA2" w:rsidRPr="00492FA2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(A) Cell viabilities of HMrSV5 cells treated with EGCG 37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C, EGCG 43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 for 24 h. (B) Cell viabilities of HMrSV5 cells treated with Mn</w:t>
      </w:r>
      <w:r w:rsidRPr="001B5BC6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37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C, Mn</w:t>
      </w:r>
      <w:r w:rsidRPr="001B5BC6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43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 xml:space="preserve">C </w:t>
      </w:r>
      <w:r w:rsidRPr="00141653">
        <w:rPr>
          <w:rFonts w:ascii="Times New Roman" w:hAnsi="Times New Roman"/>
          <w:bCs/>
          <w:noProof/>
          <w:sz w:val="24"/>
          <w:szCs w:val="24"/>
        </w:rPr>
        <w:t xml:space="preserve">with corresponding concentrations of </w:t>
      </w:r>
      <w:r>
        <w:rPr>
          <w:rFonts w:ascii="Times New Roman" w:hAnsi="Times New Roman"/>
          <w:bCs/>
          <w:noProof/>
          <w:sz w:val="24"/>
          <w:szCs w:val="24"/>
        </w:rPr>
        <w:t>nanoinhibitor for 24</w:t>
      </w:r>
      <w:r w:rsidR="00177A4A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</w:p>
    <w:p w:rsidR="009459CB" w:rsidRPr="009459CB" w:rsidRDefault="009459CB" w:rsidP="00723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59CB" w:rsidRDefault="009459CB" w:rsidP="00723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59CB" w:rsidRDefault="009459CB" w:rsidP="00723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59CB" w:rsidRPr="00723354" w:rsidRDefault="009459CB" w:rsidP="00723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23354" w:rsidRDefault="00723354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551442" w:rsidRDefault="00551442" w:rsidP="00136D54">
      <w:pPr>
        <w:widowControl/>
        <w:jc w:val="left"/>
        <w:rPr>
          <w:noProof/>
        </w:rPr>
      </w:pPr>
    </w:p>
    <w:p w:rsidR="006C60F4" w:rsidRDefault="0096712A">
      <w:r w:rsidRPr="0096712A">
        <w:rPr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240000" cy="2225534"/>
            <wp:effectExtent l="0" t="0" r="0" b="0"/>
            <wp:wrapSquare wrapText="bothSides"/>
            <wp:docPr id="11" name="图片 11" descr="E:\epigallocatechin gallate\数据\暂时保存\动物试验\正式实验\有用\小鼠体重\小鼠体重1-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epigallocatechin gallate\数据\暂时保存\动物试验\正式实验\有用\小鼠体重\小鼠体重1-300dpi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22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Default="00136D54"/>
    <w:p w:rsidR="00136D54" w:rsidRPr="00551442" w:rsidRDefault="00136D54" w:rsidP="00136D54">
      <w:pPr>
        <w:rPr>
          <w:b/>
        </w:rPr>
      </w:pPr>
      <w:r w:rsidRPr="00551442">
        <w:rPr>
          <w:rFonts w:ascii="Times New Roman" w:hAnsi="Times New Roman" w:cs="Times New Roman"/>
          <w:b/>
          <w:sz w:val="24"/>
          <w:szCs w:val="24"/>
        </w:rPr>
        <w:t>Fig</w:t>
      </w:r>
      <w:r w:rsidR="00551442" w:rsidRPr="00551442">
        <w:rPr>
          <w:rFonts w:ascii="Times New Roman" w:hAnsi="Times New Roman" w:cs="Times New Roman"/>
          <w:b/>
          <w:sz w:val="24"/>
          <w:szCs w:val="24"/>
        </w:rPr>
        <w:t>.</w:t>
      </w:r>
      <w:r w:rsidRPr="00551442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BD5DC9">
        <w:rPr>
          <w:rFonts w:ascii="Times New Roman" w:hAnsi="Times New Roman" w:cs="Times New Roman"/>
          <w:b/>
          <w:sz w:val="24"/>
          <w:szCs w:val="24"/>
        </w:rPr>
        <w:t>8</w:t>
      </w:r>
      <w:r w:rsidR="00BF2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07" w:rsidRPr="00BF2A07">
        <w:rPr>
          <w:rFonts w:ascii="Times New Roman" w:hAnsi="Times New Roman" w:cs="Times New Roman"/>
          <w:sz w:val="24"/>
          <w:szCs w:val="24"/>
        </w:rPr>
        <w:t>Body weight</w:t>
      </w:r>
      <w:r w:rsidR="00BF2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07">
        <w:rPr>
          <w:rFonts w:ascii="Times New Roman" w:hAnsi="Times New Roman" w:cs="Times New Roman"/>
          <w:sz w:val="24"/>
          <w:szCs w:val="24"/>
        </w:rPr>
        <w:t>of mice with different treatment</w:t>
      </w:r>
      <w:r w:rsidR="0036739F">
        <w:rPr>
          <w:rFonts w:ascii="Times New Roman" w:hAnsi="Times New Roman" w:cs="Times New Roman"/>
          <w:sz w:val="24"/>
          <w:szCs w:val="24"/>
        </w:rPr>
        <w:t>s</w:t>
      </w:r>
      <w:r w:rsidR="00BF2A07">
        <w:rPr>
          <w:rFonts w:ascii="Times New Roman" w:hAnsi="Times New Roman" w:cs="Times New Roman"/>
          <w:sz w:val="24"/>
          <w:szCs w:val="24"/>
        </w:rPr>
        <w:t>.</w:t>
      </w:r>
    </w:p>
    <w:p w:rsidR="008971AF" w:rsidRDefault="008971AF" w:rsidP="00DA150B">
      <w:pPr>
        <w:widowControl/>
        <w:jc w:val="left"/>
      </w:pPr>
    </w:p>
    <w:p w:rsidR="008971AF" w:rsidRDefault="008971AF"/>
    <w:p w:rsidR="008971AF" w:rsidRDefault="008971AF"/>
    <w:p w:rsidR="008971AF" w:rsidRDefault="008971AF"/>
    <w:p w:rsidR="008971AF" w:rsidRDefault="008971AF"/>
    <w:p w:rsidR="00136D54" w:rsidRDefault="00136D54"/>
    <w:sectPr w:rsidR="00136D54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26E" w:rsidRDefault="00B3426E" w:rsidP="00011FB8">
      <w:r>
        <w:separator/>
      </w:r>
    </w:p>
  </w:endnote>
  <w:endnote w:type="continuationSeparator" w:id="0">
    <w:p w:rsidR="00B3426E" w:rsidRDefault="00B3426E" w:rsidP="0001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22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2D6991" w:rsidRPr="002D6991" w:rsidRDefault="002D6991">
        <w:pPr>
          <w:pStyle w:val="a4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2D699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2D6991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2D6991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433E7" w:rsidRPr="007433E7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18</w:t>
        </w:r>
        <w:r w:rsidRPr="002D6991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2D6991" w:rsidRDefault="002D69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26E" w:rsidRDefault="00B3426E" w:rsidP="00011FB8">
      <w:r>
        <w:separator/>
      </w:r>
    </w:p>
  </w:footnote>
  <w:footnote w:type="continuationSeparator" w:id="0">
    <w:p w:rsidR="00B3426E" w:rsidRDefault="00B3426E" w:rsidP="00011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2B"/>
    <w:rsid w:val="00011FB8"/>
    <w:rsid w:val="0001346D"/>
    <w:rsid w:val="00030D9D"/>
    <w:rsid w:val="00031EBC"/>
    <w:rsid w:val="000427D5"/>
    <w:rsid w:val="00057084"/>
    <w:rsid w:val="000642FB"/>
    <w:rsid w:val="00067EB5"/>
    <w:rsid w:val="00087E7B"/>
    <w:rsid w:val="00095477"/>
    <w:rsid w:val="000B52D8"/>
    <w:rsid w:val="000B7793"/>
    <w:rsid w:val="000D1C04"/>
    <w:rsid w:val="000D41EE"/>
    <w:rsid w:val="000D6858"/>
    <w:rsid w:val="000D69F2"/>
    <w:rsid w:val="000D6F08"/>
    <w:rsid w:val="000E141C"/>
    <w:rsid w:val="00100DBF"/>
    <w:rsid w:val="00101516"/>
    <w:rsid w:val="001034F9"/>
    <w:rsid w:val="0010746C"/>
    <w:rsid w:val="00113D60"/>
    <w:rsid w:val="0012549A"/>
    <w:rsid w:val="00135923"/>
    <w:rsid w:val="00136D54"/>
    <w:rsid w:val="00141B0C"/>
    <w:rsid w:val="00141DEB"/>
    <w:rsid w:val="00147975"/>
    <w:rsid w:val="00154250"/>
    <w:rsid w:val="00161365"/>
    <w:rsid w:val="001747C1"/>
    <w:rsid w:val="001763CE"/>
    <w:rsid w:val="00177A4A"/>
    <w:rsid w:val="0018192C"/>
    <w:rsid w:val="001831EF"/>
    <w:rsid w:val="001836A4"/>
    <w:rsid w:val="001949A4"/>
    <w:rsid w:val="001A3C39"/>
    <w:rsid w:val="001B0AB1"/>
    <w:rsid w:val="001C1C5A"/>
    <w:rsid w:val="001D1D1A"/>
    <w:rsid w:val="001E50BB"/>
    <w:rsid w:val="002060B7"/>
    <w:rsid w:val="0020669E"/>
    <w:rsid w:val="00211CA3"/>
    <w:rsid w:val="00222E39"/>
    <w:rsid w:val="0023226E"/>
    <w:rsid w:val="00233343"/>
    <w:rsid w:val="0025287F"/>
    <w:rsid w:val="00264746"/>
    <w:rsid w:val="00266576"/>
    <w:rsid w:val="00273AA0"/>
    <w:rsid w:val="002764BE"/>
    <w:rsid w:val="0029121E"/>
    <w:rsid w:val="00297160"/>
    <w:rsid w:val="002A1A12"/>
    <w:rsid w:val="002A41F8"/>
    <w:rsid w:val="002C36A7"/>
    <w:rsid w:val="002D3C44"/>
    <w:rsid w:val="002D6991"/>
    <w:rsid w:val="002D717E"/>
    <w:rsid w:val="002F1E99"/>
    <w:rsid w:val="002F289A"/>
    <w:rsid w:val="00306D67"/>
    <w:rsid w:val="00314E47"/>
    <w:rsid w:val="00337CDA"/>
    <w:rsid w:val="0036739F"/>
    <w:rsid w:val="003674D3"/>
    <w:rsid w:val="00381D9F"/>
    <w:rsid w:val="00394FAD"/>
    <w:rsid w:val="003956B6"/>
    <w:rsid w:val="003964E5"/>
    <w:rsid w:val="003A2F14"/>
    <w:rsid w:val="003A36DF"/>
    <w:rsid w:val="003C1B4C"/>
    <w:rsid w:val="003E0677"/>
    <w:rsid w:val="003F17E5"/>
    <w:rsid w:val="003F600C"/>
    <w:rsid w:val="00400DC2"/>
    <w:rsid w:val="00406A3F"/>
    <w:rsid w:val="00415D48"/>
    <w:rsid w:val="00442C51"/>
    <w:rsid w:val="00477433"/>
    <w:rsid w:val="004861F1"/>
    <w:rsid w:val="004902D8"/>
    <w:rsid w:val="00492FA2"/>
    <w:rsid w:val="00494D14"/>
    <w:rsid w:val="00495BE9"/>
    <w:rsid w:val="004A4AFA"/>
    <w:rsid w:val="004B73DC"/>
    <w:rsid w:val="004D4467"/>
    <w:rsid w:val="004E6A78"/>
    <w:rsid w:val="00504332"/>
    <w:rsid w:val="0051420E"/>
    <w:rsid w:val="00517EC8"/>
    <w:rsid w:val="00532903"/>
    <w:rsid w:val="005406C5"/>
    <w:rsid w:val="00551442"/>
    <w:rsid w:val="00572B0D"/>
    <w:rsid w:val="00572E04"/>
    <w:rsid w:val="00573A33"/>
    <w:rsid w:val="00576820"/>
    <w:rsid w:val="00576C9F"/>
    <w:rsid w:val="00583D5E"/>
    <w:rsid w:val="005851AA"/>
    <w:rsid w:val="00596B91"/>
    <w:rsid w:val="005A0543"/>
    <w:rsid w:val="005C2E04"/>
    <w:rsid w:val="0060332A"/>
    <w:rsid w:val="006035C4"/>
    <w:rsid w:val="0060703D"/>
    <w:rsid w:val="00612580"/>
    <w:rsid w:val="0061411A"/>
    <w:rsid w:val="0062480F"/>
    <w:rsid w:val="006707EA"/>
    <w:rsid w:val="00675422"/>
    <w:rsid w:val="00684624"/>
    <w:rsid w:val="006B263B"/>
    <w:rsid w:val="006C0D1B"/>
    <w:rsid w:val="006C5A4E"/>
    <w:rsid w:val="006C60F4"/>
    <w:rsid w:val="006D3B9F"/>
    <w:rsid w:val="006D65E7"/>
    <w:rsid w:val="006E0B08"/>
    <w:rsid w:val="006F0EEC"/>
    <w:rsid w:val="006F4FE1"/>
    <w:rsid w:val="006F74A4"/>
    <w:rsid w:val="00707DA6"/>
    <w:rsid w:val="007102E2"/>
    <w:rsid w:val="00711570"/>
    <w:rsid w:val="00711F2E"/>
    <w:rsid w:val="00721A79"/>
    <w:rsid w:val="00723354"/>
    <w:rsid w:val="00732CFC"/>
    <w:rsid w:val="007433E7"/>
    <w:rsid w:val="0076101A"/>
    <w:rsid w:val="00761292"/>
    <w:rsid w:val="00766695"/>
    <w:rsid w:val="007743E1"/>
    <w:rsid w:val="00777F99"/>
    <w:rsid w:val="007A70CB"/>
    <w:rsid w:val="007B371C"/>
    <w:rsid w:val="007B37A2"/>
    <w:rsid w:val="007B3D0B"/>
    <w:rsid w:val="007B76A8"/>
    <w:rsid w:val="007C1899"/>
    <w:rsid w:val="007F287E"/>
    <w:rsid w:val="008027C2"/>
    <w:rsid w:val="00803B55"/>
    <w:rsid w:val="008075A9"/>
    <w:rsid w:val="0081537A"/>
    <w:rsid w:val="00820507"/>
    <w:rsid w:val="0083165A"/>
    <w:rsid w:val="00861722"/>
    <w:rsid w:val="0088104E"/>
    <w:rsid w:val="00894B2C"/>
    <w:rsid w:val="008971AF"/>
    <w:rsid w:val="008A42F9"/>
    <w:rsid w:val="008C5B92"/>
    <w:rsid w:val="008F4B2B"/>
    <w:rsid w:val="008F4FC7"/>
    <w:rsid w:val="009017AC"/>
    <w:rsid w:val="00913F23"/>
    <w:rsid w:val="00923E23"/>
    <w:rsid w:val="00943045"/>
    <w:rsid w:val="009459CB"/>
    <w:rsid w:val="00950DDE"/>
    <w:rsid w:val="00950E7C"/>
    <w:rsid w:val="0095790B"/>
    <w:rsid w:val="009643DD"/>
    <w:rsid w:val="0096712A"/>
    <w:rsid w:val="0099184C"/>
    <w:rsid w:val="00994FF6"/>
    <w:rsid w:val="009A6F50"/>
    <w:rsid w:val="009A7509"/>
    <w:rsid w:val="009C05E8"/>
    <w:rsid w:val="009D0FF5"/>
    <w:rsid w:val="009D4F5C"/>
    <w:rsid w:val="009E0C3F"/>
    <w:rsid w:val="009E2D24"/>
    <w:rsid w:val="009F55BD"/>
    <w:rsid w:val="00A112A0"/>
    <w:rsid w:val="00A224E3"/>
    <w:rsid w:val="00A54906"/>
    <w:rsid w:val="00A63650"/>
    <w:rsid w:val="00A66247"/>
    <w:rsid w:val="00A7320C"/>
    <w:rsid w:val="00A73B71"/>
    <w:rsid w:val="00A74884"/>
    <w:rsid w:val="00A9396C"/>
    <w:rsid w:val="00A972C5"/>
    <w:rsid w:val="00AA0158"/>
    <w:rsid w:val="00AA21BC"/>
    <w:rsid w:val="00AA5D99"/>
    <w:rsid w:val="00AB45B9"/>
    <w:rsid w:val="00AC179B"/>
    <w:rsid w:val="00AE234D"/>
    <w:rsid w:val="00AE29A7"/>
    <w:rsid w:val="00B240FC"/>
    <w:rsid w:val="00B3426E"/>
    <w:rsid w:val="00B4512D"/>
    <w:rsid w:val="00B62B9D"/>
    <w:rsid w:val="00B97121"/>
    <w:rsid w:val="00BA1377"/>
    <w:rsid w:val="00BA3624"/>
    <w:rsid w:val="00BB6EB0"/>
    <w:rsid w:val="00BD3ECF"/>
    <w:rsid w:val="00BD5DC9"/>
    <w:rsid w:val="00BE5268"/>
    <w:rsid w:val="00BF2A07"/>
    <w:rsid w:val="00BF759F"/>
    <w:rsid w:val="00C06304"/>
    <w:rsid w:val="00C14F3D"/>
    <w:rsid w:val="00C20DA1"/>
    <w:rsid w:val="00C20F52"/>
    <w:rsid w:val="00C272F0"/>
    <w:rsid w:val="00C30A94"/>
    <w:rsid w:val="00C4465F"/>
    <w:rsid w:val="00C50655"/>
    <w:rsid w:val="00C66617"/>
    <w:rsid w:val="00C67CD2"/>
    <w:rsid w:val="00C726CB"/>
    <w:rsid w:val="00C932AE"/>
    <w:rsid w:val="00C9653B"/>
    <w:rsid w:val="00CA0CDD"/>
    <w:rsid w:val="00CC08D6"/>
    <w:rsid w:val="00CC2F7B"/>
    <w:rsid w:val="00CC49E4"/>
    <w:rsid w:val="00CE69F0"/>
    <w:rsid w:val="00CF21BF"/>
    <w:rsid w:val="00CF6813"/>
    <w:rsid w:val="00D04A59"/>
    <w:rsid w:val="00D33B0E"/>
    <w:rsid w:val="00D36188"/>
    <w:rsid w:val="00D47BE7"/>
    <w:rsid w:val="00D60087"/>
    <w:rsid w:val="00D623D6"/>
    <w:rsid w:val="00D66BBE"/>
    <w:rsid w:val="00D84947"/>
    <w:rsid w:val="00DA150B"/>
    <w:rsid w:val="00DA4E4F"/>
    <w:rsid w:val="00DB5DFB"/>
    <w:rsid w:val="00DD69E7"/>
    <w:rsid w:val="00DD7B22"/>
    <w:rsid w:val="00DE4580"/>
    <w:rsid w:val="00DF2B69"/>
    <w:rsid w:val="00DF4734"/>
    <w:rsid w:val="00E03238"/>
    <w:rsid w:val="00E078F5"/>
    <w:rsid w:val="00E44F50"/>
    <w:rsid w:val="00E663C8"/>
    <w:rsid w:val="00E82CAA"/>
    <w:rsid w:val="00E85D00"/>
    <w:rsid w:val="00E86C25"/>
    <w:rsid w:val="00E93A59"/>
    <w:rsid w:val="00EB5019"/>
    <w:rsid w:val="00EB57A6"/>
    <w:rsid w:val="00EB6B62"/>
    <w:rsid w:val="00F04C54"/>
    <w:rsid w:val="00F168A7"/>
    <w:rsid w:val="00F27CF7"/>
    <w:rsid w:val="00F34298"/>
    <w:rsid w:val="00F36204"/>
    <w:rsid w:val="00F64FF7"/>
    <w:rsid w:val="00F65ED9"/>
    <w:rsid w:val="00F70C9D"/>
    <w:rsid w:val="00F921A9"/>
    <w:rsid w:val="00FA25F2"/>
    <w:rsid w:val="00FB05D3"/>
    <w:rsid w:val="00FB7032"/>
    <w:rsid w:val="00FC18FC"/>
    <w:rsid w:val="00FE058A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C03494-892D-4654-B7A0-610731D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F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F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FB8"/>
    <w:rPr>
      <w:sz w:val="18"/>
      <w:szCs w:val="18"/>
    </w:rPr>
  </w:style>
  <w:style w:type="character" w:styleId="a5">
    <w:name w:val="Hyperlink"/>
    <w:basedOn w:val="a0"/>
    <w:uiPriority w:val="99"/>
    <w:unhideWhenUsed/>
    <w:rsid w:val="001C1C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5265</TotalTime>
  <Pages>18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汪强</dc:creator>
  <cp:keywords/>
  <dc:description/>
  <cp:lastModifiedBy>汪强</cp:lastModifiedBy>
  <cp:revision>214</cp:revision>
  <dcterms:created xsi:type="dcterms:W3CDTF">2023-01-02T08:31:00Z</dcterms:created>
  <dcterms:modified xsi:type="dcterms:W3CDTF">2023-06-11T03:02:00Z</dcterms:modified>
</cp:coreProperties>
</file>