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outlineLvl w:val="1"/>
        <w:rPr>
          <w:rFonts w:ascii="Times New Roman" w:hAnsi="Times New Roman" w:eastAsia="华文中宋"/>
          <w:b/>
          <w:sz w:val="28"/>
          <w:szCs w:val="28"/>
        </w:rPr>
      </w:pPr>
      <w:r>
        <w:rPr>
          <w:rFonts w:ascii="Times New Roman" w:hAnsi="Times New Roman" w:eastAsia="华文中宋"/>
          <w:b/>
          <w:sz w:val="28"/>
          <w:szCs w:val="28"/>
        </w:rPr>
        <w:t>Supplementary Figu</w:t>
      </w:r>
      <w:bookmarkStart w:id="0" w:name="_GoBack"/>
      <w:bookmarkEnd w:id="0"/>
      <w:r>
        <w:rPr>
          <w:rFonts w:ascii="Times New Roman" w:hAnsi="Times New Roman" w:eastAsia="华文中宋"/>
          <w:b/>
          <w:sz w:val="28"/>
          <w:szCs w:val="28"/>
        </w:rPr>
        <w:t>re legends</w:t>
      </w:r>
    </w:p>
    <w:p>
      <w:pPr>
        <w:widowControl/>
        <w:spacing w:line="480" w:lineRule="auto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eastAsia="华文中宋"/>
          <w:b/>
          <w:sz w:val="24"/>
          <w:szCs w:val="24"/>
        </w:rPr>
        <w:t>Supplementary Fig. S</w:t>
      </w:r>
      <w:r>
        <w:rPr>
          <w:rFonts w:hint="default" w:ascii="Times New Roman" w:hAnsi="Times New Roman" w:eastAsia="华文中宋"/>
          <w:b/>
          <w:sz w:val="24"/>
          <w:szCs w:val="24"/>
          <w:lang w:val="en-US"/>
        </w:rPr>
        <w:t>1</w:t>
      </w:r>
      <w:r>
        <w:rPr>
          <w:rFonts w:ascii="Times New Roman" w:hAnsi="Times New Roman" w:eastAsia="华文中宋"/>
          <w:b/>
          <w:sz w:val="24"/>
          <w:szCs w:val="24"/>
        </w:rPr>
        <w:t>. CP</w:t>
      </w:r>
      <w:r>
        <w:rPr>
          <w:rFonts w:hint="eastAsia" w:ascii="Times New Roman" w:hAnsi="Times New Roman" w:eastAsia="华文中宋"/>
          <w:b/>
          <w:sz w:val="24"/>
          <w:szCs w:val="24"/>
        </w:rPr>
        <w:t>T-11</w:t>
      </w:r>
      <w:r>
        <w:rPr>
          <w:rFonts w:ascii="Times New Roman" w:hAnsi="Times New Roman" w:eastAsia="华文中宋"/>
          <w:b/>
          <w:sz w:val="24"/>
          <w:szCs w:val="24"/>
        </w:rPr>
        <w:t xml:space="preserve"> inhibited cell growth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</w:t>
      </w:r>
      <w:r>
        <w:rPr>
          <w:rFonts w:ascii="Times New Roman" w:hAnsi="Times New Roman" w:eastAsia="华文中宋"/>
          <w:b/>
          <w:sz w:val="24"/>
          <w:szCs w:val="24"/>
        </w:rPr>
        <w:t xml:space="preserve">and 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failed to activate apoptosis </w:t>
      </w:r>
      <w:r>
        <w:rPr>
          <w:rFonts w:ascii="Times New Roman" w:hAnsi="Times New Roman" w:eastAsia="华文中宋"/>
          <w:b/>
          <w:sz w:val="24"/>
          <w:szCs w:val="24"/>
        </w:rPr>
        <w:t xml:space="preserve">in </w:t>
      </w:r>
      <w:r>
        <w:rPr>
          <w:rFonts w:hint="eastAsia" w:ascii="Times New Roman" w:hAnsi="Times New Roman" w:eastAsia="华文中宋"/>
          <w:b/>
          <w:sz w:val="24"/>
          <w:szCs w:val="24"/>
        </w:rPr>
        <w:t>CRC</w:t>
      </w:r>
      <w:r>
        <w:rPr>
          <w:rFonts w:ascii="Times New Roman" w:hAnsi="Times New Roman" w:eastAsia="华文中宋"/>
          <w:b/>
          <w:sz w:val="24"/>
          <w:szCs w:val="24"/>
        </w:rPr>
        <w:t xml:space="preserve"> cells. (A) </w:t>
      </w:r>
      <w:r>
        <w:rPr>
          <w:rFonts w:hint="eastAsia" w:ascii="Times New Roman" w:hAnsi="Times New Roman" w:eastAsia="华文中宋" w:cs="Times New Roman"/>
          <w:bCs/>
          <w:sz w:val="24"/>
          <w:szCs w:val="24"/>
          <w:lang w:val="en-US" w:eastAsia="zh-CN"/>
        </w:rPr>
        <w:t>CRC</w:t>
      </w:r>
      <w:r>
        <w:rPr>
          <w:rFonts w:ascii="Times New Roman" w:hAnsi="Times New Roman" w:eastAsia="华文中宋" w:cs="Times New Roman"/>
          <w:bCs/>
          <w:sz w:val="24"/>
          <w:szCs w:val="24"/>
        </w:rPr>
        <w:t xml:space="preserve"> cells treated with various concentrations of CP</w:t>
      </w:r>
      <w:r>
        <w:rPr>
          <w:rFonts w:hint="eastAsia" w:ascii="Times New Roman" w:hAnsi="Times New Roman" w:eastAsia="华文中宋" w:cs="Times New Roman"/>
          <w:bCs/>
          <w:sz w:val="24"/>
          <w:szCs w:val="24"/>
          <w:lang w:val="en-US" w:eastAsia="zh-CN"/>
        </w:rPr>
        <w:t>T-11</w:t>
      </w:r>
      <w:r>
        <w:rPr>
          <w:rFonts w:ascii="Times New Roman" w:hAnsi="Times New Roman" w:eastAsia="华文中宋" w:cs="Times New Roman"/>
          <w:bCs/>
          <w:sz w:val="24"/>
          <w:szCs w:val="24"/>
        </w:rPr>
        <w:t xml:space="preserve"> for 96 h were examined for cell viability using CCK-8 assay</w:t>
      </w:r>
      <w:r>
        <w:rPr>
          <w:rFonts w:hint="eastAsia" w:ascii="Times New Roman" w:hAnsi="Times New Roman" w:eastAsia="华文中宋" w:cs="Times New Roman"/>
          <w:bCs/>
          <w:sz w:val="24"/>
          <w:szCs w:val="24"/>
          <w:lang w:val="en-US" w:eastAsia="zh-CN"/>
        </w:rPr>
        <w:t xml:space="preserve">. </w:t>
      </w:r>
      <w:r>
        <w:rPr>
          <w:rFonts w:ascii="Times New Roman" w:hAnsi="Times New Roman" w:eastAsia="华文中宋"/>
          <w:b/>
          <w:sz w:val="24"/>
          <w:szCs w:val="24"/>
        </w:rPr>
        <w:t>(</w:t>
      </w:r>
      <w:r>
        <w:rPr>
          <w:rFonts w:hint="eastAsia" w:ascii="Times New Roman" w:hAnsi="Times New Roman" w:eastAsia="华文中宋"/>
          <w:b/>
          <w:sz w:val="24"/>
          <w:szCs w:val="24"/>
        </w:rPr>
        <w:t>B</w:t>
      </w:r>
      <w:r>
        <w:rPr>
          <w:rFonts w:ascii="Times New Roman" w:hAnsi="Times New Roman" w:eastAsia="华文中宋"/>
          <w:b/>
          <w:sz w:val="24"/>
          <w:szCs w:val="24"/>
        </w:rPr>
        <w:t>)</w:t>
      </w:r>
      <w:r>
        <w:rPr>
          <w:rFonts w:hint="eastAsia" w:ascii="Times New Roman" w:hAnsi="Times New Roman" w:eastAsia="华文中宋"/>
          <w:b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ell viability</w:t>
      </w:r>
      <w:r>
        <w:rPr>
          <w:rFonts w:hint="eastAsia" w:ascii="Times New Roman" w:hAnsi="Times New Roman"/>
          <w:sz w:val="24"/>
          <w:szCs w:val="24"/>
        </w:rPr>
        <w:t xml:space="preserve"> of </w:t>
      </w:r>
      <w:r>
        <w:rPr>
          <w:rFonts w:hint="eastAsia" w:ascii="Times New Roman" w:hAnsi="Times New Roman" w:eastAsia="华文中宋"/>
          <w:bCs/>
          <w:sz w:val="24"/>
          <w:szCs w:val="24"/>
        </w:rPr>
        <w:t>CRC</w:t>
      </w:r>
      <w:r>
        <w:rPr>
          <w:rFonts w:ascii="Times New Roman" w:hAnsi="Times New Roman" w:eastAsia="华文中宋"/>
          <w:bCs/>
          <w:sz w:val="24"/>
          <w:szCs w:val="24"/>
        </w:rPr>
        <w:t xml:space="preserve"> cells treated with or without </w:t>
      </w:r>
      <w:r>
        <w:rPr>
          <w:rFonts w:hint="eastAsia" w:ascii="Times New Roman" w:hAnsi="Times New Roman" w:eastAsia="华文中宋"/>
          <w:bCs/>
          <w:sz w:val="24"/>
          <w:szCs w:val="24"/>
        </w:rPr>
        <w:t>CPT-11</w:t>
      </w:r>
      <w:r>
        <w:rPr>
          <w:rFonts w:ascii="Times New Roman" w:hAnsi="Times New Roman" w:eastAsia="华文中宋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 the indicated time points w</w:t>
      </w:r>
      <w:r>
        <w:rPr>
          <w:rFonts w:hint="eastAsia"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analyzed</w:t>
      </w:r>
      <w:r>
        <w:rPr>
          <w:rFonts w:ascii="Times New Roman" w:hAnsi="Times New Roman" w:eastAsia="华文中宋"/>
          <w:bCs/>
          <w:sz w:val="24"/>
          <w:szCs w:val="24"/>
        </w:rPr>
        <w:t>.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 </w:t>
      </w:r>
      <w:r>
        <w:rPr>
          <w:rFonts w:ascii="Times New Roman" w:hAnsi="Times New Roman" w:eastAsia="华文中宋"/>
          <w:b/>
          <w:sz w:val="24"/>
          <w:szCs w:val="24"/>
        </w:rPr>
        <w:t>(C)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>CRC</w:t>
      </w:r>
      <w:r>
        <w:rPr>
          <w:rFonts w:ascii="Times New Roman" w:hAnsi="Times New Roman"/>
          <w:sz w:val="24"/>
          <w:szCs w:val="24"/>
        </w:rPr>
        <w:t xml:space="preserve"> cells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treated with or without CP</w:t>
      </w:r>
      <w:r>
        <w:rPr>
          <w:rFonts w:hint="eastAsia" w:ascii="Times New Roman" w:hAnsi="Times New Roman"/>
          <w:color w:val="212121"/>
          <w:sz w:val="24"/>
          <w:szCs w:val="24"/>
          <w:shd w:val="clear" w:color="auto" w:fill="FFFFFF"/>
        </w:rPr>
        <w:t>T-11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for 96 h were re-plated into 6-well plates and cultured for </w:t>
      </w:r>
      <w:r>
        <w:rPr>
          <w:rFonts w:hint="eastAsia" w:ascii="Times New Roman" w:hAnsi="Times New Roman"/>
          <w:color w:val="212121"/>
          <w:sz w:val="24"/>
          <w:szCs w:val="24"/>
          <w:shd w:val="clear" w:color="auto" w:fill="FFFFFF"/>
          <w:lang w:val="en-US" w:eastAsia="zh-CN"/>
        </w:rPr>
        <w:t>two weeks</w:t>
      </w:r>
      <w:r>
        <w:rPr>
          <w:rFonts w:hint="eastAsia" w:ascii="Times New Roman" w:hAnsi="Times New Roman"/>
          <w:color w:val="212121"/>
          <w:sz w:val="24"/>
          <w:szCs w:val="24"/>
          <w:shd w:val="clear" w:color="auto" w:fill="FFFFFF"/>
        </w:rPr>
        <w:t xml:space="preserve"> to perform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colony formation assay.</w:t>
      </w:r>
      <w:r>
        <w:rPr>
          <w:rFonts w:hint="eastAsia" w:ascii="Times New Roman" w:hAnsi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eastAsia="华文中宋"/>
          <w:b/>
          <w:sz w:val="24"/>
          <w:szCs w:val="24"/>
        </w:rPr>
        <w:t>(</w:t>
      </w:r>
      <w:r>
        <w:rPr>
          <w:rFonts w:hint="eastAsia" w:ascii="Times New Roman" w:hAnsi="Times New Roman" w:eastAsia="华文中宋"/>
          <w:b/>
          <w:sz w:val="24"/>
          <w:szCs w:val="24"/>
        </w:rPr>
        <w:t>D</w:t>
      </w:r>
      <w:r>
        <w:rPr>
          <w:rFonts w:ascii="Times New Roman" w:hAnsi="Times New Roman" w:eastAsia="华文中宋"/>
          <w:b/>
          <w:sz w:val="24"/>
          <w:szCs w:val="24"/>
        </w:rPr>
        <w:t>)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</w:t>
      </w:r>
      <w:r>
        <w:rPr>
          <w:rFonts w:hint="eastAsia" w:ascii="Times New Roman" w:hAnsi="Times New Roman" w:eastAsia="华文中宋"/>
          <w:sz w:val="24"/>
          <w:szCs w:val="24"/>
        </w:rPr>
        <w:t>Q</w:t>
      </w:r>
      <w:r>
        <w:rPr>
          <w:rFonts w:ascii="Times New Roman" w:hAnsi="Times New Roman" w:eastAsia="华文中宋"/>
          <w:sz w:val="24"/>
          <w:szCs w:val="24"/>
        </w:rPr>
        <w:t>uantification of colony numbers.</w:t>
      </w:r>
      <w:r>
        <w:rPr>
          <w:rFonts w:hint="eastAsia" w:ascii="Times New Roman" w:hAnsi="Times New Roman" w:eastAsia="华文中宋"/>
          <w:sz w:val="24"/>
          <w:szCs w:val="24"/>
        </w:rPr>
        <w:t xml:space="preserve"> </w:t>
      </w:r>
      <w:r>
        <w:rPr>
          <w:rFonts w:ascii="Times New Roman" w:hAnsi="Times New Roman" w:eastAsia="华文中宋"/>
          <w:b/>
          <w:sz w:val="24"/>
          <w:szCs w:val="24"/>
        </w:rPr>
        <w:t>(</w:t>
      </w:r>
      <w:r>
        <w:rPr>
          <w:rFonts w:hint="eastAsia" w:ascii="Times New Roman" w:hAnsi="Times New Roman" w:eastAsia="华文中宋"/>
          <w:b/>
          <w:sz w:val="24"/>
          <w:szCs w:val="24"/>
          <w:lang w:val="en-US" w:eastAsia="zh-CN"/>
        </w:rPr>
        <w:t>E</w:t>
      </w:r>
      <w:r>
        <w:rPr>
          <w:rFonts w:ascii="Times New Roman" w:hAnsi="Times New Roman" w:eastAsia="华文中宋"/>
          <w:b/>
          <w:sz w:val="24"/>
          <w:szCs w:val="24"/>
        </w:rPr>
        <w:t xml:space="preserve">) </w:t>
      </w:r>
      <w:r>
        <w:rPr>
          <w:rFonts w:hint="eastAsia" w:ascii="Times New Roman" w:hAnsi="Times New Roman" w:eastAsia="华文中宋"/>
          <w:bCs/>
          <w:sz w:val="24"/>
          <w:szCs w:val="24"/>
        </w:rPr>
        <w:t>CRC</w:t>
      </w:r>
      <w:r>
        <w:rPr>
          <w:rFonts w:ascii="Times New Roman" w:hAnsi="Times New Roman" w:eastAsia="华文中宋"/>
          <w:bCs/>
          <w:sz w:val="24"/>
          <w:szCs w:val="24"/>
        </w:rPr>
        <w:t xml:space="preserve"> cells treated with or without </w:t>
      </w:r>
      <w:r>
        <w:rPr>
          <w:rFonts w:hint="eastAsia" w:ascii="Times New Roman" w:hAnsi="Times New Roman" w:eastAsia="华文中宋"/>
          <w:bCs/>
          <w:sz w:val="24"/>
          <w:szCs w:val="24"/>
        </w:rPr>
        <w:t>CPT-11</w:t>
      </w:r>
      <w:r>
        <w:rPr>
          <w:rFonts w:ascii="Times New Roman" w:hAnsi="Times New Roman" w:eastAsia="华文中宋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at the indicated concentrations for 96 h were </w:t>
      </w:r>
      <w:r>
        <w:rPr>
          <w:rFonts w:hint="eastAsia"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xamined for the protein expression of </w:t>
      </w:r>
      <w:r>
        <w:rPr>
          <w:rFonts w:ascii="Times New Roman" w:hAnsi="Times New Roman" w:eastAsia="华文中宋"/>
          <w:bCs/>
          <w:sz w:val="24"/>
          <w:szCs w:val="24"/>
        </w:rPr>
        <w:t xml:space="preserve">cleaved PARP, cleaved Caspase-3, and a loading control GAPDH by 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western </w:t>
      </w:r>
      <w:r>
        <w:rPr>
          <w:rFonts w:ascii="Times New Roman" w:hAnsi="Times New Roman" w:eastAsia="华文中宋"/>
          <w:bCs/>
          <w:sz w:val="24"/>
          <w:szCs w:val="24"/>
        </w:rPr>
        <w:t xml:space="preserve">blot. </w:t>
      </w:r>
      <w:r>
        <w:rPr>
          <w:rFonts w:hint="eastAsia" w:ascii="Times New Roman" w:hAnsi="Times New Roman" w:eastAsia="华文中宋"/>
          <w:bCs/>
          <w:sz w:val="24"/>
          <w:szCs w:val="24"/>
        </w:rPr>
        <w:t>C</w:t>
      </w:r>
      <w:r>
        <w:rPr>
          <w:rFonts w:ascii="Times New Roman" w:hAnsi="Times New Roman" w:eastAsia="华文中宋"/>
          <w:bCs/>
          <w:sz w:val="24"/>
          <w:szCs w:val="24"/>
        </w:rPr>
        <w:t xml:space="preserve">ells treated with 15 </w:t>
      </w:r>
      <w:r>
        <w:rPr>
          <w:rFonts w:ascii="Times New Roman" w:hAnsi="Times New Roman"/>
          <w:sz w:val="24"/>
          <w:szCs w:val="24"/>
        </w:rPr>
        <w:t>μ</w:t>
      </w:r>
      <w:r>
        <w:rPr>
          <w:rFonts w:hint="eastAsia"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>CPT-11</w:t>
      </w:r>
      <w:r>
        <w:rPr>
          <w:rFonts w:ascii="Times New Roman" w:hAnsi="Times New Roman"/>
          <w:sz w:val="24"/>
          <w:szCs w:val="24"/>
        </w:rPr>
        <w:t xml:space="preserve"> for 24 h were set as positive control.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Data represent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ed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the mean </w:t>
      </w:r>
      <w:r>
        <w:rPr>
          <w:rFonts w:hint="default" w:ascii="Times New Roman" w:hAnsi="Times New Roman" w:eastAsia="微软雅黑" w:cs="Times New Roman"/>
          <w:sz w:val="24"/>
          <w:szCs w:val="24"/>
          <w:lang w:val="en-US" w:eastAsia="zh-CN"/>
        </w:rPr>
        <w:t>±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z w:val="24"/>
          <w:szCs w:val="24"/>
        </w:rPr>
        <w:t>standard deviation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of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at least 3 independent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experiments.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*</w:t>
      </w:r>
      <w:r>
        <w:rPr>
          <w:rFonts w:ascii="Times New Roman" w:hAnsi="Times New Roman"/>
          <w:bCs/>
          <w:i/>
          <w:iCs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 xml:space="preserve"> &lt; 0.05, </w:t>
      </w:r>
      <w:r>
        <w:rPr>
          <w:rFonts w:ascii="Times New Roman" w:hAnsi="Times New Roman"/>
          <w:b/>
          <w:sz w:val="24"/>
          <w:szCs w:val="24"/>
        </w:rPr>
        <w:t>**</w:t>
      </w:r>
      <w:r>
        <w:rPr>
          <w:rFonts w:ascii="Times New Roman" w:hAnsi="Times New Roman"/>
          <w:bCs/>
          <w:i/>
          <w:iCs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 xml:space="preserve"> &lt; 0.01, and </w:t>
      </w:r>
      <w:r>
        <w:rPr>
          <w:rFonts w:ascii="Times New Roman" w:hAnsi="Times New Roman"/>
          <w:b/>
          <w:sz w:val="24"/>
          <w:szCs w:val="24"/>
        </w:rPr>
        <w:t>***</w:t>
      </w:r>
      <w:r>
        <w:rPr>
          <w:rFonts w:ascii="Times New Roman" w:hAnsi="Times New Roman"/>
          <w:bCs/>
          <w:i/>
          <w:iCs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 xml:space="preserve"> &lt; 0.001</w:t>
      </w:r>
      <w:r>
        <w:rPr>
          <w:rFonts w:hint="eastAsia" w:ascii="Times New Roman" w:hAnsi="Times New Roman"/>
          <w:bCs/>
          <w:sz w:val="24"/>
          <w:szCs w:val="24"/>
        </w:rPr>
        <w:t>.</w:t>
      </w:r>
    </w:p>
    <w:p>
      <w:pPr>
        <w:widowControl/>
        <w:spacing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>
      <w:pPr>
        <w:widowControl/>
        <w:spacing w:line="480" w:lineRule="auto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eastAsia="华文中宋"/>
          <w:b/>
          <w:sz w:val="24"/>
          <w:szCs w:val="24"/>
        </w:rPr>
        <w:t>Supplementary Fig. S</w:t>
      </w:r>
      <w:r>
        <w:rPr>
          <w:rFonts w:hint="default" w:ascii="Times New Roman" w:hAnsi="Times New Roman" w:eastAsia="华文中宋"/>
          <w:b/>
          <w:sz w:val="24"/>
          <w:szCs w:val="24"/>
          <w:lang w:val="en-US"/>
        </w:rPr>
        <w:t>2</w:t>
      </w:r>
      <w:r>
        <w:rPr>
          <w:rFonts w:ascii="Times New Roman" w:hAnsi="Times New Roman" w:eastAsia="华文中宋"/>
          <w:b/>
          <w:sz w:val="24"/>
          <w:szCs w:val="24"/>
        </w:rPr>
        <w:t xml:space="preserve">. </w:t>
      </w:r>
      <w:r>
        <w:rPr>
          <w:rFonts w:hint="eastAsia" w:ascii="Times New Roman" w:hAnsi="Times New Roman"/>
          <w:b/>
          <w:sz w:val="24"/>
          <w:szCs w:val="24"/>
        </w:rPr>
        <w:t xml:space="preserve">IR </w:t>
      </w:r>
      <w:r>
        <w:rPr>
          <w:rFonts w:ascii="Times New Roman" w:hAnsi="Times New Roman" w:eastAsia="华文中宋"/>
          <w:b/>
          <w:sz w:val="24"/>
          <w:szCs w:val="24"/>
        </w:rPr>
        <w:t xml:space="preserve">induced senescence </w:t>
      </w:r>
      <w:r>
        <w:rPr>
          <w:rFonts w:hint="eastAsia" w:ascii="Times New Roman" w:hAnsi="Times New Roman" w:eastAsia="华文中宋"/>
          <w:b/>
          <w:sz w:val="24"/>
          <w:szCs w:val="24"/>
        </w:rPr>
        <w:t>in HCT116 cells and increased the secretion of EVs enriched in SERPINE1. (A-D)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 HCT116 cells were irradiated with the indicated doses and the induction of cellular senescence was detected. </w:t>
      </w:r>
      <w:r>
        <w:rPr>
          <w:rFonts w:ascii="Times New Roman" w:hAnsi="Times New Roman" w:eastAsia="华文中宋"/>
          <w:b/>
          <w:sz w:val="24"/>
          <w:szCs w:val="24"/>
        </w:rPr>
        <w:t xml:space="preserve">(A) </w:t>
      </w:r>
      <w:r>
        <w:rPr>
          <w:rFonts w:ascii="Times New Roman" w:hAnsi="Times New Roman"/>
          <w:sz w:val="24"/>
          <w:szCs w:val="24"/>
        </w:rPr>
        <w:t>Left panel:</w:t>
      </w:r>
      <w:r>
        <w:rPr>
          <w:rFonts w:hint="eastAsia" w:ascii="Times New Roman" w:hAnsi="Times New Roman" w:eastAsia="华文中宋"/>
          <w:sz w:val="24"/>
          <w:szCs w:val="24"/>
        </w:rPr>
        <w:t xml:space="preserve"> representative photo</w:t>
      </w:r>
      <w:r>
        <w:rPr>
          <w:rFonts w:hint="eastAsia" w:ascii="Times New Roman" w:hAnsi="Times New Roman" w:eastAsia="华文中宋"/>
          <w:sz w:val="24"/>
          <w:szCs w:val="24"/>
          <w:lang w:val="en-US" w:eastAsia="zh-CN"/>
        </w:rPr>
        <w:t>graph</w:t>
      </w:r>
      <w:r>
        <w:rPr>
          <w:rFonts w:hint="eastAsia" w:ascii="Times New Roman" w:hAnsi="Times New Roman" w:eastAsia="华文中宋"/>
          <w:sz w:val="24"/>
          <w:szCs w:val="24"/>
        </w:rPr>
        <w:t xml:space="preserve">s of </w:t>
      </w:r>
      <w:r>
        <w:rPr>
          <w:rFonts w:ascii="Times New Roman" w:hAnsi="Times New Roman" w:eastAsia="华文中宋"/>
          <w:sz w:val="24"/>
          <w:szCs w:val="24"/>
        </w:rPr>
        <w:t>SA-β-Gal</w:t>
      </w:r>
      <w:r>
        <w:rPr>
          <w:rFonts w:hint="eastAsia" w:ascii="Times New Roman" w:hAnsi="Times New Roman" w:eastAsia="华文中宋"/>
          <w:sz w:val="24"/>
          <w:szCs w:val="24"/>
        </w:rPr>
        <w:t xml:space="preserve"> staining on IR-treated HCT116 cells. </w:t>
      </w:r>
      <w:r>
        <w:rPr>
          <w:rFonts w:hint="eastAsia" w:ascii="Times New Roman" w:hAnsi="Times New Roman"/>
          <w:sz w:val="24"/>
          <w:szCs w:val="24"/>
        </w:rPr>
        <w:t>Right</w:t>
      </w:r>
      <w:r>
        <w:rPr>
          <w:rFonts w:ascii="Times New Roman" w:hAnsi="Times New Roman"/>
          <w:sz w:val="24"/>
          <w:szCs w:val="24"/>
        </w:rPr>
        <w:t xml:space="preserve"> panel:</w:t>
      </w:r>
      <w:r>
        <w:rPr>
          <w:rFonts w:hint="eastAsia"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 w:eastAsia="华文中宋"/>
          <w:sz w:val="24"/>
          <w:szCs w:val="24"/>
        </w:rPr>
        <w:t>q</w:t>
      </w:r>
      <w:r>
        <w:rPr>
          <w:rFonts w:ascii="Times New Roman" w:hAnsi="Times New Roman" w:eastAsia="华文中宋"/>
          <w:sz w:val="24"/>
          <w:szCs w:val="24"/>
        </w:rPr>
        <w:t>uantification of SA-β-Gal-positive cells</w:t>
      </w:r>
      <w:r>
        <w:rPr>
          <w:rFonts w:hint="eastAsia" w:ascii="Times New Roman" w:hAnsi="Times New Roman" w:eastAsia="华文中宋"/>
          <w:sz w:val="24"/>
          <w:szCs w:val="24"/>
        </w:rPr>
        <w:t xml:space="preserve">. </w:t>
      </w:r>
      <w:r>
        <w:rPr>
          <w:rFonts w:ascii="Times New Roman" w:hAnsi="Times New Roman" w:eastAsia="华文中宋"/>
          <w:b/>
          <w:sz w:val="24"/>
          <w:szCs w:val="24"/>
        </w:rPr>
        <w:t>(</w:t>
      </w:r>
      <w:r>
        <w:rPr>
          <w:rFonts w:hint="eastAsia" w:ascii="Times New Roman" w:hAnsi="Times New Roman" w:eastAsia="华文中宋"/>
          <w:b/>
          <w:sz w:val="24"/>
          <w:szCs w:val="24"/>
        </w:rPr>
        <w:t>B</w:t>
      </w:r>
      <w:r>
        <w:rPr>
          <w:rFonts w:ascii="Times New Roman" w:hAnsi="Times New Roman" w:eastAsia="华文中宋"/>
          <w:b/>
          <w:sz w:val="24"/>
          <w:szCs w:val="24"/>
        </w:rPr>
        <w:t>)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RT-qPCR </w:t>
      </w:r>
      <w:r>
        <w:rPr>
          <w:rFonts w:ascii="Times New Roman" w:hAnsi="Times New Roman" w:eastAsia="华文中宋"/>
          <w:bCs/>
          <w:sz w:val="24"/>
          <w:szCs w:val="24"/>
        </w:rPr>
        <w:t xml:space="preserve">analysis of the </w:t>
      </w:r>
      <w:r>
        <w:rPr>
          <w:rFonts w:hint="eastAsia" w:ascii="Times New Roman" w:hAnsi="Times New Roman" w:eastAsia="华文中宋"/>
          <w:bCs/>
          <w:sz w:val="24"/>
          <w:szCs w:val="24"/>
        </w:rPr>
        <w:t>mRNA level</w:t>
      </w:r>
      <w:r>
        <w:rPr>
          <w:rFonts w:ascii="Times New Roman" w:hAnsi="Times New Roman" w:eastAsia="华文中宋"/>
          <w:bCs/>
          <w:sz w:val="24"/>
          <w:szCs w:val="24"/>
        </w:rPr>
        <w:t xml:space="preserve"> of p53 and 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p21. </w:t>
      </w:r>
      <w:r>
        <w:rPr>
          <w:rFonts w:ascii="Times New Roman" w:hAnsi="Times New Roman" w:eastAsia="华文中宋"/>
          <w:b/>
          <w:sz w:val="24"/>
          <w:szCs w:val="24"/>
        </w:rPr>
        <w:t>(</w:t>
      </w:r>
      <w:r>
        <w:rPr>
          <w:rFonts w:hint="eastAsia" w:ascii="Times New Roman" w:hAnsi="Times New Roman" w:eastAsia="华文中宋"/>
          <w:b/>
          <w:sz w:val="24"/>
          <w:szCs w:val="24"/>
        </w:rPr>
        <w:t>C</w:t>
      </w:r>
      <w:r>
        <w:rPr>
          <w:rFonts w:ascii="Times New Roman" w:hAnsi="Times New Roman" w:eastAsia="华文中宋"/>
          <w:b/>
          <w:sz w:val="24"/>
          <w:szCs w:val="24"/>
        </w:rPr>
        <w:t>)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</w:t>
      </w:r>
      <w:r>
        <w:rPr>
          <w:rFonts w:hint="eastAsia" w:ascii="Times New Roman" w:hAnsi="Times New Roman" w:eastAsia="华文中宋"/>
          <w:bCs/>
          <w:sz w:val="24"/>
          <w:szCs w:val="24"/>
        </w:rPr>
        <w:t>Immunoblotting</w:t>
      </w:r>
      <w:r>
        <w:rPr>
          <w:rFonts w:ascii="Times New Roman" w:hAnsi="Times New Roman" w:eastAsia="华文中宋"/>
          <w:bCs/>
          <w:sz w:val="24"/>
          <w:szCs w:val="24"/>
        </w:rPr>
        <w:t xml:space="preserve"> blot analysis of the protein 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>levels</w:t>
      </w:r>
      <w:r>
        <w:rPr>
          <w:rFonts w:ascii="Times New Roman" w:hAnsi="Times New Roman" w:eastAsia="华文中宋"/>
          <w:bCs/>
          <w:sz w:val="24"/>
          <w:szCs w:val="24"/>
        </w:rPr>
        <w:t xml:space="preserve"> of p53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 and</w:t>
      </w:r>
      <w:r>
        <w:rPr>
          <w:rFonts w:ascii="Times New Roman" w:hAnsi="Times New Roman" w:eastAsia="华文中宋"/>
          <w:bCs/>
          <w:sz w:val="24"/>
          <w:szCs w:val="24"/>
        </w:rPr>
        <w:t xml:space="preserve"> p2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华文中宋"/>
          <w:bCs/>
          <w:sz w:val="24"/>
          <w:szCs w:val="24"/>
        </w:rPr>
        <w:t>.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 w:eastAsia="华文中宋"/>
          <w:b/>
          <w:sz w:val="24"/>
          <w:szCs w:val="24"/>
        </w:rPr>
        <w:t>(</w:t>
      </w:r>
      <w:r>
        <w:rPr>
          <w:rFonts w:hint="eastAsia" w:ascii="Times New Roman" w:hAnsi="Times New Roman" w:eastAsia="华文中宋"/>
          <w:b/>
          <w:sz w:val="24"/>
          <w:szCs w:val="24"/>
        </w:rPr>
        <w:t>D</w:t>
      </w:r>
      <w:r>
        <w:rPr>
          <w:rFonts w:ascii="Times New Roman" w:hAnsi="Times New Roman" w:eastAsia="华文中宋"/>
          <w:b/>
          <w:sz w:val="24"/>
          <w:szCs w:val="24"/>
        </w:rPr>
        <w:t>)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</w:t>
      </w:r>
      <w:r>
        <w:rPr>
          <w:rFonts w:hint="eastAsia" w:ascii="Times New Roman" w:hAnsi="Times New Roman" w:eastAsia="华文中宋"/>
          <w:bCs/>
          <w:sz w:val="24"/>
          <w:szCs w:val="24"/>
        </w:rPr>
        <w:t>mRNA level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>s</w:t>
      </w:r>
      <w:r>
        <w:rPr>
          <w:rFonts w:ascii="Times New Roman" w:hAnsi="Times New Roman" w:eastAsia="华文中宋"/>
          <w:bCs/>
          <w:sz w:val="24"/>
          <w:szCs w:val="24"/>
        </w:rPr>
        <w:t xml:space="preserve"> of SASP 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>factor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. </w:t>
      </w:r>
      <w:r>
        <w:rPr>
          <w:rFonts w:ascii="Times New Roman" w:hAnsi="Times New Roman" w:eastAsia="华文中宋"/>
          <w:b/>
          <w:sz w:val="24"/>
          <w:szCs w:val="24"/>
        </w:rPr>
        <w:t>(</w:t>
      </w:r>
      <w:r>
        <w:rPr>
          <w:rFonts w:hint="eastAsia" w:ascii="Times New Roman" w:hAnsi="Times New Roman" w:eastAsia="华文中宋"/>
          <w:b/>
          <w:sz w:val="24"/>
          <w:szCs w:val="24"/>
        </w:rPr>
        <w:t>E-G</w:t>
      </w:r>
      <w:r>
        <w:rPr>
          <w:rFonts w:ascii="Times New Roman" w:hAnsi="Times New Roman" w:eastAsia="华文中宋"/>
          <w:b/>
          <w:sz w:val="24"/>
          <w:szCs w:val="24"/>
        </w:rPr>
        <w:t>)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HCT116 cells were exposed to 10 Gy irradiation 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and </w:t>
      </w:r>
      <w:r>
        <w:rPr>
          <w:rFonts w:hint="default" w:ascii="Times New Roman" w:hAnsi="Times New Roman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cultured for 96</w:t>
      </w:r>
      <w:r>
        <w:rPr>
          <w:rFonts w:hint="default" w:ascii="Times New Roman" w:hAnsi="Times New Roman" w:cs="Times New Roman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h to allow the development of the senescent phenotype. Untreated </w:t>
      </w:r>
      <w:r>
        <w:rPr>
          <w:rFonts w:hint="eastAsia" w:ascii="Times New Roman" w:hAnsi="Times New Roman" w:cs="Times New Roman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HCT116</w:t>
      </w:r>
      <w:r>
        <w:rPr>
          <w:rFonts w:hint="default" w:ascii="Times New Roman" w:hAnsi="Times New Roman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cells were cultured for </w:t>
      </w:r>
      <w:r>
        <w:rPr>
          <w:rFonts w:hint="eastAsia" w:ascii="Times New Roman" w:hAnsi="Times New Roman" w:cs="Times New Roman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48 h</w:t>
      </w:r>
      <w:r>
        <w:rPr>
          <w:rFonts w:hint="default" w:ascii="Times New Roman" w:hAnsi="Times New Roman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and </w:t>
      </w:r>
      <w:r>
        <w:rPr>
          <w:rFonts w:hint="default" w:ascii="Times New Roman" w:hAnsi="Times New Roman" w:cs="Times New Roman"/>
          <w:bCs/>
          <w:sz w:val="24"/>
        </w:rPr>
        <w:t>served as</w:t>
      </w:r>
      <w:r>
        <w:rPr>
          <w:rFonts w:hint="default" w:ascii="Times New Roman" w:hAnsi="Times New Roman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control</w:t>
      </w:r>
      <w:r>
        <w:rPr>
          <w:rFonts w:hint="default" w:ascii="Times New Roman" w:hAnsi="Times New Roman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华文中宋"/>
          <w:bCs/>
          <w:sz w:val="24"/>
          <w:szCs w:val="24"/>
        </w:rPr>
        <w:t>Ctrl-EVs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, EVs secreted from HCT116 cells without IR treatment. </w:t>
      </w:r>
      <w:r>
        <w:rPr>
          <w:rFonts w:hint="eastAsia" w:ascii="Times New Roman" w:hAnsi="Times New Roman" w:eastAsia="华文中宋"/>
          <w:bCs/>
          <w:sz w:val="24"/>
          <w:szCs w:val="24"/>
        </w:rPr>
        <w:t>IR-Sen-EVs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, 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EVs isolated from senescent 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HCT116 </w:t>
      </w:r>
      <w:r>
        <w:rPr>
          <w:rFonts w:hint="eastAsia" w:ascii="Times New Roman" w:hAnsi="Times New Roman" w:eastAsia="华文中宋"/>
          <w:bCs/>
          <w:sz w:val="24"/>
          <w:szCs w:val="24"/>
        </w:rPr>
        <w:t>cells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 xml:space="preserve"> induced by IR.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 </w:t>
      </w:r>
      <w:r>
        <w:rPr>
          <w:rFonts w:hint="eastAsia" w:ascii="Times New Roman" w:hAnsi="Times New Roman" w:eastAsia="华文中宋"/>
          <w:b/>
          <w:sz w:val="24"/>
          <w:szCs w:val="24"/>
        </w:rPr>
        <w:t>(E)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 Concentration and size distribution of EVs assessed by NTA.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(F)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 Quantitative comparison of the relative number of EVs secreted from HCT116 cells detected by NTA. 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(G) </w:t>
      </w:r>
      <w:r>
        <w:rPr>
          <w:rFonts w:hint="eastAsia" w:ascii="Times New Roman" w:hAnsi="Times New Roman" w:eastAsia="华文中宋"/>
          <w:bCs/>
          <w:sz w:val="24"/>
          <w:szCs w:val="24"/>
          <w:lang w:val="en-US" w:eastAsia="zh-CN"/>
        </w:rPr>
        <w:t>T</w:t>
      </w:r>
      <w:r>
        <w:rPr>
          <w:rFonts w:hint="eastAsia" w:ascii="Times New Roman" w:hAnsi="Times New Roman" w:eastAsia="华文中宋"/>
          <w:bCs/>
          <w:sz w:val="24"/>
          <w:szCs w:val="24"/>
        </w:rPr>
        <w:t xml:space="preserve">he protein expression of SERPINE1 in whole cell lysates and EVs.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Data represent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ed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the mean </w:t>
      </w:r>
      <w:r>
        <w:rPr>
          <w:rFonts w:hint="default" w:ascii="Times New Roman" w:hAnsi="Times New Roman" w:eastAsia="微软雅黑" w:cs="Times New Roman"/>
          <w:sz w:val="24"/>
          <w:szCs w:val="24"/>
          <w:lang w:val="en-US" w:eastAsia="zh-CN"/>
        </w:rPr>
        <w:t>±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z w:val="24"/>
          <w:szCs w:val="24"/>
        </w:rPr>
        <w:t>standard deviation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of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at least 3 independent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experiments.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*</w:t>
      </w:r>
      <w:r>
        <w:rPr>
          <w:rFonts w:ascii="Times New Roman" w:hAnsi="Times New Roman"/>
          <w:bCs/>
          <w:i/>
          <w:iCs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 xml:space="preserve"> &lt; 0.05, </w:t>
      </w:r>
      <w:r>
        <w:rPr>
          <w:rFonts w:ascii="Times New Roman" w:hAnsi="Times New Roman"/>
          <w:b/>
          <w:sz w:val="24"/>
          <w:szCs w:val="24"/>
        </w:rPr>
        <w:t>**</w:t>
      </w:r>
      <w:r>
        <w:rPr>
          <w:rFonts w:ascii="Times New Roman" w:hAnsi="Times New Roman"/>
          <w:bCs/>
          <w:i/>
          <w:iCs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 xml:space="preserve"> &lt; 0.01, and </w:t>
      </w:r>
      <w:r>
        <w:rPr>
          <w:rFonts w:ascii="Times New Roman" w:hAnsi="Times New Roman"/>
          <w:b/>
          <w:sz w:val="24"/>
          <w:szCs w:val="24"/>
        </w:rPr>
        <w:t>***</w:t>
      </w:r>
      <w:r>
        <w:rPr>
          <w:rFonts w:ascii="Times New Roman" w:hAnsi="Times New Roman"/>
          <w:bCs/>
          <w:i/>
          <w:iCs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 xml:space="preserve"> &lt; 0.001</w:t>
      </w:r>
      <w:r>
        <w:rPr>
          <w:rFonts w:hint="eastAsia" w:ascii="Times New Roman" w:hAnsi="Times New Roman"/>
          <w:bCs/>
          <w:sz w:val="24"/>
          <w:szCs w:val="24"/>
        </w:rPr>
        <w:t>.</w:t>
      </w:r>
    </w:p>
    <w:p>
      <w:pPr>
        <w:widowControl/>
        <w:spacing w:line="480" w:lineRule="auto"/>
        <w:rPr>
          <w:rFonts w:ascii="Times New Roman" w:hAnsi="Times New Roman" w:eastAsia="华文中宋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>
      <w:pPr>
        <w:widowControl/>
        <w:spacing w:line="480" w:lineRule="auto"/>
        <w:outlineLvl w:val="1"/>
        <w:rPr>
          <w:rFonts w:hint="eastAsia" w:ascii="Times New Roman" w:hAnsi="Times New Roman"/>
          <w:sz w:val="24"/>
          <w:szCs w:val="24"/>
        </w:rPr>
      </w:pPr>
      <w:r>
        <w:rPr>
          <w:rFonts w:ascii="Times New Roman" w:hAnsi="Times New Roman" w:eastAsia="华文中宋"/>
          <w:b/>
          <w:sz w:val="24"/>
          <w:szCs w:val="24"/>
        </w:rPr>
        <w:t>Supplementary Fig. S</w:t>
      </w:r>
      <w:r>
        <w:rPr>
          <w:rFonts w:hint="default" w:ascii="Times New Roman" w:hAnsi="Times New Roman" w:eastAsia="华文中宋"/>
          <w:b/>
          <w:sz w:val="24"/>
          <w:szCs w:val="24"/>
          <w:lang w:val="en-US"/>
        </w:rPr>
        <w:t>3</w:t>
      </w:r>
      <w:r>
        <w:rPr>
          <w:rFonts w:ascii="Times New Roman" w:hAnsi="Times New Roman" w:eastAsia="华文中宋"/>
          <w:b/>
          <w:sz w:val="24"/>
          <w:szCs w:val="24"/>
        </w:rPr>
        <w:t xml:space="preserve">. </w:t>
      </w:r>
      <w:r>
        <w:rPr>
          <w:rFonts w:hint="eastAsia" w:ascii="Times New Roman" w:hAnsi="Times New Roman" w:eastAsia="华文中宋"/>
          <w:b/>
          <w:sz w:val="24"/>
          <w:szCs w:val="24"/>
        </w:rPr>
        <w:t>The string analysis and LC-MS/MS spectrum proteins potentially interact with SERPINE1</w:t>
      </w:r>
      <w:r>
        <w:rPr>
          <w:rFonts w:ascii="Times New Roman" w:hAnsi="Times New Roman" w:eastAsia="华文中宋"/>
          <w:b/>
          <w:sz w:val="24"/>
          <w:szCs w:val="24"/>
        </w:rPr>
        <w:t xml:space="preserve">. (A) </w:t>
      </w:r>
      <w:r>
        <w:rPr>
          <w:rFonts w:hint="eastAsia" w:ascii="Times New Roman" w:hAnsi="Times New Roman"/>
          <w:sz w:val="24"/>
          <w:szCs w:val="24"/>
        </w:rPr>
        <w:t xml:space="preserve">String analysis of proteins found to interact with SERPINE1. </w:t>
      </w:r>
      <w:r>
        <w:rPr>
          <w:rFonts w:hint="eastAsia" w:ascii="Times New Roman" w:hAnsi="Times New Roman"/>
          <w:b/>
          <w:bCs/>
          <w:sz w:val="24"/>
          <w:szCs w:val="24"/>
        </w:rPr>
        <w:t xml:space="preserve">(B-D) </w:t>
      </w:r>
      <w:r>
        <w:rPr>
          <w:rFonts w:hint="eastAsia" w:ascii="Times New Roman" w:hAnsi="Times New Roman"/>
          <w:sz w:val="24"/>
          <w:szCs w:val="24"/>
        </w:rPr>
        <w:t xml:space="preserve">LC-MS/MS spectrum showing the peptides of LRP1, PLAT, and p65 pulled down by SERPINE1. </w:t>
      </w:r>
    </w:p>
    <w:p>
      <w:pPr>
        <w:widowControl/>
        <w:spacing w:line="480" w:lineRule="auto"/>
        <w:outlineLvl w:val="1"/>
        <w:rPr>
          <w:rFonts w:hint="eastAsia" w:ascii="Times New Roman" w:hAnsi="Times New Roman"/>
          <w:sz w:val="24"/>
          <w:szCs w:val="24"/>
        </w:rPr>
      </w:pPr>
    </w:p>
    <w:p>
      <w:pPr>
        <w:widowControl/>
        <w:spacing w:line="480" w:lineRule="auto"/>
        <w:outlineLvl w:val="1"/>
      </w:pPr>
      <w:r>
        <w:rPr>
          <w:rFonts w:ascii="Times New Roman" w:hAnsi="Times New Roman" w:eastAsia="华文中宋"/>
          <w:b/>
          <w:sz w:val="24"/>
          <w:szCs w:val="24"/>
        </w:rPr>
        <w:t>Supplementary Fig. S</w:t>
      </w:r>
      <w:r>
        <w:rPr>
          <w:rFonts w:hint="eastAsia" w:ascii="Times New Roman" w:hAnsi="Times New Roman" w:eastAsia="华文中宋"/>
          <w:b/>
          <w:sz w:val="24"/>
          <w:szCs w:val="24"/>
          <w:lang w:val="en-US" w:eastAsia="zh-CN"/>
        </w:rPr>
        <w:t>4</w:t>
      </w:r>
      <w:r>
        <w:rPr>
          <w:rFonts w:ascii="Times New Roman" w:hAnsi="Times New Roman" w:eastAsia="华文中宋"/>
          <w:b/>
          <w:sz w:val="24"/>
          <w:szCs w:val="24"/>
        </w:rPr>
        <w:t xml:space="preserve">. 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SERPINE1 expression was elevated in </w:t>
      </w:r>
      <w:r>
        <w:rPr>
          <w:rFonts w:hint="eastAsia" w:ascii="Times New Roman" w:hAnsi="Times New Roman" w:eastAsia="华文中宋"/>
          <w:b/>
          <w:sz w:val="24"/>
          <w:szCs w:val="24"/>
          <w:lang w:val="en-US" w:eastAsia="zh-CN"/>
        </w:rPr>
        <w:t>mCRC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</w:t>
      </w:r>
      <w:r>
        <w:rPr>
          <w:rFonts w:hint="eastAsia" w:ascii="Times New Roman" w:hAnsi="Times New Roman" w:eastAsia="华文中宋"/>
          <w:b/>
          <w:sz w:val="24"/>
          <w:szCs w:val="24"/>
          <w:lang w:val="en-US" w:eastAsia="zh-CN"/>
        </w:rPr>
        <w:t xml:space="preserve">tissues 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after </w:t>
      </w:r>
      <w:r>
        <w:rPr>
          <w:rFonts w:hint="eastAsia" w:ascii="Times New Roman" w:hAnsi="Times New Roman" w:cs="Times New Roman"/>
          <w:b/>
          <w:sz w:val="24"/>
          <w:lang w:val="en-US" w:eastAsia="zh-CN"/>
        </w:rPr>
        <w:t>irinotecan-based chemotherapy</w:t>
      </w:r>
      <w:r>
        <w:rPr>
          <w:rFonts w:hint="eastAsia" w:ascii="Times New Roman" w:hAnsi="Times New Roman" w:eastAsia="华文中宋"/>
          <w:b/>
          <w:sz w:val="24"/>
          <w:szCs w:val="24"/>
        </w:rPr>
        <w:t xml:space="preserve"> and </w:t>
      </w:r>
      <w:r>
        <w:rPr>
          <w:rFonts w:hint="eastAsia" w:ascii="Times New Roman" w:hAnsi="Times New Roman" w:eastAsia="华文中宋"/>
          <w:b/>
          <w:sz w:val="24"/>
          <w:szCs w:val="24"/>
          <w:lang w:val="en-US" w:eastAsia="zh-CN"/>
        </w:rPr>
        <w:t>predict</w:t>
      </w:r>
      <w:r>
        <w:rPr>
          <w:rFonts w:hint="eastAsia" w:ascii="Times New Roman" w:hAnsi="Times New Roman" w:eastAsia="华文中宋"/>
          <w:b/>
          <w:sz w:val="24"/>
          <w:szCs w:val="24"/>
        </w:rPr>
        <w:t>ed poor prognosis (cohort 2)</w:t>
      </w:r>
      <w:r>
        <w:rPr>
          <w:rFonts w:ascii="Times New Roman" w:hAnsi="Times New Roman" w:eastAsia="华文中宋"/>
          <w:b/>
          <w:sz w:val="24"/>
          <w:szCs w:val="24"/>
        </w:rPr>
        <w:t xml:space="preserve">. (A) </w:t>
      </w:r>
      <w:r>
        <w:rPr>
          <w:rFonts w:hint="default" w:ascii="Times New Roman" w:hAnsi="Times New Roman" w:cs="Times New Roman"/>
          <w:bCs/>
          <w:sz w:val="24"/>
        </w:rPr>
        <w:t xml:space="preserve">IHC staining of 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>SERPINE1</w:t>
      </w:r>
      <w:r>
        <w:rPr>
          <w:rFonts w:hint="default" w:ascii="Times New Roman" w:hAnsi="Times New Roman" w:cs="Times New Roman"/>
          <w:bCs/>
          <w:sz w:val="24"/>
        </w:rPr>
        <w:t xml:space="preserve"> in matched 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>m</w:t>
      </w:r>
      <w:r>
        <w:rPr>
          <w:rFonts w:hint="default" w:ascii="Times New Roman" w:hAnsi="Times New Roman" w:cs="Times New Roman"/>
          <w:bCs/>
          <w:sz w:val="24"/>
        </w:rPr>
        <w:t>CRC tissues</w:t>
      </w:r>
      <w:r>
        <w:rPr>
          <w:rFonts w:hint="eastAsia" w:ascii="Times New Roman" w:hAnsi="Times New Roman"/>
          <w:sz w:val="24"/>
          <w:szCs w:val="24"/>
        </w:rPr>
        <w:t>.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z w:val="24"/>
        </w:rPr>
        <w:t>pre-T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 xml:space="preserve">reat, </w:t>
      </w:r>
      <w:r>
        <w:rPr>
          <w:rFonts w:hint="default" w:ascii="Times New Roman" w:hAnsi="Times New Roman" w:cs="Times New Roman"/>
          <w:color w:val="auto"/>
          <w:sz w:val="24"/>
        </w:rPr>
        <w:t>colonoscopy biopsies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or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surgically resected tumors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 xml:space="preserve"> before anti-cancer treatment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bCs/>
          <w:sz w:val="24"/>
        </w:rPr>
        <w:t xml:space="preserve"> post-T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 xml:space="preserve">reat, </w:t>
      </w:r>
      <w:r>
        <w:rPr>
          <w:rFonts w:hint="default" w:ascii="Times New Roman" w:hAnsi="Times New Roman" w:cs="Times New Roman"/>
          <w:color w:val="auto"/>
          <w:sz w:val="24"/>
        </w:rPr>
        <w:t>surg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ically resected tumors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lang w:val="en-US" w:eastAsia="zh-CN"/>
        </w:rPr>
        <w:t xml:space="preserve"> after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highlight w:val="none"/>
          <w:lang w:val="en-US" w:eastAsia="zh-CN"/>
        </w:rPr>
        <w:t>irinotecan-based chemotherapy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>.</w:t>
      </w:r>
      <w:r>
        <w:rPr>
          <w:rFonts w:hint="eastAsia"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b/>
          <w:bCs/>
          <w:sz w:val="24"/>
          <w:szCs w:val="24"/>
        </w:rPr>
        <w:t xml:space="preserve">(B) </w:t>
      </w:r>
      <w:r>
        <w:rPr>
          <w:rFonts w:hint="default" w:ascii="Times New Roman" w:hAnsi="Times New Roman" w:cs="Times New Roman"/>
          <w:bCs/>
          <w:sz w:val="24"/>
        </w:rPr>
        <w:t xml:space="preserve">The IRS of </w:t>
      </w:r>
      <w:r>
        <w:rPr>
          <w:rFonts w:hint="eastAsia" w:ascii="Times New Roman" w:hAnsi="Times New Roman"/>
          <w:sz w:val="24"/>
          <w:szCs w:val="24"/>
        </w:rPr>
        <w:t xml:space="preserve">SERPINE1. </w:t>
      </w:r>
      <w:r>
        <w:rPr>
          <w:rFonts w:hint="eastAsia" w:ascii="Times New Roman" w:hAnsi="Times New Roman"/>
          <w:b/>
          <w:bCs/>
          <w:sz w:val="24"/>
          <w:szCs w:val="24"/>
        </w:rPr>
        <w:t>(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C</w:t>
      </w:r>
      <w:r>
        <w:rPr>
          <w:rFonts w:hint="eastAsia" w:ascii="Times New Roman" w:hAnsi="Times New Roman"/>
          <w:b/>
          <w:bCs/>
          <w:sz w:val="24"/>
          <w:szCs w:val="24"/>
        </w:rPr>
        <w:t xml:space="preserve">) </w:t>
      </w:r>
      <w:r>
        <w:rPr>
          <w:rFonts w:hint="default" w:ascii="Times New Roman" w:hAnsi="Times New Roman" w:cs="Times New Roman"/>
          <w:bCs/>
          <w:sz w:val="24"/>
        </w:rPr>
        <w:t xml:space="preserve">Kaplan-Meier plots of 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>P</w:t>
      </w:r>
      <w:r>
        <w:rPr>
          <w:rFonts w:hint="default" w:ascii="Times New Roman" w:hAnsi="Times New Roman" w:cs="Times New Roman"/>
          <w:bCs/>
          <w:sz w:val="24"/>
        </w:rPr>
        <w:t>FS. The plot was generated according to the difference between pre-T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>reat</w:t>
      </w:r>
      <w:r>
        <w:rPr>
          <w:rFonts w:hint="default" w:ascii="Times New Roman" w:hAnsi="Times New Roman" w:cs="Times New Roman"/>
          <w:bCs/>
          <w:sz w:val="24"/>
        </w:rPr>
        <w:t xml:space="preserve"> IRS and post-T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>reat</w:t>
      </w:r>
      <w:r>
        <w:rPr>
          <w:rFonts w:hint="default" w:ascii="Times New Roman" w:hAnsi="Times New Roman" w:cs="Times New Roman"/>
          <w:bCs/>
          <w:sz w:val="24"/>
        </w:rPr>
        <w:t xml:space="preserve"> IRS of </w:t>
      </w:r>
      <w:r>
        <w:rPr>
          <w:rFonts w:hint="eastAsia" w:ascii="Times New Roman" w:hAnsi="Times New Roman"/>
          <w:sz w:val="24"/>
          <w:szCs w:val="24"/>
        </w:rPr>
        <w:t>SERPINE1</w:t>
      </w:r>
      <w:r>
        <w:rPr>
          <w:rFonts w:hint="default" w:ascii="Times New Roman" w:hAnsi="Times New Roman" w:cs="Times New Roman"/>
          <w:bCs/>
          <w:sz w:val="24"/>
        </w:rPr>
        <w:t xml:space="preserve"> (</w:t>
      </w:r>
      <w:r>
        <w:rPr>
          <w:rFonts w:hint="eastAsia" w:ascii="Times New Roman" w:hAnsi="Times New Roman"/>
          <w:sz w:val="24"/>
          <w:szCs w:val="24"/>
        </w:rPr>
        <w:t>SERPINE1</w:t>
      </w:r>
      <w:r>
        <w:rPr>
          <w:rFonts w:hint="default" w:ascii="Times New Roman" w:hAnsi="Times New Roman" w:cs="Times New Roman"/>
          <w:bCs/>
          <w:sz w:val="24"/>
        </w:rPr>
        <w:t xml:space="preserve">-diff). </w:t>
      </w:r>
      <w:r>
        <w:rPr>
          <w:rFonts w:hint="default" w:ascii="Times New Roman" w:hAnsi="Times New Roman" w:cs="Times New Roman"/>
          <w:b/>
          <w:sz w:val="24"/>
          <w:szCs w:val="24"/>
        </w:rPr>
        <w:t>*</w:t>
      </w:r>
      <w:r>
        <w:rPr>
          <w:rFonts w:hint="default" w:ascii="Times New Roman" w:hAnsi="Times New Roman" w:cs="Times New Roman"/>
          <w:bCs/>
          <w:i/>
          <w:iCs/>
          <w:sz w:val="24"/>
          <w:szCs w:val="24"/>
        </w:rPr>
        <w:t>p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&lt; 0.05, </w:t>
      </w:r>
      <w:r>
        <w:rPr>
          <w:rFonts w:hint="default" w:ascii="Times New Roman" w:hAnsi="Times New Roman" w:cs="Times New Roman"/>
          <w:b/>
          <w:sz w:val="24"/>
          <w:szCs w:val="24"/>
        </w:rPr>
        <w:t>**</w:t>
      </w:r>
      <w:r>
        <w:rPr>
          <w:rFonts w:hint="default" w:ascii="Times New Roman" w:hAnsi="Times New Roman" w:cs="Times New Roman"/>
          <w:bCs/>
          <w:i/>
          <w:iCs/>
          <w:sz w:val="24"/>
          <w:szCs w:val="24"/>
        </w:rPr>
        <w:t>p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&lt; 0.01, and </w:t>
      </w:r>
      <w:r>
        <w:rPr>
          <w:rFonts w:hint="default" w:ascii="Times New Roman" w:hAnsi="Times New Roman" w:cs="Times New Roman"/>
          <w:b/>
          <w:sz w:val="24"/>
          <w:szCs w:val="24"/>
        </w:rPr>
        <w:t>***</w:t>
      </w:r>
      <w:r>
        <w:rPr>
          <w:rFonts w:hint="default" w:ascii="Times New Roman" w:hAnsi="Times New Roman" w:cs="Times New Roman"/>
          <w:bCs/>
          <w:i/>
          <w:iCs/>
          <w:sz w:val="24"/>
          <w:szCs w:val="24"/>
        </w:rPr>
        <w:t>p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&lt; 0.001</w:t>
      </w:r>
      <w:r>
        <w:rPr>
          <w:rFonts w:hint="eastAsia" w:ascii="Times New Roman" w:hAnsi="Times New Roman"/>
          <w:sz w:val="24"/>
          <w:szCs w:val="24"/>
        </w:rPr>
        <w:t>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QxYWE4ODQzYWVhYzc1ZWNhMTllYmFlNGQ0MzU0ZGYifQ=="/>
  </w:docVars>
  <w:rsids>
    <w:rsidRoot w:val="003D0EDF"/>
    <w:rsid w:val="001141B5"/>
    <w:rsid w:val="003D0EDF"/>
    <w:rsid w:val="009622E1"/>
    <w:rsid w:val="00C8315C"/>
    <w:rsid w:val="029F28C1"/>
    <w:rsid w:val="05DF2D04"/>
    <w:rsid w:val="07F97307"/>
    <w:rsid w:val="08002443"/>
    <w:rsid w:val="0E364E11"/>
    <w:rsid w:val="11E903EC"/>
    <w:rsid w:val="15C80144"/>
    <w:rsid w:val="16297009"/>
    <w:rsid w:val="16F45CF5"/>
    <w:rsid w:val="1C202C5C"/>
    <w:rsid w:val="1E933BB9"/>
    <w:rsid w:val="20BE4A79"/>
    <w:rsid w:val="20E7158D"/>
    <w:rsid w:val="224F6049"/>
    <w:rsid w:val="25E35B6C"/>
    <w:rsid w:val="25EC3DF6"/>
    <w:rsid w:val="28681C13"/>
    <w:rsid w:val="2A2658E2"/>
    <w:rsid w:val="2A68414C"/>
    <w:rsid w:val="2BBD5D68"/>
    <w:rsid w:val="32DB4C47"/>
    <w:rsid w:val="350F5B4E"/>
    <w:rsid w:val="358E6A31"/>
    <w:rsid w:val="36FF1994"/>
    <w:rsid w:val="37BD21F3"/>
    <w:rsid w:val="3C0B0DDB"/>
    <w:rsid w:val="40520D87"/>
    <w:rsid w:val="456D2304"/>
    <w:rsid w:val="4F7228FD"/>
    <w:rsid w:val="539D45B7"/>
    <w:rsid w:val="53B37737"/>
    <w:rsid w:val="5419720E"/>
    <w:rsid w:val="553364C2"/>
    <w:rsid w:val="57BD0D1F"/>
    <w:rsid w:val="59DE3233"/>
    <w:rsid w:val="5B791466"/>
    <w:rsid w:val="5DF250D8"/>
    <w:rsid w:val="60D94267"/>
    <w:rsid w:val="63731750"/>
    <w:rsid w:val="6F3B6D06"/>
    <w:rsid w:val="70691651"/>
    <w:rsid w:val="74C4154C"/>
    <w:rsid w:val="77E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327</Words>
  <Characters>1868</Characters>
  <Lines>15</Lines>
  <Paragraphs>4</Paragraphs>
  <TotalTime>1</TotalTime>
  <ScaleCrop>false</ScaleCrop>
  <LinksUpToDate>false</LinksUpToDate>
  <CharactersWithSpaces>2191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2023-11-26T11:03:00Z</dcterms:created>
  <dc:creator>dan zhang</dc:creator>
  <cp:lastModifiedBy>daisy</cp:lastModifiedBy>
  <dcterms:modified xsi:type="dcterms:W3CDTF">2024-03-05T16:48:54Z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49021B5506F44229B8BF390038386BEC_12</vt:lpwstr>
  </property>
</Properties>
</file>