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F2B9F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0A485" w14:textId="77777777" w:rsidR="00605EC8" w:rsidRPr="003162C0" w:rsidRDefault="00605EC8" w:rsidP="00605EC8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162C0">
        <w:rPr>
          <w:rFonts w:ascii="Times New Roman" w:hAnsi="Times New Roman" w:cs="Times New Roman"/>
          <w:b/>
          <w:bCs/>
          <w:sz w:val="30"/>
          <w:szCs w:val="30"/>
        </w:rPr>
        <w:t xml:space="preserve">Supplementary </w:t>
      </w:r>
      <w:r w:rsidRPr="003162C0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3162C0">
        <w:rPr>
          <w:rFonts w:ascii="Times New Roman" w:hAnsi="Times New Roman" w:cs="Times New Roman"/>
          <w:b/>
          <w:bCs/>
          <w:sz w:val="28"/>
          <w:szCs w:val="28"/>
        </w:rPr>
        <w:t>nformation</w:t>
      </w:r>
      <w:r w:rsidRPr="003162C0">
        <w:rPr>
          <w:rFonts w:ascii="Times New Roman" w:hAnsi="Times New Roman" w:cs="Times New Roman"/>
          <w:b/>
          <w:bCs/>
          <w:sz w:val="30"/>
          <w:szCs w:val="30"/>
        </w:rPr>
        <w:t xml:space="preserve"> for</w:t>
      </w:r>
    </w:p>
    <w:p w14:paraId="3BBDB251" w14:textId="7DB9E03D" w:rsidR="003818C1" w:rsidRPr="003162C0" w:rsidRDefault="007D49B6" w:rsidP="003818C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2C0">
        <w:rPr>
          <w:rFonts w:ascii="Times New Roman" w:hAnsi="Times New Roman" w:cs="Times New Roman" w:hint="eastAsia"/>
          <w:b/>
          <w:bCs/>
          <w:sz w:val="28"/>
          <w:szCs w:val="28"/>
        </w:rPr>
        <w:t>THBS2+ Cancer-Associated Fibroblasts Promote EMT Leading to Oxaliplatin Resistance via COL8A1-Mediated PI3K/AKT Activation in Colorectal Cancer</w:t>
      </w:r>
    </w:p>
    <w:p w14:paraId="70F1FFF5" w14:textId="77777777" w:rsidR="00605EC8" w:rsidRPr="003162C0" w:rsidRDefault="00605EC8" w:rsidP="00605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139D28" w14:textId="174D0329" w:rsidR="00605EC8" w:rsidRPr="003162C0" w:rsidRDefault="00605EC8" w:rsidP="00605EC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62C0">
        <w:rPr>
          <w:rFonts w:ascii="Times New Roman" w:hAnsi="Times New Roman" w:cs="Times New Roman"/>
          <w:b/>
          <w:bCs/>
          <w:sz w:val="28"/>
          <w:szCs w:val="28"/>
        </w:rPr>
        <w:t>This</w:t>
      </w:r>
      <w:r w:rsidRPr="003162C0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3162C0">
        <w:rPr>
          <w:rFonts w:ascii="Times New Roman" w:hAnsi="Times New Roman" w:cs="Times New Roman"/>
          <w:b/>
          <w:bCs/>
          <w:sz w:val="28"/>
          <w:szCs w:val="28"/>
        </w:rPr>
        <w:t>file includes:</w:t>
      </w:r>
    </w:p>
    <w:p w14:paraId="539ED5BB" w14:textId="3A874010" w:rsidR="00605EC8" w:rsidRPr="003162C0" w:rsidRDefault="00605EC8" w:rsidP="00605EC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162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Figures S1–S</w:t>
      </w:r>
      <w:r w:rsidR="00A902D0" w:rsidRPr="003162C0"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10</w:t>
      </w:r>
    </w:p>
    <w:p w14:paraId="45C38095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48C3B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70ED3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F1BCE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41AE65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0A5F3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1F5556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A8AF0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136CE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29D72A" w14:textId="77777777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056CD" w14:textId="77777777" w:rsidR="00787992" w:rsidRPr="003162C0" w:rsidRDefault="00787992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BDE46" w14:textId="77777777" w:rsidR="00787992" w:rsidRPr="003162C0" w:rsidRDefault="00787992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12896" w14:textId="77777777" w:rsidR="00787992" w:rsidRPr="003162C0" w:rsidRDefault="00787992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96DC7" w14:textId="77777777" w:rsidR="007D49B6" w:rsidRPr="003162C0" w:rsidRDefault="007D49B6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E6241E" w14:textId="4004768E" w:rsidR="00605EC8" w:rsidRPr="003162C0" w:rsidRDefault="00605EC8" w:rsidP="00AB587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62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Supplemental </w:t>
      </w:r>
      <w:r w:rsidRPr="003162C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Figures</w:t>
      </w:r>
    </w:p>
    <w:p w14:paraId="5649D7A3" w14:textId="605707F0" w:rsidR="000C0FCF" w:rsidRPr="003162C0" w:rsidRDefault="009034DE" w:rsidP="00AB587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62C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05D8791A" wp14:editId="38FDB32F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5274310" cy="6485255"/>
            <wp:effectExtent l="0" t="0" r="2540" b="0"/>
            <wp:wrapTopAndBottom/>
            <wp:docPr id="266534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34985" name="图片 266534985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8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CFC1F" w14:textId="70407965" w:rsidR="00991035" w:rsidRPr="003162C0" w:rsidRDefault="00654910" w:rsidP="00AB587C">
      <w:pPr>
        <w:spacing w:line="360" w:lineRule="auto"/>
        <w:rPr>
          <w:rFonts w:ascii="Times New Roman" w:hAnsi="Times New Roman" w:cs="Times New Roman"/>
        </w:rPr>
      </w:pPr>
      <w:r w:rsidRPr="003162C0">
        <w:rPr>
          <w:rFonts w:ascii="Times New Roman" w:hAnsi="Times New Roman" w:cs="Times New Roman"/>
          <w:b/>
          <w:bCs/>
          <w:sz w:val="24"/>
          <w:szCs w:val="24"/>
        </w:rPr>
        <w:t>Fi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gure </w:t>
      </w:r>
      <w:r w:rsidR="00074CA0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11E9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THBS2 </w:t>
      </w:r>
      <w:r w:rsidR="00836269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wa</w:t>
      </w:r>
      <w:r w:rsidR="00717D0C"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411E9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associated with EMT</w:t>
      </w:r>
      <w:r w:rsidR="007411E9"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phenotype and </w:t>
      </w:r>
      <w:r w:rsidR="00836269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chemo</w:t>
      </w:r>
      <w:r w:rsidR="007411E9" w:rsidRPr="003162C0">
        <w:rPr>
          <w:rFonts w:ascii="Times New Roman" w:hAnsi="Times New Roman" w:cs="Times New Roman"/>
          <w:b/>
          <w:bCs/>
          <w:sz w:val="24"/>
          <w:szCs w:val="24"/>
        </w:rPr>
        <w:t>resistance.</w:t>
      </w:r>
      <w:r w:rsidR="007411E9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Pr="003162C0">
        <w:rPr>
          <w:rFonts w:ascii="Times New Roman" w:hAnsi="Times New Roman" w:cs="Times New Roman"/>
          <w:sz w:val="24"/>
          <w:szCs w:val="24"/>
        </w:rPr>
        <w:t>A-E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THBS family mRNA expression levels across various </w:t>
      </w:r>
      <w:r w:rsidR="009C11DC" w:rsidRPr="003162C0">
        <w:rPr>
          <w:rFonts w:ascii="Times New Roman" w:hAnsi="Times New Roman" w:cs="Times New Roman"/>
          <w:sz w:val="24"/>
          <w:szCs w:val="24"/>
        </w:rPr>
        <w:t xml:space="preserve">cancer </w:t>
      </w:r>
      <w:r w:rsidRPr="003162C0">
        <w:rPr>
          <w:rFonts w:ascii="Times New Roman" w:hAnsi="Times New Roman" w:cs="Times New Roman"/>
          <w:sz w:val="24"/>
          <w:szCs w:val="24"/>
        </w:rPr>
        <w:t xml:space="preserve">cell lines.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Pr="003162C0">
        <w:rPr>
          <w:rFonts w:ascii="Times New Roman" w:hAnsi="Times New Roman" w:cs="Times New Roman"/>
          <w:sz w:val="24"/>
          <w:szCs w:val="24"/>
        </w:rPr>
        <w:t>F-G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The Spearman correlation of THBS family mRNA expression and </w:t>
      </w:r>
      <w:r w:rsidR="00EF14C8" w:rsidRPr="003162C0">
        <w:rPr>
          <w:rFonts w:ascii="Times New Roman" w:hAnsi="Times New Roman" w:cs="Times New Roman"/>
          <w:sz w:val="24"/>
          <w:szCs w:val="24"/>
        </w:rPr>
        <w:t>i</w:t>
      </w:r>
      <w:r w:rsidR="00991035" w:rsidRPr="003162C0">
        <w:rPr>
          <w:rFonts w:ascii="Times New Roman" w:hAnsi="Times New Roman" w:cs="Times New Roman"/>
          <w:sz w:val="24"/>
          <w:szCs w:val="24"/>
        </w:rPr>
        <w:t>mmune</w:t>
      </w:r>
      <w:r w:rsidR="00EF14C8" w:rsidRPr="003162C0">
        <w:rPr>
          <w:rFonts w:ascii="Times New Roman" w:hAnsi="Times New Roman" w:cs="Times New Roman"/>
          <w:sz w:val="24"/>
          <w:szCs w:val="24"/>
        </w:rPr>
        <w:t xml:space="preserve"> s</w:t>
      </w:r>
      <w:r w:rsidR="00991035" w:rsidRPr="003162C0">
        <w:rPr>
          <w:rFonts w:ascii="Times New Roman" w:hAnsi="Times New Roman" w:cs="Times New Roman"/>
          <w:sz w:val="24"/>
          <w:szCs w:val="24"/>
        </w:rPr>
        <w:t>core a</w:t>
      </w:r>
      <w:r w:rsidR="00836269" w:rsidRPr="003162C0">
        <w:rPr>
          <w:rFonts w:ascii="Times New Roman" w:hAnsi="Times New Roman" w:cs="Times New Roman"/>
          <w:sz w:val="24"/>
          <w:szCs w:val="24"/>
        </w:rPr>
        <w:t>nd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tumor purity</w:t>
      </w:r>
      <w:r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9C11DC" w:rsidRPr="003162C0">
        <w:rPr>
          <w:rFonts w:ascii="Times New Roman" w:hAnsi="Times New Roman" w:cs="Times New Roman"/>
          <w:sz w:val="24"/>
          <w:szCs w:val="24"/>
        </w:rPr>
        <w:t xml:space="preserve">calculated by ESTIMATE algorithm </w:t>
      </w:r>
      <w:r w:rsidRPr="003162C0">
        <w:rPr>
          <w:rFonts w:ascii="Times New Roman" w:hAnsi="Times New Roman" w:cs="Times New Roman"/>
          <w:sz w:val="24"/>
          <w:szCs w:val="24"/>
        </w:rPr>
        <w:t>in TCGA</w:t>
      </w:r>
      <w:r w:rsidR="00991035" w:rsidRPr="003162C0">
        <w:rPr>
          <w:rFonts w:ascii="Times New Roman" w:hAnsi="Times New Roman" w:cs="Times New Roman"/>
          <w:sz w:val="24"/>
          <w:szCs w:val="24"/>
        </w:rPr>
        <w:t>, respectively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="00EF14C8" w:rsidRPr="003162C0">
        <w:rPr>
          <w:rFonts w:ascii="Times New Roman" w:hAnsi="Times New Roman" w:cs="Times New Roman"/>
          <w:sz w:val="24"/>
          <w:szCs w:val="24"/>
        </w:rPr>
        <w:t>H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="00EF14C8" w:rsidRPr="003162C0">
        <w:rPr>
          <w:rFonts w:ascii="Times New Roman" w:hAnsi="Times New Roman" w:cs="Times New Roman"/>
          <w:sz w:val="24"/>
          <w:szCs w:val="24"/>
        </w:rPr>
        <w:t xml:space="preserve"> The Spearman correlation of THBS2 mRNA expression and immune and stromal cell</w:t>
      </w:r>
      <w:r w:rsidR="00836269" w:rsidRPr="003162C0">
        <w:rPr>
          <w:rFonts w:ascii="Times New Roman" w:hAnsi="Times New Roman" w:cs="Times New Roman"/>
          <w:sz w:val="24"/>
          <w:szCs w:val="24"/>
        </w:rPr>
        <w:t>s</w:t>
      </w:r>
      <w:r w:rsidR="00EF14C8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A344AC" w:rsidRPr="003162C0">
        <w:rPr>
          <w:rFonts w:ascii="Times New Roman" w:hAnsi="Times New Roman" w:cs="Times New Roman"/>
          <w:sz w:val="24"/>
          <w:szCs w:val="24"/>
        </w:rPr>
        <w:t xml:space="preserve">abundance </w:t>
      </w:r>
      <w:r w:rsidR="00947447" w:rsidRPr="003162C0">
        <w:rPr>
          <w:rFonts w:ascii="Times New Roman" w:hAnsi="Times New Roman" w:cs="Times New Roman"/>
          <w:sz w:val="24"/>
          <w:szCs w:val="24"/>
        </w:rPr>
        <w:lastRenderedPageBreak/>
        <w:t xml:space="preserve">estimated </w:t>
      </w:r>
      <w:r w:rsidR="00EF14C8" w:rsidRPr="003162C0">
        <w:rPr>
          <w:rFonts w:ascii="Times New Roman" w:hAnsi="Times New Roman" w:cs="Times New Roman"/>
          <w:sz w:val="24"/>
          <w:szCs w:val="24"/>
        </w:rPr>
        <w:t>by MCP</w:t>
      </w:r>
      <w:r w:rsidR="009F752E" w:rsidRPr="003162C0">
        <w:rPr>
          <w:rFonts w:ascii="Times New Roman" w:hAnsi="Times New Roman" w:cs="Times New Roman"/>
          <w:sz w:val="24"/>
          <w:szCs w:val="24"/>
        </w:rPr>
        <w:t>-</w:t>
      </w:r>
      <w:r w:rsidR="00EF14C8" w:rsidRPr="003162C0">
        <w:rPr>
          <w:rFonts w:ascii="Times New Roman" w:hAnsi="Times New Roman" w:cs="Times New Roman"/>
          <w:sz w:val="24"/>
          <w:szCs w:val="24"/>
        </w:rPr>
        <w:t xml:space="preserve">counter and EPIC algorithms in TCGA.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="00EF14C8" w:rsidRPr="003162C0">
        <w:rPr>
          <w:rFonts w:ascii="Times New Roman" w:hAnsi="Times New Roman" w:cs="Times New Roman"/>
          <w:sz w:val="24"/>
          <w:szCs w:val="24"/>
        </w:rPr>
        <w:t>I</w:t>
      </w:r>
      <w:r w:rsidR="00991035" w:rsidRPr="003162C0">
        <w:rPr>
          <w:rFonts w:ascii="Times New Roman" w:hAnsi="Times New Roman" w:cs="Times New Roman"/>
          <w:sz w:val="24"/>
          <w:szCs w:val="24"/>
        </w:rPr>
        <w:t>-</w:t>
      </w:r>
      <w:r w:rsidR="00EF14C8" w:rsidRPr="003162C0">
        <w:rPr>
          <w:rFonts w:ascii="Times New Roman" w:hAnsi="Times New Roman" w:cs="Times New Roman"/>
          <w:sz w:val="24"/>
          <w:szCs w:val="24"/>
        </w:rPr>
        <w:t>K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The difference in the THBS2 mRNA expression </w:t>
      </w:r>
      <w:r w:rsidR="003846BF" w:rsidRPr="003162C0">
        <w:rPr>
          <w:rFonts w:ascii="Times New Roman" w:hAnsi="Times New Roman" w:cs="Times New Roman"/>
          <w:sz w:val="24"/>
          <w:szCs w:val="24"/>
        </w:rPr>
        <w:t xml:space="preserve">among </w:t>
      </w:r>
      <w:r w:rsidR="00991035" w:rsidRPr="003162C0">
        <w:rPr>
          <w:rFonts w:ascii="Times New Roman" w:hAnsi="Times New Roman" w:cs="Times New Roman"/>
          <w:sz w:val="24"/>
          <w:szCs w:val="24"/>
        </w:rPr>
        <w:t>distinct subtypes of CRC, OV</w:t>
      </w:r>
      <w:r w:rsidR="00717D0C" w:rsidRPr="003162C0">
        <w:rPr>
          <w:rFonts w:ascii="Times New Roman" w:hAnsi="Times New Roman" w:cs="Times New Roman"/>
          <w:sz w:val="24"/>
          <w:szCs w:val="24"/>
        </w:rPr>
        <w:t>,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and HNSC, respectively.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="00991035" w:rsidRPr="003162C0">
        <w:rPr>
          <w:rFonts w:ascii="Times New Roman" w:hAnsi="Times New Roman" w:cs="Times New Roman"/>
          <w:sz w:val="24"/>
          <w:szCs w:val="24"/>
        </w:rPr>
        <w:t>L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751A4D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991035" w:rsidRPr="003162C0">
        <w:rPr>
          <w:rFonts w:ascii="Times New Roman" w:hAnsi="Times New Roman" w:cs="Times New Roman"/>
          <w:sz w:val="24"/>
          <w:szCs w:val="24"/>
        </w:rPr>
        <w:t>Spearman correlation of median THB</w:t>
      </w:r>
      <w:r w:rsidR="00596995" w:rsidRPr="003162C0">
        <w:rPr>
          <w:rFonts w:ascii="Times New Roman" w:hAnsi="Times New Roman" w:cs="Times New Roman"/>
          <w:sz w:val="24"/>
          <w:szCs w:val="24"/>
        </w:rPr>
        <w:t>S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2 </w:t>
      </w:r>
      <w:r w:rsidR="00596995" w:rsidRPr="003162C0">
        <w:rPr>
          <w:rFonts w:ascii="Times New Roman" w:hAnsi="Times New Roman" w:cs="Times New Roman"/>
          <w:sz w:val="24"/>
          <w:szCs w:val="24"/>
        </w:rPr>
        <w:t xml:space="preserve">mRNA 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expression and median AUC of 5-fluorouracil across the cancer types.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="00991035" w:rsidRPr="003162C0">
        <w:rPr>
          <w:rFonts w:ascii="Times New Roman" w:hAnsi="Times New Roman" w:cs="Times New Roman"/>
          <w:sz w:val="24"/>
          <w:szCs w:val="24"/>
        </w:rPr>
        <w:t>M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751A4D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991035" w:rsidRPr="003162C0">
        <w:rPr>
          <w:rFonts w:ascii="Times New Roman" w:hAnsi="Times New Roman" w:cs="Times New Roman"/>
          <w:sz w:val="24"/>
          <w:szCs w:val="24"/>
        </w:rPr>
        <w:t>Spearman correlation of THB</w:t>
      </w:r>
      <w:r w:rsidR="00596995" w:rsidRPr="003162C0">
        <w:rPr>
          <w:rFonts w:ascii="Times New Roman" w:hAnsi="Times New Roman" w:cs="Times New Roman"/>
          <w:sz w:val="24"/>
          <w:szCs w:val="24"/>
        </w:rPr>
        <w:t>S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2 </w:t>
      </w:r>
      <w:r w:rsidR="00596995" w:rsidRPr="003162C0">
        <w:rPr>
          <w:rFonts w:ascii="Times New Roman" w:hAnsi="Times New Roman" w:cs="Times New Roman"/>
          <w:sz w:val="24"/>
          <w:szCs w:val="24"/>
        </w:rPr>
        <w:t xml:space="preserve">mRNA </w:t>
      </w:r>
      <w:r w:rsidR="00991035" w:rsidRPr="003162C0">
        <w:rPr>
          <w:rFonts w:ascii="Times New Roman" w:hAnsi="Times New Roman" w:cs="Times New Roman"/>
          <w:sz w:val="24"/>
          <w:szCs w:val="24"/>
        </w:rPr>
        <w:t>expression and AUC of 5-fluorouracil f</w:t>
      </w:r>
      <w:r w:rsidR="00836269" w:rsidRPr="003162C0">
        <w:rPr>
          <w:rFonts w:ascii="Times New Roman" w:hAnsi="Times New Roman" w:cs="Times New Roman"/>
          <w:sz w:val="24"/>
          <w:szCs w:val="24"/>
        </w:rPr>
        <w:t>or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each cancer type.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="00991035" w:rsidRPr="003162C0">
        <w:rPr>
          <w:rFonts w:ascii="Times New Roman" w:hAnsi="Times New Roman" w:cs="Times New Roman"/>
          <w:sz w:val="24"/>
          <w:szCs w:val="24"/>
        </w:rPr>
        <w:t>N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5B28DA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991035" w:rsidRPr="003162C0">
        <w:rPr>
          <w:rFonts w:ascii="Times New Roman" w:hAnsi="Times New Roman" w:cs="Times New Roman"/>
          <w:sz w:val="24"/>
          <w:szCs w:val="24"/>
        </w:rPr>
        <w:t>Spearman correlation of median THB</w:t>
      </w:r>
      <w:r w:rsidR="00596995" w:rsidRPr="003162C0">
        <w:rPr>
          <w:rFonts w:ascii="Times New Roman" w:hAnsi="Times New Roman" w:cs="Times New Roman"/>
          <w:sz w:val="24"/>
          <w:szCs w:val="24"/>
        </w:rPr>
        <w:t>S</w:t>
      </w:r>
      <w:r w:rsidR="00991035" w:rsidRPr="003162C0">
        <w:rPr>
          <w:rFonts w:ascii="Times New Roman" w:hAnsi="Times New Roman" w:cs="Times New Roman"/>
          <w:sz w:val="24"/>
          <w:szCs w:val="24"/>
        </w:rPr>
        <w:t>2</w:t>
      </w:r>
      <w:r w:rsidR="00596995" w:rsidRPr="003162C0">
        <w:rPr>
          <w:rFonts w:ascii="Times New Roman" w:hAnsi="Times New Roman" w:cs="Times New Roman"/>
          <w:sz w:val="24"/>
          <w:szCs w:val="24"/>
        </w:rPr>
        <w:t xml:space="preserve"> mRNA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expression and median AUC of irinotecan across the cancer types. </w:t>
      </w:r>
      <w:r w:rsidR="00074CA0" w:rsidRPr="003162C0">
        <w:rPr>
          <w:rFonts w:ascii="Times New Roman" w:hAnsi="Times New Roman" w:cs="Times New Roman"/>
          <w:sz w:val="24"/>
          <w:szCs w:val="24"/>
        </w:rPr>
        <w:t>(</w:t>
      </w:r>
      <w:r w:rsidR="00991035" w:rsidRPr="003162C0">
        <w:rPr>
          <w:rFonts w:ascii="Times New Roman" w:hAnsi="Times New Roman" w:cs="Times New Roman"/>
          <w:sz w:val="24"/>
          <w:szCs w:val="24"/>
        </w:rPr>
        <w:t>O</w:t>
      </w:r>
      <w:r w:rsidR="00074CA0" w:rsidRPr="003162C0">
        <w:rPr>
          <w:rFonts w:ascii="Times New Roman" w:hAnsi="Times New Roman" w:cs="Times New Roman"/>
          <w:sz w:val="24"/>
          <w:szCs w:val="24"/>
        </w:rPr>
        <w:t>)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5B28DA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991035" w:rsidRPr="003162C0">
        <w:rPr>
          <w:rFonts w:ascii="Times New Roman" w:hAnsi="Times New Roman" w:cs="Times New Roman"/>
          <w:sz w:val="24"/>
          <w:szCs w:val="24"/>
        </w:rPr>
        <w:t>Spearman correlation of THB</w:t>
      </w:r>
      <w:r w:rsidR="00596995" w:rsidRPr="003162C0">
        <w:rPr>
          <w:rFonts w:ascii="Times New Roman" w:hAnsi="Times New Roman" w:cs="Times New Roman"/>
          <w:sz w:val="24"/>
          <w:szCs w:val="24"/>
        </w:rPr>
        <w:t>S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2 </w:t>
      </w:r>
      <w:r w:rsidR="00596995" w:rsidRPr="003162C0">
        <w:rPr>
          <w:rFonts w:ascii="Times New Roman" w:hAnsi="Times New Roman" w:cs="Times New Roman"/>
          <w:sz w:val="24"/>
          <w:szCs w:val="24"/>
        </w:rPr>
        <w:t xml:space="preserve">mRNA </w:t>
      </w:r>
      <w:r w:rsidR="00991035" w:rsidRPr="003162C0">
        <w:rPr>
          <w:rFonts w:ascii="Times New Roman" w:hAnsi="Times New Roman" w:cs="Times New Roman"/>
          <w:sz w:val="24"/>
          <w:szCs w:val="24"/>
        </w:rPr>
        <w:t>expression and AUC of irinotecan f</w:t>
      </w:r>
      <w:r w:rsidR="00836269" w:rsidRPr="003162C0">
        <w:rPr>
          <w:rFonts w:ascii="Times New Roman" w:hAnsi="Times New Roman" w:cs="Times New Roman"/>
          <w:sz w:val="24"/>
          <w:szCs w:val="24"/>
        </w:rPr>
        <w:t>or</w:t>
      </w:r>
      <w:r w:rsidR="00991035" w:rsidRPr="003162C0">
        <w:rPr>
          <w:rFonts w:ascii="Times New Roman" w:hAnsi="Times New Roman" w:cs="Times New Roman"/>
          <w:sz w:val="24"/>
          <w:szCs w:val="24"/>
        </w:rPr>
        <w:t xml:space="preserve"> each cancer type.</w:t>
      </w:r>
      <w:r w:rsidR="00DD40DF" w:rsidRPr="003162C0">
        <w:rPr>
          <w:rFonts w:ascii="Times New Roman" w:hAnsi="Times New Roman" w:cs="Times New Roman"/>
        </w:rPr>
        <w:t xml:space="preserve"> </w:t>
      </w:r>
    </w:p>
    <w:p w14:paraId="59DD288D" w14:textId="77777777" w:rsidR="00991035" w:rsidRPr="003162C0" w:rsidRDefault="00991035" w:rsidP="00AB587C">
      <w:pPr>
        <w:spacing w:line="360" w:lineRule="auto"/>
        <w:rPr>
          <w:rFonts w:hint="eastAsia"/>
        </w:rPr>
      </w:pPr>
    </w:p>
    <w:p w14:paraId="3FA2D614" w14:textId="77777777" w:rsidR="000C0FCF" w:rsidRPr="003162C0" w:rsidRDefault="000C0FCF" w:rsidP="00AB587C">
      <w:pPr>
        <w:spacing w:line="360" w:lineRule="auto"/>
        <w:rPr>
          <w:rFonts w:hint="eastAsia"/>
        </w:rPr>
      </w:pPr>
    </w:p>
    <w:p w14:paraId="21374B9F" w14:textId="67F6BB92" w:rsidR="000C0FCF" w:rsidRPr="003162C0" w:rsidRDefault="009034DE" w:rsidP="00AB587C">
      <w:pPr>
        <w:spacing w:line="360" w:lineRule="auto"/>
        <w:rPr>
          <w:rFonts w:hint="eastAsia"/>
        </w:rPr>
      </w:pPr>
      <w:r w:rsidRPr="003162C0">
        <w:rPr>
          <w:rFonts w:hint="eastAsia"/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611654A0" wp14:editId="61C2644E">
            <wp:simplePos x="0" y="0"/>
            <wp:positionH relativeFrom="margin">
              <wp:align>center</wp:align>
            </wp:positionH>
            <wp:positionV relativeFrom="paragraph">
              <wp:posOffset>402590</wp:posOffset>
            </wp:positionV>
            <wp:extent cx="5274310" cy="6261735"/>
            <wp:effectExtent l="0" t="0" r="2540" b="5715"/>
            <wp:wrapTopAndBottom/>
            <wp:docPr id="17096872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87229" name="图片 1709687229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28ADA3" w14:textId="32A46656" w:rsidR="00654910" w:rsidRPr="003162C0" w:rsidRDefault="00991035" w:rsidP="00AB587C">
      <w:pPr>
        <w:spacing w:line="360" w:lineRule="auto"/>
        <w:rPr>
          <w:rFonts w:hint="eastAsia"/>
        </w:rPr>
      </w:pP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74CA0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2.</w:t>
      </w:r>
      <w:r w:rsidR="007411E9"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THBS2 </w:t>
      </w:r>
      <w:r w:rsidR="00717D0C" w:rsidRPr="003162C0">
        <w:rPr>
          <w:rFonts w:ascii="Times New Roman" w:hAnsi="Times New Roman" w:cs="Times New Roman"/>
          <w:b/>
          <w:bCs/>
          <w:sz w:val="24"/>
          <w:szCs w:val="24"/>
        </w:rPr>
        <w:t>facilitate</w:t>
      </w:r>
      <w:r w:rsidR="00D460CA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7411E9"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the CAF activation and EMT phenotype.</w:t>
      </w:r>
      <w:r w:rsidR="007411E9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A-D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 of the identified cell types. Different colors represented the different cell types.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E</w:t>
      </w:r>
      <w:r w:rsidRPr="003162C0">
        <w:rPr>
          <w:rFonts w:ascii="Times New Roman" w:hAnsi="Times New Roman" w:cs="Times New Roman"/>
          <w:sz w:val="24"/>
          <w:szCs w:val="24"/>
        </w:rPr>
        <w:t>-</w:t>
      </w:r>
      <w:r w:rsidRPr="003162C0">
        <w:rPr>
          <w:rFonts w:ascii="Times New Roman" w:hAnsi="Times New Roman" w:cs="Times New Roman" w:hint="eastAsia"/>
          <w:sz w:val="24"/>
          <w:szCs w:val="24"/>
        </w:rPr>
        <w:t>H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 of the identified cells colored by THBS2</w:t>
      </w:r>
      <w:r w:rsidR="00D460CA" w:rsidRPr="003162C0">
        <w:rPr>
          <w:rFonts w:ascii="Times New Roman" w:hAnsi="Times New Roman" w:cs="Times New Roman" w:hint="eastAsia"/>
          <w:sz w:val="24"/>
          <w:szCs w:val="24"/>
        </w:rPr>
        <w:t xml:space="preserve"> expression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I</w:t>
      </w:r>
      <w:r w:rsidRPr="003162C0">
        <w:rPr>
          <w:rFonts w:ascii="Times New Roman" w:hAnsi="Times New Roman" w:cs="Times New Roman"/>
          <w:sz w:val="24"/>
          <w:szCs w:val="24"/>
        </w:rPr>
        <w:t>-</w:t>
      </w:r>
      <w:r w:rsidRPr="003162C0">
        <w:rPr>
          <w:rFonts w:ascii="Times New Roman" w:hAnsi="Times New Roman" w:cs="Times New Roman" w:hint="eastAsia"/>
          <w:sz w:val="24"/>
          <w:szCs w:val="24"/>
        </w:rPr>
        <w:t>L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 of the identified cells colored by EMT score calculated by AddMouduleScore</w:t>
      </w:r>
      <w:r w:rsidR="004D0446" w:rsidRPr="003162C0">
        <w:rPr>
          <w:rFonts w:ascii="Times New Roman" w:hAnsi="Times New Roman" w:cs="Times New Roman" w:hint="eastAsia"/>
          <w:sz w:val="24"/>
          <w:szCs w:val="24"/>
        </w:rPr>
        <w:t xml:space="preserve"> function</w:t>
      </w:r>
      <w:r w:rsidRPr="003162C0">
        <w:rPr>
          <w:rFonts w:ascii="Times New Roman" w:hAnsi="Times New Roman" w:cs="Times New Roman"/>
          <w:sz w:val="24"/>
          <w:szCs w:val="24"/>
        </w:rPr>
        <w:t xml:space="preserve">.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M-P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Assignment of cell subtypes and their spatial distributions</w:t>
      </w:r>
      <w:r w:rsidR="004D0446" w:rsidRPr="003162C0">
        <w:rPr>
          <w:rFonts w:ascii="Times New Roman" w:hAnsi="Times New Roman" w:cs="Times New Roman" w:hint="eastAsia"/>
          <w:sz w:val="24"/>
          <w:szCs w:val="24"/>
        </w:rPr>
        <w:t xml:space="preserve"> using CellTrek algorithm</w:t>
      </w:r>
      <w:r w:rsidRPr="003162C0">
        <w:rPr>
          <w:rFonts w:ascii="Times New Roman" w:hAnsi="Times New Roman" w:cs="Times New Roman"/>
          <w:sz w:val="24"/>
          <w:szCs w:val="24"/>
        </w:rPr>
        <w:t xml:space="preserve">.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Q-T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The</w:t>
      </w:r>
      <w:r w:rsidR="009D1676" w:rsidRPr="003162C0">
        <w:rPr>
          <w:rFonts w:ascii="Times New Roman" w:hAnsi="Times New Roman" w:cs="Times New Roman"/>
          <w:sz w:val="24"/>
          <w:szCs w:val="24"/>
        </w:rPr>
        <w:t xml:space="preserve"> expression</w:t>
      </w:r>
      <w:r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9D1676" w:rsidRPr="003162C0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3162C0">
        <w:rPr>
          <w:rFonts w:ascii="Times New Roman" w:hAnsi="Times New Roman" w:cs="Times New Roman"/>
          <w:sz w:val="24"/>
          <w:szCs w:val="24"/>
        </w:rPr>
        <w:t>THBS2 based on</w:t>
      </w:r>
      <w:r w:rsidR="008508CC" w:rsidRPr="003162C0">
        <w:rPr>
          <w:rFonts w:ascii="Times New Roman" w:hAnsi="Times New Roman" w:cs="Times New Roman" w:hint="eastAsia"/>
          <w:sz w:val="24"/>
          <w:szCs w:val="24"/>
        </w:rPr>
        <w:t xml:space="preserve"> ST</w:t>
      </w:r>
      <w:r w:rsidRPr="003162C0">
        <w:rPr>
          <w:rFonts w:ascii="Times New Roman" w:hAnsi="Times New Roman" w:cs="Times New Roman"/>
          <w:sz w:val="24"/>
          <w:szCs w:val="24"/>
        </w:rPr>
        <w:t xml:space="preserve"> analysis.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U-X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The EMT score</w:t>
      </w:r>
      <w:r w:rsidR="00ED2D3F" w:rsidRPr="003162C0">
        <w:rPr>
          <w:rFonts w:ascii="Times New Roman" w:hAnsi="Times New Roman" w:cs="Times New Roman" w:hint="eastAsia"/>
          <w:sz w:val="24"/>
          <w:szCs w:val="24"/>
        </w:rPr>
        <w:t xml:space="preserve"> was</w:t>
      </w:r>
      <w:r w:rsidRPr="003162C0">
        <w:rPr>
          <w:rFonts w:ascii="Times New Roman" w:hAnsi="Times New Roman" w:cs="Times New Roman"/>
          <w:sz w:val="24"/>
          <w:szCs w:val="24"/>
        </w:rPr>
        <w:t xml:space="preserve"> calculated by AddMouduleScore based on </w:t>
      </w:r>
      <w:r w:rsidR="008508CC" w:rsidRPr="003162C0">
        <w:rPr>
          <w:rFonts w:ascii="Times New Roman" w:hAnsi="Times New Roman" w:cs="Times New Roman" w:hint="eastAsia"/>
          <w:sz w:val="24"/>
          <w:szCs w:val="24"/>
        </w:rPr>
        <w:t>ST</w:t>
      </w:r>
      <w:r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lastRenderedPageBreak/>
        <w:t>analysis.</w:t>
      </w:r>
    </w:p>
    <w:p w14:paraId="02A58A86" w14:textId="77777777" w:rsidR="003342BD" w:rsidRPr="003162C0" w:rsidRDefault="003342BD" w:rsidP="00AB587C">
      <w:pPr>
        <w:spacing w:line="360" w:lineRule="auto"/>
        <w:rPr>
          <w:rFonts w:hint="eastAsia"/>
          <w:noProof/>
        </w:rPr>
      </w:pPr>
    </w:p>
    <w:p w14:paraId="40F1576C" w14:textId="4C4A1BB9" w:rsidR="000B6010" w:rsidRPr="003162C0" w:rsidRDefault="005E0069" w:rsidP="00AB587C">
      <w:pPr>
        <w:spacing w:line="360" w:lineRule="auto"/>
        <w:rPr>
          <w:rFonts w:hint="eastAsia"/>
          <w:noProof/>
        </w:rPr>
      </w:pPr>
      <w:r w:rsidRPr="003162C0">
        <w:rPr>
          <w:rFonts w:hint="eastAsia"/>
          <w:noProof/>
        </w:rPr>
        <w:drawing>
          <wp:anchor distT="0" distB="0" distL="114300" distR="114300" simplePos="0" relativeHeight="251718656" behindDoc="0" locked="0" layoutInCell="1" allowOverlap="1" wp14:anchorId="5216536F" wp14:editId="5658935B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5274310" cy="4345305"/>
            <wp:effectExtent l="0" t="0" r="2540" b="0"/>
            <wp:wrapTopAndBottom/>
            <wp:docPr id="6740517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051761" name="图片 674051761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FE8F9" w14:textId="7608537F" w:rsidR="00654910" w:rsidRPr="003162C0" w:rsidRDefault="009F501C" w:rsidP="00AB587C">
      <w:pPr>
        <w:spacing w:line="360" w:lineRule="auto"/>
        <w:rPr>
          <w:rFonts w:hint="eastAsia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</w:t>
      </w:r>
      <w:r w:rsidR="00074CA0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3846BF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THBS2</w:t>
      </w:r>
      <w:r w:rsidR="009C11DC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contributed to oxaliplatin </w:t>
      </w:r>
      <w:r w:rsidR="009C11DC" w:rsidRPr="003162C0">
        <w:rPr>
          <w:rFonts w:ascii="Times New Roman" w:hAnsi="Times New Roman" w:cs="Times New Roman"/>
          <w:b/>
          <w:bCs/>
          <w:sz w:val="24"/>
          <w:szCs w:val="24"/>
        </w:rPr>
        <w:t>therapeutic</w:t>
      </w:r>
      <w:r w:rsidR="009C11DC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resistance in CRC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9C11DC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>(A) Representative images of IHC staining for THB</w:t>
      </w:r>
      <w:r w:rsidR="009C11DC" w:rsidRPr="003162C0">
        <w:rPr>
          <w:rFonts w:ascii="Times New Roman" w:hAnsi="Times New Roman" w:cs="Times New Roman"/>
          <w:sz w:val="24"/>
          <w:szCs w:val="24"/>
        </w:rPr>
        <w:t>S2, α-S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 xml:space="preserve">MA and FAP in responder (R) group and non-responder (NR) group. (B) </w:t>
      </w:r>
      <w:bookmarkStart w:id="0" w:name="_Hlk181554749"/>
      <w:r w:rsidR="009C11DC" w:rsidRPr="003162C0">
        <w:rPr>
          <w:rFonts w:ascii="Times New Roman" w:hAnsi="Times New Roman" w:cs="Times New Roman" w:hint="eastAsia"/>
          <w:sz w:val="24"/>
          <w:szCs w:val="24"/>
        </w:rPr>
        <w:t>qPCR analysis of THBS2 mRNA level in</w:t>
      </w:r>
      <w:r w:rsidR="00513872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 xml:space="preserve">CAF treated with </w:t>
      </w:r>
      <w:r w:rsidR="00513872" w:rsidRPr="003162C0">
        <w:rPr>
          <w:rFonts w:ascii="Times New Roman" w:hAnsi="Times New Roman" w:cs="Times New Roman" w:hint="eastAsia"/>
          <w:sz w:val="24"/>
          <w:szCs w:val="24"/>
        </w:rPr>
        <w:t xml:space="preserve">NC or 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>oxaliplatin.</w:t>
      </w:r>
      <w:bookmarkEnd w:id="0"/>
      <w:r w:rsidR="009C11DC" w:rsidRPr="003162C0">
        <w:rPr>
          <w:rFonts w:ascii="Times New Roman" w:hAnsi="Times New Roman" w:cs="Times New Roman" w:hint="eastAsia"/>
          <w:sz w:val="24"/>
          <w:szCs w:val="24"/>
        </w:rPr>
        <w:t xml:space="preserve"> (C) </w:t>
      </w:r>
      <w:bookmarkStart w:id="1" w:name="_Hlk181554832"/>
      <w:r w:rsidR="009C11DC" w:rsidRPr="003162C0">
        <w:rPr>
          <w:rFonts w:ascii="Times New Roman" w:hAnsi="Times New Roman" w:cs="Times New Roman" w:hint="eastAsia"/>
          <w:sz w:val="24"/>
          <w:szCs w:val="24"/>
        </w:rPr>
        <w:t>ELISA quantification of THBS2 level in the</w:t>
      </w:r>
      <w:r w:rsidR="009C11DC" w:rsidRPr="003162C0">
        <w:rPr>
          <w:rFonts w:hint="eastAsia"/>
        </w:rPr>
        <w:t xml:space="preserve"> 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 xml:space="preserve">supernatant of </w:t>
      </w:r>
      <w:r w:rsidR="00513872" w:rsidRPr="003162C0">
        <w:rPr>
          <w:rFonts w:ascii="Times New Roman" w:hAnsi="Times New Roman" w:cs="Times New Roman" w:hint="eastAsia"/>
          <w:sz w:val="24"/>
          <w:szCs w:val="24"/>
        </w:rPr>
        <w:t>C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>AF treated with</w:t>
      </w:r>
      <w:r w:rsidR="00513872" w:rsidRPr="003162C0">
        <w:rPr>
          <w:rFonts w:ascii="Times New Roman" w:hAnsi="Times New Roman" w:cs="Times New Roman" w:hint="eastAsia"/>
          <w:sz w:val="24"/>
          <w:szCs w:val="24"/>
        </w:rPr>
        <w:t xml:space="preserve"> NC or</w:t>
      </w:r>
      <w:r w:rsidR="009C11DC" w:rsidRPr="003162C0">
        <w:rPr>
          <w:rFonts w:ascii="Times New Roman" w:hAnsi="Times New Roman" w:cs="Times New Roman" w:hint="eastAsia"/>
          <w:sz w:val="24"/>
          <w:szCs w:val="24"/>
        </w:rPr>
        <w:t xml:space="preserve"> oxaliplatin. </w:t>
      </w:r>
      <w:bookmarkEnd w:id="1"/>
      <w:r w:rsidR="009C11DC" w:rsidRPr="003162C0">
        <w:rPr>
          <w:rFonts w:ascii="Times New Roman" w:hAnsi="Times New Roman" w:cs="Times New Roman" w:hint="eastAsia"/>
          <w:sz w:val="24"/>
          <w:szCs w:val="24"/>
        </w:rPr>
        <w:t xml:space="preserve">(D-G) </w:t>
      </w:r>
      <w:r w:rsidR="0023443B" w:rsidRPr="003162C0">
        <w:rPr>
          <w:rFonts w:ascii="Times New Roman" w:hAnsi="Times New Roman" w:cs="Times New Roman" w:hint="eastAsia"/>
          <w:sz w:val="24"/>
          <w:szCs w:val="24"/>
        </w:rPr>
        <w:t xml:space="preserve">The difference in THBS2 expression among KRAS, BRAF, microsatellite status and anatomical location in multiple </w:t>
      </w:r>
      <w:r w:rsidR="00BD1B19" w:rsidRPr="003162C0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="0023443B" w:rsidRPr="003162C0">
        <w:rPr>
          <w:rFonts w:ascii="Times New Roman" w:hAnsi="Times New Roman" w:cs="Times New Roman" w:hint="eastAsia"/>
          <w:sz w:val="24"/>
          <w:szCs w:val="24"/>
        </w:rPr>
        <w:t>dataset</w:t>
      </w:r>
      <w:r w:rsidR="00E16BFE" w:rsidRPr="003162C0">
        <w:rPr>
          <w:rFonts w:ascii="Times New Roman" w:hAnsi="Times New Roman" w:cs="Times New Roman" w:hint="eastAsia"/>
          <w:sz w:val="24"/>
          <w:szCs w:val="24"/>
        </w:rPr>
        <w:t>s, respectively</w:t>
      </w:r>
      <w:r w:rsidR="0023443B" w:rsidRPr="003162C0">
        <w:rPr>
          <w:rFonts w:ascii="Times New Roman" w:hAnsi="Times New Roman" w:cs="Times New Roman" w:hint="eastAsia"/>
          <w:sz w:val="24"/>
          <w:szCs w:val="24"/>
        </w:rPr>
        <w:t>.</w:t>
      </w:r>
      <w:r w:rsidR="00BD1B19" w:rsidRPr="003162C0">
        <w:rPr>
          <w:rFonts w:ascii="Times New Roman" w:hAnsi="Times New Roman" w:cs="Times New Roman" w:hint="eastAsia"/>
          <w:sz w:val="24"/>
          <w:szCs w:val="24"/>
        </w:rPr>
        <w:t xml:space="preserve"> ns, not significant.</w:t>
      </w:r>
    </w:p>
    <w:p w14:paraId="79969C1C" w14:textId="77777777" w:rsidR="001F0863" w:rsidRPr="003162C0" w:rsidRDefault="001F0863" w:rsidP="00AB587C">
      <w:pPr>
        <w:spacing w:line="360" w:lineRule="auto"/>
        <w:rPr>
          <w:rFonts w:hint="eastAsia"/>
        </w:rPr>
      </w:pPr>
    </w:p>
    <w:p w14:paraId="1B3E353C" w14:textId="455685CF" w:rsidR="001F0863" w:rsidRPr="003162C0" w:rsidRDefault="001F0863" w:rsidP="00AB587C">
      <w:pPr>
        <w:spacing w:line="360" w:lineRule="auto"/>
        <w:rPr>
          <w:rFonts w:hint="eastAsia"/>
          <w:noProof/>
        </w:rPr>
      </w:pPr>
    </w:p>
    <w:p w14:paraId="06AB3EAA" w14:textId="77777777" w:rsidR="00711515" w:rsidRPr="003162C0" w:rsidRDefault="00711515" w:rsidP="00AB587C">
      <w:pPr>
        <w:spacing w:line="360" w:lineRule="auto"/>
        <w:rPr>
          <w:rFonts w:hint="eastAsia"/>
          <w:noProof/>
        </w:rPr>
      </w:pPr>
    </w:p>
    <w:p w14:paraId="7E89E00C" w14:textId="77777777" w:rsidR="00711515" w:rsidRPr="003162C0" w:rsidRDefault="00711515" w:rsidP="00AB587C">
      <w:pPr>
        <w:spacing w:line="360" w:lineRule="auto"/>
        <w:rPr>
          <w:rFonts w:hint="eastAsia"/>
          <w:noProof/>
        </w:rPr>
      </w:pPr>
    </w:p>
    <w:p w14:paraId="66C47E20" w14:textId="77777777" w:rsidR="00711515" w:rsidRPr="003162C0" w:rsidRDefault="00711515" w:rsidP="00AB587C">
      <w:pPr>
        <w:spacing w:line="360" w:lineRule="auto"/>
        <w:rPr>
          <w:rFonts w:hint="eastAsia"/>
          <w:noProof/>
        </w:rPr>
      </w:pPr>
    </w:p>
    <w:p w14:paraId="5272247B" w14:textId="6DF94F9B" w:rsidR="00711515" w:rsidRPr="003162C0" w:rsidRDefault="005E0069" w:rsidP="00AB587C">
      <w:pPr>
        <w:spacing w:line="360" w:lineRule="auto"/>
        <w:rPr>
          <w:rFonts w:hint="eastAsia"/>
        </w:rPr>
      </w:pPr>
      <w:r w:rsidRPr="003162C0">
        <w:rPr>
          <w:rFonts w:hint="eastAsia"/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106FDD1B" wp14:editId="09F5CEC6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5274310" cy="5912485"/>
            <wp:effectExtent l="0" t="0" r="2540" b="0"/>
            <wp:wrapTopAndBottom/>
            <wp:docPr id="16741614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61471" name="图片 1674161471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FE878E" w14:textId="27375113" w:rsidR="009C11DC" w:rsidRPr="003162C0" w:rsidRDefault="009C11DC" w:rsidP="009C11DC">
      <w:pPr>
        <w:spacing w:line="360" w:lineRule="auto"/>
        <w:rPr>
          <w:rFonts w:hint="eastAsia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B75782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THBS2+ CAFs were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associated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oxaliplatin resistance in CRC.</w:t>
      </w:r>
      <w:r w:rsidRPr="003162C0">
        <w:rPr>
          <w:rFonts w:hint="eastAsia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3162C0">
        <w:rPr>
          <w:rFonts w:ascii="Times New Roman" w:hAnsi="Times New Roman" w:cs="Times New Roman"/>
          <w:sz w:val="24"/>
          <w:szCs w:val="24"/>
        </w:rPr>
        <w:t>UMAP plot of the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identified different CAF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subclusters</w:t>
      </w:r>
      <w:r w:rsidRPr="003162C0">
        <w:rPr>
          <w:rFonts w:ascii="Times New Roman" w:hAnsi="Times New Roman" w:cs="Times New Roman"/>
          <w:sz w:val="24"/>
          <w:szCs w:val="24"/>
        </w:rPr>
        <w:t xml:space="preserve">. Different colors represented the different </w:t>
      </w:r>
      <w:r w:rsidRPr="003162C0">
        <w:rPr>
          <w:rFonts w:ascii="Times New Roman" w:hAnsi="Times New Roman" w:cs="Times New Roman" w:hint="eastAsia"/>
          <w:sz w:val="24"/>
          <w:szCs w:val="24"/>
        </w:rPr>
        <w:t>subclusters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Pr="003162C0">
        <w:rPr>
          <w:rFonts w:ascii="Times New Roman" w:hAnsi="Times New Roman" w:cs="Times New Roman"/>
          <w:sz w:val="24"/>
          <w:szCs w:val="24"/>
        </w:rPr>
        <w:t>Violin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plo</w:t>
      </w:r>
      <w:r w:rsidRPr="003162C0">
        <w:rPr>
          <w:rFonts w:ascii="Times New Roman" w:hAnsi="Times New Roman" w:cs="Times New Roman" w:hint="eastAsia"/>
          <w:sz w:val="24"/>
          <w:szCs w:val="24"/>
        </w:rPr>
        <w:t>t</w:t>
      </w:r>
      <w:r w:rsidRPr="003162C0">
        <w:rPr>
          <w:rFonts w:ascii="Times New Roman" w:hAnsi="Times New Roman" w:cs="Times New Roman"/>
          <w:sz w:val="24"/>
          <w:szCs w:val="24"/>
        </w:rPr>
        <w:t xml:space="preserve"> showing THBS2 expression across different CAF </w:t>
      </w:r>
      <w:r w:rsidRPr="003162C0">
        <w:rPr>
          <w:rFonts w:ascii="Times New Roman" w:hAnsi="Times New Roman" w:cs="Times New Roman" w:hint="eastAsia"/>
          <w:sz w:val="24"/>
          <w:szCs w:val="24"/>
        </w:rPr>
        <w:t>subclusters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(C-D) </w:t>
      </w:r>
      <w:r w:rsidRPr="003162C0">
        <w:rPr>
          <w:rFonts w:ascii="Times New Roman" w:hAnsi="Times New Roman" w:cs="Times New Roman"/>
          <w:sz w:val="24"/>
          <w:szCs w:val="24"/>
        </w:rPr>
        <w:t>Kaplan</w:t>
      </w:r>
      <w:r w:rsidRPr="003162C0">
        <w:rPr>
          <w:rFonts w:ascii="Times New Roman" w:hAnsi="Times New Roman" w:cs="Times New Roman" w:hint="eastAsia"/>
          <w:sz w:val="24"/>
          <w:szCs w:val="24"/>
        </w:rPr>
        <w:t>-</w:t>
      </w:r>
      <w:r w:rsidRPr="003162C0">
        <w:rPr>
          <w:rFonts w:ascii="Times New Roman" w:hAnsi="Times New Roman" w:cs="Times New Roman"/>
          <w:sz w:val="24"/>
          <w:szCs w:val="24"/>
        </w:rPr>
        <w:t xml:space="preserve">Meier curve of </w:t>
      </w:r>
      <w:r w:rsidRPr="003162C0">
        <w:rPr>
          <w:rFonts w:ascii="Times New Roman" w:hAnsi="Times New Roman" w:cs="Times New Roman" w:hint="eastAsia"/>
          <w:sz w:val="24"/>
          <w:szCs w:val="24"/>
        </w:rPr>
        <w:t>DS</w:t>
      </w:r>
      <w:r w:rsidRPr="003162C0">
        <w:rPr>
          <w:rFonts w:ascii="Times New Roman" w:hAnsi="Times New Roman" w:cs="Times New Roman"/>
          <w:sz w:val="24"/>
          <w:szCs w:val="24"/>
        </w:rPr>
        <w:t>S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and PFS </w:t>
      </w:r>
      <w:r w:rsidRPr="003162C0">
        <w:rPr>
          <w:rFonts w:ascii="Times New Roman" w:hAnsi="Times New Roman" w:cs="Times New Roman"/>
          <w:sz w:val="24"/>
          <w:szCs w:val="24"/>
        </w:rPr>
        <w:t xml:space="preserve">between </w:t>
      </w:r>
      <w:r w:rsidRPr="003162C0">
        <w:rPr>
          <w:rFonts w:ascii="Times New Roman" w:hAnsi="Times New Roman" w:cs="Times New Roman" w:hint="eastAsia"/>
          <w:sz w:val="24"/>
          <w:szCs w:val="24"/>
        </w:rPr>
        <w:t>high and low</w:t>
      </w:r>
      <w:r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THBS2+ CAFs abundance </w:t>
      </w:r>
      <w:r w:rsidRPr="003162C0">
        <w:rPr>
          <w:rFonts w:ascii="Times New Roman" w:hAnsi="Times New Roman" w:cs="Times New Roman"/>
          <w:sz w:val="24"/>
          <w:szCs w:val="24"/>
        </w:rPr>
        <w:t>deconvoluted by CIBERSORTx</w:t>
      </w:r>
      <w:r w:rsidR="006E10B2" w:rsidRPr="003162C0">
        <w:rPr>
          <w:rFonts w:ascii="Times New Roman" w:hAnsi="Times New Roman" w:cs="Times New Roman" w:hint="eastAsia"/>
          <w:sz w:val="24"/>
          <w:szCs w:val="24"/>
        </w:rPr>
        <w:t xml:space="preserve"> algorithm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in TGCA-CRC, </w:t>
      </w:r>
      <w:r w:rsidRPr="003162C0">
        <w:rPr>
          <w:rFonts w:ascii="Times New Roman" w:hAnsi="Times New Roman" w:cs="Times New Roman"/>
          <w:sz w:val="24"/>
          <w:szCs w:val="24"/>
        </w:rPr>
        <w:t>respectively.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(E) T</w:t>
      </w:r>
      <w:r w:rsidRPr="003162C0">
        <w:rPr>
          <w:rFonts w:ascii="Times New Roman" w:hAnsi="Times New Roman" w:cs="Times New Roman"/>
          <w:sz w:val="24"/>
          <w:szCs w:val="24"/>
        </w:rPr>
        <w:t>he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counts of ligand-receptor interactions from CAFs to other cell types</w:t>
      </w:r>
      <w:r w:rsidR="006E10B2" w:rsidRPr="003162C0">
        <w:rPr>
          <w:rFonts w:ascii="Times New Roman" w:hAnsi="Times New Roman" w:cs="Times New Roman" w:hint="eastAsia"/>
          <w:sz w:val="24"/>
          <w:szCs w:val="24"/>
        </w:rPr>
        <w:t xml:space="preserve"> inferred by CellChat algorithm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(F)</w:t>
      </w:r>
      <w:r w:rsidRPr="003162C0">
        <w:rPr>
          <w:rFonts w:ascii="Times New Roman" w:hAnsi="Times New Roman" w:cs="Times New Roman"/>
          <w:sz w:val="24"/>
          <w:szCs w:val="24"/>
        </w:rPr>
        <w:t xml:space="preserve"> The difference </w:t>
      </w:r>
      <w:r w:rsidRPr="003162C0">
        <w:rPr>
          <w:rFonts w:ascii="Times New Roman" w:hAnsi="Times New Roman" w:cs="Times New Roman" w:hint="eastAsia"/>
          <w:sz w:val="24"/>
          <w:szCs w:val="24"/>
        </w:rPr>
        <w:t>in</w:t>
      </w:r>
      <w:r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AUC of oxaliplatin </w:t>
      </w:r>
      <w:r w:rsidRPr="003162C0">
        <w:rPr>
          <w:rFonts w:ascii="Times New Roman" w:hAnsi="Times New Roman" w:cs="Times New Roman"/>
          <w:sz w:val="24"/>
          <w:szCs w:val="24"/>
        </w:rPr>
        <w:t xml:space="preserve">between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high and low </w:t>
      </w:r>
      <w:r w:rsidRPr="003162C0">
        <w:rPr>
          <w:rFonts w:ascii="Times New Roman" w:hAnsi="Times New Roman" w:cs="Times New Roman"/>
          <w:sz w:val="24"/>
          <w:szCs w:val="24"/>
        </w:rPr>
        <w:t>oxaliplatin-resistant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abundance groups</w:t>
      </w:r>
      <w:r w:rsidRPr="003162C0">
        <w:rPr>
          <w:rFonts w:ascii="Times New Roman" w:hAnsi="Times New Roman" w:cs="Times New Roman"/>
          <w:sz w:val="24"/>
          <w:szCs w:val="24"/>
        </w:rPr>
        <w:t xml:space="preserve"> deconvoluted by CIBERSORTx</w:t>
      </w:r>
      <w:r w:rsidR="006E10B2" w:rsidRPr="003162C0">
        <w:rPr>
          <w:rFonts w:ascii="Times New Roman" w:hAnsi="Times New Roman" w:cs="Times New Roman" w:hint="eastAsia"/>
          <w:sz w:val="24"/>
          <w:szCs w:val="24"/>
        </w:rPr>
        <w:t xml:space="preserve"> algorithm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="00B75782" w:rsidRPr="003162C0">
        <w:rPr>
          <w:rFonts w:ascii="Times New Roman" w:hAnsi="Times New Roman" w:cs="Times New Roman"/>
          <w:sz w:val="24"/>
          <w:szCs w:val="24"/>
        </w:rPr>
        <w:t>he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5782" w:rsidRPr="003162C0">
        <w:rPr>
          <w:rFonts w:ascii="Times New Roman" w:hAnsi="Times New Roman" w:cs="Times New Roman"/>
          <w:sz w:val="24"/>
          <w:szCs w:val="24"/>
        </w:rPr>
        <w:t xml:space="preserve">oxaliplatin 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t>AUC value for each sample</w:t>
      </w:r>
      <w:r w:rsidR="00B75782" w:rsidRPr="003162C0">
        <w:rPr>
          <w:rFonts w:ascii="Times New Roman" w:hAnsi="Times New Roman" w:cs="Times New Roman"/>
          <w:sz w:val="24"/>
          <w:szCs w:val="24"/>
        </w:rPr>
        <w:t xml:space="preserve"> in TCGA-CRC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t xml:space="preserve"> was predicted 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by </w:t>
      </w:r>
      <w:r w:rsidR="00B75782" w:rsidRPr="003162C0">
        <w:rPr>
          <w:rFonts w:ascii="Times New Roman" w:hAnsi="Times New Roman" w:cs="Times New Roman"/>
          <w:sz w:val="24"/>
          <w:szCs w:val="24"/>
        </w:rPr>
        <w:t xml:space="preserve">pRRophetic 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t>algorithm.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(G) </w:t>
      </w:r>
      <w:r w:rsidRPr="003162C0">
        <w:rPr>
          <w:rFonts w:ascii="Times New Roman" w:hAnsi="Times New Roman" w:cs="Times New Roman"/>
          <w:sz w:val="24"/>
          <w:szCs w:val="24"/>
        </w:rPr>
        <w:t>UMAP plot of the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 xml:space="preserve">identified different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malignant </w:t>
      </w:r>
      <w:r w:rsidRPr="003162C0">
        <w:rPr>
          <w:rFonts w:ascii="Times New Roman" w:hAnsi="Times New Roman" w:cs="Times New Roman"/>
          <w:sz w:val="24"/>
          <w:szCs w:val="24"/>
        </w:rPr>
        <w:t>subtypes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defined by Beyondcell</w:t>
      </w:r>
      <w:r w:rsidR="006E10B2" w:rsidRPr="003162C0">
        <w:rPr>
          <w:rFonts w:ascii="Times New Roman" w:hAnsi="Times New Roman" w:cs="Times New Roman" w:hint="eastAsia"/>
          <w:sz w:val="24"/>
          <w:szCs w:val="24"/>
        </w:rPr>
        <w:t xml:space="preserve"> algorithm</w:t>
      </w:r>
      <w:r w:rsidRPr="003162C0">
        <w:rPr>
          <w:rFonts w:ascii="Times New Roman" w:hAnsi="Times New Roman" w:cs="Times New Roman"/>
          <w:sz w:val="24"/>
          <w:szCs w:val="24"/>
        </w:rPr>
        <w:t>. Different colors represented the different subtypes.</w:t>
      </w:r>
      <w:r w:rsidRPr="003162C0">
        <w:t xml:space="preserve"> </w:t>
      </w:r>
      <w:r w:rsidRPr="003162C0">
        <w:rPr>
          <w:rFonts w:hint="eastAsia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H)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 of Beyondcell score of oxaliplatin calculated by Beyondcell algorithm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3162C0"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malignant </w:t>
      </w:r>
      <w:r w:rsidRPr="003162C0">
        <w:rPr>
          <w:rFonts w:ascii="Times New Roman" w:hAnsi="Times New Roman" w:cs="Times New Roman"/>
          <w:sz w:val="24"/>
          <w:szCs w:val="24"/>
        </w:rPr>
        <w:t>subtypes.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(I)</w:t>
      </w:r>
      <w:r w:rsidRPr="003162C0">
        <w:rPr>
          <w:rFonts w:ascii="Times New Roman" w:hAnsi="Times New Roman" w:cs="Times New Roman"/>
          <w:sz w:val="24"/>
          <w:szCs w:val="24"/>
        </w:rPr>
        <w:t xml:space="preserve"> Histogram representing Beyondcell score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3162C0">
        <w:rPr>
          <w:rFonts w:ascii="Times New Roman" w:hAnsi="Times New Roman" w:cs="Times New Roman"/>
          <w:sz w:val="24"/>
          <w:szCs w:val="24"/>
        </w:rPr>
        <w:t>oxaliplatin calculated by Beyondcell algorithm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for </w:t>
      </w:r>
      <w:r w:rsidRPr="003162C0">
        <w:rPr>
          <w:rFonts w:ascii="Times New Roman" w:hAnsi="Times New Roman" w:cs="Times New Roman"/>
          <w:sz w:val="24"/>
          <w:szCs w:val="24"/>
        </w:rPr>
        <w:t xml:space="preserve">each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malignant </w:t>
      </w:r>
      <w:r w:rsidRPr="003162C0">
        <w:rPr>
          <w:rFonts w:ascii="Times New Roman" w:hAnsi="Times New Roman" w:cs="Times New Roman"/>
          <w:sz w:val="24"/>
          <w:szCs w:val="24"/>
        </w:rPr>
        <w:t>subtype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. (J) </w:t>
      </w:r>
      <w:r w:rsidRPr="003162C0">
        <w:rPr>
          <w:rFonts w:ascii="Times New Roman" w:hAnsi="Times New Roman" w:cs="Times New Roman"/>
          <w:sz w:val="24"/>
          <w:szCs w:val="24"/>
        </w:rPr>
        <w:t>Spatial cell charting of oxaliplatin-resistant cells and THBS2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Pr="003162C0">
        <w:rPr>
          <w:rFonts w:ascii="Times New Roman" w:hAnsi="Times New Roman" w:cs="Times New Roman"/>
          <w:sz w:val="24"/>
          <w:szCs w:val="24"/>
        </w:rPr>
        <w:t>CAFs using CellTrek</w:t>
      </w:r>
      <w:r w:rsidR="00B75782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75782" w:rsidRPr="003162C0">
        <w:rPr>
          <w:rFonts w:ascii="Times New Roman" w:hAnsi="Times New Roman" w:cs="Times New Roman"/>
          <w:sz w:val="24"/>
          <w:szCs w:val="24"/>
        </w:rPr>
        <w:t>algorithm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(K) Heat map </w:t>
      </w:r>
      <w:r w:rsidRPr="003162C0">
        <w:rPr>
          <w:rFonts w:ascii="Times New Roman" w:hAnsi="Times New Roman" w:cs="Times New Roman"/>
          <w:sz w:val="24"/>
          <w:szCs w:val="24"/>
        </w:rPr>
        <w:t>representing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the spatial distance from CAFs subtypes to malignant cell subtypes.</w:t>
      </w:r>
    </w:p>
    <w:p w14:paraId="57F062E9" w14:textId="77777777" w:rsidR="001F0863" w:rsidRPr="003162C0" w:rsidRDefault="001F0863" w:rsidP="00AB587C">
      <w:pPr>
        <w:spacing w:line="360" w:lineRule="auto"/>
        <w:rPr>
          <w:rFonts w:hint="eastAsia"/>
        </w:rPr>
      </w:pPr>
    </w:p>
    <w:p w14:paraId="375A6DAE" w14:textId="60FB4747" w:rsidR="001F0863" w:rsidRPr="003162C0" w:rsidRDefault="00727D3A" w:rsidP="00AB587C">
      <w:pPr>
        <w:spacing w:line="360" w:lineRule="auto"/>
        <w:rPr>
          <w:rFonts w:hint="eastAsia"/>
        </w:rPr>
      </w:pPr>
      <w:r w:rsidRPr="003162C0">
        <w:rPr>
          <w:rFonts w:hint="eastAsia"/>
          <w:noProof/>
        </w:rPr>
        <w:drawing>
          <wp:anchor distT="0" distB="0" distL="114300" distR="114300" simplePos="0" relativeHeight="251727872" behindDoc="0" locked="0" layoutInCell="1" allowOverlap="1" wp14:anchorId="22EA561F" wp14:editId="259B3624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5274310" cy="3104515"/>
            <wp:effectExtent l="0" t="0" r="2540" b="635"/>
            <wp:wrapTopAndBottom/>
            <wp:docPr id="1786045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45588" name="图片 1786045588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6556AD" w14:textId="37082DA4" w:rsidR="000C0FCF" w:rsidRPr="003162C0" w:rsidRDefault="006D01C3" w:rsidP="00AB587C">
      <w:pPr>
        <w:spacing w:line="360" w:lineRule="auto"/>
        <w:rPr>
          <w:rFonts w:hint="eastAsia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S5.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Fibroblast-specific Thbs2 knockout mice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reveal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ed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the impact of THBS2 on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oxaliplatin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resistance.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(A) </w:t>
      </w:r>
      <w:bookmarkStart w:id="2" w:name="_Hlk181551059"/>
      <w:r w:rsidR="009F6B01" w:rsidRPr="003162C0">
        <w:rPr>
          <w:rFonts w:ascii="Times New Roman" w:hAnsi="Times New Roman" w:cs="Times New Roman"/>
          <w:sz w:val="24"/>
          <w:szCs w:val="24"/>
        </w:rPr>
        <w:t xml:space="preserve">Western blotting </w:t>
      </w:r>
      <w:r w:rsidR="009F6B01" w:rsidRPr="003162C0">
        <w:rPr>
          <w:rFonts w:ascii="Times New Roman" w:hAnsi="Times New Roman" w:cs="Times New Roman" w:hint="eastAsia"/>
          <w:sz w:val="24"/>
          <w:szCs w:val="24"/>
        </w:rPr>
        <w:t>demonstrating the overexpression efficiency of THBS2 in transfected CAF cells (CAF-THBS2)</w:t>
      </w:r>
      <w:bookmarkEnd w:id="2"/>
      <w:r w:rsidR="009F6B01" w:rsidRPr="003162C0"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="00107822" w:rsidRPr="003162C0">
        <w:rPr>
          <w:rFonts w:ascii="Times New Roman" w:hAnsi="Times New Roman" w:cs="Times New Roman"/>
          <w:sz w:val="24"/>
          <w:szCs w:val="24"/>
        </w:rPr>
        <w:t xml:space="preserve">Western blotting 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>demonstrating the knockout efficiency of THBS2 in fibroblast-specific Thbs2 knockout mice (Thbs2</w:t>
      </w:r>
      <w:r w:rsidR="00107822" w:rsidRPr="003162C0">
        <w:rPr>
          <w:rFonts w:ascii="Times New Roman" w:hAnsi="Times New Roman" w:cs="Times New Roman" w:hint="eastAsia"/>
          <w:sz w:val="24"/>
          <w:szCs w:val="24"/>
          <w:vertAlign w:val="superscript"/>
        </w:rPr>
        <w:t>flox/flox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 xml:space="preserve">; Col1a2-CreER). </w:t>
      </w:r>
      <w:bookmarkStart w:id="3" w:name="_Hlk181550521"/>
      <w:r w:rsidR="00107822" w:rsidRPr="003162C0">
        <w:rPr>
          <w:rFonts w:ascii="Times New Roman" w:hAnsi="Times New Roman" w:cs="Times New Roman" w:hint="eastAsia"/>
          <w:sz w:val="24"/>
          <w:szCs w:val="24"/>
        </w:rPr>
        <w:t>(C</w:t>
      </w:r>
      <w:r w:rsidR="000F3959" w:rsidRPr="003162C0">
        <w:rPr>
          <w:rFonts w:ascii="Times New Roman" w:hAnsi="Times New Roman" w:cs="Times New Roman" w:hint="eastAsia"/>
          <w:sz w:val="24"/>
          <w:szCs w:val="24"/>
        </w:rPr>
        <w:t>-D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107822" w:rsidRPr="003162C0">
        <w:rPr>
          <w:rFonts w:hint="eastAsia"/>
        </w:rPr>
        <w:t xml:space="preserve"> 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 xml:space="preserve">Representative images of 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 xml:space="preserve">fibroblast-specific Thbs2 knockout 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 xml:space="preserve">mice 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>(Thbs2</w:t>
      </w:r>
      <w:r w:rsidR="005C1A6E" w:rsidRPr="003162C0">
        <w:rPr>
          <w:rFonts w:ascii="Times New Roman" w:hAnsi="Times New Roman" w:cs="Times New Roman" w:hint="eastAsia"/>
          <w:sz w:val="24"/>
          <w:szCs w:val="24"/>
          <w:vertAlign w:val="superscript"/>
        </w:rPr>
        <w:t>flox/flox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 xml:space="preserve">; Col1a2-CreER) 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>treated with DMSO or oxaliplatin. Tumor weight w</w:t>
      </w:r>
      <w:r w:rsidR="009844BE" w:rsidRPr="003162C0">
        <w:rPr>
          <w:rFonts w:ascii="Times New Roman" w:hAnsi="Times New Roman" w:cs="Times New Roman" w:hint="eastAsia"/>
          <w:sz w:val="24"/>
          <w:szCs w:val="24"/>
        </w:rPr>
        <w:t>as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 xml:space="preserve"> measured after implantation. </w:t>
      </w:r>
      <w:bookmarkEnd w:id="3"/>
      <w:r w:rsidR="001E1801" w:rsidRPr="003162C0">
        <w:rPr>
          <w:rFonts w:ascii="Times New Roman" w:hAnsi="Times New Roman" w:cs="Times New Roman" w:hint="eastAsia"/>
          <w:sz w:val="24"/>
          <w:szCs w:val="24"/>
        </w:rPr>
        <w:t>***</w:t>
      </w:r>
      <w:r w:rsidR="001E1801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E1801" w:rsidRPr="003162C0">
        <w:rPr>
          <w:rFonts w:ascii="Times New Roman" w:hAnsi="Times New Roman" w:cs="Times New Roman" w:hint="eastAsia"/>
          <w:sz w:val="24"/>
          <w:szCs w:val="24"/>
        </w:rPr>
        <w:t xml:space="preserve"> &lt; 0.001, 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>****</w:t>
      </w:r>
      <w:r w:rsidR="00107822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07822" w:rsidRPr="003162C0">
        <w:rPr>
          <w:rFonts w:ascii="Times New Roman" w:hAnsi="Times New Roman" w:cs="Times New Roman" w:hint="eastAsia"/>
          <w:sz w:val="24"/>
          <w:szCs w:val="24"/>
        </w:rPr>
        <w:t xml:space="preserve"> &lt; 0.0001</w:t>
      </w:r>
      <w:r w:rsidR="00B0000E" w:rsidRPr="003162C0">
        <w:rPr>
          <w:rFonts w:ascii="Times New Roman" w:hAnsi="Times New Roman" w:cs="Times New Roman"/>
          <w:sz w:val="24"/>
          <w:szCs w:val="24"/>
        </w:rPr>
        <w:t>.</w:t>
      </w:r>
    </w:p>
    <w:p w14:paraId="035A8277" w14:textId="77777777" w:rsidR="000C0FCF" w:rsidRPr="003162C0" w:rsidRDefault="000C0FCF" w:rsidP="00AB587C">
      <w:pPr>
        <w:spacing w:line="360" w:lineRule="auto"/>
        <w:rPr>
          <w:rFonts w:hint="eastAsia"/>
        </w:rPr>
      </w:pPr>
    </w:p>
    <w:p w14:paraId="0D782A88" w14:textId="5B57A2B9" w:rsidR="00711515" w:rsidRPr="003162C0" w:rsidRDefault="00711515" w:rsidP="00AB587C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BB2013B" w14:textId="4A65AED2" w:rsidR="005E0069" w:rsidRPr="003162C0" w:rsidRDefault="005E0069" w:rsidP="00AB587C">
      <w:pPr>
        <w:spacing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162C0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21728" behindDoc="0" locked="0" layoutInCell="1" allowOverlap="1" wp14:anchorId="39F09325" wp14:editId="1F2B82AD">
            <wp:simplePos x="0" y="0"/>
            <wp:positionH relativeFrom="column">
              <wp:posOffset>0</wp:posOffset>
            </wp:positionH>
            <wp:positionV relativeFrom="paragraph">
              <wp:posOffset>299085</wp:posOffset>
            </wp:positionV>
            <wp:extent cx="5274310" cy="3736340"/>
            <wp:effectExtent l="0" t="0" r="2540" b="0"/>
            <wp:wrapTopAndBottom/>
            <wp:docPr id="2368535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53591" name="图片 236853591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32EE09" w14:textId="42FCD82E" w:rsidR="00654910" w:rsidRPr="003162C0" w:rsidRDefault="006F0436" w:rsidP="00AB5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</w:t>
      </w:r>
      <w:r w:rsidR="00074CA0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EB78E8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4F751F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COL8A1 derived from THBS2+</w:t>
      </w:r>
      <w:r w:rsidR="003D3754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CAFs </w:t>
      </w:r>
      <w:r w:rsidR="004F751F"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facilitated oxaliplatin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resistance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CRC.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A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> </w:t>
      </w:r>
      <w:r w:rsidR="00E16BFE" w:rsidRPr="003162C0">
        <w:rPr>
          <w:rFonts w:ascii="Times New Roman" w:hAnsi="Times New Roman" w:cs="Times New Roman" w:hint="eastAsia"/>
          <w:sz w:val="24"/>
          <w:szCs w:val="24"/>
        </w:rPr>
        <w:t>Functional enrichment analysis</w:t>
      </w:r>
      <w:r w:rsidRPr="003162C0"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of</w:t>
      </w:r>
      <w:r w:rsidR="00E16BFE" w:rsidRPr="003162C0">
        <w:rPr>
          <w:rFonts w:ascii="Times New Roman" w:hAnsi="Times New Roman" w:cs="Times New Roman" w:hint="eastAsia"/>
          <w:sz w:val="24"/>
          <w:szCs w:val="24"/>
        </w:rPr>
        <w:t xml:space="preserve"> upregulated</w:t>
      </w:r>
      <w:r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DEGs </w:t>
      </w:r>
      <w:r w:rsidR="002B7E34" w:rsidRPr="003162C0">
        <w:rPr>
          <w:rFonts w:ascii="Times New Roman" w:hAnsi="Times New Roman" w:cs="Times New Roman"/>
          <w:sz w:val="24"/>
          <w:szCs w:val="24"/>
        </w:rPr>
        <w:t>between resistant cell</w:t>
      </w:r>
      <w:r w:rsidR="004F751F" w:rsidRPr="003162C0">
        <w:rPr>
          <w:rFonts w:ascii="Times New Roman" w:hAnsi="Times New Roman" w:cs="Times New Roman" w:hint="eastAsia"/>
          <w:sz w:val="24"/>
          <w:szCs w:val="24"/>
        </w:rPr>
        <w:t>s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and sensitive cell</w:t>
      </w:r>
      <w:r w:rsidR="004F751F" w:rsidRPr="003162C0">
        <w:rPr>
          <w:rFonts w:ascii="Times New Roman" w:hAnsi="Times New Roman" w:cs="Times New Roman" w:hint="eastAsia"/>
          <w:sz w:val="24"/>
          <w:szCs w:val="24"/>
        </w:rPr>
        <w:t>s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in GSE42387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="00EB78E8" w:rsidRPr="003162C0">
        <w:rPr>
          <w:rFonts w:ascii="Times New Roman" w:hAnsi="Times New Roman" w:cs="Times New Roman"/>
        </w:rPr>
        <w:t xml:space="preserve"> (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 xml:space="preserve">B) 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Violin plot showing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IGFBP6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mRNA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 expression across different CAF subtypes.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C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7E34" w:rsidRPr="003162C0">
        <w:rPr>
          <w:rFonts w:ascii="Times New Roman" w:hAnsi="Times New Roman" w:cs="Times New Roman"/>
          <w:sz w:val="24"/>
          <w:szCs w:val="24"/>
        </w:rPr>
        <w:t>The difference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F751F" w:rsidRPr="003162C0">
        <w:rPr>
          <w:rFonts w:ascii="Times New Roman" w:hAnsi="Times New Roman" w:cs="Times New Roman"/>
          <w:sz w:val="24"/>
          <w:szCs w:val="24"/>
        </w:rPr>
        <w:t>in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IGFBP6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mRNA expression between </w:t>
      </w:r>
      <w:r w:rsidR="004F751F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4F751F" w:rsidRPr="003162C0">
        <w:rPr>
          <w:rFonts w:ascii="Times New Roman" w:hAnsi="Times New Roman" w:cs="Times New Roman" w:hint="eastAsia"/>
          <w:sz w:val="24"/>
          <w:szCs w:val="24"/>
        </w:rPr>
        <w:t>non-</w:t>
      </w:r>
      <w:r w:rsidR="005C1A6E" w:rsidRPr="003162C0">
        <w:rPr>
          <w:rFonts w:ascii="Times New Roman" w:hAnsi="Times New Roman" w:cs="Times New Roman"/>
          <w:sz w:val="24"/>
          <w:szCs w:val="24"/>
        </w:rPr>
        <w:t>responder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 xml:space="preserve"> (NR)</w:t>
      </w:r>
      <w:r w:rsidR="004F751F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7E34" w:rsidRPr="003162C0">
        <w:rPr>
          <w:rFonts w:ascii="Times New Roman" w:hAnsi="Times New Roman" w:cs="Times New Roman"/>
          <w:sz w:val="24"/>
          <w:szCs w:val="24"/>
        </w:rPr>
        <w:t>and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F751F" w:rsidRPr="003162C0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5C1A6E" w:rsidRPr="003162C0">
        <w:rPr>
          <w:rFonts w:ascii="Times New Roman" w:hAnsi="Times New Roman" w:cs="Times New Roman"/>
          <w:sz w:val="24"/>
          <w:szCs w:val="24"/>
        </w:rPr>
        <w:t>responder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(R)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group in GSE19860.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(D) The Spearman correlation of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COL8A1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 xml:space="preserve">mRNA 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expression and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 xml:space="preserve">CAFs abundance 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deconvoluted by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MCP-counter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 xml:space="preserve"> algorithm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B78E8" w:rsidRPr="003162C0">
        <w:rPr>
          <w:rFonts w:ascii="Times New Roman" w:hAnsi="Times New Roman" w:cs="Times New Roman"/>
          <w:sz w:val="24"/>
          <w:szCs w:val="24"/>
        </w:rPr>
        <w:t>in TCGA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-CRC</w:t>
      </w:r>
      <w:r w:rsidR="00EB78E8" w:rsidRPr="003162C0">
        <w:rPr>
          <w:rFonts w:ascii="Times New Roman" w:hAnsi="Times New Roman" w:cs="Times New Roman"/>
          <w:sz w:val="24"/>
          <w:szCs w:val="24"/>
        </w:rPr>
        <w:t>.</w:t>
      </w:r>
      <w:r w:rsidR="00EB78E8" w:rsidRPr="003162C0">
        <w:rPr>
          <w:rFonts w:hint="eastAsia"/>
        </w:rPr>
        <w:t xml:space="preserve">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(E)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 The Spearman correlation of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COL8A1 protein</w:t>
      </w:r>
      <w:r w:rsidR="00EB78E8" w:rsidRPr="003162C0">
        <w:rPr>
          <w:rFonts w:ascii="Times New Roman" w:hAnsi="Times New Roman" w:cs="Times New Roman"/>
          <w:sz w:val="24"/>
          <w:szCs w:val="24"/>
        </w:rPr>
        <w:t xml:space="preserve"> expression and 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CAFs abundance</w:t>
      </w:r>
      <w:r w:rsidR="00625ACF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25ACF" w:rsidRPr="003162C0">
        <w:rPr>
          <w:rFonts w:ascii="Times New Roman" w:hAnsi="Times New Roman" w:cs="Times New Roman"/>
          <w:sz w:val="24"/>
          <w:szCs w:val="24"/>
        </w:rPr>
        <w:t>derived</w:t>
      </w:r>
      <w:r w:rsidR="00625ACF" w:rsidRPr="003162C0">
        <w:rPr>
          <w:rFonts w:ascii="Times New Roman" w:hAnsi="Times New Roman" w:cs="Times New Roman" w:hint="eastAsia"/>
          <w:sz w:val="24"/>
          <w:szCs w:val="24"/>
        </w:rPr>
        <w:t xml:space="preserve"> from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 xml:space="preserve"> CPTAC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 xml:space="preserve"> database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.</w:t>
      </w:r>
      <w:r w:rsidR="00EB78E8" w:rsidRPr="003162C0">
        <w:rPr>
          <w:rFonts w:hint="eastAsia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EB78E8" w:rsidRPr="003162C0">
        <w:rPr>
          <w:rFonts w:ascii="Times New Roman" w:hAnsi="Times New Roman" w:cs="Times New Roman" w:hint="eastAsia"/>
          <w:sz w:val="24"/>
          <w:szCs w:val="24"/>
        </w:rPr>
        <w:t>F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The Spearman correlation of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>COL8A1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mRNA 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expression and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>THBS2</w:t>
      </w:r>
      <w:r w:rsidR="004F751F" w:rsidRPr="003162C0"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CAFs abundance 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deconvoluted by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CIBERSORTx </w:t>
      </w:r>
      <w:r w:rsidR="005C1A6E" w:rsidRPr="003162C0">
        <w:rPr>
          <w:rFonts w:ascii="Times New Roman" w:hAnsi="Times New Roman" w:cs="Times New Roman" w:hint="eastAsia"/>
          <w:sz w:val="24"/>
          <w:szCs w:val="24"/>
        </w:rPr>
        <w:t xml:space="preserve">algorithm </w:t>
      </w:r>
      <w:r w:rsidR="002B7E34" w:rsidRPr="003162C0">
        <w:rPr>
          <w:rFonts w:ascii="Times New Roman" w:hAnsi="Times New Roman" w:cs="Times New Roman"/>
          <w:sz w:val="24"/>
          <w:szCs w:val="24"/>
        </w:rPr>
        <w:t>in TCGA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>-CRC</w:t>
      </w:r>
      <w:r w:rsidR="002B7E34" w:rsidRPr="003162C0">
        <w:rPr>
          <w:rFonts w:ascii="Times New Roman" w:hAnsi="Times New Roman" w:cs="Times New Roman"/>
          <w:sz w:val="24"/>
          <w:szCs w:val="24"/>
        </w:rPr>
        <w:t>.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G-H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The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>mRNA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expression of 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>COL8A1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based on </w:t>
      </w:r>
      <w:r w:rsidR="000112A7" w:rsidRPr="003162C0">
        <w:rPr>
          <w:rFonts w:ascii="Times New Roman" w:hAnsi="Times New Roman" w:cs="Times New Roman" w:hint="eastAsia"/>
          <w:sz w:val="24"/>
          <w:szCs w:val="24"/>
        </w:rPr>
        <w:t>ST</w:t>
      </w:r>
      <w:r w:rsidR="002B7E34" w:rsidRPr="003162C0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69285248"/>
      <w:r w:rsidR="002B7E34" w:rsidRPr="003162C0">
        <w:rPr>
          <w:rFonts w:ascii="Times New Roman" w:hAnsi="Times New Roman" w:cs="Times New Roman"/>
          <w:sz w:val="24"/>
          <w:szCs w:val="24"/>
        </w:rPr>
        <w:t>analysis</w:t>
      </w:r>
      <w:bookmarkEnd w:id="4"/>
      <w:r w:rsidR="002B7E34" w:rsidRPr="003162C0">
        <w:rPr>
          <w:rFonts w:ascii="Times New Roman" w:hAnsi="Times New Roman" w:cs="Times New Roman"/>
          <w:sz w:val="24"/>
          <w:szCs w:val="24"/>
        </w:rPr>
        <w:t>.</w:t>
      </w:r>
      <w:r w:rsidR="002B7E34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(I) qPCR analysis of C</w:t>
      </w:r>
      <w:r w:rsidR="00DA3045" w:rsidRPr="003162C0">
        <w:rPr>
          <w:rFonts w:ascii="Times New Roman" w:hAnsi="Times New Roman" w:cs="Times New Roman"/>
          <w:sz w:val="24"/>
          <w:szCs w:val="24"/>
        </w:rPr>
        <w:t>ol8a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1 mRNA levels in fibroblast-specific Thbs2 knockout mice (Thbs2</w:t>
      </w:r>
      <w:r w:rsidR="00AA35B3" w:rsidRPr="003162C0">
        <w:rPr>
          <w:rFonts w:ascii="Times New Roman" w:hAnsi="Times New Roman" w:cs="Times New Roman" w:hint="eastAsia"/>
          <w:sz w:val="24"/>
          <w:szCs w:val="24"/>
          <w:vertAlign w:val="superscript"/>
        </w:rPr>
        <w:t>flox/flox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; Col1a2-CreER) and control (Thbs2</w:t>
      </w:r>
      <w:r w:rsidR="00AA35B3" w:rsidRPr="003162C0">
        <w:rPr>
          <w:rFonts w:ascii="Times New Roman" w:hAnsi="Times New Roman" w:cs="Times New Roman" w:hint="eastAsia"/>
          <w:sz w:val="24"/>
          <w:szCs w:val="24"/>
          <w:vertAlign w:val="superscript"/>
        </w:rPr>
        <w:t>flox/flox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). (J) ELISA quantification of COL8A1 levels in the</w:t>
      </w:r>
      <w:r w:rsidR="00AA35B3" w:rsidRPr="003162C0">
        <w:rPr>
          <w:rFonts w:hint="eastAsia"/>
        </w:rPr>
        <w:t xml:space="preserve">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supernatant of fibroblast-specific Thbs2 knockout mice (Thbs2</w:t>
      </w:r>
      <w:r w:rsidR="00AA35B3" w:rsidRPr="003162C0">
        <w:rPr>
          <w:rFonts w:ascii="Times New Roman" w:hAnsi="Times New Roman" w:cs="Times New Roman" w:hint="eastAsia"/>
          <w:sz w:val="24"/>
          <w:szCs w:val="24"/>
          <w:vertAlign w:val="superscript"/>
        </w:rPr>
        <w:t>flox/flox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; Col1a2-CreER) and control (Thbs2</w:t>
      </w:r>
      <w:r w:rsidR="00AA35B3" w:rsidRPr="003162C0">
        <w:rPr>
          <w:rFonts w:ascii="Times New Roman" w:hAnsi="Times New Roman" w:cs="Times New Roman" w:hint="eastAsia"/>
          <w:sz w:val="24"/>
          <w:szCs w:val="24"/>
          <w:vertAlign w:val="superscript"/>
        </w:rPr>
        <w:t>flox/flox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). (K) qPCR analysis of COL8A1 mRNA level in three CRC cell lines and CAF-THBS2. (L) ELISA quantification of COL8A1 level in the</w:t>
      </w:r>
      <w:r w:rsidR="00AA35B3" w:rsidRPr="003162C0">
        <w:rPr>
          <w:rFonts w:hint="eastAsia"/>
        </w:rPr>
        <w:t xml:space="preserve">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lastRenderedPageBreak/>
        <w:t>supernatant of three CRC cell lines and CAF-THBS2.</w:t>
      </w:r>
      <w:r w:rsidR="006C64C9" w:rsidRPr="003162C0">
        <w:rPr>
          <w:rFonts w:ascii="Times New Roman" w:hAnsi="Times New Roman" w:cs="Times New Roman" w:hint="eastAsia"/>
          <w:sz w:val="24"/>
          <w:szCs w:val="24"/>
        </w:rPr>
        <w:t xml:space="preserve"> (M) scRNA-seq analysis showing the COL8A1 expression level among oxaliplatin resistant and sensitive malignant cells as well as THBS2+ CAFs.</w:t>
      </w:r>
      <w:r w:rsidR="00BB04BF" w:rsidRPr="003162C0">
        <w:rPr>
          <w:rFonts w:hint="eastAsia"/>
        </w:rPr>
        <w:t xml:space="preserve"> 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>ns, not significant, ***</w:t>
      </w:r>
      <w:r w:rsidR="00BB04BF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 &lt; 0.001, ****</w:t>
      </w:r>
      <w:r w:rsidR="00BB04BF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 &lt; 0.0001</w:t>
      </w:r>
    </w:p>
    <w:p w14:paraId="4E52F16A" w14:textId="77777777" w:rsidR="00AA35B3" w:rsidRPr="003162C0" w:rsidRDefault="00AA35B3" w:rsidP="00AB5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308DF7" w14:textId="483B2C96" w:rsidR="00AA35B3" w:rsidRPr="003162C0" w:rsidRDefault="005E0069" w:rsidP="00AB5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62C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212A5E1F" wp14:editId="4B16203E">
            <wp:simplePos x="0" y="0"/>
            <wp:positionH relativeFrom="column">
              <wp:posOffset>0</wp:posOffset>
            </wp:positionH>
            <wp:positionV relativeFrom="paragraph">
              <wp:posOffset>294005</wp:posOffset>
            </wp:positionV>
            <wp:extent cx="5274310" cy="4896485"/>
            <wp:effectExtent l="0" t="0" r="2540" b="0"/>
            <wp:wrapTopAndBottom/>
            <wp:docPr id="9659816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81650" name="图片 965981650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F859B2" w14:textId="3331B816" w:rsidR="001F0863" w:rsidRPr="003162C0" w:rsidRDefault="005A6E8A" w:rsidP="00AB5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S7.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COL8A1 </w:t>
      </w:r>
      <w:r w:rsidR="00BE7CC6" w:rsidRPr="003162C0">
        <w:rPr>
          <w:rFonts w:ascii="Times New Roman" w:hAnsi="Times New Roman" w:cs="Times New Roman"/>
          <w:b/>
          <w:bCs/>
          <w:sz w:val="24"/>
          <w:szCs w:val="24"/>
        </w:rPr>
        <w:t>had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E7CC6"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positive </w:t>
      </w:r>
      <w:r w:rsidR="00BE7CC6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connection to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E7CC6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EMT 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in CRC.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>(A)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A35B3" w:rsidRPr="003162C0">
        <w:rPr>
          <w:rFonts w:ascii="Times New Roman" w:hAnsi="Times New Roman" w:cs="Times New Roman"/>
          <w:sz w:val="24"/>
          <w:szCs w:val="24"/>
        </w:rPr>
        <w:t>Kaplan</w:t>
      </w:r>
      <w:r w:rsidR="002F1145" w:rsidRPr="003162C0">
        <w:rPr>
          <w:rFonts w:ascii="Times New Roman" w:hAnsi="Times New Roman" w:cs="Times New Roman" w:hint="eastAsia"/>
          <w:sz w:val="24"/>
          <w:szCs w:val="24"/>
        </w:rPr>
        <w:t>-</w:t>
      </w:r>
      <w:r w:rsidR="00AA35B3" w:rsidRPr="003162C0">
        <w:rPr>
          <w:rFonts w:ascii="Times New Roman" w:hAnsi="Times New Roman" w:cs="Times New Roman"/>
          <w:sz w:val="24"/>
          <w:szCs w:val="24"/>
        </w:rPr>
        <w:t>Meier curve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s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of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 xml:space="preserve"> OS,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DS</w:t>
      </w:r>
      <w:r w:rsidR="00AA35B3" w:rsidRPr="003162C0">
        <w:rPr>
          <w:rFonts w:ascii="Times New Roman" w:hAnsi="Times New Roman" w:cs="Times New Roman"/>
          <w:sz w:val="24"/>
          <w:szCs w:val="24"/>
        </w:rPr>
        <w:t>S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and PFS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between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high and low COL8A1 expression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in TGCA-CRC</w:t>
      </w:r>
      <w:r w:rsidR="002F1145" w:rsidRPr="003162C0">
        <w:rPr>
          <w:rFonts w:ascii="Times New Roman" w:hAnsi="Times New Roman" w:cs="Times New Roman" w:hint="eastAsia"/>
          <w:sz w:val="24"/>
          <w:szCs w:val="24"/>
        </w:rPr>
        <w:t xml:space="preserve"> using the log-rank test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,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respectively.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>B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The Spearman correlation of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COL8A1 protein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expression and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EMT score </w:t>
      </w:r>
      <w:r w:rsidR="002F1145" w:rsidRPr="003162C0">
        <w:rPr>
          <w:rFonts w:ascii="Times New Roman" w:hAnsi="Times New Roman" w:cs="Times New Roman"/>
          <w:sz w:val="24"/>
          <w:szCs w:val="24"/>
        </w:rPr>
        <w:t>derived</w:t>
      </w:r>
      <w:r w:rsidR="002F1145" w:rsidRPr="003162C0">
        <w:rPr>
          <w:rFonts w:ascii="Times New Roman" w:hAnsi="Times New Roman" w:cs="Times New Roman" w:hint="eastAsia"/>
          <w:sz w:val="24"/>
          <w:szCs w:val="24"/>
        </w:rPr>
        <w:t xml:space="preserve"> from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CPTAC. (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>C-D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Representative data from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EdU 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assays performed in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="00AA35B3" w:rsidRPr="003162C0">
        <w:rPr>
          <w:rFonts w:ascii="Times New Roman" w:hAnsi="Times New Roman" w:cs="Times New Roman"/>
          <w:sz w:val="24"/>
          <w:szCs w:val="24"/>
        </w:rPr>
        <w:t>cells treated with rhCOL8A1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or NC</w:t>
      </w:r>
      <w:r w:rsidR="00AA35B3" w:rsidRPr="003162C0">
        <w:rPr>
          <w:rFonts w:ascii="Times New Roman" w:hAnsi="Times New Roman" w:cs="Times New Roman"/>
          <w:sz w:val="24"/>
          <w:szCs w:val="24"/>
        </w:rPr>
        <w:t>.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>E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 Representative data from 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migration 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assays performed in 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 xml:space="preserve">HCT116 </w:t>
      </w:r>
      <w:r w:rsidR="00AA35B3" w:rsidRPr="003162C0">
        <w:rPr>
          <w:rFonts w:ascii="Times New Roman" w:hAnsi="Times New Roman" w:cs="Times New Roman"/>
          <w:sz w:val="24"/>
          <w:szCs w:val="24"/>
        </w:rPr>
        <w:t>cells treated with rhCOL8A1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or NC</w:t>
      </w:r>
      <w:r w:rsidR="00AA35B3" w:rsidRPr="003162C0">
        <w:rPr>
          <w:rFonts w:ascii="Times New Roman" w:hAnsi="Times New Roman" w:cs="Times New Roman"/>
          <w:sz w:val="24"/>
          <w:szCs w:val="24"/>
        </w:rPr>
        <w:t>.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>F-G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Representative data from wound healing assays performed in </w:t>
      </w:r>
      <w:r w:rsidR="00BE7CC6" w:rsidRPr="003162C0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="00AA35B3" w:rsidRPr="003162C0">
        <w:rPr>
          <w:rFonts w:ascii="Times New Roman" w:hAnsi="Times New Roman" w:cs="Times New Roman"/>
          <w:sz w:val="24"/>
          <w:szCs w:val="24"/>
        </w:rPr>
        <w:t xml:space="preserve">cells treated with </w:t>
      </w:r>
      <w:r w:rsidR="00AA35B3" w:rsidRPr="003162C0">
        <w:rPr>
          <w:rFonts w:ascii="Times New Roman" w:hAnsi="Times New Roman" w:cs="Times New Roman"/>
          <w:sz w:val="24"/>
          <w:szCs w:val="24"/>
        </w:rPr>
        <w:lastRenderedPageBreak/>
        <w:t>rhCOL8A1</w:t>
      </w:r>
      <w:r w:rsidR="00AA35B3" w:rsidRPr="003162C0">
        <w:rPr>
          <w:rFonts w:ascii="Times New Roman" w:hAnsi="Times New Roman" w:cs="Times New Roman" w:hint="eastAsia"/>
          <w:sz w:val="24"/>
          <w:szCs w:val="24"/>
        </w:rPr>
        <w:t xml:space="preserve"> or NC</w:t>
      </w:r>
      <w:r w:rsidR="00AA35B3" w:rsidRPr="003162C0">
        <w:rPr>
          <w:rFonts w:ascii="Times New Roman" w:hAnsi="Times New Roman" w:cs="Times New Roman"/>
          <w:sz w:val="24"/>
          <w:szCs w:val="24"/>
        </w:rPr>
        <w:t>.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 ns, not significant, ***</w:t>
      </w:r>
      <w:r w:rsidR="00BB04BF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 &lt; 0.001, ****</w:t>
      </w:r>
      <w:r w:rsidR="00BB04BF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 &lt; 0.0001</w:t>
      </w:r>
    </w:p>
    <w:p w14:paraId="0BFC8E45" w14:textId="77777777" w:rsidR="00270838" w:rsidRPr="003162C0" w:rsidRDefault="00270838" w:rsidP="00AB587C">
      <w:pPr>
        <w:spacing w:line="360" w:lineRule="auto"/>
        <w:rPr>
          <w:rFonts w:hint="eastAsia"/>
        </w:rPr>
      </w:pPr>
    </w:p>
    <w:p w14:paraId="60BE95A0" w14:textId="07C846F6" w:rsidR="00F816C5" w:rsidRPr="003162C0" w:rsidRDefault="005E0069" w:rsidP="00AB587C">
      <w:pPr>
        <w:spacing w:line="360" w:lineRule="auto"/>
        <w:rPr>
          <w:rFonts w:hint="eastAsia"/>
        </w:rPr>
      </w:pPr>
      <w:r w:rsidRPr="003162C0">
        <w:rPr>
          <w:rFonts w:hint="eastAsia"/>
          <w:noProof/>
        </w:rPr>
        <w:drawing>
          <wp:anchor distT="0" distB="0" distL="114300" distR="114300" simplePos="0" relativeHeight="251723776" behindDoc="0" locked="0" layoutInCell="1" allowOverlap="1" wp14:anchorId="295700B8" wp14:editId="26D90BA3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5274310" cy="5459095"/>
            <wp:effectExtent l="0" t="0" r="2540" b="8255"/>
            <wp:wrapTopAndBottom/>
            <wp:docPr id="97711687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16874" name="图片 977116874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9AF232" w14:textId="2FBD9744" w:rsidR="00F816C5" w:rsidRPr="003162C0" w:rsidRDefault="00F816C5" w:rsidP="00F816C5">
      <w:pPr>
        <w:spacing w:line="360" w:lineRule="auto"/>
        <w:rPr>
          <w:rFonts w:hint="eastAsia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S8.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COL8A1 activated EMT leading to oxaliplatin resistance in CRC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/>
          <w:sz w:val="24"/>
          <w:szCs w:val="24"/>
        </w:rPr>
        <w:t>A</w:t>
      </w:r>
      <w:r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of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AUC values of </w:t>
      </w:r>
      <w:r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Pr="003162C0">
        <w:rPr>
          <w:rFonts w:ascii="Times New Roman" w:hAnsi="Times New Roman" w:cs="Times New Roman" w:hint="eastAsia"/>
          <w:sz w:val="24"/>
          <w:szCs w:val="24"/>
        </w:rPr>
        <w:t>TFs JUN_extented (128g), JUN (32g), JUNB_extented (35g)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>,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FOSB_extented (75g)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04BF" w:rsidRPr="003162C0">
        <w:rPr>
          <w:rFonts w:ascii="Times New Roman" w:hAnsi="Times New Roman" w:cs="Times New Roman" w:hint="eastAsia"/>
          <w:sz w:val="24"/>
          <w:szCs w:val="24"/>
        </w:rPr>
        <w:t xml:space="preserve">FOS_extented (61g)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3162C0">
        <w:rPr>
          <w:rFonts w:ascii="Times New Roman" w:hAnsi="Times New Roman" w:cs="Times New Roman"/>
          <w:sz w:val="24"/>
          <w:szCs w:val="24"/>
        </w:rPr>
        <w:t xml:space="preserve">oxaliplatin-resistant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cells, </w:t>
      </w:r>
      <w:r w:rsidRPr="003162C0">
        <w:rPr>
          <w:rFonts w:ascii="Times New Roman" w:hAnsi="Times New Roman" w:cs="Times New Roman"/>
          <w:sz w:val="24"/>
          <w:szCs w:val="24"/>
        </w:rPr>
        <w:t>respectively</w:t>
      </w:r>
      <w:r w:rsidRPr="003162C0">
        <w:rPr>
          <w:rFonts w:ascii="Times New Roman" w:hAnsi="Times New Roman" w:cs="Times New Roman" w:hint="eastAsia"/>
          <w:sz w:val="24"/>
          <w:szCs w:val="24"/>
        </w:rPr>
        <w:t>. (B)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of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C6343" w:rsidRPr="003162C0">
        <w:rPr>
          <w:rFonts w:ascii="Times New Roman" w:hAnsi="Times New Roman" w:cs="Times New Roman" w:hint="eastAsia"/>
          <w:sz w:val="24"/>
          <w:szCs w:val="24"/>
        </w:rPr>
        <w:t xml:space="preserve">FOS, </w:t>
      </w:r>
      <w:r w:rsidRPr="003162C0">
        <w:rPr>
          <w:rFonts w:ascii="Times New Roman" w:hAnsi="Times New Roman" w:cs="Times New Roman" w:hint="eastAsia"/>
          <w:sz w:val="24"/>
          <w:szCs w:val="24"/>
        </w:rPr>
        <w:t>JUN, JUNB</w:t>
      </w:r>
      <w:r w:rsidRPr="003162C0">
        <w:rPr>
          <w:rFonts w:ascii="Times New Roman" w:hAnsi="Times New Roman" w:cs="Times New Roman"/>
          <w:sz w:val="24"/>
          <w:szCs w:val="24"/>
        </w:rPr>
        <w:t>,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and FOSB expression in malignant cells</w:t>
      </w:r>
      <w:r w:rsidR="00183DAC" w:rsidRPr="003162C0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83DAC" w:rsidRPr="003162C0">
        <w:rPr>
          <w:rFonts w:ascii="Times New Roman" w:hAnsi="Times New Roman" w:cs="Times New Roman"/>
          <w:sz w:val="24"/>
          <w:szCs w:val="24"/>
        </w:rPr>
        <w:t>respectively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. (C) </w:t>
      </w:r>
      <w:r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Spearman </w:t>
      </w:r>
      <w:r w:rsidRPr="003162C0">
        <w:rPr>
          <w:rFonts w:ascii="Times New Roman" w:hAnsi="Times New Roman" w:cs="Times New Roman"/>
          <w:sz w:val="24"/>
          <w:szCs w:val="24"/>
        </w:rPr>
        <w:t xml:space="preserve">correlation of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COL8A1 expression </w:t>
      </w:r>
      <w:r w:rsidRPr="003162C0">
        <w:rPr>
          <w:rFonts w:ascii="Times New Roman" w:hAnsi="Times New Roman" w:cs="Times New Roman"/>
          <w:sz w:val="24"/>
          <w:szCs w:val="24"/>
        </w:rPr>
        <w:t xml:space="preserve">and </w:t>
      </w:r>
      <w:r w:rsidRPr="003162C0">
        <w:rPr>
          <w:rFonts w:ascii="Times New Roman" w:hAnsi="Times New Roman" w:cs="Times New Roman" w:hint="eastAsia"/>
          <w:sz w:val="24"/>
          <w:szCs w:val="24"/>
        </w:rPr>
        <w:t>E</w:t>
      </w:r>
      <w:r w:rsidRPr="003162C0">
        <w:rPr>
          <w:rFonts w:ascii="Times New Roman" w:hAnsi="Times New Roman" w:cs="Times New Roman"/>
          <w:sz w:val="24"/>
          <w:szCs w:val="24"/>
        </w:rPr>
        <w:t>-cadherin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162C0">
        <w:rPr>
          <w:rFonts w:ascii="Times New Roman" w:hAnsi="Times New Roman" w:cs="Times New Roman"/>
          <w:sz w:val="24"/>
          <w:szCs w:val="24"/>
        </w:rPr>
        <w:t>CDH</w:t>
      </w:r>
      <w:r w:rsidRPr="003162C0">
        <w:rPr>
          <w:rFonts w:ascii="Times New Roman" w:hAnsi="Times New Roman" w:cs="Times New Roman" w:hint="eastAsia"/>
          <w:sz w:val="24"/>
          <w:szCs w:val="24"/>
        </w:rPr>
        <w:t>1), SNAIL2</w:t>
      </w:r>
      <w:r w:rsidRPr="003162C0">
        <w:rPr>
          <w:rFonts w:ascii="Times New Roman" w:hAnsi="Times New Roman" w:cs="Times New Roman"/>
          <w:sz w:val="24"/>
          <w:szCs w:val="24"/>
        </w:rPr>
        <w:t>,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ZEB1 and VIM </w:t>
      </w:r>
      <w:r w:rsidRPr="003162C0">
        <w:rPr>
          <w:rFonts w:ascii="Times New Roman" w:hAnsi="Times New Roman" w:cs="Times New Roman"/>
          <w:sz w:val="24"/>
          <w:szCs w:val="24"/>
        </w:rPr>
        <w:t>in TCGA-CRC</w:t>
      </w:r>
      <w:r w:rsidRPr="003162C0">
        <w:rPr>
          <w:rFonts w:ascii="Times New Roman" w:hAnsi="Times New Roman" w:cs="Times New Roman" w:hint="eastAsia"/>
          <w:sz w:val="24"/>
          <w:szCs w:val="24"/>
        </w:rPr>
        <w:t>,</w:t>
      </w:r>
      <w:r w:rsidRPr="003162C0">
        <w:rPr>
          <w:rFonts w:ascii="Times New Roman" w:hAnsi="Times New Roman" w:cs="Times New Roman"/>
          <w:sz w:val="24"/>
          <w:szCs w:val="24"/>
        </w:rPr>
        <w:t xml:space="preserve"> respectively.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(D)</w:t>
      </w:r>
      <w:r w:rsidRPr="003162C0">
        <w:rPr>
          <w:rFonts w:hint="eastAsia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>Representative images of IHC staining for E-cadherin, N-cadherin, VIM, ZEB1</w:t>
      </w:r>
      <w:r w:rsidR="00711C63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 w:hint="eastAsia"/>
          <w:sz w:val="24"/>
          <w:szCs w:val="24"/>
        </w:rPr>
        <w:t>and SNAIL in responder (R) group and non-responder (NR) group.</w:t>
      </w:r>
    </w:p>
    <w:p w14:paraId="3B321F71" w14:textId="2092F176" w:rsidR="00F816C5" w:rsidRPr="003162C0" w:rsidRDefault="00F816C5" w:rsidP="00AB587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A22DE" w14:textId="6D04D43A" w:rsidR="00F816C5" w:rsidRPr="003162C0" w:rsidRDefault="005E0069" w:rsidP="00AB587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62C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6D4EB412" wp14:editId="6BCD9AFB">
            <wp:simplePos x="0" y="0"/>
            <wp:positionH relativeFrom="column">
              <wp:posOffset>0</wp:posOffset>
            </wp:positionH>
            <wp:positionV relativeFrom="paragraph">
              <wp:posOffset>294005</wp:posOffset>
            </wp:positionV>
            <wp:extent cx="5271516" cy="7402068"/>
            <wp:effectExtent l="0" t="0" r="5715" b="8890"/>
            <wp:wrapTopAndBottom/>
            <wp:docPr id="172675260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52607" name="图片 1726752607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516" cy="7402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F413A" w14:textId="5A88B7A2" w:rsidR="00B5332E" w:rsidRPr="003162C0" w:rsidRDefault="00F816C5" w:rsidP="00B533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S9. </w:t>
      </w:r>
      <w:r w:rsidRPr="003162C0">
        <w:rPr>
          <w:rFonts w:ascii="Times New Roman" w:hAnsi="Times New Roman" w:cs="Times New Roman"/>
          <w:b/>
          <w:bCs/>
          <w:sz w:val="24"/>
          <w:szCs w:val="24"/>
        </w:rPr>
        <w:t>COL8A1 interacting with ITGB1 contributed to oxaliplatin resistance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162C0">
        <w:t xml:space="preserve"> </w:t>
      </w:r>
      <w:r w:rsidRPr="003162C0">
        <w:rPr>
          <w:rFonts w:ascii="Times New Roman" w:hAnsi="Times New Roman" w:cs="Times New Roman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A) </w:t>
      </w:r>
      <w:r w:rsidRPr="003162C0">
        <w:rPr>
          <w:rFonts w:ascii="Times New Roman" w:hAnsi="Times New Roman" w:cs="Times New Roman"/>
          <w:sz w:val="24"/>
          <w:szCs w:val="24"/>
        </w:rPr>
        <w:t>Visualization of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COL8A1-ITGB8</w:t>
      </w:r>
      <w:r w:rsidRPr="003162C0">
        <w:rPr>
          <w:rFonts w:ascii="Times New Roman" w:hAnsi="Times New Roman" w:cs="Times New Roman"/>
          <w:sz w:val="24"/>
          <w:szCs w:val="24"/>
        </w:rPr>
        <w:t xml:space="preserve"> interaction </w:t>
      </w:r>
      <w:r w:rsidRPr="003162C0">
        <w:rPr>
          <w:rFonts w:ascii="Times New Roman" w:hAnsi="Times New Roman" w:cs="Times New Roman" w:hint="eastAsia"/>
          <w:sz w:val="24"/>
          <w:szCs w:val="24"/>
        </w:rPr>
        <w:t>of</w:t>
      </w:r>
      <w:r w:rsidRPr="003162C0">
        <w:rPr>
          <w:rFonts w:ascii="Times New Roman" w:hAnsi="Times New Roman" w:cs="Times New Roman"/>
          <w:sz w:val="24"/>
          <w:szCs w:val="24"/>
        </w:rPr>
        <w:t xml:space="preserve"> ST data</w:t>
      </w:r>
      <w:r w:rsidRPr="003162C0">
        <w:rPr>
          <w:rFonts w:ascii="Times New Roman" w:hAnsi="Times New Roman" w:cs="Times New Roman" w:hint="eastAsia"/>
          <w:sz w:val="24"/>
          <w:szCs w:val="24"/>
        </w:rPr>
        <w:t>. (B-</w:t>
      </w:r>
      <w:r w:rsidR="00475F42" w:rsidRPr="003162C0">
        <w:rPr>
          <w:rFonts w:ascii="Times New Roman" w:hAnsi="Times New Roman" w:cs="Times New Roman" w:hint="eastAsia"/>
          <w:sz w:val="24"/>
          <w:szCs w:val="24"/>
        </w:rPr>
        <w:t>E</w:t>
      </w:r>
      <w:r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Representative data from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5F42" w:rsidRPr="003162C0">
        <w:rPr>
          <w:rFonts w:ascii="Times New Roman" w:hAnsi="Times New Roman" w:cs="Times New Roman" w:hint="eastAsia"/>
          <w:sz w:val="24"/>
          <w:szCs w:val="24"/>
        </w:rPr>
        <w:t xml:space="preserve">invasion and </w:t>
      </w:r>
      <w:r w:rsidRPr="003162C0">
        <w:rPr>
          <w:rFonts w:ascii="Times New Roman" w:hAnsi="Times New Roman" w:cs="Times New Roman" w:hint="eastAsia"/>
          <w:sz w:val="24"/>
          <w:szCs w:val="24"/>
        </w:rPr>
        <w:t>migration</w:t>
      </w:r>
      <w:r w:rsidRPr="003162C0">
        <w:rPr>
          <w:rFonts w:ascii="Times New Roman" w:hAnsi="Times New Roman" w:cs="Times New Roman"/>
          <w:sz w:val="24"/>
          <w:szCs w:val="24"/>
        </w:rPr>
        <w:t xml:space="preserve"> assays performed in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Pr="003162C0">
        <w:rPr>
          <w:rFonts w:ascii="Times New Roman" w:hAnsi="Times New Roman" w:cs="Times New Roman"/>
          <w:sz w:val="24"/>
          <w:szCs w:val="24"/>
        </w:rPr>
        <w:t xml:space="preserve">cells treated with rhCOL8A1 or </w:t>
      </w:r>
      <w:r w:rsidRPr="003162C0">
        <w:rPr>
          <w:rFonts w:ascii="Times New Roman" w:hAnsi="Times New Roman" w:cs="Times New Roman"/>
          <w:sz w:val="24"/>
          <w:szCs w:val="24"/>
        </w:rPr>
        <w:lastRenderedPageBreak/>
        <w:t>combined with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siITGB1</w:t>
      </w:r>
      <w:r w:rsidRPr="003162C0">
        <w:rPr>
          <w:rFonts w:ascii="Times New Roman" w:hAnsi="Times New Roman" w:cs="Times New Roman"/>
          <w:sz w:val="24"/>
          <w:szCs w:val="24"/>
        </w:rPr>
        <w:t>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75F42" w:rsidRPr="003162C0">
        <w:rPr>
          <w:rFonts w:ascii="Times New Roman" w:hAnsi="Times New Roman" w:cs="Times New Roman" w:hint="eastAsia"/>
          <w:sz w:val="24"/>
          <w:szCs w:val="24"/>
        </w:rPr>
        <w:t>F</w:t>
      </w:r>
      <w:r w:rsidRPr="003162C0">
        <w:rPr>
          <w:rFonts w:ascii="Times New Roman" w:hAnsi="Times New Roman" w:cs="Times New Roman" w:hint="eastAsia"/>
          <w:sz w:val="24"/>
          <w:szCs w:val="24"/>
        </w:rPr>
        <w:t>-</w:t>
      </w:r>
      <w:r w:rsidR="00475F42" w:rsidRPr="003162C0">
        <w:rPr>
          <w:rFonts w:ascii="Times New Roman" w:hAnsi="Times New Roman" w:cs="Times New Roman" w:hint="eastAsia"/>
          <w:sz w:val="24"/>
          <w:szCs w:val="24"/>
        </w:rPr>
        <w:t>I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3162C0">
        <w:rPr>
          <w:rFonts w:ascii="Times New Roman" w:hAnsi="Times New Roman" w:cs="Times New Roman"/>
          <w:sz w:val="24"/>
          <w:szCs w:val="24"/>
        </w:rPr>
        <w:t>Representative data from wound healing assays performed in HCT116 cells treated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with</w:t>
      </w:r>
      <w:r w:rsidRPr="003162C0">
        <w:rPr>
          <w:rFonts w:ascii="Times New Roman" w:hAnsi="Times New Roman" w:cs="Times New Roman"/>
          <w:sz w:val="24"/>
          <w:szCs w:val="24"/>
        </w:rPr>
        <w:t xml:space="preserve"> rhCOL8A1 or combin</w:t>
      </w:r>
      <w:r w:rsidRPr="003162C0">
        <w:rPr>
          <w:rFonts w:ascii="Times New Roman" w:hAnsi="Times New Roman" w:cs="Times New Roman" w:hint="eastAsia"/>
          <w:sz w:val="24"/>
          <w:szCs w:val="24"/>
        </w:rPr>
        <w:t>ed</w:t>
      </w:r>
      <w:r w:rsidRPr="003162C0">
        <w:rPr>
          <w:rFonts w:ascii="Times New Roman" w:hAnsi="Times New Roman" w:cs="Times New Roman"/>
          <w:sz w:val="24"/>
          <w:szCs w:val="24"/>
        </w:rPr>
        <w:t xml:space="preserve"> with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siITGB1. </w:t>
      </w:r>
      <w:r w:rsidR="00B5332E" w:rsidRPr="003162C0">
        <w:rPr>
          <w:rFonts w:ascii="Times New Roman" w:hAnsi="Times New Roman" w:cs="Times New Roman" w:hint="eastAsia"/>
          <w:sz w:val="24"/>
          <w:szCs w:val="24"/>
        </w:rPr>
        <w:t>**</w:t>
      </w:r>
      <w:r w:rsidR="00B5332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5332E" w:rsidRPr="003162C0">
        <w:rPr>
          <w:rFonts w:ascii="Times New Roman" w:hAnsi="Times New Roman" w:cs="Times New Roman" w:hint="eastAsia"/>
          <w:sz w:val="24"/>
          <w:szCs w:val="24"/>
        </w:rPr>
        <w:t xml:space="preserve"> &lt; 0.01, ***</w:t>
      </w:r>
      <w:r w:rsidR="00B5332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5332E" w:rsidRPr="003162C0">
        <w:rPr>
          <w:rFonts w:ascii="Times New Roman" w:hAnsi="Times New Roman" w:cs="Times New Roman" w:hint="eastAsia"/>
          <w:sz w:val="24"/>
          <w:szCs w:val="24"/>
        </w:rPr>
        <w:t xml:space="preserve"> &lt; 0.001, ****</w:t>
      </w:r>
      <w:r w:rsidR="00B5332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B5332E" w:rsidRPr="003162C0">
        <w:rPr>
          <w:rFonts w:ascii="Times New Roman" w:hAnsi="Times New Roman" w:cs="Times New Roman" w:hint="eastAsia"/>
          <w:sz w:val="24"/>
          <w:szCs w:val="24"/>
        </w:rPr>
        <w:t xml:space="preserve"> &lt; 0.0001</w:t>
      </w:r>
    </w:p>
    <w:p w14:paraId="330BDD3C" w14:textId="77777777" w:rsidR="003F2A05" w:rsidRPr="003162C0" w:rsidRDefault="003F2A05" w:rsidP="00AB587C">
      <w:pPr>
        <w:spacing w:line="360" w:lineRule="auto"/>
        <w:rPr>
          <w:rFonts w:hint="eastAsia"/>
        </w:rPr>
      </w:pPr>
    </w:p>
    <w:p w14:paraId="59BEEC7F" w14:textId="2F815ACE" w:rsidR="005E0069" w:rsidRPr="003162C0" w:rsidRDefault="005E0069" w:rsidP="00AB587C">
      <w:pPr>
        <w:spacing w:line="360" w:lineRule="auto"/>
        <w:rPr>
          <w:rFonts w:hint="eastAsia"/>
        </w:rPr>
      </w:pPr>
      <w:r w:rsidRPr="003162C0">
        <w:rPr>
          <w:rFonts w:hint="eastAsia"/>
          <w:noProof/>
        </w:rPr>
        <w:drawing>
          <wp:anchor distT="0" distB="0" distL="114300" distR="114300" simplePos="0" relativeHeight="251725824" behindDoc="0" locked="0" layoutInCell="1" allowOverlap="1" wp14:anchorId="1085600A" wp14:editId="6913A673">
            <wp:simplePos x="0" y="0"/>
            <wp:positionH relativeFrom="column">
              <wp:posOffset>0</wp:posOffset>
            </wp:positionH>
            <wp:positionV relativeFrom="paragraph">
              <wp:posOffset>298450</wp:posOffset>
            </wp:positionV>
            <wp:extent cx="5274310" cy="6485890"/>
            <wp:effectExtent l="0" t="0" r="2540" b="0"/>
            <wp:wrapTopAndBottom/>
            <wp:docPr id="15962290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29038" name="图片 1596229038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8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D50B7" w14:textId="251624EA" w:rsidR="00654910" w:rsidRPr="003162C0" w:rsidRDefault="00B40AC3" w:rsidP="00AB587C">
      <w:pPr>
        <w:spacing w:line="360" w:lineRule="auto"/>
        <w:rPr>
          <w:rFonts w:hint="eastAsia"/>
        </w:rPr>
      </w:pP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</w:t>
      </w:r>
      <w:r w:rsidR="00074CA0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5596B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4E6BD5"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C3AEE" w:rsidRPr="003162C0">
        <w:rPr>
          <w:rFonts w:ascii="Times New Roman" w:hAnsi="Times New Roman" w:cs="Times New Roman"/>
          <w:b/>
          <w:bCs/>
          <w:sz w:val="24"/>
          <w:szCs w:val="24"/>
        </w:rPr>
        <w:t>COL8A1 interfered with PI3K-AKT signaling promoting oxaliplatin resistance</w:t>
      </w:r>
      <w:r w:rsidRPr="003162C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A81F66" w:rsidRPr="003162C0">
        <w:rPr>
          <w:rFonts w:ascii="Times New Roman" w:hAnsi="Times New Roman" w:cs="Times New Roman"/>
          <w:sz w:val="24"/>
          <w:szCs w:val="24"/>
        </w:rPr>
        <w:t>A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A81F66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 xml:space="preserve">Spearman </w:t>
      </w:r>
      <w:r w:rsidR="00A81F66" w:rsidRPr="003162C0">
        <w:rPr>
          <w:rFonts w:ascii="Times New Roman" w:hAnsi="Times New Roman" w:cs="Times New Roman"/>
          <w:sz w:val="24"/>
          <w:szCs w:val="24"/>
        </w:rPr>
        <w:t xml:space="preserve">correlation of 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 xml:space="preserve">COL8A1 expression and PI3K-AKT pathway score calculated by GSVA </w:t>
      </w:r>
      <w:r w:rsidR="00A81F66" w:rsidRPr="003162C0">
        <w:rPr>
          <w:rFonts w:ascii="Times New Roman" w:hAnsi="Times New Roman" w:cs="Times New Roman"/>
          <w:sz w:val="24"/>
          <w:szCs w:val="24"/>
        </w:rPr>
        <w:t>in TCGA-CRC.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>B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="00195D12" w:rsidRPr="003162C0">
        <w:rPr>
          <w:rFonts w:ascii="Times New Roman" w:hAnsi="Times New Roman" w:cs="Times New Roman" w:hint="eastAsia"/>
          <w:sz w:val="24"/>
          <w:szCs w:val="24"/>
        </w:rPr>
        <w:t>Spearman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 xml:space="preserve">correlation of </w:t>
      </w:r>
      <w:r w:rsidRPr="003162C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COL8A1 expression </w:t>
      </w:r>
      <w:r w:rsidR="001C3AEE" w:rsidRPr="003162C0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1C3AEE" w:rsidRPr="003162C0">
        <w:rPr>
          <w:rFonts w:ascii="Times New Roman" w:hAnsi="Times New Roman" w:cs="Times New Roman"/>
          <w:sz w:val="24"/>
          <w:szCs w:val="24"/>
        </w:rPr>
        <w:t>AKT</w:t>
      </w:r>
      <w:r w:rsidR="001C3AEE" w:rsidRPr="003162C0">
        <w:rPr>
          <w:rFonts w:ascii="Times New Roman" w:hAnsi="Times New Roman" w:cs="Times New Roman" w:hint="eastAsia"/>
          <w:sz w:val="24"/>
          <w:szCs w:val="24"/>
        </w:rPr>
        <w:t>1 and AKT2 expression</w:t>
      </w:r>
      <w:r w:rsidR="001C3AEE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in TCGA-CRC</w:t>
      </w:r>
      <w:r w:rsidRPr="003162C0">
        <w:rPr>
          <w:rFonts w:ascii="Times New Roman" w:hAnsi="Times New Roman" w:cs="Times New Roman" w:hint="eastAsia"/>
          <w:sz w:val="24"/>
          <w:szCs w:val="24"/>
        </w:rPr>
        <w:t>,</w:t>
      </w:r>
      <w:r w:rsidRPr="003162C0">
        <w:rPr>
          <w:rFonts w:ascii="Times New Roman" w:hAnsi="Times New Roman" w:cs="Times New Roman"/>
          <w:sz w:val="24"/>
          <w:szCs w:val="24"/>
        </w:rPr>
        <w:t xml:space="preserve"> respectively.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C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Pr="003162C0">
        <w:rPr>
          <w:rFonts w:ascii="Times New Roman" w:hAnsi="Times New Roman" w:cs="Times New Roman"/>
          <w:sz w:val="24"/>
          <w:szCs w:val="24"/>
        </w:rPr>
        <w:t xml:space="preserve">ummary of Beyondcell’s proposed drugs to target </w:t>
      </w:r>
      <w:r w:rsidRPr="003162C0">
        <w:rPr>
          <w:rFonts w:ascii="Times New Roman" w:hAnsi="Times New Roman" w:cs="Times New Roman" w:hint="eastAsia"/>
          <w:sz w:val="24"/>
          <w:szCs w:val="24"/>
        </w:rPr>
        <w:t>oxaliplatin</w:t>
      </w:r>
      <w:r w:rsidRPr="003162C0">
        <w:rPr>
          <w:rFonts w:ascii="Times New Roman" w:hAnsi="Times New Roman" w:cs="Times New Roman"/>
          <w:sz w:val="24"/>
          <w:szCs w:val="24"/>
        </w:rPr>
        <w:t>-resistant cells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Pr="003162C0">
        <w:rPr>
          <w:rFonts w:ascii="Times New Roman" w:hAnsi="Times New Roman" w:cs="Times New Roman" w:hint="eastAsia"/>
          <w:sz w:val="24"/>
          <w:szCs w:val="24"/>
        </w:rPr>
        <w:t>D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Pr="003162C0">
        <w:rPr>
          <w:rFonts w:ascii="Times New Roman" w:hAnsi="Times New Roman" w:cs="Times New Roman"/>
          <w:sz w:val="24"/>
          <w:szCs w:val="24"/>
        </w:rPr>
        <w:t xml:space="preserve"> UMAP plot of 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Beyondcell </w:t>
      </w:r>
      <w:r w:rsidRPr="003162C0">
        <w:rPr>
          <w:rFonts w:ascii="Times New Roman" w:hAnsi="Times New Roman" w:cs="Times New Roman"/>
          <w:sz w:val="24"/>
          <w:szCs w:val="24"/>
        </w:rPr>
        <w:t>score</w:t>
      </w:r>
      <w:r w:rsidR="001C3AEE" w:rsidRPr="003162C0">
        <w:rPr>
          <w:rFonts w:ascii="Times New Roman" w:hAnsi="Times New Roman" w:cs="Times New Roman" w:hint="eastAsia"/>
          <w:sz w:val="24"/>
          <w:szCs w:val="24"/>
        </w:rPr>
        <w:t>s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of KU-0063794, AZD8055</w:t>
      </w:r>
      <w:r w:rsidR="00717D0C" w:rsidRPr="003162C0">
        <w:rPr>
          <w:rFonts w:ascii="Times New Roman" w:hAnsi="Times New Roman" w:cs="Times New Roman"/>
          <w:sz w:val="24"/>
          <w:szCs w:val="24"/>
        </w:rPr>
        <w:t>,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BYL-719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>, and taselisib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162C0">
        <w:rPr>
          <w:rFonts w:ascii="Times New Roman" w:hAnsi="Times New Roman" w:cs="Times New Roman"/>
          <w:sz w:val="24"/>
          <w:szCs w:val="24"/>
        </w:rPr>
        <w:t>calculated by</w:t>
      </w:r>
      <w:r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64B1" w:rsidRPr="003162C0">
        <w:rPr>
          <w:rFonts w:ascii="Times New Roman" w:hAnsi="Times New Roman" w:cs="Times New Roman"/>
          <w:sz w:val="24"/>
          <w:szCs w:val="24"/>
        </w:rPr>
        <w:t xml:space="preserve">the </w:t>
      </w:r>
      <w:r w:rsidRPr="003162C0">
        <w:rPr>
          <w:rFonts w:ascii="Times New Roman" w:hAnsi="Times New Roman" w:cs="Times New Roman" w:hint="eastAsia"/>
          <w:sz w:val="24"/>
          <w:szCs w:val="24"/>
        </w:rPr>
        <w:t>Beyondcell algorithm,</w:t>
      </w:r>
      <w:r w:rsidRPr="003162C0">
        <w:rPr>
          <w:rFonts w:ascii="Times New Roman" w:hAnsi="Times New Roman" w:cs="Times New Roman"/>
          <w:sz w:val="24"/>
          <w:szCs w:val="24"/>
        </w:rPr>
        <w:t xml:space="preserve"> respectively.</w:t>
      </w:r>
      <w:r w:rsidR="00C70352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632BE0" w:rsidRPr="003162C0">
        <w:rPr>
          <w:rFonts w:ascii="Times New Roman" w:hAnsi="Times New Roman" w:cs="Times New Roman" w:hint="eastAsia"/>
          <w:sz w:val="24"/>
          <w:szCs w:val="24"/>
        </w:rPr>
        <w:t>E-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>H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632BE0" w:rsidRPr="003162C0">
        <w:rPr>
          <w:rFonts w:ascii="Times New Roman" w:hAnsi="Times New Roman" w:cs="Times New Roman"/>
          <w:sz w:val="24"/>
          <w:szCs w:val="24"/>
        </w:rPr>
        <w:t xml:space="preserve"> </w:t>
      </w:r>
      <w:r w:rsidR="00C70352" w:rsidRPr="003162C0">
        <w:rPr>
          <w:rFonts w:ascii="Times New Roman" w:hAnsi="Times New Roman" w:cs="Times New Roman"/>
          <w:sz w:val="24"/>
          <w:szCs w:val="24"/>
        </w:rPr>
        <w:t xml:space="preserve">Representative data from </w:t>
      </w:r>
      <w:r w:rsidR="00C70352" w:rsidRPr="003162C0">
        <w:rPr>
          <w:rFonts w:ascii="Times New Roman" w:hAnsi="Times New Roman" w:cs="Times New Roman" w:hint="eastAsia"/>
          <w:sz w:val="24"/>
          <w:szCs w:val="24"/>
        </w:rPr>
        <w:t xml:space="preserve">migration </w:t>
      </w:r>
      <w:r w:rsidR="00C70352" w:rsidRPr="003162C0">
        <w:rPr>
          <w:rFonts w:ascii="Times New Roman" w:hAnsi="Times New Roman" w:cs="Times New Roman"/>
          <w:sz w:val="24"/>
          <w:szCs w:val="24"/>
        </w:rPr>
        <w:t xml:space="preserve">assays performed in </w:t>
      </w:r>
      <w:r w:rsidR="00457D50" w:rsidRPr="003162C0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="00C70352" w:rsidRPr="003162C0">
        <w:rPr>
          <w:rFonts w:ascii="Times New Roman" w:hAnsi="Times New Roman" w:cs="Times New Roman"/>
          <w:sz w:val="24"/>
          <w:szCs w:val="24"/>
        </w:rPr>
        <w:t xml:space="preserve">cells treated with rhCOL8A1 or </w:t>
      </w:r>
      <w:r w:rsidR="00717D0C" w:rsidRPr="003162C0">
        <w:rPr>
          <w:rFonts w:ascii="Times New Roman" w:hAnsi="Times New Roman" w:cs="Times New Roman"/>
          <w:sz w:val="24"/>
          <w:szCs w:val="24"/>
        </w:rPr>
        <w:t>combined</w:t>
      </w:r>
      <w:r w:rsidR="00C70352" w:rsidRPr="003162C0">
        <w:rPr>
          <w:rFonts w:ascii="Times New Roman" w:hAnsi="Times New Roman" w:cs="Times New Roman"/>
          <w:sz w:val="24"/>
          <w:szCs w:val="24"/>
        </w:rPr>
        <w:t xml:space="preserve"> with </w:t>
      </w:r>
      <w:r w:rsidR="0051760C" w:rsidRPr="003162C0">
        <w:rPr>
          <w:rFonts w:ascii="Times New Roman" w:hAnsi="Times New Roman" w:cs="Times New Roman" w:hint="eastAsia"/>
          <w:sz w:val="24"/>
          <w:szCs w:val="24"/>
        </w:rPr>
        <w:t>I</w:t>
      </w:r>
      <w:r w:rsidR="00C70352" w:rsidRPr="003162C0">
        <w:rPr>
          <w:rFonts w:ascii="Times New Roman" w:hAnsi="Times New Roman" w:cs="Times New Roman" w:hint="eastAsia"/>
          <w:sz w:val="24"/>
          <w:szCs w:val="24"/>
        </w:rPr>
        <w:t>patasertib</w:t>
      </w:r>
      <w:r w:rsidR="00C70352" w:rsidRPr="003162C0">
        <w:rPr>
          <w:rFonts w:ascii="Times New Roman" w:hAnsi="Times New Roman" w:cs="Times New Roman"/>
          <w:sz w:val="24"/>
          <w:szCs w:val="24"/>
        </w:rPr>
        <w:t>.</w:t>
      </w:r>
      <w:r w:rsidR="00632BE0" w:rsidRPr="003162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(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>I</w:t>
      </w:r>
      <w:r w:rsidR="00632BE0" w:rsidRPr="003162C0">
        <w:rPr>
          <w:rFonts w:ascii="Times New Roman" w:hAnsi="Times New Roman" w:cs="Times New Roman" w:hint="eastAsia"/>
          <w:sz w:val="24"/>
          <w:szCs w:val="24"/>
        </w:rPr>
        <w:t>-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>L</w:t>
      </w:r>
      <w:r w:rsidR="00074CA0" w:rsidRPr="003162C0">
        <w:rPr>
          <w:rFonts w:ascii="Times New Roman" w:hAnsi="Times New Roman" w:cs="Times New Roman" w:hint="eastAsia"/>
          <w:sz w:val="24"/>
          <w:szCs w:val="24"/>
        </w:rPr>
        <w:t>)</w:t>
      </w:r>
      <w:r w:rsidR="00632BE0" w:rsidRPr="003162C0">
        <w:rPr>
          <w:rFonts w:ascii="Times New Roman" w:hAnsi="Times New Roman" w:cs="Times New Roman"/>
          <w:sz w:val="24"/>
          <w:szCs w:val="24"/>
        </w:rPr>
        <w:t xml:space="preserve"> Representative data from wound healing assays performed in </w:t>
      </w:r>
      <w:r w:rsidR="00A81F66" w:rsidRPr="003162C0">
        <w:rPr>
          <w:rFonts w:ascii="Times New Roman" w:hAnsi="Times New Roman" w:cs="Times New Roman" w:hint="eastAsia"/>
          <w:sz w:val="24"/>
          <w:szCs w:val="24"/>
        </w:rPr>
        <w:t xml:space="preserve">CRC </w:t>
      </w:r>
      <w:r w:rsidR="00632BE0" w:rsidRPr="003162C0">
        <w:rPr>
          <w:rFonts w:ascii="Times New Roman" w:hAnsi="Times New Roman" w:cs="Times New Roman"/>
          <w:sz w:val="24"/>
          <w:szCs w:val="24"/>
        </w:rPr>
        <w:t xml:space="preserve">cells treated with rhCOL8A1 or </w:t>
      </w:r>
      <w:r w:rsidR="00717D0C" w:rsidRPr="003162C0">
        <w:rPr>
          <w:rFonts w:ascii="Times New Roman" w:hAnsi="Times New Roman" w:cs="Times New Roman"/>
          <w:sz w:val="24"/>
          <w:szCs w:val="24"/>
        </w:rPr>
        <w:t>combined</w:t>
      </w:r>
      <w:r w:rsidR="00632BE0" w:rsidRPr="003162C0">
        <w:rPr>
          <w:rFonts w:ascii="Times New Roman" w:hAnsi="Times New Roman" w:cs="Times New Roman"/>
          <w:sz w:val="24"/>
          <w:szCs w:val="24"/>
        </w:rPr>
        <w:t xml:space="preserve"> with </w:t>
      </w:r>
      <w:r w:rsidR="001914BD" w:rsidRPr="003162C0">
        <w:rPr>
          <w:rFonts w:ascii="Times New Roman" w:hAnsi="Times New Roman" w:cs="Times New Roman" w:hint="eastAsia"/>
          <w:sz w:val="24"/>
          <w:szCs w:val="24"/>
        </w:rPr>
        <w:t>I</w:t>
      </w:r>
      <w:r w:rsidR="00632BE0" w:rsidRPr="003162C0">
        <w:rPr>
          <w:rFonts w:ascii="Times New Roman" w:hAnsi="Times New Roman" w:cs="Times New Roman" w:hint="eastAsia"/>
          <w:sz w:val="24"/>
          <w:szCs w:val="24"/>
        </w:rPr>
        <w:t>patasertib</w:t>
      </w:r>
      <w:r w:rsidR="00632BE0" w:rsidRPr="003162C0">
        <w:rPr>
          <w:rFonts w:ascii="Times New Roman" w:hAnsi="Times New Roman" w:cs="Times New Roman"/>
          <w:sz w:val="24"/>
          <w:szCs w:val="24"/>
        </w:rPr>
        <w:t>.</w:t>
      </w:r>
      <w:r w:rsidR="0073560E" w:rsidRPr="003162C0">
        <w:rPr>
          <w:rFonts w:ascii="Times New Roman" w:hAnsi="Times New Roman" w:cs="Times New Roman" w:hint="eastAsia"/>
          <w:sz w:val="24"/>
          <w:szCs w:val="24"/>
        </w:rPr>
        <w:t xml:space="preserve"> *</w:t>
      </w:r>
      <w:r w:rsidR="0073560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73560E" w:rsidRPr="003162C0">
        <w:rPr>
          <w:rFonts w:ascii="Times New Roman" w:hAnsi="Times New Roman" w:cs="Times New Roman" w:hint="eastAsia"/>
          <w:sz w:val="24"/>
          <w:szCs w:val="24"/>
        </w:rPr>
        <w:t xml:space="preserve"> &lt; 0.05, **</w:t>
      </w:r>
      <w:r w:rsidR="0073560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73560E" w:rsidRPr="003162C0">
        <w:rPr>
          <w:rFonts w:ascii="Times New Roman" w:hAnsi="Times New Roman" w:cs="Times New Roman" w:hint="eastAsia"/>
          <w:sz w:val="24"/>
          <w:szCs w:val="24"/>
        </w:rPr>
        <w:t xml:space="preserve"> &lt; 0.01, ***</w:t>
      </w:r>
      <w:r w:rsidR="0073560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73560E" w:rsidRPr="003162C0">
        <w:rPr>
          <w:rFonts w:ascii="Times New Roman" w:hAnsi="Times New Roman" w:cs="Times New Roman" w:hint="eastAsia"/>
          <w:sz w:val="24"/>
          <w:szCs w:val="24"/>
        </w:rPr>
        <w:t xml:space="preserve"> &lt; 0.001, ****</w:t>
      </w:r>
      <w:r w:rsidR="0073560E" w:rsidRPr="003162C0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73560E" w:rsidRPr="003162C0">
        <w:rPr>
          <w:rFonts w:ascii="Times New Roman" w:hAnsi="Times New Roman" w:cs="Times New Roman" w:hint="eastAsia"/>
          <w:sz w:val="24"/>
          <w:szCs w:val="24"/>
        </w:rPr>
        <w:t xml:space="preserve"> &lt; 0.0001</w:t>
      </w:r>
    </w:p>
    <w:p w14:paraId="5C7EF459" w14:textId="77777777" w:rsidR="00654910" w:rsidRPr="003162C0" w:rsidRDefault="00654910" w:rsidP="00AB587C">
      <w:pPr>
        <w:spacing w:line="360" w:lineRule="auto"/>
        <w:rPr>
          <w:rFonts w:hint="eastAsia"/>
        </w:rPr>
      </w:pPr>
    </w:p>
    <w:sectPr w:rsidR="00654910" w:rsidRPr="0031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A2715" w14:textId="77777777" w:rsidR="007B2E87" w:rsidRDefault="007B2E87" w:rsidP="00195D12">
      <w:pPr>
        <w:rPr>
          <w:rFonts w:hint="eastAsia"/>
        </w:rPr>
      </w:pPr>
      <w:r>
        <w:separator/>
      </w:r>
    </w:p>
  </w:endnote>
  <w:endnote w:type="continuationSeparator" w:id="0">
    <w:p w14:paraId="43288341" w14:textId="77777777" w:rsidR="007B2E87" w:rsidRDefault="007B2E87" w:rsidP="00195D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69EC" w14:textId="77777777" w:rsidR="007B2E87" w:rsidRDefault="007B2E87" w:rsidP="00195D12">
      <w:pPr>
        <w:rPr>
          <w:rFonts w:hint="eastAsia"/>
        </w:rPr>
      </w:pPr>
      <w:r>
        <w:separator/>
      </w:r>
    </w:p>
  </w:footnote>
  <w:footnote w:type="continuationSeparator" w:id="0">
    <w:p w14:paraId="2FF341F9" w14:textId="77777777" w:rsidR="007B2E87" w:rsidRDefault="007B2E87" w:rsidP="00195D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10"/>
    <w:rsid w:val="00001563"/>
    <w:rsid w:val="000112A7"/>
    <w:rsid w:val="0003244F"/>
    <w:rsid w:val="000429C1"/>
    <w:rsid w:val="0004723D"/>
    <w:rsid w:val="00047C98"/>
    <w:rsid w:val="00062F7A"/>
    <w:rsid w:val="000740D6"/>
    <w:rsid w:val="00074CA0"/>
    <w:rsid w:val="00081731"/>
    <w:rsid w:val="000911EC"/>
    <w:rsid w:val="00094A87"/>
    <w:rsid w:val="000A074B"/>
    <w:rsid w:val="000A53B7"/>
    <w:rsid w:val="000B5E4D"/>
    <w:rsid w:val="000B6010"/>
    <w:rsid w:val="000B7B86"/>
    <w:rsid w:val="000C0FCF"/>
    <w:rsid w:val="000C1EEC"/>
    <w:rsid w:val="000C46CB"/>
    <w:rsid w:val="000D05F5"/>
    <w:rsid w:val="000F3959"/>
    <w:rsid w:val="000F6338"/>
    <w:rsid w:val="00107822"/>
    <w:rsid w:val="001115C1"/>
    <w:rsid w:val="00151440"/>
    <w:rsid w:val="001530FC"/>
    <w:rsid w:val="001534AC"/>
    <w:rsid w:val="00153C47"/>
    <w:rsid w:val="001623F3"/>
    <w:rsid w:val="00183DAC"/>
    <w:rsid w:val="001914BD"/>
    <w:rsid w:val="00195D12"/>
    <w:rsid w:val="001A6073"/>
    <w:rsid w:val="001C3AEE"/>
    <w:rsid w:val="001D2A57"/>
    <w:rsid w:val="001E1801"/>
    <w:rsid w:val="001F0863"/>
    <w:rsid w:val="002246CC"/>
    <w:rsid w:val="00231A64"/>
    <w:rsid w:val="0023443B"/>
    <w:rsid w:val="00270838"/>
    <w:rsid w:val="002A4666"/>
    <w:rsid w:val="002B5A15"/>
    <w:rsid w:val="002B7E34"/>
    <w:rsid w:val="002C604A"/>
    <w:rsid w:val="002D661D"/>
    <w:rsid w:val="002E64B1"/>
    <w:rsid w:val="002F1145"/>
    <w:rsid w:val="003112FC"/>
    <w:rsid w:val="003162C0"/>
    <w:rsid w:val="00317141"/>
    <w:rsid w:val="003321B2"/>
    <w:rsid w:val="003342BD"/>
    <w:rsid w:val="003646D7"/>
    <w:rsid w:val="00372714"/>
    <w:rsid w:val="003818C1"/>
    <w:rsid w:val="003846BF"/>
    <w:rsid w:val="00393DD8"/>
    <w:rsid w:val="00397ECD"/>
    <w:rsid w:val="003D3754"/>
    <w:rsid w:val="003F2277"/>
    <w:rsid w:val="003F2A05"/>
    <w:rsid w:val="00403FA3"/>
    <w:rsid w:val="00415BB4"/>
    <w:rsid w:val="00433085"/>
    <w:rsid w:val="00444209"/>
    <w:rsid w:val="00450DFD"/>
    <w:rsid w:val="004572AC"/>
    <w:rsid w:val="00457D50"/>
    <w:rsid w:val="00474CAA"/>
    <w:rsid w:val="00475F42"/>
    <w:rsid w:val="00480C54"/>
    <w:rsid w:val="0048308B"/>
    <w:rsid w:val="00495E63"/>
    <w:rsid w:val="004C295D"/>
    <w:rsid w:val="004D0446"/>
    <w:rsid w:val="004E6BD5"/>
    <w:rsid w:val="004F5529"/>
    <w:rsid w:val="004F751F"/>
    <w:rsid w:val="00500EE1"/>
    <w:rsid w:val="0050778A"/>
    <w:rsid w:val="00511D3F"/>
    <w:rsid w:val="00512D4C"/>
    <w:rsid w:val="00513872"/>
    <w:rsid w:val="00514117"/>
    <w:rsid w:val="005159F5"/>
    <w:rsid w:val="0051760C"/>
    <w:rsid w:val="00596995"/>
    <w:rsid w:val="005A6E8A"/>
    <w:rsid w:val="005B28DA"/>
    <w:rsid w:val="005C1A6E"/>
    <w:rsid w:val="005E0069"/>
    <w:rsid w:val="005F2E60"/>
    <w:rsid w:val="005F3FAB"/>
    <w:rsid w:val="005F5341"/>
    <w:rsid w:val="00605EC8"/>
    <w:rsid w:val="00623401"/>
    <w:rsid w:val="00625ACF"/>
    <w:rsid w:val="00632BE0"/>
    <w:rsid w:val="006423A1"/>
    <w:rsid w:val="00654910"/>
    <w:rsid w:val="0065596B"/>
    <w:rsid w:val="00661B54"/>
    <w:rsid w:val="00675C77"/>
    <w:rsid w:val="00684B4C"/>
    <w:rsid w:val="006967F8"/>
    <w:rsid w:val="006C6343"/>
    <w:rsid w:val="006C64C9"/>
    <w:rsid w:val="006D01C3"/>
    <w:rsid w:val="006D4584"/>
    <w:rsid w:val="006E10B2"/>
    <w:rsid w:val="006E4F63"/>
    <w:rsid w:val="006F0436"/>
    <w:rsid w:val="00704DED"/>
    <w:rsid w:val="00711515"/>
    <w:rsid w:val="00711C63"/>
    <w:rsid w:val="00717D0C"/>
    <w:rsid w:val="00727D3A"/>
    <w:rsid w:val="00732FF5"/>
    <w:rsid w:val="00733F0C"/>
    <w:rsid w:val="0073560E"/>
    <w:rsid w:val="007411E9"/>
    <w:rsid w:val="00745741"/>
    <w:rsid w:val="00751A4D"/>
    <w:rsid w:val="007607F2"/>
    <w:rsid w:val="00774B58"/>
    <w:rsid w:val="00787992"/>
    <w:rsid w:val="007A1EB8"/>
    <w:rsid w:val="007A58CC"/>
    <w:rsid w:val="007B2E87"/>
    <w:rsid w:val="007C2D38"/>
    <w:rsid w:val="007C6810"/>
    <w:rsid w:val="007C6834"/>
    <w:rsid w:val="007D49B6"/>
    <w:rsid w:val="007D6378"/>
    <w:rsid w:val="0080108A"/>
    <w:rsid w:val="00836269"/>
    <w:rsid w:val="008417A7"/>
    <w:rsid w:val="008508CC"/>
    <w:rsid w:val="00882352"/>
    <w:rsid w:val="008919F0"/>
    <w:rsid w:val="008939F9"/>
    <w:rsid w:val="008E210C"/>
    <w:rsid w:val="008F6AB0"/>
    <w:rsid w:val="009034DE"/>
    <w:rsid w:val="0092031B"/>
    <w:rsid w:val="00931ACB"/>
    <w:rsid w:val="00932C20"/>
    <w:rsid w:val="00947447"/>
    <w:rsid w:val="00961B0A"/>
    <w:rsid w:val="00972DEE"/>
    <w:rsid w:val="009844BE"/>
    <w:rsid w:val="00991035"/>
    <w:rsid w:val="009919EC"/>
    <w:rsid w:val="00996107"/>
    <w:rsid w:val="009A5DCE"/>
    <w:rsid w:val="009C11DC"/>
    <w:rsid w:val="009D1676"/>
    <w:rsid w:val="009F501C"/>
    <w:rsid w:val="009F6B01"/>
    <w:rsid w:val="009F752E"/>
    <w:rsid w:val="00A13267"/>
    <w:rsid w:val="00A344AC"/>
    <w:rsid w:val="00A4454C"/>
    <w:rsid w:val="00A54AB1"/>
    <w:rsid w:val="00A6682D"/>
    <w:rsid w:val="00A67FD0"/>
    <w:rsid w:val="00A703CE"/>
    <w:rsid w:val="00A71900"/>
    <w:rsid w:val="00A81F66"/>
    <w:rsid w:val="00A902D0"/>
    <w:rsid w:val="00A96C0E"/>
    <w:rsid w:val="00AA35B3"/>
    <w:rsid w:val="00AB587C"/>
    <w:rsid w:val="00AD2652"/>
    <w:rsid w:val="00B0000E"/>
    <w:rsid w:val="00B0348E"/>
    <w:rsid w:val="00B17F6E"/>
    <w:rsid w:val="00B40AC3"/>
    <w:rsid w:val="00B46600"/>
    <w:rsid w:val="00B5332E"/>
    <w:rsid w:val="00B57CA0"/>
    <w:rsid w:val="00B65288"/>
    <w:rsid w:val="00B7107B"/>
    <w:rsid w:val="00B7187E"/>
    <w:rsid w:val="00B733EC"/>
    <w:rsid w:val="00B74F2F"/>
    <w:rsid w:val="00B75782"/>
    <w:rsid w:val="00B83567"/>
    <w:rsid w:val="00BB04BF"/>
    <w:rsid w:val="00BB42F1"/>
    <w:rsid w:val="00BC1A0D"/>
    <w:rsid w:val="00BD00A4"/>
    <w:rsid w:val="00BD1B19"/>
    <w:rsid w:val="00BD32D5"/>
    <w:rsid w:val="00BE3BEF"/>
    <w:rsid w:val="00BE7CC6"/>
    <w:rsid w:val="00BF0EAC"/>
    <w:rsid w:val="00BF757D"/>
    <w:rsid w:val="00C22A2F"/>
    <w:rsid w:val="00C468BE"/>
    <w:rsid w:val="00C50C66"/>
    <w:rsid w:val="00C514CE"/>
    <w:rsid w:val="00C70352"/>
    <w:rsid w:val="00C76B37"/>
    <w:rsid w:val="00C870F7"/>
    <w:rsid w:val="00CA3BED"/>
    <w:rsid w:val="00CD4197"/>
    <w:rsid w:val="00D01156"/>
    <w:rsid w:val="00D02436"/>
    <w:rsid w:val="00D460CA"/>
    <w:rsid w:val="00D845C0"/>
    <w:rsid w:val="00D87FCD"/>
    <w:rsid w:val="00DA3045"/>
    <w:rsid w:val="00DB0D54"/>
    <w:rsid w:val="00DB2BFC"/>
    <w:rsid w:val="00DB72F5"/>
    <w:rsid w:val="00DD40DF"/>
    <w:rsid w:val="00DD6A46"/>
    <w:rsid w:val="00DF3EE8"/>
    <w:rsid w:val="00E04B0D"/>
    <w:rsid w:val="00E06869"/>
    <w:rsid w:val="00E16BFE"/>
    <w:rsid w:val="00E20F80"/>
    <w:rsid w:val="00E74CB0"/>
    <w:rsid w:val="00E86E00"/>
    <w:rsid w:val="00EB6D2D"/>
    <w:rsid w:val="00EB78E8"/>
    <w:rsid w:val="00ED2D3F"/>
    <w:rsid w:val="00ED4944"/>
    <w:rsid w:val="00ED6661"/>
    <w:rsid w:val="00EF14C8"/>
    <w:rsid w:val="00F514E5"/>
    <w:rsid w:val="00F5333B"/>
    <w:rsid w:val="00F61F12"/>
    <w:rsid w:val="00F6426F"/>
    <w:rsid w:val="00F71EB7"/>
    <w:rsid w:val="00F7229F"/>
    <w:rsid w:val="00F816C5"/>
    <w:rsid w:val="00F91356"/>
    <w:rsid w:val="00F93F3F"/>
    <w:rsid w:val="00FB6338"/>
    <w:rsid w:val="00FD75F6"/>
    <w:rsid w:val="00FD7C48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69B61B"/>
  <w15:chartTrackingRefBased/>
  <w15:docId w15:val="{CE1DCAFC-8496-4E5D-A1FE-F845FD6B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D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5D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5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5D12"/>
    <w:rPr>
      <w:sz w:val="18"/>
      <w:szCs w:val="18"/>
    </w:rPr>
  </w:style>
  <w:style w:type="character" w:styleId="a7">
    <w:name w:val="Hyperlink"/>
    <w:basedOn w:val="a0"/>
    <w:uiPriority w:val="99"/>
    <w:unhideWhenUsed/>
    <w:rsid w:val="00605E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19D8-F31A-4B7E-BAF2-F40DBBE5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13</Pages>
  <Words>1233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 xiao</dc:creator>
  <cp:keywords/>
  <dc:description/>
  <cp:lastModifiedBy>xing xiao</cp:lastModifiedBy>
  <cp:revision>156</cp:revision>
  <dcterms:created xsi:type="dcterms:W3CDTF">2024-05-29T09:46:00Z</dcterms:created>
  <dcterms:modified xsi:type="dcterms:W3CDTF">2024-11-07T02:48:00Z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fd60b4e2826df93a79f536362ffb3183733b399a1e798de556539950f277fe8e</vt:lpwstr>
  </property>
</Properties>
</file>