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2E5FFF" w14:textId="3E9913F2" w:rsidR="00CD1A64" w:rsidRPr="0084540E" w:rsidRDefault="00CD1A64">
      <w:r w:rsidRPr="0084540E">
        <w:rPr>
          <w:b/>
          <w:bCs/>
        </w:rPr>
        <w:t>Table S</w:t>
      </w:r>
      <w:r w:rsidR="00746F3F" w:rsidRPr="0084540E">
        <w:rPr>
          <w:b/>
          <w:bCs/>
        </w:rPr>
        <w:t>3</w:t>
      </w:r>
      <w:r w:rsidRPr="0084540E">
        <w:rPr>
          <w:b/>
          <w:bCs/>
        </w:rPr>
        <w:t>:</w:t>
      </w:r>
      <w:r w:rsidR="00E35A75" w:rsidRPr="0084540E">
        <w:rPr>
          <w:b/>
          <w:bCs/>
        </w:rPr>
        <w:t xml:space="preserve"> EV-associated RNAs and proteins affecting angiogenesis</w:t>
      </w:r>
    </w:p>
    <w:tbl>
      <w:tblPr>
        <w:tblStyle w:val="TableGrid"/>
        <w:tblW w:w="0" w:type="auto"/>
        <w:tblLook w:val="04A0" w:firstRow="1" w:lastRow="0" w:firstColumn="1" w:lastColumn="0" w:noHBand="0" w:noVBand="1"/>
      </w:tblPr>
      <w:tblGrid>
        <w:gridCol w:w="1651"/>
        <w:gridCol w:w="2108"/>
        <w:gridCol w:w="3466"/>
        <w:gridCol w:w="4252"/>
        <w:gridCol w:w="1637"/>
        <w:gridCol w:w="880"/>
      </w:tblGrid>
      <w:tr w:rsidR="00491314" w:rsidRPr="0084540E" w14:paraId="481F3CB9" w14:textId="77777777" w:rsidTr="00BA5215">
        <w:tc>
          <w:tcPr>
            <w:tcW w:w="13994" w:type="dxa"/>
            <w:gridSpan w:val="6"/>
            <w:tcBorders>
              <w:top w:val="single" w:sz="12" w:space="0" w:color="auto"/>
              <w:left w:val="single" w:sz="4" w:space="0" w:color="FFFFFF" w:themeColor="background1"/>
              <w:bottom w:val="single" w:sz="12" w:space="0" w:color="auto"/>
              <w:right w:val="single" w:sz="4" w:space="0" w:color="FFFFFF" w:themeColor="background1"/>
            </w:tcBorders>
            <w:vAlign w:val="center"/>
          </w:tcPr>
          <w:p w14:paraId="56319B4A" w14:textId="1000890D" w:rsidR="00491314" w:rsidRPr="0084540E" w:rsidRDefault="00491314" w:rsidP="004050F9">
            <w:pPr>
              <w:jc w:val="center"/>
              <w:rPr>
                <w:b/>
                <w:bCs/>
                <w:sz w:val="22"/>
                <w:szCs w:val="22"/>
              </w:rPr>
            </w:pPr>
            <w:r w:rsidRPr="0084540E">
              <w:rPr>
                <w:b/>
                <w:bCs/>
                <w:sz w:val="22"/>
                <w:szCs w:val="22"/>
              </w:rPr>
              <w:t>Protumo</w:t>
            </w:r>
            <w:r w:rsidR="00D82F03" w:rsidRPr="0084540E">
              <w:rPr>
                <w:b/>
                <w:bCs/>
                <w:sz w:val="22"/>
                <w:szCs w:val="22"/>
              </w:rPr>
              <w:t>ri</w:t>
            </w:r>
            <w:r w:rsidRPr="0084540E">
              <w:rPr>
                <w:b/>
                <w:bCs/>
                <w:sz w:val="22"/>
                <w:szCs w:val="22"/>
              </w:rPr>
              <w:t>genic effect</w:t>
            </w:r>
          </w:p>
        </w:tc>
      </w:tr>
      <w:tr w:rsidR="0034054F" w:rsidRPr="0084540E" w14:paraId="3624A14E" w14:textId="77777777" w:rsidTr="00BA5215">
        <w:tc>
          <w:tcPr>
            <w:tcW w:w="1651" w:type="dxa"/>
            <w:tcBorders>
              <w:top w:val="single" w:sz="12" w:space="0" w:color="auto"/>
              <w:left w:val="single" w:sz="4" w:space="0" w:color="FFFFFF" w:themeColor="background1"/>
              <w:right w:val="single" w:sz="4" w:space="0" w:color="FFFFFF" w:themeColor="background1"/>
            </w:tcBorders>
            <w:vAlign w:val="center"/>
          </w:tcPr>
          <w:p w14:paraId="7169730D" w14:textId="4929346F" w:rsidR="00491314" w:rsidRPr="0084540E" w:rsidRDefault="00491314" w:rsidP="00BA5215">
            <w:pPr>
              <w:jc w:val="center"/>
              <w:rPr>
                <w:i/>
                <w:iCs/>
                <w:sz w:val="22"/>
                <w:szCs w:val="22"/>
              </w:rPr>
            </w:pPr>
            <w:r w:rsidRPr="0084540E">
              <w:rPr>
                <w:i/>
                <w:iCs/>
                <w:sz w:val="22"/>
                <w:szCs w:val="22"/>
              </w:rPr>
              <w:t>RNA</w:t>
            </w:r>
          </w:p>
        </w:tc>
        <w:tc>
          <w:tcPr>
            <w:tcW w:w="2108" w:type="dxa"/>
            <w:tcBorders>
              <w:top w:val="single" w:sz="12" w:space="0" w:color="auto"/>
              <w:left w:val="single" w:sz="4" w:space="0" w:color="FFFFFF" w:themeColor="background1"/>
              <w:right w:val="single" w:sz="4" w:space="0" w:color="FFFFFF" w:themeColor="background1"/>
            </w:tcBorders>
            <w:vAlign w:val="center"/>
          </w:tcPr>
          <w:p w14:paraId="756F9E80" w14:textId="6A145406" w:rsidR="00491314" w:rsidRPr="0084540E" w:rsidRDefault="00491314" w:rsidP="00BA5215">
            <w:pPr>
              <w:jc w:val="center"/>
              <w:rPr>
                <w:i/>
                <w:iCs/>
                <w:sz w:val="22"/>
                <w:szCs w:val="22"/>
              </w:rPr>
            </w:pPr>
            <w:r w:rsidRPr="0084540E">
              <w:rPr>
                <w:i/>
                <w:iCs/>
                <w:sz w:val="22"/>
                <w:szCs w:val="22"/>
              </w:rPr>
              <w:t>Tissue</w:t>
            </w:r>
          </w:p>
        </w:tc>
        <w:tc>
          <w:tcPr>
            <w:tcW w:w="3466" w:type="dxa"/>
            <w:tcBorders>
              <w:top w:val="single" w:sz="12" w:space="0" w:color="auto"/>
              <w:left w:val="single" w:sz="4" w:space="0" w:color="FFFFFF" w:themeColor="background1"/>
              <w:right w:val="single" w:sz="4" w:space="0" w:color="FFFFFF" w:themeColor="background1"/>
            </w:tcBorders>
            <w:vAlign w:val="center"/>
          </w:tcPr>
          <w:p w14:paraId="56207A2D" w14:textId="0F648DBE" w:rsidR="00491314" w:rsidRPr="0084540E" w:rsidRDefault="00491314" w:rsidP="00BA5215">
            <w:pPr>
              <w:jc w:val="center"/>
              <w:rPr>
                <w:i/>
                <w:iCs/>
                <w:sz w:val="22"/>
                <w:szCs w:val="22"/>
              </w:rPr>
            </w:pPr>
            <w:r w:rsidRPr="0084540E">
              <w:rPr>
                <w:i/>
                <w:iCs/>
                <w:sz w:val="22"/>
                <w:szCs w:val="22"/>
              </w:rPr>
              <w:t>Affected systems</w:t>
            </w:r>
          </w:p>
        </w:tc>
        <w:tc>
          <w:tcPr>
            <w:tcW w:w="4252" w:type="dxa"/>
            <w:tcBorders>
              <w:top w:val="single" w:sz="12" w:space="0" w:color="auto"/>
              <w:left w:val="single" w:sz="4" w:space="0" w:color="FFFFFF" w:themeColor="background1"/>
              <w:right w:val="single" w:sz="4" w:space="0" w:color="FFFFFF" w:themeColor="background1"/>
            </w:tcBorders>
            <w:vAlign w:val="center"/>
          </w:tcPr>
          <w:p w14:paraId="36FBFCEB" w14:textId="213AECC4" w:rsidR="00491314" w:rsidRPr="0084540E" w:rsidRDefault="00491314" w:rsidP="00BA5215">
            <w:pPr>
              <w:jc w:val="center"/>
              <w:rPr>
                <w:i/>
                <w:iCs/>
                <w:sz w:val="22"/>
                <w:szCs w:val="22"/>
              </w:rPr>
            </w:pPr>
            <w:r w:rsidRPr="0084540E">
              <w:rPr>
                <w:i/>
                <w:iCs/>
                <w:sz w:val="22"/>
                <w:szCs w:val="22"/>
              </w:rPr>
              <w:t>Effect</w:t>
            </w:r>
          </w:p>
        </w:tc>
        <w:tc>
          <w:tcPr>
            <w:tcW w:w="1637" w:type="dxa"/>
            <w:tcBorders>
              <w:top w:val="single" w:sz="12" w:space="0" w:color="auto"/>
              <w:left w:val="single" w:sz="4" w:space="0" w:color="FFFFFF" w:themeColor="background1"/>
              <w:right w:val="single" w:sz="4" w:space="0" w:color="FFFFFF" w:themeColor="background1"/>
            </w:tcBorders>
            <w:vAlign w:val="center"/>
          </w:tcPr>
          <w:p w14:paraId="7C22A4C6" w14:textId="7BF41ACC" w:rsidR="00491314" w:rsidRPr="0084540E" w:rsidRDefault="004050F9" w:rsidP="00BA5215">
            <w:pPr>
              <w:jc w:val="center"/>
              <w:rPr>
                <w:i/>
                <w:iCs/>
                <w:sz w:val="22"/>
                <w:szCs w:val="22"/>
              </w:rPr>
            </w:pPr>
            <w:r w:rsidRPr="0084540E">
              <w:rPr>
                <w:i/>
                <w:iCs/>
                <w:sz w:val="22"/>
                <w:szCs w:val="22"/>
              </w:rPr>
              <w:t>I</w:t>
            </w:r>
            <w:r w:rsidR="00491314" w:rsidRPr="0084540E">
              <w:rPr>
                <w:i/>
                <w:iCs/>
                <w:sz w:val="22"/>
                <w:szCs w:val="22"/>
              </w:rPr>
              <w:t>n vitro/in vivo</w:t>
            </w:r>
          </w:p>
        </w:tc>
        <w:tc>
          <w:tcPr>
            <w:tcW w:w="880" w:type="dxa"/>
            <w:tcBorders>
              <w:top w:val="single" w:sz="12" w:space="0" w:color="auto"/>
              <w:left w:val="single" w:sz="4" w:space="0" w:color="FFFFFF" w:themeColor="background1"/>
              <w:right w:val="single" w:sz="4" w:space="0" w:color="FFFFFF" w:themeColor="background1"/>
            </w:tcBorders>
            <w:vAlign w:val="center"/>
          </w:tcPr>
          <w:p w14:paraId="5818453A" w14:textId="21C70A2F" w:rsidR="00491314" w:rsidRPr="0084540E" w:rsidRDefault="00491314" w:rsidP="00BA5215">
            <w:pPr>
              <w:jc w:val="center"/>
              <w:rPr>
                <w:i/>
                <w:iCs/>
                <w:sz w:val="22"/>
                <w:szCs w:val="22"/>
              </w:rPr>
            </w:pPr>
            <w:r w:rsidRPr="0084540E">
              <w:rPr>
                <w:i/>
                <w:iCs/>
                <w:sz w:val="22"/>
                <w:szCs w:val="22"/>
              </w:rPr>
              <w:t>Ref</w:t>
            </w:r>
            <w:r w:rsidR="0034054F" w:rsidRPr="0084540E">
              <w:rPr>
                <w:i/>
                <w:iCs/>
                <w:sz w:val="22"/>
                <w:szCs w:val="22"/>
              </w:rPr>
              <w:t>.</w:t>
            </w:r>
          </w:p>
        </w:tc>
      </w:tr>
      <w:tr w:rsidR="0034054F" w:rsidRPr="0084540E" w14:paraId="78F680FB" w14:textId="77777777" w:rsidTr="00BA5215">
        <w:tc>
          <w:tcPr>
            <w:tcW w:w="1651" w:type="dxa"/>
            <w:tcBorders>
              <w:left w:val="single" w:sz="4" w:space="0" w:color="FFFFFF" w:themeColor="background1"/>
              <w:right w:val="single" w:sz="4" w:space="0" w:color="FFFFFF" w:themeColor="background1"/>
            </w:tcBorders>
            <w:vAlign w:val="center"/>
          </w:tcPr>
          <w:p w14:paraId="364D0201" w14:textId="6E1F4FA6" w:rsidR="00491314" w:rsidRPr="0084540E" w:rsidRDefault="00281592" w:rsidP="00BA5215">
            <w:pPr>
              <w:jc w:val="center"/>
              <w:rPr>
                <w:sz w:val="22"/>
                <w:szCs w:val="22"/>
              </w:rPr>
            </w:pPr>
            <w:r w:rsidRPr="0084540E">
              <w:rPr>
                <w:sz w:val="22"/>
                <w:szCs w:val="22"/>
              </w:rPr>
              <w:t>circR-100338</w:t>
            </w:r>
          </w:p>
        </w:tc>
        <w:tc>
          <w:tcPr>
            <w:tcW w:w="2108" w:type="dxa"/>
            <w:tcBorders>
              <w:left w:val="single" w:sz="4" w:space="0" w:color="FFFFFF" w:themeColor="background1"/>
              <w:right w:val="single" w:sz="4" w:space="0" w:color="FFFFFF" w:themeColor="background1"/>
            </w:tcBorders>
            <w:vAlign w:val="center"/>
          </w:tcPr>
          <w:p w14:paraId="4352C3F1" w14:textId="51B5BF5C" w:rsidR="00491314" w:rsidRPr="0084540E" w:rsidRDefault="00281592" w:rsidP="00BA5215">
            <w:pPr>
              <w:jc w:val="center"/>
              <w:rPr>
                <w:sz w:val="22"/>
                <w:szCs w:val="22"/>
              </w:rPr>
            </w:pPr>
            <w:r w:rsidRPr="0084540E">
              <w:rPr>
                <w:sz w:val="22"/>
                <w:szCs w:val="22"/>
              </w:rPr>
              <w:t>Hepatocellular carcinoma</w:t>
            </w:r>
          </w:p>
        </w:tc>
        <w:tc>
          <w:tcPr>
            <w:tcW w:w="3466" w:type="dxa"/>
            <w:tcBorders>
              <w:left w:val="single" w:sz="4" w:space="0" w:color="FFFFFF" w:themeColor="background1"/>
              <w:right w:val="single" w:sz="4" w:space="0" w:color="FFFFFF" w:themeColor="background1"/>
            </w:tcBorders>
            <w:vAlign w:val="center"/>
          </w:tcPr>
          <w:p w14:paraId="5933DDC0" w14:textId="5FA81272" w:rsidR="00491314" w:rsidRPr="0084540E" w:rsidRDefault="00281592" w:rsidP="00BA5215">
            <w:pPr>
              <w:jc w:val="center"/>
              <w:rPr>
                <w:i/>
                <w:iCs/>
                <w:sz w:val="22"/>
                <w:szCs w:val="22"/>
              </w:rPr>
            </w:pPr>
            <w:r w:rsidRPr="0084540E">
              <w:rPr>
                <w:i/>
                <w:iCs/>
                <w:sz w:val="22"/>
                <w:szCs w:val="22"/>
              </w:rPr>
              <w:t>n.s.</w:t>
            </w:r>
          </w:p>
        </w:tc>
        <w:tc>
          <w:tcPr>
            <w:tcW w:w="4252" w:type="dxa"/>
            <w:tcBorders>
              <w:left w:val="single" w:sz="4" w:space="0" w:color="FFFFFF" w:themeColor="background1"/>
              <w:right w:val="single" w:sz="4" w:space="0" w:color="FFFFFF" w:themeColor="background1"/>
            </w:tcBorders>
            <w:vAlign w:val="center"/>
          </w:tcPr>
          <w:p w14:paraId="35CEE97D" w14:textId="03D3770B" w:rsidR="00491314" w:rsidRPr="0084540E" w:rsidRDefault="008B28C6" w:rsidP="00BA5215">
            <w:pPr>
              <w:jc w:val="center"/>
              <w:rPr>
                <w:sz w:val="22"/>
                <w:szCs w:val="22"/>
              </w:rPr>
            </w:pPr>
            <w:r w:rsidRPr="0084540E">
              <w:rPr>
                <w:sz w:val="22"/>
                <w:szCs w:val="22"/>
              </w:rPr>
              <w:t>↑ tumor progression</w:t>
            </w:r>
            <w:r w:rsidRPr="0084540E">
              <w:rPr>
                <w:sz w:val="22"/>
                <w:szCs w:val="22"/>
              </w:rPr>
              <w:br/>
              <w:t>(cancer cell proliferation, angiogenesis)</w:t>
            </w:r>
          </w:p>
        </w:tc>
        <w:tc>
          <w:tcPr>
            <w:tcW w:w="1637" w:type="dxa"/>
            <w:tcBorders>
              <w:left w:val="single" w:sz="4" w:space="0" w:color="FFFFFF" w:themeColor="background1"/>
              <w:right w:val="single" w:sz="4" w:space="0" w:color="FFFFFF" w:themeColor="background1"/>
            </w:tcBorders>
            <w:vAlign w:val="center"/>
          </w:tcPr>
          <w:p w14:paraId="5DE038F9" w14:textId="4EE6913F" w:rsidR="00491314" w:rsidRPr="0084540E" w:rsidRDefault="00281592" w:rsidP="00BA5215">
            <w:pPr>
              <w:jc w:val="center"/>
              <w:rPr>
                <w:sz w:val="22"/>
                <w:szCs w:val="22"/>
              </w:rPr>
            </w:pPr>
            <w:r w:rsidRPr="0084540E">
              <w:rPr>
                <w:sz w:val="22"/>
                <w:szCs w:val="22"/>
              </w:rPr>
              <w:t>In vitro,</w:t>
            </w:r>
            <w:r w:rsidRPr="0084540E">
              <w:rPr>
                <w:sz w:val="22"/>
                <w:szCs w:val="22"/>
              </w:rPr>
              <w:br/>
              <w:t>in vivo</w:t>
            </w:r>
          </w:p>
        </w:tc>
        <w:tc>
          <w:tcPr>
            <w:tcW w:w="880" w:type="dxa"/>
            <w:tcBorders>
              <w:left w:val="single" w:sz="4" w:space="0" w:color="FFFFFF" w:themeColor="background1"/>
              <w:right w:val="single" w:sz="4" w:space="0" w:color="FFFFFF" w:themeColor="background1"/>
            </w:tcBorders>
            <w:vAlign w:val="center"/>
          </w:tcPr>
          <w:p w14:paraId="7DF69D1E" w14:textId="1F08F588" w:rsidR="00491314" w:rsidRPr="0084540E" w:rsidRDefault="00281592" w:rsidP="00BA5215">
            <w:pPr>
              <w:jc w:val="center"/>
              <w:rPr>
                <w:sz w:val="22"/>
                <w:szCs w:val="22"/>
              </w:rPr>
            </w:pPr>
            <w:r w:rsidRPr="0084540E">
              <w:rPr>
                <w:sz w:val="22"/>
                <w:szCs w:val="22"/>
              </w:rPr>
              <w:fldChar w:fldCharType="begin"/>
            </w:r>
            <w:r w:rsidRPr="0084540E">
              <w:rPr>
                <w:sz w:val="22"/>
                <w:szCs w:val="22"/>
              </w:rPr>
              <w:instrText xml:space="preserve"> ADDIN EN.CITE &lt;EndNote&gt;&lt;Cite&gt;&lt;Author&gt;Huang&lt;/Author&gt;&lt;Year&gt;2020&lt;/Year&gt;&lt;RecNum&gt;56&lt;/RecNum&gt;&lt;DisplayText&gt;[1]&lt;/DisplayText&gt;&lt;record&gt;&lt;rec-number&gt;56&lt;/rec-number&gt;&lt;foreign-keys&gt;&lt;key app="EN" db-id="w9fv5tdpw9sswee9z5uxwapf22svt0wdw9ds" timestamp="1733142346"&gt;56&lt;/key&gt;&lt;/foreign-keys&gt;&lt;ref-type name="Journal Article"&gt;17&lt;/ref-type&gt;&lt;contributors&gt;&lt;authors&gt;&lt;author&gt;Huang, Xiu-Yan&lt;/author&gt;&lt;author&gt;Huang, Zi-Li&lt;/author&gt;&lt;author&gt;Huang, Jin&lt;/author&gt;&lt;author&gt;Xu, Bin&lt;/author&gt;&lt;author&gt;Huang, Xin-Yu&lt;/author&gt;&lt;author&gt;Xu, Yong-Hua&lt;/author&gt;&lt;author&gt;Zhou, Jian&lt;/author&gt;&lt;author&gt;Tang, Zhao-You&lt;/author&gt;&lt;/authors&gt;&lt;/contributors&gt;&lt;titles&gt;&lt;title&gt;Exosomal circRNA-100338 promotes hepatocellular carcinoma metastasis via enhancing invasiveness and angiogenesis&lt;/title&gt;&lt;secondary-title&gt;Journal of Experimental &amp;amp; Clinical Cancer Research&lt;/secondary-title&gt;&lt;/titles&gt;&lt;periodical&gt;&lt;full-title&gt;Journal of Experimental &amp;amp; Clinical Cancer Research&lt;/full-title&gt;&lt;/periodical&gt;&lt;pages&gt;20&lt;/pages&gt;&lt;volume&gt;39&lt;/volume&gt;&lt;number&gt;1&lt;/number&gt;&lt;dates&gt;&lt;year&gt;2020&lt;/year&gt;&lt;pub-dates&gt;&lt;date&gt;2020/01/23&lt;/date&gt;&lt;/pub-dates&gt;&lt;/dates&gt;&lt;isbn&gt;1756-9966&lt;/isbn&gt;&lt;urls&gt;&lt;related-urls&gt;&lt;url&gt;https://doi.org/10.1186/s13046-020-1529-9&lt;/url&gt;&lt;/related-urls&gt;&lt;/urls&gt;&lt;electronic-resource-num&gt;10.1186/s13046-020-1529-9&lt;/electronic-resource-num&gt;&lt;/record&gt;&lt;/Cite&gt;&lt;/EndNote&gt;</w:instrText>
            </w:r>
            <w:r w:rsidRPr="0084540E">
              <w:rPr>
                <w:sz w:val="22"/>
                <w:szCs w:val="22"/>
              </w:rPr>
              <w:fldChar w:fldCharType="separate"/>
            </w:r>
            <w:r w:rsidRPr="0084540E">
              <w:rPr>
                <w:noProof/>
                <w:sz w:val="22"/>
                <w:szCs w:val="22"/>
              </w:rPr>
              <w:t>[1]</w:t>
            </w:r>
            <w:r w:rsidRPr="0084540E">
              <w:rPr>
                <w:sz w:val="22"/>
                <w:szCs w:val="22"/>
              </w:rPr>
              <w:fldChar w:fldCharType="end"/>
            </w:r>
          </w:p>
        </w:tc>
      </w:tr>
      <w:tr w:rsidR="0034054F" w:rsidRPr="0084540E" w14:paraId="739D7F0B" w14:textId="77777777" w:rsidTr="00BA5215">
        <w:tc>
          <w:tcPr>
            <w:tcW w:w="1651" w:type="dxa"/>
            <w:tcBorders>
              <w:left w:val="single" w:sz="4" w:space="0" w:color="FFFFFF" w:themeColor="background1"/>
              <w:right w:val="single" w:sz="4" w:space="0" w:color="FFFFFF" w:themeColor="background1"/>
            </w:tcBorders>
            <w:vAlign w:val="center"/>
          </w:tcPr>
          <w:p w14:paraId="23BF0B68" w14:textId="72B9500D" w:rsidR="00491314" w:rsidRPr="0084540E" w:rsidRDefault="00281592" w:rsidP="00BA5215">
            <w:pPr>
              <w:jc w:val="center"/>
              <w:rPr>
                <w:sz w:val="22"/>
                <w:szCs w:val="22"/>
              </w:rPr>
            </w:pPr>
            <w:r w:rsidRPr="0084540E">
              <w:rPr>
                <w:sz w:val="22"/>
                <w:szCs w:val="22"/>
              </w:rPr>
              <w:t>lncR-CCAT2</w:t>
            </w:r>
          </w:p>
        </w:tc>
        <w:tc>
          <w:tcPr>
            <w:tcW w:w="2108" w:type="dxa"/>
            <w:tcBorders>
              <w:left w:val="single" w:sz="4" w:space="0" w:color="FFFFFF" w:themeColor="background1"/>
              <w:right w:val="single" w:sz="4" w:space="0" w:color="FFFFFF" w:themeColor="background1"/>
            </w:tcBorders>
            <w:vAlign w:val="center"/>
          </w:tcPr>
          <w:p w14:paraId="73254FBF" w14:textId="31FA08B8" w:rsidR="00491314" w:rsidRPr="0084540E" w:rsidRDefault="00281592" w:rsidP="00BA5215">
            <w:pPr>
              <w:jc w:val="center"/>
              <w:rPr>
                <w:sz w:val="22"/>
                <w:szCs w:val="22"/>
              </w:rPr>
            </w:pPr>
            <w:r w:rsidRPr="0084540E">
              <w:rPr>
                <w:sz w:val="22"/>
                <w:szCs w:val="22"/>
              </w:rPr>
              <w:t>Glioma</w:t>
            </w:r>
          </w:p>
        </w:tc>
        <w:tc>
          <w:tcPr>
            <w:tcW w:w="3466" w:type="dxa"/>
            <w:tcBorders>
              <w:left w:val="single" w:sz="4" w:space="0" w:color="FFFFFF" w:themeColor="background1"/>
              <w:right w:val="single" w:sz="4" w:space="0" w:color="FFFFFF" w:themeColor="background1"/>
            </w:tcBorders>
            <w:vAlign w:val="center"/>
          </w:tcPr>
          <w:p w14:paraId="797150B6" w14:textId="71DEC04D" w:rsidR="00491314" w:rsidRPr="0084540E" w:rsidRDefault="008B28C6" w:rsidP="00BA5215">
            <w:pPr>
              <w:jc w:val="center"/>
              <w:rPr>
                <w:sz w:val="22"/>
                <w:szCs w:val="22"/>
              </w:rPr>
            </w:pPr>
            <w:r w:rsidRPr="0084540E">
              <w:rPr>
                <w:sz w:val="22"/>
                <w:szCs w:val="22"/>
              </w:rPr>
              <w:t xml:space="preserve">↑ </w:t>
            </w:r>
            <w:r w:rsidR="00281592" w:rsidRPr="0084540E">
              <w:rPr>
                <w:sz w:val="22"/>
                <w:szCs w:val="22"/>
              </w:rPr>
              <w:t>Bcl-2 expression,</w:t>
            </w:r>
            <w:r w:rsidR="00281592" w:rsidRPr="0084540E">
              <w:rPr>
                <w:sz w:val="22"/>
                <w:szCs w:val="22"/>
              </w:rPr>
              <w:br/>
            </w:r>
            <w:r w:rsidRPr="0084540E">
              <w:rPr>
                <w:sz w:val="22"/>
                <w:szCs w:val="22"/>
              </w:rPr>
              <w:t xml:space="preserve">↓ </w:t>
            </w:r>
            <w:r w:rsidR="00281592" w:rsidRPr="0084540E">
              <w:rPr>
                <w:sz w:val="22"/>
                <w:szCs w:val="22"/>
              </w:rPr>
              <w:t>Bax and caspase-3 expression</w:t>
            </w:r>
          </w:p>
        </w:tc>
        <w:tc>
          <w:tcPr>
            <w:tcW w:w="4252" w:type="dxa"/>
            <w:tcBorders>
              <w:left w:val="single" w:sz="4" w:space="0" w:color="FFFFFF" w:themeColor="background1"/>
              <w:right w:val="single" w:sz="4" w:space="0" w:color="FFFFFF" w:themeColor="background1"/>
            </w:tcBorders>
            <w:vAlign w:val="center"/>
          </w:tcPr>
          <w:p w14:paraId="0B325FEA" w14:textId="7E857BA6" w:rsidR="00491314" w:rsidRPr="0084540E" w:rsidRDefault="008B28C6" w:rsidP="00BA5215">
            <w:pPr>
              <w:jc w:val="center"/>
              <w:rPr>
                <w:sz w:val="22"/>
                <w:szCs w:val="22"/>
              </w:rPr>
            </w:pPr>
            <w:r w:rsidRPr="0084540E">
              <w:rPr>
                <w:sz w:val="22"/>
                <w:szCs w:val="22"/>
              </w:rPr>
              <w:t>↑</w:t>
            </w:r>
            <w:r w:rsidR="00281592" w:rsidRPr="0084540E">
              <w:rPr>
                <w:sz w:val="22"/>
                <w:szCs w:val="22"/>
              </w:rPr>
              <w:t xml:space="preserve"> angiogenesis,</w:t>
            </w:r>
            <w:r w:rsidR="00281592" w:rsidRPr="0084540E">
              <w:rPr>
                <w:sz w:val="22"/>
                <w:szCs w:val="22"/>
              </w:rPr>
              <w:br/>
            </w:r>
            <w:r w:rsidRPr="0084540E">
              <w:rPr>
                <w:sz w:val="22"/>
                <w:szCs w:val="22"/>
              </w:rPr>
              <w:t>↓</w:t>
            </w:r>
            <w:r w:rsidR="00281592" w:rsidRPr="0084540E">
              <w:rPr>
                <w:sz w:val="22"/>
                <w:szCs w:val="22"/>
              </w:rPr>
              <w:t xml:space="preserve"> apoptosis</w:t>
            </w:r>
          </w:p>
        </w:tc>
        <w:tc>
          <w:tcPr>
            <w:tcW w:w="1637" w:type="dxa"/>
            <w:tcBorders>
              <w:left w:val="single" w:sz="4" w:space="0" w:color="FFFFFF" w:themeColor="background1"/>
              <w:right w:val="single" w:sz="4" w:space="0" w:color="FFFFFF" w:themeColor="background1"/>
            </w:tcBorders>
            <w:vAlign w:val="center"/>
          </w:tcPr>
          <w:p w14:paraId="269648FC" w14:textId="1E15B8AA" w:rsidR="00491314" w:rsidRPr="0084540E" w:rsidRDefault="00281592" w:rsidP="00BA5215">
            <w:pPr>
              <w:jc w:val="center"/>
              <w:rPr>
                <w:sz w:val="22"/>
                <w:szCs w:val="22"/>
              </w:rPr>
            </w:pPr>
            <w:r w:rsidRPr="0084540E">
              <w:rPr>
                <w:sz w:val="22"/>
                <w:szCs w:val="22"/>
              </w:rPr>
              <w:t>In vitro,</w:t>
            </w:r>
            <w:r w:rsidRPr="0084540E">
              <w:rPr>
                <w:sz w:val="22"/>
                <w:szCs w:val="22"/>
              </w:rPr>
              <w:br/>
              <w:t>in vivo</w:t>
            </w:r>
          </w:p>
        </w:tc>
        <w:tc>
          <w:tcPr>
            <w:tcW w:w="880" w:type="dxa"/>
            <w:tcBorders>
              <w:left w:val="single" w:sz="4" w:space="0" w:color="FFFFFF" w:themeColor="background1"/>
              <w:right w:val="single" w:sz="4" w:space="0" w:color="FFFFFF" w:themeColor="background1"/>
            </w:tcBorders>
            <w:vAlign w:val="center"/>
          </w:tcPr>
          <w:p w14:paraId="6E7AAF21" w14:textId="0DF9591B" w:rsidR="00491314" w:rsidRPr="0084540E" w:rsidRDefault="00281592" w:rsidP="00BA5215">
            <w:pPr>
              <w:jc w:val="center"/>
              <w:rPr>
                <w:sz w:val="22"/>
                <w:szCs w:val="22"/>
              </w:rPr>
            </w:pPr>
            <w:r w:rsidRPr="0084540E">
              <w:rPr>
                <w:sz w:val="22"/>
                <w:szCs w:val="22"/>
              </w:rPr>
              <w:fldChar w:fldCharType="begin">
                <w:fldData xml:space="preserve">PEVuZE5vdGU+PENpdGU+PEF1dGhvcj5MYW5nPC9BdXRob3I+PFllYXI+MjAxNzwvWWVhcj48UmVj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</w:fldData>
              </w:fldChar>
            </w:r>
            <w:r w:rsidRPr="0084540E">
              <w:rPr>
                <w:sz w:val="22"/>
                <w:szCs w:val="22"/>
              </w:rPr>
              <w:instrText xml:space="preserve"> ADDIN EN.CITE </w:instrText>
            </w:r>
            <w:r w:rsidRPr="0084540E">
              <w:rPr>
                <w:sz w:val="22"/>
                <w:szCs w:val="22"/>
              </w:rPr>
              <w:fldChar w:fldCharType="begin">
                <w:fldData xml:space="preserve">PEVuZE5vdGU+PENpdGU+PEF1dGhvcj5MYW5nPC9BdXRob3I+PFllYXI+MjAxNzwvWWVhcj48UmVj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</w:fldData>
              </w:fldChar>
            </w:r>
            <w:r w:rsidRPr="0084540E">
              <w:rPr>
                <w:sz w:val="22"/>
                <w:szCs w:val="22"/>
              </w:rPr>
              <w:instrText xml:space="preserve"> ADDIN EN.CITE.DATA </w:instrText>
            </w:r>
            <w:r w:rsidRPr="0084540E">
              <w:rPr>
                <w:sz w:val="22"/>
                <w:szCs w:val="22"/>
              </w:rPr>
            </w:r>
            <w:r w:rsidRPr="0084540E">
              <w:rPr>
                <w:sz w:val="22"/>
                <w:szCs w:val="22"/>
              </w:rPr>
              <w:fldChar w:fldCharType="end"/>
            </w:r>
            <w:r w:rsidRPr="0084540E">
              <w:rPr>
                <w:sz w:val="22"/>
                <w:szCs w:val="22"/>
              </w:rPr>
            </w:r>
            <w:r w:rsidRPr="0084540E">
              <w:rPr>
                <w:sz w:val="22"/>
                <w:szCs w:val="22"/>
              </w:rPr>
              <w:fldChar w:fldCharType="separate"/>
            </w:r>
            <w:r w:rsidRPr="0084540E">
              <w:rPr>
                <w:noProof/>
                <w:sz w:val="22"/>
                <w:szCs w:val="22"/>
              </w:rPr>
              <w:t>[2]</w:t>
            </w:r>
            <w:r w:rsidRPr="0084540E">
              <w:rPr>
                <w:sz w:val="22"/>
                <w:szCs w:val="22"/>
              </w:rPr>
              <w:fldChar w:fldCharType="end"/>
            </w:r>
          </w:p>
        </w:tc>
      </w:tr>
      <w:tr w:rsidR="0034054F" w:rsidRPr="0084540E" w14:paraId="228CB02A" w14:textId="77777777" w:rsidTr="00BA5215">
        <w:tc>
          <w:tcPr>
            <w:tcW w:w="1651" w:type="dxa"/>
            <w:tcBorders>
              <w:left w:val="single" w:sz="4" w:space="0" w:color="FFFFFF" w:themeColor="background1"/>
              <w:right w:val="single" w:sz="4" w:space="0" w:color="FFFFFF" w:themeColor="background1"/>
            </w:tcBorders>
            <w:vAlign w:val="center"/>
          </w:tcPr>
          <w:p w14:paraId="7C1FC526" w14:textId="09844A1B" w:rsidR="00491314" w:rsidRPr="0084540E" w:rsidRDefault="00281592" w:rsidP="00BA5215">
            <w:pPr>
              <w:jc w:val="center"/>
              <w:rPr>
                <w:sz w:val="22"/>
                <w:szCs w:val="22"/>
              </w:rPr>
            </w:pPr>
            <w:r w:rsidRPr="0084540E">
              <w:rPr>
                <w:sz w:val="22"/>
                <w:szCs w:val="22"/>
              </w:rPr>
              <w:t>miR-3157-3p</w:t>
            </w:r>
          </w:p>
        </w:tc>
        <w:tc>
          <w:tcPr>
            <w:tcW w:w="2108" w:type="dxa"/>
            <w:tcBorders>
              <w:left w:val="single" w:sz="4" w:space="0" w:color="FFFFFF" w:themeColor="background1"/>
              <w:right w:val="single" w:sz="4" w:space="0" w:color="FFFFFF" w:themeColor="background1"/>
            </w:tcBorders>
            <w:vAlign w:val="center"/>
          </w:tcPr>
          <w:p w14:paraId="69DB4241" w14:textId="2832D02C" w:rsidR="00491314" w:rsidRPr="0084540E" w:rsidRDefault="00281592" w:rsidP="00BA5215">
            <w:pPr>
              <w:jc w:val="center"/>
              <w:rPr>
                <w:sz w:val="22"/>
                <w:szCs w:val="22"/>
              </w:rPr>
            </w:pPr>
            <w:r w:rsidRPr="0084540E">
              <w:rPr>
                <w:sz w:val="22"/>
                <w:szCs w:val="22"/>
              </w:rPr>
              <w:t>Non-small cell</w:t>
            </w:r>
            <w:r w:rsidR="00E35A75" w:rsidRPr="0084540E">
              <w:rPr>
                <w:sz w:val="22"/>
                <w:szCs w:val="22"/>
              </w:rPr>
              <w:br/>
            </w:r>
            <w:r w:rsidRPr="0084540E">
              <w:rPr>
                <w:sz w:val="22"/>
                <w:szCs w:val="22"/>
              </w:rPr>
              <w:t>lung cancer</w:t>
            </w:r>
          </w:p>
        </w:tc>
        <w:tc>
          <w:tcPr>
            <w:tcW w:w="3466" w:type="dxa"/>
            <w:tcBorders>
              <w:left w:val="single" w:sz="4" w:space="0" w:color="FFFFFF" w:themeColor="background1"/>
              <w:right w:val="single" w:sz="4" w:space="0" w:color="FFFFFF" w:themeColor="background1"/>
            </w:tcBorders>
            <w:vAlign w:val="center"/>
          </w:tcPr>
          <w:p w14:paraId="1B89B6C5" w14:textId="224A4931" w:rsidR="00491314" w:rsidRPr="0084540E" w:rsidRDefault="008B28C6" w:rsidP="00BA5215">
            <w:pPr>
              <w:jc w:val="center"/>
              <w:rPr>
                <w:sz w:val="22"/>
                <w:szCs w:val="22"/>
              </w:rPr>
            </w:pPr>
            <w:r w:rsidRPr="0084540E">
              <w:rPr>
                <w:sz w:val="22"/>
                <w:szCs w:val="22"/>
              </w:rPr>
              <w:t xml:space="preserve">↓ </w:t>
            </w:r>
            <w:r w:rsidR="00281592" w:rsidRPr="0084540E">
              <w:rPr>
                <w:sz w:val="22"/>
                <w:szCs w:val="22"/>
              </w:rPr>
              <w:t>TIMP</w:t>
            </w:r>
            <w:r w:rsidRPr="0084540E">
              <w:rPr>
                <w:sz w:val="22"/>
                <w:szCs w:val="22"/>
              </w:rPr>
              <w:t>2</w:t>
            </w:r>
            <w:r w:rsidR="00281592" w:rsidRPr="0084540E">
              <w:rPr>
                <w:sz w:val="22"/>
                <w:szCs w:val="22"/>
              </w:rPr>
              <w:t>/KLF2</w:t>
            </w:r>
          </w:p>
        </w:tc>
        <w:tc>
          <w:tcPr>
            <w:tcW w:w="4252" w:type="dxa"/>
            <w:tcBorders>
              <w:left w:val="single" w:sz="4" w:space="0" w:color="FFFFFF" w:themeColor="background1"/>
              <w:right w:val="single" w:sz="4" w:space="0" w:color="FFFFFF" w:themeColor="background1"/>
            </w:tcBorders>
            <w:vAlign w:val="center"/>
          </w:tcPr>
          <w:p w14:paraId="0D356069" w14:textId="0CB36FEC" w:rsidR="00491314" w:rsidRPr="0084540E" w:rsidRDefault="008B28C6" w:rsidP="00BA5215">
            <w:pPr>
              <w:jc w:val="center"/>
              <w:rPr>
                <w:sz w:val="22"/>
                <w:szCs w:val="22"/>
              </w:rPr>
            </w:pPr>
            <w:r w:rsidRPr="0084540E">
              <w:rPr>
                <w:sz w:val="22"/>
                <w:szCs w:val="22"/>
              </w:rPr>
              <w:t>↑</w:t>
            </w:r>
            <w:r w:rsidR="00281592" w:rsidRPr="0084540E">
              <w:rPr>
                <w:sz w:val="22"/>
                <w:szCs w:val="22"/>
              </w:rPr>
              <w:t xml:space="preserve"> angiogenesis,</w:t>
            </w:r>
            <w:r w:rsidR="00281592" w:rsidRPr="0084540E">
              <w:rPr>
                <w:sz w:val="22"/>
                <w:szCs w:val="22"/>
              </w:rPr>
              <w:br/>
            </w:r>
            <w:r w:rsidRPr="0084540E">
              <w:rPr>
                <w:sz w:val="22"/>
                <w:szCs w:val="22"/>
              </w:rPr>
              <w:t xml:space="preserve">↑ </w:t>
            </w:r>
            <w:r w:rsidR="00281592" w:rsidRPr="0084540E">
              <w:rPr>
                <w:sz w:val="22"/>
                <w:szCs w:val="22"/>
              </w:rPr>
              <w:t>metastasis,</w:t>
            </w:r>
            <w:r w:rsidR="00281592" w:rsidRPr="0084540E">
              <w:rPr>
                <w:sz w:val="22"/>
                <w:szCs w:val="22"/>
              </w:rPr>
              <w:br/>
            </w:r>
            <w:r w:rsidRPr="0084540E">
              <w:rPr>
                <w:sz w:val="22"/>
                <w:szCs w:val="22"/>
              </w:rPr>
              <w:t>↑</w:t>
            </w:r>
            <w:r w:rsidR="00281592" w:rsidRPr="0084540E">
              <w:rPr>
                <w:sz w:val="22"/>
                <w:szCs w:val="22"/>
              </w:rPr>
              <w:t xml:space="preserve"> vascular permeability</w:t>
            </w:r>
          </w:p>
        </w:tc>
        <w:tc>
          <w:tcPr>
            <w:tcW w:w="1637" w:type="dxa"/>
            <w:tcBorders>
              <w:left w:val="single" w:sz="4" w:space="0" w:color="FFFFFF" w:themeColor="background1"/>
              <w:right w:val="single" w:sz="4" w:space="0" w:color="FFFFFF" w:themeColor="background1"/>
            </w:tcBorders>
            <w:vAlign w:val="center"/>
          </w:tcPr>
          <w:p w14:paraId="53C06280" w14:textId="27128A21" w:rsidR="00491314" w:rsidRPr="0084540E" w:rsidRDefault="00281592" w:rsidP="00BA5215">
            <w:pPr>
              <w:jc w:val="center"/>
              <w:rPr>
                <w:sz w:val="22"/>
                <w:szCs w:val="22"/>
              </w:rPr>
            </w:pPr>
            <w:r w:rsidRPr="0084540E">
              <w:rPr>
                <w:sz w:val="22"/>
                <w:szCs w:val="22"/>
              </w:rPr>
              <w:t>In vitro,</w:t>
            </w:r>
            <w:r w:rsidRPr="0084540E">
              <w:rPr>
                <w:sz w:val="22"/>
                <w:szCs w:val="22"/>
              </w:rPr>
              <w:br/>
              <w:t>in vivo</w:t>
            </w:r>
          </w:p>
        </w:tc>
        <w:tc>
          <w:tcPr>
            <w:tcW w:w="880" w:type="dxa"/>
            <w:tcBorders>
              <w:left w:val="single" w:sz="4" w:space="0" w:color="FFFFFF" w:themeColor="background1"/>
              <w:right w:val="single" w:sz="4" w:space="0" w:color="FFFFFF" w:themeColor="background1"/>
            </w:tcBorders>
            <w:vAlign w:val="center"/>
          </w:tcPr>
          <w:p w14:paraId="168FB7D9" w14:textId="645E5C4B" w:rsidR="00491314" w:rsidRPr="0084540E" w:rsidRDefault="00281592" w:rsidP="00BA5215">
            <w:pPr>
              <w:jc w:val="center"/>
              <w:rPr>
                <w:sz w:val="22"/>
                <w:szCs w:val="22"/>
              </w:rPr>
            </w:pPr>
            <w:r w:rsidRPr="0084540E">
              <w:rPr>
                <w:sz w:val="22"/>
                <w:szCs w:val="22"/>
              </w:rPr>
              <w:fldChar w:fldCharType="begin">
                <w:fldData xml:space="preserve">PEVuZE5vdGU+PENpdGU+PEF1dGhvcj5NYTwvQXV0aG9yPjxZZWFyPjIwMjE8L1llYXI+PFJlY051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==
</w:fldData>
              </w:fldChar>
            </w:r>
            <w:r w:rsidRPr="0084540E">
              <w:rPr>
                <w:sz w:val="22"/>
                <w:szCs w:val="22"/>
              </w:rPr>
              <w:instrText xml:space="preserve"> ADDIN EN.CITE </w:instrText>
            </w:r>
            <w:r w:rsidRPr="0084540E">
              <w:rPr>
                <w:sz w:val="22"/>
                <w:szCs w:val="22"/>
              </w:rPr>
              <w:fldChar w:fldCharType="begin">
                <w:fldData xml:space="preserve">PEVuZE5vdGU+PENpdGU+PEF1dGhvcj5NYTwvQXV0aG9yPjxZZWFyPjIwMjE8L1llYXI+PFJlY051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==
</w:fldData>
              </w:fldChar>
            </w:r>
            <w:r w:rsidRPr="0084540E">
              <w:rPr>
                <w:sz w:val="22"/>
                <w:szCs w:val="22"/>
              </w:rPr>
              <w:instrText xml:space="preserve"> ADDIN EN.CITE.DATA </w:instrText>
            </w:r>
            <w:r w:rsidRPr="0084540E">
              <w:rPr>
                <w:sz w:val="22"/>
                <w:szCs w:val="22"/>
              </w:rPr>
            </w:r>
            <w:r w:rsidRPr="0084540E">
              <w:rPr>
                <w:sz w:val="22"/>
                <w:szCs w:val="22"/>
              </w:rPr>
              <w:fldChar w:fldCharType="end"/>
            </w:r>
            <w:r w:rsidRPr="0084540E">
              <w:rPr>
                <w:sz w:val="22"/>
                <w:szCs w:val="22"/>
              </w:rPr>
            </w:r>
            <w:r w:rsidRPr="0084540E">
              <w:rPr>
                <w:sz w:val="22"/>
                <w:szCs w:val="22"/>
              </w:rPr>
              <w:fldChar w:fldCharType="separate"/>
            </w:r>
            <w:r w:rsidRPr="0084540E">
              <w:rPr>
                <w:noProof/>
                <w:sz w:val="22"/>
                <w:szCs w:val="22"/>
              </w:rPr>
              <w:t>[3]</w:t>
            </w:r>
            <w:r w:rsidRPr="0084540E">
              <w:rPr>
                <w:sz w:val="22"/>
                <w:szCs w:val="22"/>
              </w:rPr>
              <w:fldChar w:fldCharType="end"/>
            </w:r>
          </w:p>
        </w:tc>
      </w:tr>
      <w:tr w:rsidR="0034054F" w:rsidRPr="0084540E" w14:paraId="18BDE51E" w14:textId="77777777" w:rsidTr="00E35A75">
        <w:tc>
          <w:tcPr>
            <w:tcW w:w="1651" w:type="dxa"/>
            <w:tcBorders>
              <w:left w:val="single" w:sz="4" w:space="0" w:color="FFFFFF" w:themeColor="background1"/>
              <w:bottom w:val="double" w:sz="4" w:space="0" w:color="auto"/>
              <w:right w:val="single" w:sz="4" w:space="0" w:color="FFFFFF" w:themeColor="background1"/>
            </w:tcBorders>
            <w:vAlign w:val="center"/>
          </w:tcPr>
          <w:p w14:paraId="0A4EF4CE" w14:textId="331B924D" w:rsidR="00491314" w:rsidRPr="0084540E" w:rsidRDefault="00281592" w:rsidP="00BA5215">
            <w:pPr>
              <w:jc w:val="center"/>
              <w:rPr>
                <w:sz w:val="22"/>
                <w:szCs w:val="22"/>
              </w:rPr>
            </w:pPr>
            <w:r w:rsidRPr="0084540E">
              <w:rPr>
                <w:sz w:val="22"/>
                <w:szCs w:val="22"/>
              </w:rPr>
              <w:t>miR-9-5p</w:t>
            </w:r>
          </w:p>
        </w:tc>
        <w:tc>
          <w:tcPr>
            <w:tcW w:w="2108" w:type="dxa"/>
            <w:tcBorders>
              <w:left w:val="single" w:sz="4" w:space="0" w:color="FFFFFF" w:themeColor="background1"/>
              <w:bottom w:val="double" w:sz="4" w:space="0" w:color="auto"/>
              <w:right w:val="single" w:sz="4" w:space="0" w:color="FFFFFF" w:themeColor="background1"/>
            </w:tcBorders>
            <w:vAlign w:val="center"/>
          </w:tcPr>
          <w:p w14:paraId="1212497F" w14:textId="6F66BE2A" w:rsidR="00491314" w:rsidRPr="0084540E" w:rsidRDefault="00281592" w:rsidP="00BA5215">
            <w:pPr>
              <w:jc w:val="center"/>
              <w:rPr>
                <w:sz w:val="22"/>
                <w:szCs w:val="22"/>
              </w:rPr>
            </w:pPr>
            <w:r w:rsidRPr="0084540E">
              <w:rPr>
                <w:sz w:val="22"/>
                <w:szCs w:val="22"/>
              </w:rPr>
              <w:t>Glioma</w:t>
            </w:r>
          </w:p>
        </w:tc>
        <w:tc>
          <w:tcPr>
            <w:tcW w:w="3466" w:type="dxa"/>
            <w:tcBorders>
              <w:left w:val="single" w:sz="4" w:space="0" w:color="FFFFFF" w:themeColor="background1"/>
              <w:bottom w:val="double" w:sz="4" w:space="0" w:color="auto"/>
              <w:right w:val="single" w:sz="4" w:space="0" w:color="FFFFFF" w:themeColor="background1"/>
            </w:tcBorders>
            <w:vAlign w:val="center"/>
          </w:tcPr>
          <w:p w14:paraId="629A4BA0" w14:textId="48E062CC" w:rsidR="00491314" w:rsidRPr="0084540E" w:rsidRDefault="00281592" w:rsidP="00BA5215">
            <w:pPr>
              <w:jc w:val="center"/>
              <w:rPr>
                <w:i/>
                <w:iCs/>
                <w:sz w:val="22"/>
                <w:szCs w:val="22"/>
              </w:rPr>
            </w:pPr>
            <w:r w:rsidRPr="0084540E">
              <w:rPr>
                <w:i/>
                <w:iCs/>
                <w:sz w:val="22"/>
                <w:szCs w:val="22"/>
              </w:rPr>
              <w:t>n.s.</w:t>
            </w:r>
          </w:p>
        </w:tc>
        <w:tc>
          <w:tcPr>
            <w:tcW w:w="4252" w:type="dxa"/>
            <w:tcBorders>
              <w:left w:val="single" w:sz="4" w:space="0" w:color="FFFFFF" w:themeColor="background1"/>
              <w:bottom w:val="double" w:sz="4" w:space="0" w:color="auto"/>
              <w:right w:val="single" w:sz="4" w:space="0" w:color="FFFFFF" w:themeColor="background1"/>
            </w:tcBorders>
            <w:vAlign w:val="center"/>
          </w:tcPr>
          <w:p w14:paraId="545425B2" w14:textId="7EBB2B12" w:rsidR="00491314" w:rsidRPr="0084540E" w:rsidRDefault="001A61FE" w:rsidP="00BA5215">
            <w:pPr>
              <w:jc w:val="center"/>
              <w:rPr>
                <w:sz w:val="22"/>
                <w:szCs w:val="22"/>
              </w:rPr>
            </w:pPr>
            <w:r w:rsidRPr="0084540E">
              <w:rPr>
                <w:sz w:val="22"/>
                <w:szCs w:val="22"/>
              </w:rPr>
              <w:t xml:space="preserve">↑ </w:t>
            </w:r>
            <w:r w:rsidR="00281592" w:rsidRPr="0084540E">
              <w:rPr>
                <w:sz w:val="22"/>
                <w:szCs w:val="22"/>
              </w:rPr>
              <w:t>angiogenesis</w:t>
            </w:r>
          </w:p>
        </w:tc>
        <w:tc>
          <w:tcPr>
            <w:tcW w:w="1637" w:type="dxa"/>
            <w:tcBorders>
              <w:left w:val="single" w:sz="4" w:space="0" w:color="FFFFFF" w:themeColor="background1"/>
              <w:bottom w:val="double" w:sz="4" w:space="0" w:color="auto"/>
              <w:right w:val="single" w:sz="4" w:space="0" w:color="FFFFFF" w:themeColor="background1"/>
            </w:tcBorders>
            <w:vAlign w:val="center"/>
          </w:tcPr>
          <w:p w14:paraId="3B36FF12" w14:textId="7C9C8F51" w:rsidR="00491314" w:rsidRPr="0084540E" w:rsidRDefault="00281592" w:rsidP="00BA5215">
            <w:pPr>
              <w:jc w:val="center"/>
              <w:rPr>
                <w:sz w:val="22"/>
                <w:szCs w:val="22"/>
              </w:rPr>
            </w:pPr>
            <w:r w:rsidRPr="0084540E">
              <w:rPr>
                <w:sz w:val="22"/>
                <w:szCs w:val="22"/>
              </w:rPr>
              <w:t>In vitro</w:t>
            </w:r>
          </w:p>
        </w:tc>
        <w:tc>
          <w:tcPr>
            <w:tcW w:w="880" w:type="dxa"/>
            <w:tcBorders>
              <w:left w:val="single" w:sz="4" w:space="0" w:color="FFFFFF" w:themeColor="background1"/>
              <w:bottom w:val="double" w:sz="4" w:space="0" w:color="auto"/>
              <w:right w:val="single" w:sz="4" w:space="0" w:color="FFFFFF" w:themeColor="background1"/>
            </w:tcBorders>
            <w:vAlign w:val="center"/>
          </w:tcPr>
          <w:p w14:paraId="47E43479" w14:textId="4CB91570" w:rsidR="00491314" w:rsidRPr="0084540E" w:rsidRDefault="00281592" w:rsidP="00BA5215">
            <w:pPr>
              <w:jc w:val="center"/>
              <w:rPr>
                <w:sz w:val="22"/>
                <w:szCs w:val="22"/>
              </w:rPr>
            </w:pPr>
            <w:r w:rsidRPr="0084540E">
              <w:rPr>
                <w:sz w:val="22"/>
                <w:szCs w:val="22"/>
              </w:rPr>
              <w:fldChar w:fldCharType="begin">
                <w:fldData xml:space="preserve">PEVuZE5vdGU+PENpdGU+PEF1dGhvcj5MdWNlcm88L0F1dGhvcj48WWVhcj4yMDIwPC9ZZWFyPjxS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</w:fldData>
              </w:fldChar>
            </w:r>
            <w:r w:rsidRPr="0084540E">
              <w:rPr>
                <w:sz w:val="22"/>
                <w:szCs w:val="22"/>
              </w:rPr>
              <w:instrText xml:space="preserve"> ADDIN EN.CITE </w:instrText>
            </w:r>
            <w:r w:rsidRPr="0084540E">
              <w:rPr>
                <w:sz w:val="22"/>
                <w:szCs w:val="22"/>
              </w:rPr>
              <w:fldChar w:fldCharType="begin">
                <w:fldData xml:space="preserve">PEVuZE5vdGU+PENpdGU+PEF1dGhvcj5MdWNlcm88L0F1dGhvcj48WWVhcj4yMDIwPC9ZZWFyPjxS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</w:fldData>
              </w:fldChar>
            </w:r>
            <w:r w:rsidRPr="0084540E">
              <w:rPr>
                <w:sz w:val="22"/>
                <w:szCs w:val="22"/>
              </w:rPr>
              <w:instrText xml:space="preserve"> ADDIN EN.CITE.DATA </w:instrText>
            </w:r>
            <w:r w:rsidRPr="0084540E">
              <w:rPr>
                <w:sz w:val="22"/>
                <w:szCs w:val="22"/>
              </w:rPr>
            </w:r>
            <w:r w:rsidRPr="0084540E">
              <w:rPr>
                <w:sz w:val="22"/>
                <w:szCs w:val="22"/>
              </w:rPr>
              <w:fldChar w:fldCharType="end"/>
            </w:r>
            <w:r w:rsidRPr="0084540E">
              <w:rPr>
                <w:sz w:val="22"/>
                <w:szCs w:val="22"/>
              </w:rPr>
            </w:r>
            <w:r w:rsidRPr="0084540E">
              <w:rPr>
                <w:sz w:val="22"/>
                <w:szCs w:val="22"/>
              </w:rPr>
              <w:fldChar w:fldCharType="separate"/>
            </w:r>
            <w:r w:rsidRPr="0084540E">
              <w:rPr>
                <w:noProof/>
                <w:sz w:val="22"/>
                <w:szCs w:val="22"/>
              </w:rPr>
              <w:t>[4]</w:t>
            </w:r>
            <w:r w:rsidRPr="0084540E">
              <w:rPr>
                <w:sz w:val="22"/>
                <w:szCs w:val="22"/>
              </w:rPr>
              <w:fldChar w:fldCharType="end"/>
            </w:r>
          </w:p>
        </w:tc>
      </w:tr>
      <w:tr w:rsidR="00E35A75" w:rsidRPr="0084540E" w14:paraId="5CBFBB83" w14:textId="77777777" w:rsidTr="00E35A75">
        <w:tc>
          <w:tcPr>
            <w:tcW w:w="1651" w:type="dxa"/>
            <w:tcBorders>
              <w:top w:val="double" w:sz="4" w:space="0" w:color="auto"/>
              <w:left w:val="single" w:sz="4" w:space="0" w:color="FFFFFF" w:themeColor="background1"/>
              <w:bottom w:val="single" w:sz="4" w:space="0" w:color="auto"/>
              <w:right w:val="single" w:sz="4" w:space="0" w:color="FFFFFF" w:themeColor="background1"/>
            </w:tcBorders>
            <w:vAlign w:val="center"/>
          </w:tcPr>
          <w:p w14:paraId="2C9DA158" w14:textId="1AC06EBA" w:rsidR="00E35A75" w:rsidRPr="0084540E" w:rsidRDefault="00E35A75" w:rsidP="00E35A75">
            <w:pPr>
              <w:jc w:val="center"/>
              <w:rPr>
                <w:i/>
                <w:iCs/>
                <w:sz w:val="22"/>
                <w:szCs w:val="22"/>
              </w:rPr>
            </w:pPr>
            <w:r w:rsidRPr="0084540E">
              <w:rPr>
                <w:i/>
                <w:iCs/>
                <w:sz w:val="22"/>
                <w:szCs w:val="22"/>
              </w:rPr>
              <w:t>Protein</w:t>
            </w:r>
          </w:p>
        </w:tc>
        <w:tc>
          <w:tcPr>
            <w:tcW w:w="2108" w:type="dxa"/>
            <w:tcBorders>
              <w:top w:val="double" w:sz="4" w:space="0" w:color="auto"/>
              <w:left w:val="single" w:sz="4" w:space="0" w:color="FFFFFF" w:themeColor="background1"/>
              <w:bottom w:val="single" w:sz="4" w:space="0" w:color="auto"/>
              <w:right w:val="single" w:sz="4" w:space="0" w:color="FFFFFF" w:themeColor="background1"/>
            </w:tcBorders>
            <w:vAlign w:val="center"/>
          </w:tcPr>
          <w:p w14:paraId="36437114" w14:textId="184FA2C1" w:rsidR="00E35A75" w:rsidRPr="0084540E" w:rsidRDefault="00E35A75" w:rsidP="00E35A75">
            <w:pPr>
              <w:jc w:val="center"/>
              <w:rPr>
                <w:sz w:val="22"/>
                <w:szCs w:val="22"/>
              </w:rPr>
            </w:pPr>
            <w:r w:rsidRPr="0084540E">
              <w:rPr>
                <w:i/>
                <w:iCs/>
                <w:sz w:val="22"/>
                <w:szCs w:val="22"/>
              </w:rPr>
              <w:t>Tissue</w:t>
            </w:r>
          </w:p>
        </w:tc>
        <w:tc>
          <w:tcPr>
            <w:tcW w:w="3466" w:type="dxa"/>
            <w:tcBorders>
              <w:top w:val="double" w:sz="4" w:space="0" w:color="auto"/>
              <w:left w:val="single" w:sz="4" w:space="0" w:color="FFFFFF" w:themeColor="background1"/>
              <w:bottom w:val="single" w:sz="4" w:space="0" w:color="auto"/>
              <w:right w:val="single" w:sz="4" w:space="0" w:color="FFFFFF" w:themeColor="background1"/>
            </w:tcBorders>
            <w:vAlign w:val="center"/>
          </w:tcPr>
          <w:p w14:paraId="5455EA60" w14:textId="42238B59" w:rsidR="00E35A75" w:rsidRPr="0084540E" w:rsidRDefault="00E35A75" w:rsidP="00E35A75">
            <w:pPr>
              <w:jc w:val="center"/>
              <w:rPr>
                <w:sz w:val="22"/>
                <w:szCs w:val="22"/>
              </w:rPr>
            </w:pPr>
            <w:r w:rsidRPr="0084540E">
              <w:rPr>
                <w:i/>
                <w:iCs/>
                <w:sz w:val="22"/>
                <w:szCs w:val="22"/>
              </w:rPr>
              <w:t>Affected systems</w:t>
            </w:r>
          </w:p>
        </w:tc>
        <w:tc>
          <w:tcPr>
            <w:tcW w:w="4252" w:type="dxa"/>
            <w:tcBorders>
              <w:top w:val="double" w:sz="4" w:space="0" w:color="auto"/>
              <w:left w:val="single" w:sz="4" w:space="0" w:color="FFFFFF" w:themeColor="background1"/>
              <w:bottom w:val="single" w:sz="4" w:space="0" w:color="auto"/>
              <w:right w:val="single" w:sz="4" w:space="0" w:color="FFFFFF" w:themeColor="background1"/>
            </w:tcBorders>
            <w:vAlign w:val="center"/>
          </w:tcPr>
          <w:p w14:paraId="7F0D441B" w14:textId="68A5A8E0" w:rsidR="00E35A75" w:rsidRPr="0084540E" w:rsidRDefault="00E35A75" w:rsidP="00E35A75">
            <w:pPr>
              <w:jc w:val="center"/>
              <w:rPr>
                <w:sz w:val="22"/>
                <w:szCs w:val="22"/>
              </w:rPr>
            </w:pPr>
            <w:r w:rsidRPr="0084540E">
              <w:rPr>
                <w:i/>
                <w:iCs/>
                <w:sz w:val="22"/>
                <w:szCs w:val="22"/>
              </w:rPr>
              <w:t>Effect</w:t>
            </w:r>
          </w:p>
        </w:tc>
        <w:tc>
          <w:tcPr>
            <w:tcW w:w="1637" w:type="dxa"/>
            <w:tcBorders>
              <w:top w:val="double" w:sz="4" w:space="0" w:color="auto"/>
              <w:left w:val="single" w:sz="4" w:space="0" w:color="FFFFFF" w:themeColor="background1"/>
              <w:bottom w:val="single" w:sz="4" w:space="0" w:color="auto"/>
              <w:right w:val="single" w:sz="4" w:space="0" w:color="FFFFFF" w:themeColor="background1"/>
            </w:tcBorders>
            <w:vAlign w:val="center"/>
          </w:tcPr>
          <w:p w14:paraId="3AFABAD7" w14:textId="364C8785" w:rsidR="00E35A75" w:rsidRPr="0084540E" w:rsidRDefault="00E35A75" w:rsidP="00E35A75">
            <w:pPr>
              <w:jc w:val="center"/>
              <w:rPr>
                <w:sz w:val="22"/>
                <w:szCs w:val="22"/>
              </w:rPr>
            </w:pPr>
            <w:r w:rsidRPr="0084540E">
              <w:rPr>
                <w:i/>
                <w:iCs/>
                <w:sz w:val="22"/>
                <w:szCs w:val="22"/>
              </w:rPr>
              <w:t>In vitro/in vivo</w:t>
            </w:r>
          </w:p>
        </w:tc>
        <w:tc>
          <w:tcPr>
            <w:tcW w:w="880" w:type="dxa"/>
            <w:tcBorders>
              <w:top w:val="double" w:sz="4" w:space="0" w:color="auto"/>
              <w:left w:val="single" w:sz="4" w:space="0" w:color="FFFFFF" w:themeColor="background1"/>
              <w:bottom w:val="single" w:sz="4" w:space="0" w:color="auto"/>
              <w:right w:val="single" w:sz="4" w:space="0" w:color="FFFFFF" w:themeColor="background1"/>
            </w:tcBorders>
            <w:vAlign w:val="center"/>
          </w:tcPr>
          <w:p w14:paraId="3FDEADD6" w14:textId="30F7D39B" w:rsidR="00E35A75" w:rsidRPr="0084540E" w:rsidRDefault="00E35A75" w:rsidP="00E35A75">
            <w:pPr>
              <w:jc w:val="center"/>
              <w:rPr>
                <w:sz w:val="22"/>
                <w:szCs w:val="22"/>
              </w:rPr>
            </w:pPr>
            <w:r w:rsidRPr="0084540E">
              <w:rPr>
                <w:i/>
                <w:iCs/>
                <w:sz w:val="22"/>
                <w:szCs w:val="22"/>
              </w:rPr>
              <w:t>Ref.</w:t>
            </w:r>
          </w:p>
        </w:tc>
      </w:tr>
      <w:tr w:rsidR="00E35A75" w:rsidRPr="0084540E" w14:paraId="61E8AF5A" w14:textId="77777777" w:rsidTr="00E35A75">
        <w:tc>
          <w:tcPr>
            <w:tcW w:w="1651" w:type="dxa"/>
            <w:tcBorders>
              <w:left w:val="single" w:sz="4" w:space="0" w:color="FFFFFF" w:themeColor="background1"/>
              <w:bottom w:val="single" w:sz="4" w:space="0" w:color="auto"/>
              <w:right w:val="single" w:sz="4" w:space="0" w:color="FFFFFF" w:themeColor="background1"/>
            </w:tcBorders>
            <w:vAlign w:val="center"/>
          </w:tcPr>
          <w:p w14:paraId="3E8A9882" w14:textId="340592A0" w:rsidR="00E35A75" w:rsidRPr="0084540E" w:rsidRDefault="00E35A75" w:rsidP="00E35A75">
            <w:pPr>
              <w:jc w:val="center"/>
              <w:rPr>
                <w:sz w:val="22"/>
                <w:szCs w:val="22"/>
              </w:rPr>
            </w:pPr>
            <w:r w:rsidRPr="0084540E">
              <w:rPr>
                <w:sz w:val="22"/>
                <w:szCs w:val="22"/>
              </w:rPr>
              <w:t>LRG1</w:t>
            </w:r>
          </w:p>
        </w:tc>
        <w:tc>
          <w:tcPr>
            <w:tcW w:w="2108" w:type="dxa"/>
            <w:tcBorders>
              <w:left w:val="single" w:sz="4" w:space="0" w:color="FFFFFF" w:themeColor="background1"/>
              <w:bottom w:val="single" w:sz="4" w:space="0" w:color="auto"/>
              <w:right w:val="single" w:sz="4" w:space="0" w:color="FFFFFF" w:themeColor="background1"/>
            </w:tcBorders>
            <w:vAlign w:val="center"/>
          </w:tcPr>
          <w:p w14:paraId="660992FC" w14:textId="13223F3F" w:rsidR="00E35A75" w:rsidRPr="0084540E" w:rsidRDefault="00E35A75" w:rsidP="00E35A75">
            <w:pPr>
              <w:jc w:val="center"/>
              <w:rPr>
                <w:sz w:val="22"/>
                <w:szCs w:val="22"/>
              </w:rPr>
            </w:pPr>
            <w:r w:rsidRPr="0084540E">
              <w:rPr>
                <w:sz w:val="22"/>
                <w:szCs w:val="22"/>
              </w:rPr>
              <w:t>Non-small cell</w:t>
            </w:r>
            <w:r w:rsidRPr="0084540E">
              <w:rPr>
                <w:sz w:val="22"/>
                <w:szCs w:val="22"/>
              </w:rPr>
              <w:br/>
              <w:t>lung cancer</w:t>
            </w:r>
          </w:p>
        </w:tc>
        <w:tc>
          <w:tcPr>
            <w:tcW w:w="3466" w:type="dxa"/>
            <w:tcBorders>
              <w:left w:val="single" w:sz="4" w:space="0" w:color="FFFFFF" w:themeColor="background1"/>
              <w:bottom w:val="single" w:sz="4" w:space="0" w:color="auto"/>
              <w:right w:val="single" w:sz="4" w:space="0" w:color="FFFFFF" w:themeColor="background1"/>
            </w:tcBorders>
            <w:vAlign w:val="center"/>
          </w:tcPr>
          <w:p w14:paraId="1858ACA2" w14:textId="13347BA5" w:rsidR="00E35A75" w:rsidRPr="0084540E" w:rsidRDefault="00E35A75" w:rsidP="00E35A75">
            <w:pPr>
              <w:jc w:val="center"/>
              <w:rPr>
                <w:sz w:val="22"/>
                <w:szCs w:val="22"/>
              </w:rPr>
            </w:pPr>
            <w:r w:rsidRPr="0084540E">
              <w:rPr>
                <w:sz w:val="22"/>
                <w:szCs w:val="22"/>
              </w:rPr>
              <w:t>↑ TGF-β pathway</w:t>
            </w:r>
          </w:p>
        </w:tc>
        <w:tc>
          <w:tcPr>
            <w:tcW w:w="4252" w:type="dxa"/>
            <w:tcBorders>
              <w:left w:val="single" w:sz="4" w:space="0" w:color="FFFFFF" w:themeColor="background1"/>
              <w:bottom w:val="single" w:sz="4" w:space="0" w:color="auto"/>
              <w:right w:val="single" w:sz="4" w:space="0" w:color="FFFFFF" w:themeColor="background1"/>
            </w:tcBorders>
            <w:vAlign w:val="center"/>
          </w:tcPr>
          <w:p w14:paraId="1CE38996" w14:textId="2A4024DF" w:rsidR="00E35A75" w:rsidRPr="0084540E" w:rsidRDefault="00E35A75" w:rsidP="00E35A75">
            <w:pPr>
              <w:jc w:val="center"/>
              <w:rPr>
                <w:sz w:val="22"/>
                <w:szCs w:val="22"/>
              </w:rPr>
            </w:pPr>
            <w:r w:rsidRPr="0084540E">
              <w:rPr>
                <w:sz w:val="22"/>
                <w:szCs w:val="22"/>
              </w:rPr>
              <w:t>↑ angiogenesis</w:t>
            </w:r>
          </w:p>
        </w:tc>
        <w:tc>
          <w:tcPr>
            <w:tcW w:w="1637" w:type="dxa"/>
            <w:tcBorders>
              <w:left w:val="single" w:sz="4" w:space="0" w:color="FFFFFF" w:themeColor="background1"/>
              <w:bottom w:val="single" w:sz="4" w:space="0" w:color="auto"/>
              <w:right w:val="single" w:sz="4" w:space="0" w:color="FFFFFF" w:themeColor="background1"/>
            </w:tcBorders>
            <w:vAlign w:val="center"/>
          </w:tcPr>
          <w:p w14:paraId="602204F3" w14:textId="63C43B94" w:rsidR="00E35A75" w:rsidRPr="0084540E" w:rsidRDefault="00E35A75" w:rsidP="00E35A75">
            <w:pPr>
              <w:jc w:val="center"/>
              <w:rPr>
                <w:sz w:val="22"/>
                <w:szCs w:val="22"/>
              </w:rPr>
            </w:pPr>
            <w:r w:rsidRPr="0084540E">
              <w:rPr>
                <w:sz w:val="22"/>
                <w:szCs w:val="22"/>
              </w:rPr>
              <w:t>In vitro</w:t>
            </w:r>
          </w:p>
        </w:tc>
        <w:tc>
          <w:tcPr>
            <w:tcW w:w="880" w:type="dxa"/>
            <w:tcBorders>
              <w:left w:val="single" w:sz="4" w:space="0" w:color="FFFFFF" w:themeColor="background1"/>
              <w:bottom w:val="single" w:sz="4" w:space="0" w:color="auto"/>
              <w:right w:val="single" w:sz="4" w:space="0" w:color="FFFFFF" w:themeColor="background1"/>
            </w:tcBorders>
            <w:vAlign w:val="center"/>
          </w:tcPr>
          <w:p w14:paraId="1424C6BB" w14:textId="59C0B858" w:rsidR="00E35A75" w:rsidRPr="0084540E" w:rsidRDefault="00E35A75" w:rsidP="00E35A75">
            <w:pPr>
              <w:jc w:val="center"/>
              <w:rPr>
                <w:sz w:val="22"/>
                <w:szCs w:val="22"/>
              </w:rPr>
            </w:pPr>
            <w:r w:rsidRPr="0084540E">
              <w:rPr>
                <w:sz w:val="22"/>
                <w:szCs w:val="22"/>
              </w:rPr>
              <w:fldChar w:fldCharType="begin"/>
            </w:r>
            <w:r w:rsidRPr="0084540E">
              <w:rPr>
                <w:sz w:val="22"/>
                <w:szCs w:val="22"/>
              </w:rPr>
              <w:instrText xml:space="preserve"> ADDIN EN.CITE &lt;EndNote&gt;&lt;Cite&gt;&lt;Author&gt;Li&lt;/Author&gt;&lt;Year&gt;2019&lt;/Year&gt;&lt;RecNum&gt;302&lt;/RecNum&gt;&lt;DisplayText&gt;[5]&lt;/DisplayText&gt;&lt;record&gt;&lt;rec-number&gt;302&lt;/rec-number&gt;&lt;foreign-keys&gt;&lt;key app="EN" db-id="vrszzw9fotf598evf9kpsv2q0pxrttf2vpvx" timestamp="1739025959"&gt;302&lt;/key&gt;&lt;/foreign-keys&gt;&lt;ref-type name="Journal Article"&gt;17&lt;/ref-type&gt;&lt;contributors&gt;&lt;authors&gt;&lt;author&gt;Li, Z.&lt;/author&gt;&lt;author&gt;Zeng, C.&lt;/author&gt;&lt;author&gt;Nong, Q.&lt;/author&gt;&lt;author&gt;Long, F.&lt;/author&gt;&lt;author&gt;Liu, J.&lt;/author&gt;&lt;author&gt;Mu, Z.&lt;/author&gt;&lt;author&gt;Chen, B.&lt;/author&gt;&lt;author&gt;Wu, D.&lt;/author&gt;&lt;author&gt;Wu, H.&lt;/author&gt;&lt;/authors&gt;&lt;/contributors&gt;&lt;auth-address&gt;Department of Thoracic Surgery, Peking University Shenzhen Hospital, Shenzhen 518036, Guangdong Province, China.&amp;#xD;Department of Respiration, Peking University Shenzhen Hospital, Shenzhen 518036, Guangdong Province, China.&amp;#xD;Department of Oncology, Peking University Shenzhen Hospital, Shenzhen 518036, Guangdong Province, China.&lt;/auth-address&gt;&lt;titles&gt;&lt;title&gt;Exosomal Leucine-Rich-Alpha2-Glycoprotein 1 Derived from Non-Small-Cell Lung Cancer Cells Promotes Angiogenesis via TGF-β Signal Pathway&lt;/title&gt;&lt;secondary-title&gt;Mol Ther Oncolytics&lt;/secondary-title&gt;&lt;/titles&gt;&lt;periodical&gt;&lt;full-title&gt;Mol Ther Oncolytics&lt;/full-title&gt;&lt;/periodical&gt;&lt;pages&gt;313-322&lt;/pages&gt;&lt;volume&gt;14&lt;/volume&gt;&lt;edition&gt;20190807&lt;/edition&gt;&lt;dates&gt;&lt;year&gt;2019&lt;/year&gt;&lt;pub-dates&gt;&lt;date&gt;Sep 27&lt;/date&gt;&lt;/pub-dates&gt;&lt;/dates&gt;&lt;isbn&gt;2372-7705 (Print)&amp;#xD;2372-7705&lt;/isbn&gt;&lt;accession-num&gt;31528707&lt;/accession-num&gt;&lt;urls&gt;&lt;/urls&gt;&lt;custom2&gt;PMC6739429&lt;/custom2&gt;&lt;electronic-resource-num&gt;10.1016/j.omto.2019.08.001&lt;/electronic-resource-num&gt;&lt;remote-database-provider&gt;NLM&lt;/remote-database-provider&gt;&lt;language&gt;eng&lt;/language&gt;&lt;/record&gt;&lt;/Cite&gt;&lt;/EndNote&gt;</w:instrText>
            </w:r>
            <w:r w:rsidRPr="0084540E">
              <w:rPr>
                <w:sz w:val="22"/>
                <w:szCs w:val="22"/>
              </w:rPr>
              <w:fldChar w:fldCharType="separate"/>
            </w:r>
            <w:r w:rsidRPr="0084540E">
              <w:rPr>
                <w:noProof/>
                <w:sz w:val="22"/>
                <w:szCs w:val="22"/>
              </w:rPr>
              <w:t>[5]</w:t>
            </w:r>
            <w:r w:rsidRPr="0084540E">
              <w:rPr>
                <w:sz w:val="22"/>
                <w:szCs w:val="22"/>
              </w:rPr>
              <w:fldChar w:fldCharType="end"/>
            </w:r>
          </w:p>
        </w:tc>
      </w:tr>
      <w:tr w:rsidR="00E35A75" w:rsidRPr="0084540E" w14:paraId="7295D2A7" w14:textId="77777777" w:rsidTr="00BA5215">
        <w:tc>
          <w:tcPr>
            <w:tcW w:w="1651" w:type="dxa"/>
            <w:tcBorders>
              <w:left w:val="single" w:sz="4" w:space="0" w:color="FFFFFF" w:themeColor="background1"/>
              <w:bottom w:val="single" w:sz="12" w:space="0" w:color="auto"/>
              <w:right w:val="single" w:sz="4" w:space="0" w:color="FFFFFF" w:themeColor="background1"/>
            </w:tcBorders>
            <w:vAlign w:val="center"/>
          </w:tcPr>
          <w:p w14:paraId="2CF960B7" w14:textId="1D41BDDC" w:rsidR="00E35A75" w:rsidRPr="0084540E" w:rsidRDefault="00E35A75" w:rsidP="00E35A75">
            <w:pPr>
              <w:jc w:val="center"/>
              <w:rPr>
                <w:sz w:val="22"/>
                <w:szCs w:val="22"/>
              </w:rPr>
            </w:pPr>
            <w:r w:rsidRPr="0084540E">
              <w:rPr>
                <w:sz w:val="22"/>
                <w:szCs w:val="22"/>
              </w:rPr>
              <w:t>M6PR</w:t>
            </w:r>
          </w:p>
        </w:tc>
        <w:tc>
          <w:tcPr>
            <w:tcW w:w="2108" w:type="dxa"/>
            <w:tcBorders>
              <w:left w:val="single" w:sz="4" w:space="0" w:color="FFFFFF" w:themeColor="background1"/>
              <w:bottom w:val="single" w:sz="12" w:space="0" w:color="auto"/>
              <w:right w:val="single" w:sz="4" w:space="0" w:color="FFFFFF" w:themeColor="background1"/>
            </w:tcBorders>
            <w:vAlign w:val="center"/>
          </w:tcPr>
          <w:p w14:paraId="760020FF" w14:textId="010A14D6" w:rsidR="00E35A75" w:rsidRPr="0084540E" w:rsidRDefault="00E35A75" w:rsidP="00E35A75">
            <w:pPr>
              <w:jc w:val="center"/>
              <w:rPr>
                <w:sz w:val="22"/>
                <w:szCs w:val="22"/>
              </w:rPr>
            </w:pPr>
            <w:r w:rsidRPr="0084540E">
              <w:rPr>
                <w:sz w:val="22"/>
                <w:szCs w:val="22"/>
              </w:rPr>
              <w:t>Esophageal squamous cell cancer</w:t>
            </w:r>
          </w:p>
        </w:tc>
        <w:tc>
          <w:tcPr>
            <w:tcW w:w="3466" w:type="dxa"/>
            <w:tcBorders>
              <w:left w:val="single" w:sz="4" w:space="0" w:color="FFFFFF" w:themeColor="background1"/>
              <w:bottom w:val="single" w:sz="12" w:space="0" w:color="auto"/>
              <w:right w:val="single" w:sz="4" w:space="0" w:color="FFFFFF" w:themeColor="background1"/>
            </w:tcBorders>
            <w:vAlign w:val="center"/>
          </w:tcPr>
          <w:p w14:paraId="7DFED2A4" w14:textId="1153B811" w:rsidR="00E35A75" w:rsidRPr="0084540E" w:rsidRDefault="00E35A75" w:rsidP="00E35A75">
            <w:pPr>
              <w:jc w:val="center"/>
              <w:rPr>
                <w:i/>
                <w:iCs/>
                <w:sz w:val="22"/>
                <w:szCs w:val="22"/>
              </w:rPr>
            </w:pPr>
            <w:r w:rsidRPr="0084540E">
              <w:rPr>
                <w:i/>
                <w:iCs/>
                <w:sz w:val="22"/>
                <w:szCs w:val="22"/>
              </w:rPr>
              <w:t>n.s.</w:t>
            </w:r>
          </w:p>
        </w:tc>
        <w:tc>
          <w:tcPr>
            <w:tcW w:w="4252" w:type="dxa"/>
            <w:tcBorders>
              <w:left w:val="single" w:sz="4" w:space="0" w:color="FFFFFF" w:themeColor="background1"/>
              <w:bottom w:val="single" w:sz="12" w:space="0" w:color="auto"/>
              <w:right w:val="single" w:sz="4" w:space="0" w:color="FFFFFF" w:themeColor="background1"/>
            </w:tcBorders>
            <w:vAlign w:val="center"/>
          </w:tcPr>
          <w:p w14:paraId="33E3CF18" w14:textId="487B8A8F" w:rsidR="00E35A75" w:rsidRPr="0084540E" w:rsidRDefault="00E35A75" w:rsidP="00E35A75">
            <w:pPr>
              <w:jc w:val="center"/>
              <w:rPr>
                <w:sz w:val="22"/>
                <w:szCs w:val="22"/>
              </w:rPr>
            </w:pPr>
            <w:r w:rsidRPr="0084540E">
              <w:rPr>
                <w:sz w:val="22"/>
                <w:szCs w:val="22"/>
              </w:rPr>
              <w:t>↑ angiogenesis</w:t>
            </w:r>
          </w:p>
        </w:tc>
        <w:tc>
          <w:tcPr>
            <w:tcW w:w="1637" w:type="dxa"/>
            <w:tcBorders>
              <w:left w:val="single" w:sz="4" w:space="0" w:color="FFFFFF" w:themeColor="background1"/>
              <w:bottom w:val="single" w:sz="12" w:space="0" w:color="auto"/>
              <w:right w:val="single" w:sz="4" w:space="0" w:color="FFFFFF" w:themeColor="background1"/>
            </w:tcBorders>
            <w:vAlign w:val="center"/>
          </w:tcPr>
          <w:p w14:paraId="458CACC0" w14:textId="715D27BF" w:rsidR="00E35A75" w:rsidRPr="0084540E" w:rsidRDefault="00E35A75" w:rsidP="00E35A75">
            <w:pPr>
              <w:jc w:val="center"/>
              <w:rPr>
                <w:sz w:val="22"/>
                <w:szCs w:val="22"/>
              </w:rPr>
            </w:pPr>
            <w:r w:rsidRPr="0084540E">
              <w:rPr>
                <w:sz w:val="22"/>
                <w:szCs w:val="22"/>
              </w:rPr>
              <w:t>In vitro</w:t>
            </w:r>
          </w:p>
        </w:tc>
        <w:tc>
          <w:tcPr>
            <w:tcW w:w="880" w:type="dxa"/>
            <w:tcBorders>
              <w:left w:val="single" w:sz="4" w:space="0" w:color="FFFFFF" w:themeColor="background1"/>
              <w:bottom w:val="single" w:sz="12" w:space="0" w:color="auto"/>
              <w:right w:val="single" w:sz="4" w:space="0" w:color="FFFFFF" w:themeColor="background1"/>
            </w:tcBorders>
            <w:vAlign w:val="center"/>
          </w:tcPr>
          <w:p w14:paraId="40CC2435" w14:textId="77F62FCC" w:rsidR="00E35A75" w:rsidRPr="0084540E" w:rsidRDefault="00E35A75" w:rsidP="00E35A75">
            <w:pPr>
              <w:jc w:val="center"/>
              <w:rPr>
                <w:sz w:val="22"/>
                <w:szCs w:val="22"/>
              </w:rPr>
            </w:pPr>
            <w:r w:rsidRPr="0084540E">
              <w:rPr>
                <w:sz w:val="22"/>
                <w:szCs w:val="22"/>
              </w:rPr>
              <w:fldChar w:fldCharType="begin"/>
            </w:r>
            <w:r w:rsidRPr="0084540E">
              <w:rPr>
                <w:sz w:val="22"/>
                <w:szCs w:val="22"/>
              </w:rPr>
              <w:instrText xml:space="preserve"> ADDIN EN.CITE &lt;EndNote&gt;&lt;Cite&gt;&lt;Author&gt;Yan&lt;/Author&gt;&lt;Year&gt;2023&lt;/Year&gt;&lt;RecNum&gt;303&lt;/RecNum&gt;&lt;DisplayText&gt;[6]&lt;/DisplayText&gt;&lt;record&gt;&lt;rec-number&gt;303&lt;/rec-number&gt;&lt;foreign-keys&gt;&lt;key app="EN" db-id="vrszzw9fotf598evf9kpsv2q0pxrttf2vpvx" timestamp="1739026038"&gt;303&lt;/key&gt;&lt;/foreign-keys&gt;&lt;ref-type name="Journal Article"&gt;17&lt;/ref-type&gt;&lt;contributors&gt;&lt;authors&gt;&lt;author&gt;Yan, Dongdong&lt;/author&gt;&lt;author&gt;Cui, Di&lt;/author&gt;&lt;author&gt;Zhu, Yun&lt;/author&gt;&lt;author&gt;Chan, Cecilia&lt;/author&gt;&lt;author&gt;Choi, Chung&lt;/author&gt;&lt;author&gt;Liu, Tengfei&lt;/author&gt;&lt;author&gt;Lee, Nikki&lt;/author&gt;&lt;author&gt;Law, Simon&lt;/author&gt;&lt;author&gt;Tsao, Sai&lt;/author&gt;&lt;author&gt;Ma, Stephanie&lt;/author&gt;&lt;author&gt;Cheung, Annie&lt;/author&gt;&lt;/authors&gt;&lt;/contributors&gt;&lt;titles&gt;&lt;title&gt;M6PR- and EphB4-Rich Exosomes Secreted by Serglycin-Overexpressing Esophageal Cancer Cells Promote Cancer Progression&lt;/title&gt;&lt;secondary-title&gt;International Journal of Biological Sciences&lt;/secondary-title&gt;&lt;/titles&gt;&lt;periodical&gt;&lt;full-title&gt;International Journal of Biological Sciences&lt;/full-title&gt;&lt;/periodical&gt;&lt;pages&gt;625-640&lt;/pages&gt;&lt;volume&gt;19&lt;/volume&gt;&lt;dates&gt;&lt;year&gt;2023&lt;/year&gt;&lt;pub-dates&gt;&lt;date&gt;01/01&lt;/date&gt;&lt;/pub-dates&gt;&lt;/dates&gt;&lt;urls&gt;&lt;/urls&gt;&lt;electronic-resource-num&gt;10.7150/ijbs.79875&lt;/electronic-resource-num&gt;&lt;/record&gt;&lt;/Cite&gt;&lt;/EndNote&gt;</w:instrText>
            </w:r>
            <w:r w:rsidRPr="0084540E">
              <w:rPr>
                <w:sz w:val="22"/>
                <w:szCs w:val="22"/>
              </w:rPr>
              <w:fldChar w:fldCharType="separate"/>
            </w:r>
            <w:r w:rsidRPr="0084540E">
              <w:rPr>
                <w:noProof/>
                <w:sz w:val="22"/>
                <w:szCs w:val="22"/>
              </w:rPr>
              <w:t>[6]</w:t>
            </w:r>
            <w:r w:rsidRPr="0084540E">
              <w:rPr>
                <w:sz w:val="22"/>
                <w:szCs w:val="22"/>
              </w:rPr>
              <w:fldChar w:fldCharType="end"/>
            </w:r>
          </w:p>
        </w:tc>
      </w:tr>
      <w:tr w:rsidR="00E35A75" w:rsidRPr="0084540E" w14:paraId="05F76EAC" w14:textId="77777777" w:rsidTr="00BA5215">
        <w:tc>
          <w:tcPr>
            <w:tcW w:w="13994" w:type="dxa"/>
            <w:gridSpan w:val="6"/>
            <w:tcBorders>
              <w:left w:val="single" w:sz="4" w:space="0" w:color="FFFFFF" w:themeColor="background1"/>
              <w:bottom w:val="single" w:sz="12" w:space="0" w:color="auto"/>
              <w:right w:val="single" w:sz="4" w:space="0" w:color="FFFFFF" w:themeColor="background1"/>
            </w:tcBorders>
            <w:vAlign w:val="center"/>
          </w:tcPr>
          <w:p w14:paraId="2C9908E8" w14:textId="6C20DF2F" w:rsidR="00E35A75" w:rsidRPr="0084540E" w:rsidRDefault="00E35A75" w:rsidP="00E35A75">
            <w:pPr>
              <w:jc w:val="center"/>
              <w:rPr>
                <w:sz w:val="22"/>
                <w:szCs w:val="22"/>
              </w:rPr>
            </w:pPr>
            <w:r w:rsidRPr="0084540E">
              <w:rPr>
                <w:b/>
                <w:bCs/>
                <w:sz w:val="22"/>
                <w:szCs w:val="22"/>
              </w:rPr>
              <w:t>Suppressive effect</w:t>
            </w:r>
          </w:p>
        </w:tc>
      </w:tr>
      <w:tr w:rsidR="00E35A75" w:rsidRPr="0084540E" w14:paraId="5469A0FA" w14:textId="77777777" w:rsidTr="00BA5215">
        <w:tc>
          <w:tcPr>
            <w:tcW w:w="1651" w:type="dxa"/>
            <w:tcBorders>
              <w:top w:val="single" w:sz="12" w:space="0" w:color="auto"/>
              <w:left w:val="single" w:sz="4" w:space="0" w:color="FFFFFF" w:themeColor="background1"/>
              <w:bottom w:val="single" w:sz="4" w:space="0" w:color="auto"/>
              <w:right w:val="single" w:sz="4" w:space="0" w:color="FFFFFF" w:themeColor="background1"/>
            </w:tcBorders>
            <w:vAlign w:val="center"/>
          </w:tcPr>
          <w:p w14:paraId="4DF8DC51" w14:textId="73517920" w:rsidR="00E35A75" w:rsidRPr="0084540E" w:rsidRDefault="00E35A75" w:rsidP="00E35A75">
            <w:pPr>
              <w:jc w:val="center"/>
              <w:rPr>
                <w:b/>
                <w:bCs/>
                <w:sz w:val="22"/>
                <w:szCs w:val="22"/>
              </w:rPr>
            </w:pPr>
            <w:r w:rsidRPr="0084540E">
              <w:rPr>
                <w:i/>
                <w:iCs/>
                <w:sz w:val="22"/>
                <w:szCs w:val="22"/>
              </w:rPr>
              <w:t>RNA</w:t>
            </w:r>
          </w:p>
        </w:tc>
        <w:tc>
          <w:tcPr>
            <w:tcW w:w="2108" w:type="dxa"/>
            <w:tcBorders>
              <w:top w:val="single" w:sz="12" w:space="0" w:color="auto"/>
              <w:left w:val="single" w:sz="4" w:space="0" w:color="FFFFFF" w:themeColor="background1"/>
              <w:bottom w:val="single" w:sz="4" w:space="0" w:color="auto"/>
              <w:right w:val="single" w:sz="4" w:space="0" w:color="FFFFFF" w:themeColor="background1"/>
            </w:tcBorders>
            <w:vAlign w:val="center"/>
          </w:tcPr>
          <w:p w14:paraId="5F28FD45" w14:textId="17A0A675" w:rsidR="00E35A75" w:rsidRPr="0084540E" w:rsidRDefault="00E35A75" w:rsidP="00E35A75">
            <w:pPr>
              <w:jc w:val="center"/>
              <w:rPr>
                <w:sz w:val="22"/>
                <w:szCs w:val="22"/>
              </w:rPr>
            </w:pPr>
            <w:r w:rsidRPr="0084540E">
              <w:rPr>
                <w:i/>
                <w:iCs/>
                <w:sz w:val="22"/>
                <w:szCs w:val="22"/>
              </w:rPr>
              <w:t>Tissue</w:t>
            </w:r>
          </w:p>
        </w:tc>
        <w:tc>
          <w:tcPr>
            <w:tcW w:w="3466" w:type="dxa"/>
            <w:tcBorders>
              <w:top w:val="single" w:sz="12" w:space="0" w:color="auto"/>
              <w:left w:val="single" w:sz="4" w:space="0" w:color="FFFFFF" w:themeColor="background1"/>
              <w:bottom w:val="single" w:sz="4" w:space="0" w:color="auto"/>
              <w:right w:val="single" w:sz="4" w:space="0" w:color="FFFFFF" w:themeColor="background1"/>
            </w:tcBorders>
            <w:vAlign w:val="center"/>
          </w:tcPr>
          <w:p w14:paraId="428924D8" w14:textId="091E844A" w:rsidR="00E35A75" w:rsidRPr="0084540E" w:rsidRDefault="00E35A75" w:rsidP="00E35A75">
            <w:pPr>
              <w:jc w:val="center"/>
              <w:rPr>
                <w:sz w:val="22"/>
                <w:szCs w:val="22"/>
              </w:rPr>
            </w:pPr>
            <w:r w:rsidRPr="0084540E">
              <w:rPr>
                <w:i/>
                <w:iCs/>
                <w:sz w:val="22"/>
                <w:szCs w:val="22"/>
              </w:rPr>
              <w:t>Affected systems</w:t>
            </w:r>
          </w:p>
        </w:tc>
        <w:tc>
          <w:tcPr>
            <w:tcW w:w="4252" w:type="dxa"/>
            <w:tcBorders>
              <w:top w:val="single" w:sz="12" w:space="0" w:color="auto"/>
              <w:left w:val="single" w:sz="4" w:space="0" w:color="FFFFFF" w:themeColor="background1"/>
              <w:bottom w:val="single" w:sz="4" w:space="0" w:color="auto"/>
              <w:right w:val="single" w:sz="4" w:space="0" w:color="FFFFFF" w:themeColor="background1"/>
            </w:tcBorders>
            <w:vAlign w:val="center"/>
          </w:tcPr>
          <w:p w14:paraId="22575813" w14:textId="72C5BDAE" w:rsidR="00E35A75" w:rsidRPr="0084540E" w:rsidRDefault="00E35A75" w:rsidP="00E35A75">
            <w:pPr>
              <w:jc w:val="center"/>
              <w:rPr>
                <w:sz w:val="22"/>
                <w:szCs w:val="22"/>
              </w:rPr>
            </w:pPr>
            <w:r w:rsidRPr="0084540E">
              <w:rPr>
                <w:i/>
                <w:iCs/>
                <w:sz w:val="22"/>
                <w:szCs w:val="22"/>
              </w:rPr>
              <w:t>Effect</w:t>
            </w:r>
          </w:p>
        </w:tc>
        <w:tc>
          <w:tcPr>
            <w:tcW w:w="1637" w:type="dxa"/>
            <w:tcBorders>
              <w:top w:val="single" w:sz="12" w:space="0" w:color="auto"/>
              <w:left w:val="single" w:sz="4" w:space="0" w:color="FFFFFF" w:themeColor="background1"/>
              <w:bottom w:val="single" w:sz="4" w:space="0" w:color="auto"/>
              <w:right w:val="single" w:sz="4" w:space="0" w:color="FFFFFF" w:themeColor="background1"/>
            </w:tcBorders>
            <w:vAlign w:val="center"/>
          </w:tcPr>
          <w:p w14:paraId="0BDA9012" w14:textId="270AC242" w:rsidR="00E35A75" w:rsidRPr="0084540E" w:rsidRDefault="00E35A75" w:rsidP="00E35A75">
            <w:pPr>
              <w:jc w:val="center"/>
              <w:rPr>
                <w:sz w:val="22"/>
                <w:szCs w:val="22"/>
              </w:rPr>
            </w:pPr>
            <w:r w:rsidRPr="0084540E">
              <w:rPr>
                <w:i/>
                <w:iCs/>
                <w:sz w:val="22"/>
                <w:szCs w:val="22"/>
              </w:rPr>
              <w:t>In vitro/in vivo</w:t>
            </w:r>
          </w:p>
        </w:tc>
        <w:tc>
          <w:tcPr>
            <w:tcW w:w="880" w:type="dxa"/>
            <w:tcBorders>
              <w:top w:val="single" w:sz="12" w:space="0" w:color="auto"/>
              <w:left w:val="single" w:sz="4" w:space="0" w:color="FFFFFF" w:themeColor="background1"/>
              <w:bottom w:val="single" w:sz="4" w:space="0" w:color="auto"/>
              <w:right w:val="single" w:sz="4" w:space="0" w:color="FFFFFF" w:themeColor="background1"/>
            </w:tcBorders>
            <w:vAlign w:val="center"/>
          </w:tcPr>
          <w:p w14:paraId="5AD5BABC" w14:textId="62CB362A" w:rsidR="00E35A75" w:rsidRPr="0084540E" w:rsidRDefault="00E35A75" w:rsidP="00E35A75">
            <w:pPr>
              <w:jc w:val="center"/>
              <w:rPr>
                <w:sz w:val="22"/>
                <w:szCs w:val="22"/>
              </w:rPr>
            </w:pPr>
            <w:r w:rsidRPr="0084540E">
              <w:rPr>
                <w:i/>
                <w:iCs/>
                <w:sz w:val="22"/>
                <w:szCs w:val="22"/>
              </w:rPr>
              <w:t>Ref.</w:t>
            </w:r>
          </w:p>
        </w:tc>
      </w:tr>
      <w:tr w:rsidR="00E35A75" w:rsidRPr="0084540E" w14:paraId="0819C628" w14:textId="77777777" w:rsidTr="00BA5215">
        <w:tc>
          <w:tcPr>
            <w:tcW w:w="1651" w:type="dxa"/>
            <w:tcBorders>
              <w:left w:val="single" w:sz="4" w:space="0" w:color="FFFFFF" w:themeColor="background1"/>
              <w:bottom w:val="single" w:sz="12" w:space="0" w:color="auto"/>
              <w:right w:val="single" w:sz="4" w:space="0" w:color="FFFFFF" w:themeColor="background1"/>
            </w:tcBorders>
            <w:vAlign w:val="center"/>
          </w:tcPr>
          <w:p w14:paraId="18FC643F" w14:textId="5FD3AAF2" w:rsidR="00E35A75" w:rsidRPr="0084540E" w:rsidRDefault="00E35A75" w:rsidP="00E35A75">
            <w:pPr>
              <w:jc w:val="center"/>
              <w:rPr>
                <w:i/>
                <w:iCs/>
                <w:sz w:val="22"/>
                <w:szCs w:val="22"/>
              </w:rPr>
            </w:pPr>
            <w:r w:rsidRPr="0084540E">
              <w:rPr>
                <w:sz w:val="22"/>
                <w:szCs w:val="22"/>
              </w:rPr>
              <w:t>miR-125a-3p</w:t>
            </w:r>
          </w:p>
        </w:tc>
        <w:tc>
          <w:tcPr>
            <w:tcW w:w="2108" w:type="dxa"/>
            <w:tcBorders>
              <w:left w:val="single" w:sz="4" w:space="0" w:color="FFFFFF" w:themeColor="background1"/>
              <w:bottom w:val="single" w:sz="12" w:space="0" w:color="auto"/>
              <w:right w:val="single" w:sz="4" w:space="0" w:color="FFFFFF" w:themeColor="background1"/>
            </w:tcBorders>
            <w:vAlign w:val="center"/>
          </w:tcPr>
          <w:p w14:paraId="259E7751" w14:textId="5651EB84" w:rsidR="00E35A75" w:rsidRPr="0084540E" w:rsidRDefault="00E35A75" w:rsidP="00E35A75">
            <w:pPr>
              <w:jc w:val="center"/>
              <w:rPr>
                <w:i/>
                <w:iCs/>
                <w:sz w:val="22"/>
                <w:szCs w:val="22"/>
              </w:rPr>
            </w:pPr>
            <w:r w:rsidRPr="0084540E">
              <w:rPr>
                <w:sz w:val="22"/>
                <w:szCs w:val="22"/>
              </w:rPr>
              <w:t>Nasopharyngeal cancer</w:t>
            </w:r>
          </w:p>
        </w:tc>
        <w:tc>
          <w:tcPr>
            <w:tcW w:w="3466" w:type="dxa"/>
            <w:tcBorders>
              <w:left w:val="single" w:sz="4" w:space="0" w:color="FFFFFF" w:themeColor="background1"/>
              <w:bottom w:val="single" w:sz="12" w:space="0" w:color="auto"/>
              <w:right w:val="single" w:sz="4" w:space="0" w:color="FFFFFF" w:themeColor="background1"/>
            </w:tcBorders>
            <w:vAlign w:val="center"/>
          </w:tcPr>
          <w:p w14:paraId="4B541B44" w14:textId="3344C179" w:rsidR="00E35A75" w:rsidRPr="0084540E" w:rsidRDefault="00E35A75" w:rsidP="00E35A75">
            <w:pPr>
              <w:jc w:val="center"/>
              <w:rPr>
                <w:i/>
                <w:iCs/>
                <w:sz w:val="22"/>
                <w:szCs w:val="22"/>
              </w:rPr>
            </w:pPr>
            <w:r w:rsidRPr="0084540E">
              <w:rPr>
                <w:sz w:val="22"/>
                <w:szCs w:val="22"/>
              </w:rPr>
              <w:t>↓ TAZ</w:t>
            </w:r>
          </w:p>
        </w:tc>
        <w:tc>
          <w:tcPr>
            <w:tcW w:w="4252" w:type="dxa"/>
            <w:tcBorders>
              <w:left w:val="single" w:sz="4" w:space="0" w:color="FFFFFF" w:themeColor="background1"/>
              <w:bottom w:val="single" w:sz="12" w:space="0" w:color="auto"/>
              <w:right w:val="single" w:sz="4" w:space="0" w:color="FFFFFF" w:themeColor="background1"/>
            </w:tcBorders>
            <w:vAlign w:val="center"/>
          </w:tcPr>
          <w:p w14:paraId="74A6EC6C" w14:textId="657CA93E" w:rsidR="00E35A75" w:rsidRPr="0084540E" w:rsidRDefault="00E35A75" w:rsidP="00E35A75">
            <w:pPr>
              <w:jc w:val="center"/>
              <w:rPr>
                <w:i/>
                <w:iCs/>
                <w:sz w:val="22"/>
                <w:szCs w:val="22"/>
              </w:rPr>
            </w:pPr>
            <w:r w:rsidRPr="0084540E">
              <w:rPr>
                <w:sz w:val="22"/>
                <w:szCs w:val="22"/>
              </w:rPr>
              <w:t>↓ angiogenesis,</w:t>
            </w:r>
            <w:r w:rsidRPr="0084540E">
              <w:rPr>
                <w:sz w:val="22"/>
                <w:szCs w:val="22"/>
              </w:rPr>
              <w:br/>
              <w:t>↓ vasculogenic mimicry</w:t>
            </w:r>
          </w:p>
        </w:tc>
        <w:tc>
          <w:tcPr>
            <w:tcW w:w="1637" w:type="dxa"/>
            <w:tcBorders>
              <w:left w:val="single" w:sz="4" w:space="0" w:color="FFFFFF" w:themeColor="background1"/>
              <w:bottom w:val="single" w:sz="12" w:space="0" w:color="auto"/>
              <w:right w:val="single" w:sz="4" w:space="0" w:color="FFFFFF" w:themeColor="background1"/>
            </w:tcBorders>
            <w:vAlign w:val="center"/>
          </w:tcPr>
          <w:p w14:paraId="42C8DA94" w14:textId="7A759233" w:rsidR="00E35A75" w:rsidRPr="0084540E" w:rsidRDefault="00E35A75" w:rsidP="00E35A75">
            <w:pPr>
              <w:jc w:val="center"/>
              <w:rPr>
                <w:i/>
                <w:iCs/>
                <w:sz w:val="22"/>
                <w:szCs w:val="22"/>
              </w:rPr>
            </w:pPr>
            <w:r w:rsidRPr="0084540E">
              <w:rPr>
                <w:sz w:val="22"/>
                <w:szCs w:val="22"/>
              </w:rPr>
              <w:t>In vitro,</w:t>
            </w:r>
            <w:r w:rsidRPr="0084540E">
              <w:rPr>
                <w:sz w:val="22"/>
                <w:szCs w:val="22"/>
              </w:rPr>
              <w:br/>
              <w:t>in vivo</w:t>
            </w:r>
          </w:p>
        </w:tc>
        <w:tc>
          <w:tcPr>
            <w:tcW w:w="880" w:type="dxa"/>
            <w:tcBorders>
              <w:left w:val="single" w:sz="4" w:space="0" w:color="FFFFFF" w:themeColor="background1"/>
              <w:bottom w:val="single" w:sz="12" w:space="0" w:color="auto"/>
              <w:right w:val="single" w:sz="4" w:space="0" w:color="FFFFFF" w:themeColor="background1"/>
            </w:tcBorders>
            <w:vAlign w:val="center"/>
          </w:tcPr>
          <w:p w14:paraId="2E76369C" w14:textId="49810B5C" w:rsidR="00E35A75" w:rsidRPr="0084540E" w:rsidRDefault="00E35A75" w:rsidP="00E35A75">
            <w:pPr>
              <w:jc w:val="center"/>
              <w:rPr>
                <w:i/>
                <w:iCs/>
                <w:sz w:val="22"/>
                <w:szCs w:val="22"/>
              </w:rPr>
            </w:pPr>
            <w:r w:rsidRPr="0084540E">
              <w:rPr>
                <w:sz w:val="22"/>
                <w:szCs w:val="22"/>
              </w:rPr>
              <w:fldChar w:fldCharType="begin">
                <w:fldData xml:space="preserve">PEVuZE5vdGU+PENpdGU+PEF1dGhvcj5XYW48L0F1dGhvcj48WWVhcj4yMDIyPC9ZZWFyPjxSZWNO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</w:fldData>
              </w:fldChar>
            </w:r>
            <w:r w:rsidRPr="0084540E">
              <w:rPr>
                <w:sz w:val="22"/>
                <w:szCs w:val="22"/>
              </w:rPr>
              <w:instrText xml:space="preserve"> ADDIN EN.CITE </w:instrText>
            </w:r>
            <w:r w:rsidRPr="0084540E">
              <w:rPr>
                <w:sz w:val="22"/>
                <w:szCs w:val="22"/>
              </w:rPr>
              <w:fldChar w:fldCharType="begin">
                <w:fldData xml:space="preserve">PEVuZE5vdGU+PENpdGU+PEF1dGhvcj5XYW48L0F1dGhvcj48WWVhcj4yMDIyPC9ZZWFyPjxSZWNO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</w:fldData>
              </w:fldChar>
            </w:r>
            <w:r w:rsidRPr="0084540E">
              <w:rPr>
                <w:sz w:val="22"/>
                <w:szCs w:val="22"/>
              </w:rPr>
              <w:instrText xml:space="preserve"> ADDIN EN.CITE.DATA </w:instrText>
            </w:r>
            <w:r w:rsidRPr="0084540E">
              <w:rPr>
                <w:sz w:val="22"/>
                <w:szCs w:val="22"/>
              </w:rPr>
            </w:r>
            <w:r w:rsidRPr="0084540E">
              <w:rPr>
                <w:sz w:val="22"/>
                <w:szCs w:val="22"/>
              </w:rPr>
              <w:fldChar w:fldCharType="end"/>
            </w:r>
            <w:r w:rsidRPr="0084540E">
              <w:rPr>
                <w:sz w:val="22"/>
                <w:szCs w:val="22"/>
              </w:rPr>
            </w:r>
            <w:r w:rsidRPr="0084540E">
              <w:rPr>
                <w:sz w:val="22"/>
                <w:szCs w:val="22"/>
              </w:rPr>
              <w:fldChar w:fldCharType="separate"/>
            </w:r>
            <w:r w:rsidRPr="0084540E">
              <w:rPr>
                <w:noProof/>
                <w:sz w:val="22"/>
                <w:szCs w:val="22"/>
              </w:rPr>
              <w:t>[7]</w:t>
            </w:r>
            <w:r w:rsidRPr="0084540E">
              <w:rPr>
                <w:sz w:val="22"/>
                <w:szCs w:val="22"/>
              </w:rPr>
              <w:fldChar w:fldCharType="end"/>
            </w:r>
          </w:p>
        </w:tc>
      </w:tr>
    </w:tbl>
    <w:p w14:paraId="2D0E4AFD" w14:textId="764764A4" w:rsidR="0060332E" w:rsidRPr="0084540E" w:rsidRDefault="00BA5215">
      <w:pPr>
        <w:rPr>
          <w:i/>
          <w:iCs/>
          <w:sz w:val="22"/>
          <w:szCs w:val="22"/>
        </w:rPr>
      </w:pPr>
      <w:r w:rsidRPr="0084540E">
        <w:rPr>
          <w:i/>
          <w:iCs/>
          <w:sz w:val="22"/>
          <w:szCs w:val="22"/>
        </w:rPr>
        <w:t>n.s.: not specified</w:t>
      </w:r>
    </w:p>
    <w:p w14:paraId="63B96B1B" w14:textId="77777777" w:rsidR="00491314" w:rsidRPr="0084540E" w:rsidRDefault="00491314" w:rsidP="0007421B"/>
    <w:p w14:paraId="0E74954A" w14:textId="77777777" w:rsidR="00E35A75" w:rsidRPr="0084540E" w:rsidRDefault="00491314" w:rsidP="00E35A75">
      <w:pPr>
        <w:pStyle w:val="EndNoteBibliography"/>
        <w:spacing w:after="0"/>
      </w:pPr>
      <w:r w:rsidRPr="0084540E">
        <w:rPr>
          <w:sz w:val="22"/>
          <w:szCs w:val="22"/>
        </w:rPr>
        <w:fldChar w:fldCharType="begin"/>
      </w:r>
      <w:r w:rsidRPr="0084540E">
        <w:rPr>
          <w:sz w:val="22"/>
          <w:szCs w:val="22"/>
        </w:rPr>
        <w:instrText xml:space="preserve"> ADDIN EN.REFLIST </w:instrText>
      </w:r>
      <w:r w:rsidRPr="0084540E">
        <w:rPr>
          <w:sz w:val="22"/>
          <w:szCs w:val="22"/>
        </w:rPr>
        <w:fldChar w:fldCharType="separate"/>
      </w:r>
      <w:r w:rsidR="00E35A75" w:rsidRPr="0084540E">
        <w:t>1.</w:t>
      </w:r>
      <w:r w:rsidR="00E35A75" w:rsidRPr="0084540E">
        <w:tab/>
        <w:t>Huang X-Y, Huang Z-L, Huang J, Xu B, Huang X-Y, Xu Y-H, et al. Exosomal circRNA-100338 promotes hepatocellular carcinoma metastasis via enhancing invasiveness and angiogenesis. Journal of Experimental &amp; Clinical Cancer Research. 2020;39(1):20. 10.1186/s13046-020-1529-9.</w:t>
      </w:r>
    </w:p>
    <w:p w14:paraId="7E95E004" w14:textId="77777777" w:rsidR="00E35A75" w:rsidRPr="0084540E" w:rsidRDefault="00E35A75" w:rsidP="00E35A75">
      <w:pPr>
        <w:pStyle w:val="EndNoteBibliography"/>
        <w:spacing w:after="0"/>
      </w:pPr>
      <w:r w:rsidRPr="0084540E">
        <w:t>2.</w:t>
      </w:r>
      <w:r w:rsidRPr="0084540E">
        <w:tab/>
        <w:t>Lang HL, Hu GW, Zhang B, Kuang W, Chen Y, Wu L, et al. Glioma cells enhance angiogenesis and inhibit endothelial cell apoptosis through the release of exosomes that contain long non-coding RNA CCAT2. Oncol Rep. 2017;38(2):785-98. 10.3892/or.2017.5742.</w:t>
      </w:r>
    </w:p>
    <w:p w14:paraId="4A8D7FFF" w14:textId="77777777" w:rsidR="00E35A75" w:rsidRPr="0084540E" w:rsidRDefault="00E35A75" w:rsidP="00E35A75">
      <w:pPr>
        <w:pStyle w:val="EndNoteBibliography"/>
        <w:spacing w:after="0"/>
      </w:pPr>
      <w:r w:rsidRPr="0084540E">
        <w:lastRenderedPageBreak/>
        <w:t>3.</w:t>
      </w:r>
      <w:r w:rsidRPr="0084540E">
        <w:tab/>
        <w:t>Ma Z, Wei K, Yang F, Guo Z, Pan C, He Y, et al. Tumor-derived exosomal miR-3157-3p promotes angiogenesis, vascular permeability and metastasis by targeting TIMP/KLF2 in non-small cell lung cancer. Cell Death Dis. 2021;12(9):840. 10.1038/s41419-021-04037-4.</w:t>
      </w:r>
    </w:p>
    <w:p w14:paraId="0F3B8510" w14:textId="77777777" w:rsidR="00E35A75" w:rsidRPr="0084540E" w:rsidRDefault="00E35A75" w:rsidP="00E35A75">
      <w:pPr>
        <w:pStyle w:val="EndNoteBibliography"/>
        <w:spacing w:after="0"/>
      </w:pPr>
      <w:r w:rsidRPr="0084540E">
        <w:t>4.</w:t>
      </w:r>
      <w:r w:rsidRPr="0084540E">
        <w:tab/>
        <w:t>Lucero R, Zappulli V, Sammarco A, Murillo OD, Cheah PS, Srinivasan S, et al. Glioma-Derived miRNA-Containing Extracellular Vesicles Induce Angiogenesis by Reprogramming Brain Endothelial Cells. Cell Rep. 2020;30(7):2065-74.e4. 10.1016/j.celrep.2020.01.073.</w:t>
      </w:r>
    </w:p>
    <w:p w14:paraId="6D2D470B" w14:textId="77777777" w:rsidR="00E35A75" w:rsidRPr="0084540E" w:rsidRDefault="00E35A75" w:rsidP="00E35A75">
      <w:pPr>
        <w:pStyle w:val="EndNoteBibliography"/>
        <w:spacing w:after="0"/>
      </w:pPr>
      <w:r w:rsidRPr="0084540E">
        <w:t>5.</w:t>
      </w:r>
      <w:r w:rsidRPr="0084540E">
        <w:tab/>
        <w:t>Li Z, Zeng C, Nong Q, Long F, Liu J, Mu Z, et al. Exosomal Leucine-Rich-Alpha2-Glycoprotein 1 Derived from Non-Small-Cell Lung Cancer Cells Promotes Angiogenesis via TGF-β Signal Pathway. Mol Ther Oncolytics. 2019;14:313-22. 10.1016/j.omto.2019.08.001.</w:t>
      </w:r>
    </w:p>
    <w:p w14:paraId="649C4BB1" w14:textId="77777777" w:rsidR="00E35A75" w:rsidRPr="0084540E" w:rsidRDefault="00E35A75" w:rsidP="00E35A75">
      <w:pPr>
        <w:pStyle w:val="EndNoteBibliography"/>
        <w:spacing w:after="0"/>
      </w:pPr>
      <w:r w:rsidRPr="0084540E">
        <w:t>6.</w:t>
      </w:r>
      <w:r w:rsidRPr="0084540E">
        <w:tab/>
        <w:t>Yan D, Cui D, Zhu Y, Chan C, Choi C, Liu T, et al. M6PR- and EphB4-Rich Exosomes Secreted by Serglycin-Overexpressing Esophageal Cancer Cells Promote Cancer Progression. International Journal of Biological Sciences. 2023;19:625-40. 10.7150/ijbs.79875.</w:t>
      </w:r>
    </w:p>
    <w:p w14:paraId="45DE4872" w14:textId="77777777" w:rsidR="00E35A75" w:rsidRPr="0084540E" w:rsidRDefault="00E35A75" w:rsidP="00E35A75">
      <w:pPr>
        <w:pStyle w:val="EndNoteBibliography"/>
      </w:pPr>
      <w:r w:rsidRPr="0084540E">
        <w:t>7.</w:t>
      </w:r>
      <w:r w:rsidRPr="0084540E">
        <w:tab/>
        <w:t>Wan F, Zhang H, Hu J, Chen L, Geng S, Kong L, et al. Mesenchymal Stem Cells Inhibits Migration and Vasculogenic Mimicry in Nasopharyngeal Carcinoma Via Exosomal MiR-125a. Front Oncol. 2022;12:781979. 10.3389/fonc.2022.781979.</w:t>
      </w:r>
    </w:p>
    <w:p w14:paraId="3A85EA8F" w14:textId="2A597B5C" w:rsidR="00785388" w:rsidRDefault="00491314" w:rsidP="0007421B">
      <w:pPr>
        <w:rPr>
          <w:sz w:val="22"/>
          <w:szCs w:val="22"/>
        </w:rPr>
      </w:pPr>
      <w:r w:rsidRPr="0084540E">
        <w:rPr>
          <w:sz w:val="22"/>
          <w:szCs w:val="22"/>
        </w:rPr>
        <w:fldChar w:fldCharType="end"/>
      </w:r>
      <w:bookmarkStart w:id="0" w:name="_GoBack"/>
      <w:bookmarkEnd w:id="0"/>
    </w:p>
    <w:sectPr w:rsidR="00785388" w:rsidSect="0007421B">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BC&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rszzw9fotf598evf9kpsv2q0pxrttf2vpvx&quot;&gt;Review Alca text&lt;record-ids&gt;&lt;item&gt;302&lt;/item&gt;&lt;item&gt;303&lt;/item&gt;&lt;/record-ids&gt;&lt;/item&gt;&lt;/Libraries&gt;"/>
  </w:docVars>
  <w:rsids>
    <w:rsidRoot w:val="0007421B"/>
    <w:rsid w:val="00050F44"/>
    <w:rsid w:val="0007421B"/>
    <w:rsid w:val="000B2418"/>
    <w:rsid w:val="000E2827"/>
    <w:rsid w:val="00103202"/>
    <w:rsid w:val="001A61FE"/>
    <w:rsid w:val="00241C8C"/>
    <w:rsid w:val="00281592"/>
    <w:rsid w:val="002B445B"/>
    <w:rsid w:val="0034054F"/>
    <w:rsid w:val="003A3B63"/>
    <w:rsid w:val="003A44A8"/>
    <w:rsid w:val="003C3B5A"/>
    <w:rsid w:val="003D4DA0"/>
    <w:rsid w:val="004050F9"/>
    <w:rsid w:val="00483634"/>
    <w:rsid w:val="00491314"/>
    <w:rsid w:val="005A2967"/>
    <w:rsid w:val="005C12D4"/>
    <w:rsid w:val="0060332E"/>
    <w:rsid w:val="00665AEA"/>
    <w:rsid w:val="0069675F"/>
    <w:rsid w:val="006E4F44"/>
    <w:rsid w:val="00713167"/>
    <w:rsid w:val="00746F3F"/>
    <w:rsid w:val="00785388"/>
    <w:rsid w:val="0084540E"/>
    <w:rsid w:val="008B28C6"/>
    <w:rsid w:val="00970AAB"/>
    <w:rsid w:val="009C53C0"/>
    <w:rsid w:val="00AC2C03"/>
    <w:rsid w:val="00AD7248"/>
    <w:rsid w:val="00B11F59"/>
    <w:rsid w:val="00BA5215"/>
    <w:rsid w:val="00BA6D7C"/>
    <w:rsid w:val="00BB3BDB"/>
    <w:rsid w:val="00C80E99"/>
    <w:rsid w:val="00CB0400"/>
    <w:rsid w:val="00CD1A64"/>
    <w:rsid w:val="00D82F03"/>
    <w:rsid w:val="00E35A75"/>
    <w:rsid w:val="00E42B82"/>
    <w:rsid w:val="00E437FC"/>
    <w:rsid w:val="00F21D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C49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742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42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42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42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42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42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42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42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42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42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42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42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42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42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42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42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42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421B"/>
    <w:rPr>
      <w:rFonts w:eastAsiaTheme="majorEastAsia" w:cstheme="majorBidi"/>
      <w:color w:val="272727" w:themeColor="text1" w:themeTint="D8"/>
    </w:rPr>
  </w:style>
  <w:style w:type="paragraph" w:styleId="Title">
    <w:name w:val="Title"/>
    <w:basedOn w:val="Normal"/>
    <w:next w:val="Normal"/>
    <w:link w:val="TitleChar"/>
    <w:uiPriority w:val="10"/>
    <w:qFormat/>
    <w:rsid w:val="000742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42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42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42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421B"/>
    <w:pPr>
      <w:spacing w:before="160"/>
      <w:jc w:val="center"/>
    </w:pPr>
    <w:rPr>
      <w:i/>
      <w:iCs/>
      <w:color w:val="404040" w:themeColor="text1" w:themeTint="BF"/>
    </w:rPr>
  </w:style>
  <w:style w:type="character" w:customStyle="1" w:styleId="QuoteChar">
    <w:name w:val="Quote Char"/>
    <w:basedOn w:val="DefaultParagraphFont"/>
    <w:link w:val="Quote"/>
    <w:uiPriority w:val="29"/>
    <w:rsid w:val="0007421B"/>
    <w:rPr>
      <w:i/>
      <w:iCs/>
      <w:color w:val="404040" w:themeColor="text1" w:themeTint="BF"/>
    </w:rPr>
  </w:style>
  <w:style w:type="paragraph" w:styleId="ListParagraph">
    <w:name w:val="List Paragraph"/>
    <w:basedOn w:val="Normal"/>
    <w:uiPriority w:val="34"/>
    <w:qFormat/>
    <w:rsid w:val="0007421B"/>
    <w:pPr>
      <w:ind w:left="720"/>
      <w:contextualSpacing/>
    </w:pPr>
  </w:style>
  <w:style w:type="character" w:styleId="IntenseEmphasis">
    <w:name w:val="Intense Emphasis"/>
    <w:basedOn w:val="DefaultParagraphFont"/>
    <w:uiPriority w:val="21"/>
    <w:qFormat/>
    <w:rsid w:val="0007421B"/>
    <w:rPr>
      <w:i/>
      <w:iCs/>
      <w:color w:val="0F4761" w:themeColor="accent1" w:themeShade="BF"/>
    </w:rPr>
  </w:style>
  <w:style w:type="paragraph" w:styleId="IntenseQuote">
    <w:name w:val="Intense Quote"/>
    <w:basedOn w:val="Normal"/>
    <w:next w:val="Normal"/>
    <w:link w:val="IntenseQuoteChar"/>
    <w:uiPriority w:val="30"/>
    <w:qFormat/>
    <w:rsid w:val="000742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421B"/>
    <w:rPr>
      <w:i/>
      <w:iCs/>
      <w:color w:val="0F4761" w:themeColor="accent1" w:themeShade="BF"/>
    </w:rPr>
  </w:style>
  <w:style w:type="character" w:styleId="IntenseReference">
    <w:name w:val="Intense Reference"/>
    <w:basedOn w:val="DefaultParagraphFont"/>
    <w:uiPriority w:val="32"/>
    <w:qFormat/>
    <w:rsid w:val="0007421B"/>
    <w:rPr>
      <w:b/>
      <w:bCs/>
      <w:smallCaps/>
      <w:color w:val="0F4761" w:themeColor="accent1" w:themeShade="BF"/>
      <w:spacing w:val="5"/>
    </w:rPr>
  </w:style>
  <w:style w:type="table" w:styleId="TableGrid">
    <w:name w:val="Table Grid"/>
    <w:basedOn w:val="TableNormal"/>
    <w:uiPriority w:val="39"/>
    <w:rsid w:val="000742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har"/>
    <w:rsid w:val="00491314"/>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491314"/>
    <w:rPr>
      <w:rFonts w:ascii="Aptos" w:hAnsi="Aptos"/>
      <w:noProof/>
      <w:lang w:val="en-US"/>
    </w:rPr>
  </w:style>
  <w:style w:type="paragraph" w:customStyle="1" w:styleId="EndNoteBibliography">
    <w:name w:val="EndNote Bibliography"/>
    <w:basedOn w:val="Normal"/>
    <w:link w:val="EndNoteBibliographyChar"/>
    <w:rsid w:val="00491314"/>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491314"/>
    <w:rPr>
      <w:rFonts w:ascii="Aptos" w:hAnsi="Aptos"/>
      <w:noProof/>
      <w:lang w:val="en-US"/>
    </w:rPr>
  </w:style>
  <w:style w:type="character" w:styleId="CommentReference">
    <w:name w:val="annotation reference"/>
    <w:basedOn w:val="DefaultParagraphFont"/>
    <w:uiPriority w:val="99"/>
    <w:semiHidden/>
    <w:unhideWhenUsed/>
    <w:rsid w:val="005A2967"/>
    <w:rPr>
      <w:sz w:val="16"/>
      <w:szCs w:val="16"/>
    </w:rPr>
  </w:style>
  <w:style w:type="paragraph" w:styleId="CommentText">
    <w:name w:val="annotation text"/>
    <w:basedOn w:val="Normal"/>
    <w:link w:val="CommentTextChar"/>
    <w:uiPriority w:val="99"/>
    <w:unhideWhenUsed/>
    <w:rsid w:val="005A2967"/>
    <w:pPr>
      <w:spacing w:line="240" w:lineRule="auto"/>
    </w:pPr>
    <w:rPr>
      <w:sz w:val="20"/>
      <w:szCs w:val="20"/>
    </w:rPr>
  </w:style>
  <w:style w:type="character" w:customStyle="1" w:styleId="CommentTextChar">
    <w:name w:val="Comment Text Char"/>
    <w:basedOn w:val="DefaultParagraphFont"/>
    <w:link w:val="CommentText"/>
    <w:uiPriority w:val="99"/>
    <w:rsid w:val="005A2967"/>
    <w:rPr>
      <w:sz w:val="20"/>
      <w:szCs w:val="20"/>
    </w:rPr>
  </w:style>
  <w:style w:type="paragraph" w:styleId="CommentSubject">
    <w:name w:val="annotation subject"/>
    <w:basedOn w:val="CommentText"/>
    <w:next w:val="CommentText"/>
    <w:link w:val="CommentSubjectChar"/>
    <w:uiPriority w:val="99"/>
    <w:semiHidden/>
    <w:unhideWhenUsed/>
    <w:rsid w:val="005A2967"/>
    <w:rPr>
      <w:b/>
      <w:bCs/>
    </w:rPr>
  </w:style>
  <w:style w:type="character" w:customStyle="1" w:styleId="CommentSubjectChar">
    <w:name w:val="Comment Subject Char"/>
    <w:basedOn w:val="CommentTextChar"/>
    <w:link w:val="CommentSubject"/>
    <w:uiPriority w:val="99"/>
    <w:semiHidden/>
    <w:rsid w:val="005A2967"/>
    <w:rPr>
      <w:b/>
      <w:bCs/>
      <w:sz w:val="20"/>
      <w:szCs w:val="20"/>
    </w:rPr>
  </w:style>
  <w:style w:type="character" w:styleId="Hyperlink">
    <w:name w:val="Hyperlink"/>
    <w:basedOn w:val="DefaultParagraphFont"/>
    <w:uiPriority w:val="99"/>
    <w:unhideWhenUsed/>
    <w:rsid w:val="002B445B"/>
    <w:rPr>
      <w:color w:val="467886" w:themeColor="hyperlink"/>
      <w:u w:val="single"/>
    </w:rPr>
  </w:style>
  <w:style w:type="character" w:customStyle="1" w:styleId="UnresolvedMention">
    <w:name w:val="Unresolved Mention"/>
    <w:basedOn w:val="DefaultParagraphFont"/>
    <w:uiPriority w:val="99"/>
    <w:semiHidden/>
    <w:unhideWhenUsed/>
    <w:rsid w:val="002B445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742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42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42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42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42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42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42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42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42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42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42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42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42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42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42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42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42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421B"/>
    <w:rPr>
      <w:rFonts w:eastAsiaTheme="majorEastAsia" w:cstheme="majorBidi"/>
      <w:color w:val="272727" w:themeColor="text1" w:themeTint="D8"/>
    </w:rPr>
  </w:style>
  <w:style w:type="paragraph" w:styleId="Title">
    <w:name w:val="Title"/>
    <w:basedOn w:val="Normal"/>
    <w:next w:val="Normal"/>
    <w:link w:val="TitleChar"/>
    <w:uiPriority w:val="10"/>
    <w:qFormat/>
    <w:rsid w:val="000742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42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42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42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421B"/>
    <w:pPr>
      <w:spacing w:before="160"/>
      <w:jc w:val="center"/>
    </w:pPr>
    <w:rPr>
      <w:i/>
      <w:iCs/>
      <w:color w:val="404040" w:themeColor="text1" w:themeTint="BF"/>
    </w:rPr>
  </w:style>
  <w:style w:type="character" w:customStyle="1" w:styleId="QuoteChar">
    <w:name w:val="Quote Char"/>
    <w:basedOn w:val="DefaultParagraphFont"/>
    <w:link w:val="Quote"/>
    <w:uiPriority w:val="29"/>
    <w:rsid w:val="0007421B"/>
    <w:rPr>
      <w:i/>
      <w:iCs/>
      <w:color w:val="404040" w:themeColor="text1" w:themeTint="BF"/>
    </w:rPr>
  </w:style>
  <w:style w:type="paragraph" w:styleId="ListParagraph">
    <w:name w:val="List Paragraph"/>
    <w:basedOn w:val="Normal"/>
    <w:uiPriority w:val="34"/>
    <w:qFormat/>
    <w:rsid w:val="0007421B"/>
    <w:pPr>
      <w:ind w:left="720"/>
      <w:contextualSpacing/>
    </w:pPr>
  </w:style>
  <w:style w:type="character" w:styleId="IntenseEmphasis">
    <w:name w:val="Intense Emphasis"/>
    <w:basedOn w:val="DefaultParagraphFont"/>
    <w:uiPriority w:val="21"/>
    <w:qFormat/>
    <w:rsid w:val="0007421B"/>
    <w:rPr>
      <w:i/>
      <w:iCs/>
      <w:color w:val="0F4761" w:themeColor="accent1" w:themeShade="BF"/>
    </w:rPr>
  </w:style>
  <w:style w:type="paragraph" w:styleId="IntenseQuote">
    <w:name w:val="Intense Quote"/>
    <w:basedOn w:val="Normal"/>
    <w:next w:val="Normal"/>
    <w:link w:val="IntenseQuoteChar"/>
    <w:uiPriority w:val="30"/>
    <w:qFormat/>
    <w:rsid w:val="000742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421B"/>
    <w:rPr>
      <w:i/>
      <w:iCs/>
      <w:color w:val="0F4761" w:themeColor="accent1" w:themeShade="BF"/>
    </w:rPr>
  </w:style>
  <w:style w:type="character" w:styleId="IntenseReference">
    <w:name w:val="Intense Reference"/>
    <w:basedOn w:val="DefaultParagraphFont"/>
    <w:uiPriority w:val="32"/>
    <w:qFormat/>
    <w:rsid w:val="0007421B"/>
    <w:rPr>
      <w:b/>
      <w:bCs/>
      <w:smallCaps/>
      <w:color w:val="0F4761" w:themeColor="accent1" w:themeShade="BF"/>
      <w:spacing w:val="5"/>
    </w:rPr>
  </w:style>
  <w:style w:type="table" w:styleId="TableGrid">
    <w:name w:val="Table Grid"/>
    <w:basedOn w:val="TableNormal"/>
    <w:uiPriority w:val="39"/>
    <w:rsid w:val="000742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har"/>
    <w:rsid w:val="00491314"/>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491314"/>
    <w:rPr>
      <w:rFonts w:ascii="Aptos" w:hAnsi="Aptos"/>
      <w:noProof/>
      <w:lang w:val="en-US"/>
    </w:rPr>
  </w:style>
  <w:style w:type="paragraph" w:customStyle="1" w:styleId="EndNoteBibliography">
    <w:name w:val="EndNote Bibliography"/>
    <w:basedOn w:val="Normal"/>
    <w:link w:val="EndNoteBibliographyChar"/>
    <w:rsid w:val="00491314"/>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491314"/>
    <w:rPr>
      <w:rFonts w:ascii="Aptos" w:hAnsi="Aptos"/>
      <w:noProof/>
      <w:lang w:val="en-US"/>
    </w:rPr>
  </w:style>
  <w:style w:type="character" w:styleId="CommentReference">
    <w:name w:val="annotation reference"/>
    <w:basedOn w:val="DefaultParagraphFont"/>
    <w:uiPriority w:val="99"/>
    <w:semiHidden/>
    <w:unhideWhenUsed/>
    <w:rsid w:val="005A2967"/>
    <w:rPr>
      <w:sz w:val="16"/>
      <w:szCs w:val="16"/>
    </w:rPr>
  </w:style>
  <w:style w:type="paragraph" w:styleId="CommentText">
    <w:name w:val="annotation text"/>
    <w:basedOn w:val="Normal"/>
    <w:link w:val="CommentTextChar"/>
    <w:uiPriority w:val="99"/>
    <w:unhideWhenUsed/>
    <w:rsid w:val="005A2967"/>
    <w:pPr>
      <w:spacing w:line="240" w:lineRule="auto"/>
    </w:pPr>
    <w:rPr>
      <w:sz w:val="20"/>
      <w:szCs w:val="20"/>
    </w:rPr>
  </w:style>
  <w:style w:type="character" w:customStyle="1" w:styleId="CommentTextChar">
    <w:name w:val="Comment Text Char"/>
    <w:basedOn w:val="DefaultParagraphFont"/>
    <w:link w:val="CommentText"/>
    <w:uiPriority w:val="99"/>
    <w:rsid w:val="005A2967"/>
    <w:rPr>
      <w:sz w:val="20"/>
      <w:szCs w:val="20"/>
    </w:rPr>
  </w:style>
  <w:style w:type="paragraph" w:styleId="CommentSubject">
    <w:name w:val="annotation subject"/>
    <w:basedOn w:val="CommentText"/>
    <w:next w:val="CommentText"/>
    <w:link w:val="CommentSubjectChar"/>
    <w:uiPriority w:val="99"/>
    <w:semiHidden/>
    <w:unhideWhenUsed/>
    <w:rsid w:val="005A2967"/>
    <w:rPr>
      <w:b/>
      <w:bCs/>
    </w:rPr>
  </w:style>
  <w:style w:type="character" w:customStyle="1" w:styleId="CommentSubjectChar">
    <w:name w:val="Comment Subject Char"/>
    <w:basedOn w:val="CommentTextChar"/>
    <w:link w:val="CommentSubject"/>
    <w:uiPriority w:val="99"/>
    <w:semiHidden/>
    <w:rsid w:val="005A2967"/>
    <w:rPr>
      <w:b/>
      <w:bCs/>
      <w:sz w:val="20"/>
      <w:szCs w:val="20"/>
    </w:rPr>
  </w:style>
  <w:style w:type="character" w:styleId="Hyperlink">
    <w:name w:val="Hyperlink"/>
    <w:basedOn w:val="DefaultParagraphFont"/>
    <w:uiPriority w:val="99"/>
    <w:unhideWhenUsed/>
    <w:rsid w:val="002B445B"/>
    <w:rPr>
      <w:color w:val="467886" w:themeColor="hyperlink"/>
      <w:u w:val="single"/>
    </w:rPr>
  </w:style>
  <w:style w:type="character" w:customStyle="1" w:styleId="UnresolvedMention">
    <w:name w:val="Unresolved Mention"/>
    <w:basedOn w:val="DefaultParagraphFont"/>
    <w:uiPriority w:val="99"/>
    <w:semiHidden/>
    <w:unhideWhenUsed/>
    <w:rsid w:val="002B44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943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58AF5B-9095-4322-B2FA-DD729CBD0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1067</Words>
  <Characters>6088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Čapková Magdalena</dc:creator>
  <cp:keywords/>
  <dc:description/>
  <cp:lastModifiedBy>Renlie Rosima</cp:lastModifiedBy>
  <cp:revision>3</cp:revision>
  <dcterms:created xsi:type="dcterms:W3CDTF">2025-02-16T16:27:00Z</dcterms:created>
  <dcterms:modified xsi:type="dcterms:W3CDTF">2025-03-14T03:44:00Z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70fe3232-3185-42a1-8bbb-04a2eab56438</vt:lpwstr>
  </property>
</Properties>
</file>