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235A2" w14:textId="77777777" w:rsidR="00A51761" w:rsidRPr="008A216A" w:rsidRDefault="00A51761" w:rsidP="00A51761">
      <w:pPr>
        <w:spacing w:line="360" w:lineRule="auto"/>
        <w:jc w:val="both"/>
        <w:rPr>
          <w:color w:val="000000" w:themeColor="text1"/>
          <w:lang w:val="en-US"/>
        </w:rPr>
      </w:pPr>
      <w:r w:rsidRPr="008A216A">
        <w:rPr>
          <w:b/>
          <w:bCs/>
          <w:color w:val="000000"/>
          <w:lang w:val="en-US"/>
        </w:rPr>
        <w:t xml:space="preserve">Supplementary Table 1. </w:t>
      </w:r>
      <w:r w:rsidRPr="008A216A">
        <w:rPr>
          <w:color w:val="000000"/>
          <w:lang w:val="en-US"/>
        </w:rPr>
        <w:t>Linear PVT1 acts as miRNA sponges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6"/>
        <w:gridCol w:w="1290"/>
        <w:gridCol w:w="992"/>
        <w:gridCol w:w="3969"/>
        <w:gridCol w:w="1133"/>
      </w:tblGrid>
      <w:tr w:rsidR="00A51761" w:rsidRPr="00175A60" w14:paraId="2780617A" w14:textId="77777777" w:rsidTr="0023073A">
        <w:trPr>
          <w:trHeight w:val="320"/>
        </w:trPr>
        <w:tc>
          <w:tcPr>
            <w:tcW w:w="1966" w:type="dxa"/>
            <w:shd w:val="clear" w:color="auto" w:fill="auto"/>
            <w:noWrap/>
            <w:vAlign w:val="center"/>
            <w:hideMark/>
          </w:tcPr>
          <w:p w14:paraId="58306EE0" w14:textId="77777777" w:rsidR="00A51761" w:rsidRPr="007B6E97" w:rsidRDefault="00A51761" w:rsidP="0023073A">
            <w:pPr>
              <w:jc w:val="center"/>
              <w:rPr>
                <w:b/>
                <w:bCs/>
                <w:color w:val="000000"/>
                <w:sz w:val="18"/>
                <w:szCs w:val="18"/>
                <w:lang w:val="en-GB"/>
              </w:rPr>
            </w:pPr>
            <w:r w:rsidRPr="009F3956">
              <w:rPr>
                <w:b/>
                <w:bCs/>
                <w:color w:val="000000"/>
                <w:sz w:val="18"/>
                <w:szCs w:val="18"/>
                <w:lang w:val="en-US"/>
              </w:rPr>
              <w:t>Cancer</w:t>
            </w:r>
          </w:p>
        </w:tc>
        <w:tc>
          <w:tcPr>
            <w:tcW w:w="1290" w:type="dxa"/>
            <w:shd w:val="clear" w:color="auto" w:fill="auto"/>
            <w:noWrap/>
            <w:vAlign w:val="center"/>
            <w:hideMark/>
          </w:tcPr>
          <w:p w14:paraId="551A7E36" w14:textId="77777777" w:rsidR="00A51761" w:rsidRPr="007B6E97" w:rsidRDefault="00A51761" w:rsidP="0023073A">
            <w:pPr>
              <w:jc w:val="center"/>
              <w:rPr>
                <w:b/>
                <w:bCs/>
                <w:color w:val="000000"/>
                <w:sz w:val="18"/>
                <w:szCs w:val="18"/>
                <w:lang w:val="en-GB"/>
              </w:rPr>
            </w:pPr>
            <w:r w:rsidRPr="009F3956">
              <w:rPr>
                <w:b/>
                <w:bCs/>
                <w:color w:val="000000"/>
                <w:sz w:val="18"/>
                <w:szCs w:val="18"/>
                <w:lang w:val="en-US"/>
              </w:rPr>
              <w:t>Interacting miRNA</w:t>
            </w:r>
          </w:p>
        </w:tc>
        <w:tc>
          <w:tcPr>
            <w:tcW w:w="992" w:type="dxa"/>
            <w:shd w:val="clear" w:color="auto" w:fill="auto"/>
            <w:noWrap/>
            <w:vAlign w:val="center"/>
            <w:hideMark/>
          </w:tcPr>
          <w:p w14:paraId="7468BA9A" w14:textId="77777777" w:rsidR="00A51761" w:rsidRPr="007B6E97" w:rsidRDefault="00A51761" w:rsidP="0023073A">
            <w:pPr>
              <w:jc w:val="center"/>
              <w:rPr>
                <w:b/>
                <w:bCs/>
                <w:color w:val="000000"/>
                <w:sz w:val="18"/>
                <w:szCs w:val="18"/>
                <w:lang w:val="en-GB"/>
              </w:rPr>
            </w:pPr>
            <w:r w:rsidRPr="009F3956">
              <w:rPr>
                <w:b/>
                <w:bCs/>
                <w:color w:val="000000"/>
                <w:sz w:val="18"/>
                <w:szCs w:val="18"/>
                <w:lang w:val="en-US"/>
              </w:rPr>
              <w:t>Target gene</w:t>
            </w:r>
          </w:p>
        </w:tc>
        <w:tc>
          <w:tcPr>
            <w:tcW w:w="3969" w:type="dxa"/>
            <w:shd w:val="clear" w:color="auto" w:fill="auto"/>
            <w:noWrap/>
            <w:vAlign w:val="center"/>
            <w:hideMark/>
          </w:tcPr>
          <w:p w14:paraId="70CB8FBE" w14:textId="77777777" w:rsidR="00A51761" w:rsidRPr="007B6E97" w:rsidRDefault="00A51761" w:rsidP="0023073A">
            <w:pPr>
              <w:jc w:val="center"/>
              <w:rPr>
                <w:b/>
                <w:bCs/>
                <w:color w:val="000000"/>
                <w:sz w:val="18"/>
                <w:szCs w:val="18"/>
                <w:lang w:val="en-GB"/>
              </w:rPr>
            </w:pPr>
            <w:r w:rsidRPr="009F3956">
              <w:rPr>
                <w:b/>
                <w:bCs/>
                <w:color w:val="000000"/>
                <w:sz w:val="18"/>
                <w:szCs w:val="18"/>
                <w:lang w:val="en-US"/>
              </w:rPr>
              <w:t>Function</w:t>
            </w:r>
          </w:p>
        </w:tc>
        <w:tc>
          <w:tcPr>
            <w:tcW w:w="1133" w:type="dxa"/>
            <w:shd w:val="clear" w:color="auto" w:fill="auto"/>
            <w:noWrap/>
            <w:vAlign w:val="center"/>
            <w:hideMark/>
          </w:tcPr>
          <w:p w14:paraId="4C565825" w14:textId="77777777" w:rsidR="00A51761" w:rsidRPr="007B6E97" w:rsidRDefault="00A51761" w:rsidP="0023073A">
            <w:pPr>
              <w:jc w:val="center"/>
              <w:rPr>
                <w:b/>
                <w:bCs/>
                <w:color w:val="000000"/>
                <w:sz w:val="18"/>
                <w:szCs w:val="18"/>
                <w:lang w:val="en-GB"/>
              </w:rPr>
            </w:pPr>
            <w:r w:rsidRPr="009F3956">
              <w:rPr>
                <w:b/>
                <w:bCs/>
                <w:color w:val="000000"/>
                <w:sz w:val="18"/>
                <w:szCs w:val="18"/>
                <w:lang w:val="en-US"/>
              </w:rPr>
              <w:t>References</w:t>
            </w:r>
          </w:p>
        </w:tc>
      </w:tr>
      <w:tr w:rsidR="00A51761" w:rsidRPr="00761614" w14:paraId="40330E41" w14:textId="77777777" w:rsidTr="0023073A">
        <w:trPr>
          <w:trHeight w:val="320"/>
        </w:trPr>
        <w:tc>
          <w:tcPr>
            <w:tcW w:w="1966" w:type="dxa"/>
            <w:shd w:val="clear" w:color="auto" w:fill="auto"/>
            <w:noWrap/>
            <w:vAlign w:val="center"/>
          </w:tcPr>
          <w:p w14:paraId="03285D97" w14:textId="77777777" w:rsidR="00A51761" w:rsidRPr="00761614" w:rsidRDefault="00A51761" w:rsidP="0023073A">
            <w:pPr>
              <w:jc w:val="center"/>
              <w:rPr>
                <w:sz w:val="18"/>
                <w:szCs w:val="18"/>
                <w:lang w:val="en-US"/>
              </w:rPr>
            </w:pPr>
            <w:r w:rsidRPr="00761614">
              <w:rPr>
                <w:sz w:val="18"/>
                <w:szCs w:val="18"/>
                <w:lang w:val="en-US"/>
              </w:rPr>
              <w:t>clear cell renal cell carcinoma</w:t>
            </w:r>
          </w:p>
        </w:tc>
        <w:tc>
          <w:tcPr>
            <w:tcW w:w="1290" w:type="dxa"/>
            <w:shd w:val="clear" w:color="auto" w:fill="auto"/>
            <w:noWrap/>
            <w:vAlign w:val="center"/>
          </w:tcPr>
          <w:p w14:paraId="3E9B1C48" w14:textId="77777777" w:rsidR="00A51761" w:rsidRPr="007B6E97" w:rsidRDefault="00A51761" w:rsidP="0023073A">
            <w:pPr>
              <w:jc w:val="center"/>
              <w:rPr>
                <w:sz w:val="18"/>
                <w:szCs w:val="18"/>
                <w:lang w:val="en-GB"/>
              </w:rPr>
            </w:pPr>
            <w:r w:rsidRPr="007B6E97">
              <w:rPr>
                <w:sz w:val="18"/>
                <w:szCs w:val="18"/>
                <w:lang w:val="en-GB"/>
              </w:rPr>
              <w:t>miR-15b</w:t>
            </w:r>
          </w:p>
        </w:tc>
        <w:tc>
          <w:tcPr>
            <w:tcW w:w="992" w:type="dxa"/>
            <w:shd w:val="clear" w:color="auto" w:fill="auto"/>
            <w:noWrap/>
            <w:vAlign w:val="center"/>
          </w:tcPr>
          <w:p w14:paraId="5F98D95D" w14:textId="77777777" w:rsidR="00A51761" w:rsidRPr="00761614" w:rsidRDefault="00A51761" w:rsidP="0023073A">
            <w:pPr>
              <w:jc w:val="center"/>
              <w:rPr>
                <w:sz w:val="18"/>
                <w:szCs w:val="18"/>
                <w:lang w:val="en-US"/>
              </w:rPr>
            </w:pPr>
            <w:r w:rsidRPr="00761614">
              <w:rPr>
                <w:sz w:val="18"/>
                <w:szCs w:val="18"/>
                <w:lang w:val="en-US"/>
              </w:rPr>
              <w:t>KDR</w:t>
            </w:r>
          </w:p>
        </w:tc>
        <w:tc>
          <w:tcPr>
            <w:tcW w:w="3969" w:type="dxa"/>
            <w:shd w:val="clear" w:color="auto" w:fill="auto"/>
            <w:noWrap/>
            <w:vAlign w:val="center"/>
          </w:tcPr>
          <w:p w14:paraId="05D7A226" w14:textId="77777777" w:rsidR="00A51761" w:rsidRPr="00761614" w:rsidRDefault="00A51761" w:rsidP="0023073A">
            <w:pPr>
              <w:jc w:val="center"/>
              <w:rPr>
                <w:sz w:val="18"/>
                <w:szCs w:val="18"/>
                <w:lang w:val="en-US"/>
              </w:rPr>
            </w:pPr>
            <w:r w:rsidRPr="00761614">
              <w:rPr>
                <w:sz w:val="18"/>
                <w:szCs w:val="18"/>
                <w:lang w:val="en-US"/>
              </w:rPr>
              <w:t>induce stemness;</w:t>
            </w:r>
          </w:p>
          <w:p w14:paraId="3C744BB8" w14:textId="77777777" w:rsidR="00A51761" w:rsidRPr="00761614" w:rsidRDefault="00A51761" w:rsidP="0023073A">
            <w:pPr>
              <w:jc w:val="center"/>
              <w:rPr>
                <w:sz w:val="18"/>
                <w:szCs w:val="18"/>
                <w:lang w:val="en-US"/>
              </w:rPr>
            </w:pPr>
            <w:r w:rsidRPr="00761614">
              <w:rPr>
                <w:sz w:val="18"/>
                <w:szCs w:val="18"/>
                <w:lang w:val="en-US"/>
              </w:rPr>
              <w:t xml:space="preserve">promote tumorigenesis and angiogenesis </w:t>
            </w:r>
            <w:r w:rsidRPr="00761614">
              <w:rPr>
                <w:i/>
                <w:iCs/>
                <w:sz w:val="18"/>
                <w:szCs w:val="18"/>
                <w:lang w:val="en-US"/>
              </w:rPr>
              <w:t>in vivo</w:t>
            </w:r>
          </w:p>
        </w:tc>
        <w:tc>
          <w:tcPr>
            <w:tcW w:w="1133" w:type="dxa"/>
            <w:shd w:val="clear" w:color="auto" w:fill="auto"/>
            <w:noWrap/>
            <w:vAlign w:val="center"/>
          </w:tcPr>
          <w:p w14:paraId="5489A95C" w14:textId="77777777" w:rsidR="00A51761" w:rsidRPr="00761614" w:rsidRDefault="00A51761" w:rsidP="0023073A">
            <w:pPr>
              <w:jc w:val="center"/>
              <w:rPr>
                <w:sz w:val="18"/>
                <w:szCs w:val="18"/>
                <w:lang w:val="en-US"/>
              </w:rPr>
            </w:pPr>
            <w:r w:rsidRPr="00761614">
              <w:rPr>
                <w:sz w:val="18"/>
                <w:szCs w:val="18"/>
              </w:rPr>
              <w:fldChar w:fldCharType="begin"/>
            </w:r>
            <w:r>
              <w:rPr>
                <w:sz w:val="18"/>
                <w:szCs w:val="18"/>
                <w:lang w:val="en-GB"/>
              </w:rPr>
              <w:instrText xml:space="preserve"> ADDIN ZOTERO_ITEM CSL_CITATION {"citationID":"RXnU0VLB","properties":{"formattedCitation":"\\super 61\\nosupersub{}","plainCitation":"61","noteIndex":0},"citationItems":[{"id":"fUpE6D0s/qEYVxZ08","uris":["http://zotero.org/users/8836617/items/CJGTKJ2B"],"itemData":{"id":8331,"type":"article-journal","abstract":"Renal cancer stem cells (RCSCs) derived from clear cell renal cell carcinoma (ccRCC) tissues with higher microvessel density (MVD) have strong stemness and endothelial progenitor cells-like (EPCs-like) characteristics. A high level of lncRNA PVT1 expression is essential for simultaneously retaining strong RCSC stemness and EPCs-like characteristics. PVT1 binds with TAZ protein and prevents its phosphorylation, which promotes RCSC stemness. Moreover, RCSCs support endothelial differentiation and angiogenesis, which are mediated via the PVT1/miR-15b/KDR axis. This report provides insight into the determinants of RCSC impact on stemness and highlights the critical role of RCSC in angiogenesis. The presented findings suggest that targeting RCSC through PVT1 expression may be a new treatment strategy for ccRCC. © 2023 The Authors. The FASEB Journal published by Wiley Periodicals LLC on behalf of Federation of American Societies for Experimental Biology.","archive":"Scopus","container-title":"FASEB journal : official publication of the Federation of American Societies for Experimental Biology","DOI":"10.1096/fj.202201880R","ISSN":"1530-6860 0892-6638","issue":"9","journalAbbreviation":"FASEB J","language":"eng","license":"© 2023 The Authors. The FASEB Journal published by Wiley Periodicals LLC on behalf of Federation of American Societies for Experimental Biology.","note":"publisher-place: United States\nPMID: 37531296","page":"e23118","title":"LncRNA PVT1 promotes strong stemness and endothelial progenitor cell characteristics in renal carcinoma stem cells.","volume":"37","author":[{"family":"Wang","given":"L."},{"family":"Yang","given":"G."},{"family":"Guo","given":"P."},{"family":"Lv","given":"Y."},{"family":"Fu","given":"B."},{"family":"Bai","given":"Y."},{"family":"Xiong","given":"F."},{"family":"Zhao","given":"D."},{"family":"Li","given":"C."},{"family":"Zhang","given":"J."},{"family":"Bai","given":"S."},{"family":"Zeng","given":"F."},{"family":"Xu","given":"W."}],"issued":{"date-parts":[["2023",9]]}}}],"schema":"https://github.com/citation-style-language/schema/raw/master/csl-citation.json"} </w:instrText>
            </w:r>
            <w:r w:rsidRPr="00761614">
              <w:rPr>
                <w:sz w:val="18"/>
                <w:szCs w:val="18"/>
              </w:rPr>
              <w:fldChar w:fldCharType="separate"/>
            </w:r>
            <w:r w:rsidRPr="009E3120">
              <w:rPr>
                <w:sz w:val="18"/>
                <w:vertAlign w:val="superscript"/>
              </w:rPr>
              <w:t>61</w:t>
            </w:r>
            <w:r w:rsidRPr="00761614">
              <w:rPr>
                <w:sz w:val="18"/>
                <w:szCs w:val="18"/>
              </w:rPr>
              <w:fldChar w:fldCharType="end"/>
            </w:r>
          </w:p>
        </w:tc>
      </w:tr>
      <w:tr w:rsidR="00A51761" w:rsidRPr="00761614" w14:paraId="695094AB" w14:textId="77777777" w:rsidTr="0023073A">
        <w:trPr>
          <w:trHeight w:val="320"/>
        </w:trPr>
        <w:tc>
          <w:tcPr>
            <w:tcW w:w="1966" w:type="dxa"/>
            <w:shd w:val="clear" w:color="auto" w:fill="auto"/>
            <w:noWrap/>
            <w:vAlign w:val="center"/>
          </w:tcPr>
          <w:p w14:paraId="01B6B9AB" w14:textId="77777777" w:rsidR="00A51761" w:rsidRPr="00761614" w:rsidRDefault="00A51761" w:rsidP="0023073A">
            <w:pPr>
              <w:jc w:val="center"/>
              <w:rPr>
                <w:sz w:val="18"/>
                <w:szCs w:val="18"/>
              </w:rPr>
            </w:pPr>
            <w:r w:rsidRPr="00761614">
              <w:rPr>
                <w:sz w:val="18"/>
                <w:szCs w:val="18"/>
              </w:rPr>
              <w:t>prostate cancer</w:t>
            </w:r>
          </w:p>
        </w:tc>
        <w:tc>
          <w:tcPr>
            <w:tcW w:w="1290" w:type="dxa"/>
            <w:shd w:val="clear" w:color="auto" w:fill="auto"/>
            <w:noWrap/>
            <w:vAlign w:val="center"/>
          </w:tcPr>
          <w:p w14:paraId="59FD97BB" w14:textId="77777777" w:rsidR="00A51761" w:rsidRPr="00761614" w:rsidRDefault="00A51761" w:rsidP="0023073A">
            <w:pPr>
              <w:jc w:val="center"/>
              <w:rPr>
                <w:sz w:val="18"/>
                <w:szCs w:val="18"/>
              </w:rPr>
            </w:pPr>
            <w:r w:rsidRPr="00761614">
              <w:rPr>
                <w:sz w:val="18"/>
                <w:szCs w:val="18"/>
              </w:rPr>
              <w:t>miR-15a-5p</w:t>
            </w:r>
          </w:p>
        </w:tc>
        <w:tc>
          <w:tcPr>
            <w:tcW w:w="992" w:type="dxa"/>
            <w:shd w:val="clear" w:color="auto" w:fill="auto"/>
            <w:noWrap/>
            <w:vAlign w:val="center"/>
          </w:tcPr>
          <w:p w14:paraId="70B2CD21" w14:textId="77777777" w:rsidR="00A51761" w:rsidRPr="00761614" w:rsidRDefault="00A51761" w:rsidP="0023073A">
            <w:pPr>
              <w:jc w:val="center"/>
              <w:rPr>
                <w:sz w:val="18"/>
                <w:szCs w:val="18"/>
                <w:lang w:val="en-US"/>
              </w:rPr>
            </w:pPr>
            <w:r w:rsidRPr="00761614">
              <w:rPr>
                <w:sz w:val="18"/>
                <w:szCs w:val="18"/>
                <w:lang w:val="en-US"/>
              </w:rPr>
              <w:t>KIF23</w:t>
            </w:r>
          </w:p>
        </w:tc>
        <w:tc>
          <w:tcPr>
            <w:tcW w:w="3969" w:type="dxa"/>
            <w:shd w:val="clear" w:color="auto" w:fill="auto"/>
            <w:noWrap/>
            <w:vAlign w:val="center"/>
          </w:tcPr>
          <w:p w14:paraId="167466EC" w14:textId="77777777" w:rsidR="00A51761" w:rsidRPr="00761614" w:rsidRDefault="00A51761" w:rsidP="0023073A">
            <w:pPr>
              <w:jc w:val="center"/>
              <w:rPr>
                <w:sz w:val="18"/>
                <w:szCs w:val="18"/>
                <w:lang w:val="en-US"/>
              </w:rPr>
            </w:pPr>
            <w:r w:rsidRPr="00761614">
              <w:rPr>
                <w:sz w:val="18"/>
                <w:szCs w:val="18"/>
                <w:lang w:val="en-US"/>
              </w:rPr>
              <w:t>promote proliferation, migration and invasion;</w:t>
            </w:r>
          </w:p>
          <w:p w14:paraId="0A9D2FD9" w14:textId="77777777" w:rsidR="00A51761" w:rsidRPr="00761614" w:rsidRDefault="00A51761" w:rsidP="0023073A">
            <w:pPr>
              <w:jc w:val="center"/>
              <w:rPr>
                <w:sz w:val="18"/>
                <w:szCs w:val="18"/>
                <w:lang w:val="en-US"/>
              </w:rPr>
            </w:pPr>
            <w:r w:rsidRPr="00761614">
              <w:rPr>
                <w:sz w:val="18"/>
                <w:szCs w:val="18"/>
                <w:lang w:val="en-US"/>
              </w:rPr>
              <w:t>inhibit apoptosis;</w:t>
            </w:r>
          </w:p>
          <w:p w14:paraId="4B414F94"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2396C000"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{"citationID":"NBIclqZV","properties":{"formattedCitation":"\\super 62\\nosupersub{}","plainCitation":"62","noteIndex":0},"citationItems":[{"id":"fUpE6D0s/OGOfL4Nk","uris":["http://zotero.org/users/8836617/items/X2T58H8M"],"itemData":{"id":8755,"type":"article-journal","abstract":"Background: Prostate cancer (PCa) greatly threatens men's lives, with high incidence and mortality. Recently, the research of long non-coding RNAs (lncRNAs) has made breakthroughs in the development of human cancers. This study aimed to figure out the role and action mechanism of lncRNA PVT1 (PVT1) in PCa. Methods: The expression of PVT1, microRNA-15a-5p (miR-15a-5p) and kinesin family member 23 (KIF23) was detected by quantitative real-time polymerase chain reaction (qRT-PCR). Cell proliferation, apoptosis, migration and invasion were assessed by 3-(4,5-dimethyl-2-thiazolyl)-2,5-diphenyl-2-H-tetrazolium bromide (MTT), flow cytometry and transwell assays, respectively. The protein levels of KIF23 and proliferation, apoptosis, and epithelial-mesenchymal transition (EMT)-related markers were quantified by western blot. The relationship between miR-15a-5p and PVT1 or KIF23 was predicted by starBase v2.0 and verified by dual-luciferase reporter assay. Xenograft assay was conducted to determine the role of PVT1 in vivo. Results: The expression of PVT1 and KIF23 was enhanced, while miR-15a-5p expression was reduced in PCa tissues and cells. PVT1 interference inhibited proliferation, migration and invasion but promoted apoptosis of PCa cells. MiR-15a-5p was a target of PVT1, and KIF23 was a target of miR-15a-5p. The inhibition of miR-15a-5p reversed the effects of PVT1 interference and suppressed the roles of KIF23 knockdown. KIF23 expression was regulated by PVT1 through miR-15a-5p. PVT1 interference blocked PCa progression in vivo. Conclusion: PVT1 knockdown had effects on the progression of PCa by inhibiting the expression of KIF23 via enriching miR-15a-5p in vitro and in vivo, suggesting that PVT1 might be a novel biomarker for the treatment of PCa.  © 2020 The Author(s).","archive":"Scopus","container-title":"Cancer Cell International","DOI":"10.1186/s12935-020-01363-z","ISSN":"1475-2867","issue":"1","journalAbbreviation":"Cancer Cell Int","language":"eng","license":"© The Author(s) 2020.","note":"publisher-place: England\nPMID: 32624708 \nPMCID: PMC7330980","page":"283","title":"Knockdown of lncRNA PVT1 inhibits prostate cancer progression in vitro and in vivo by the suppression of KIF23 through stimulating miR-15a-5p.","volume":"20","author":[{"family":"Wu","given":"H."},{"family":"Tian","given":"X."},{"family":"Zhu","given":"C."}],"issued":{"date-parts":[["2020"]]}}}],"schema":"https://github.com/citation-style-language/schema/raw/master/csl-citation.json"} </w:instrText>
            </w:r>
            <w:r w:rsidRPr="00761614">
              <w:rPr>
                <w:sz w:val="18"/>
                <w:szCs w:val="18"/>
              </w:rPr>
              <w:fldChar w:fldCharType="separate"/>
            </w:r>
            <w:r w:rsidRPr="009E3120">
              <w:rPr>
                <w:sz w:val="18"/>
                <w:vertAlign w:val="superscript"/>
              </w:rPr>
              <w:t>62</w:t>
            </w:r>
            <w:r w:rsidRPr="00761614">
              <w:rPr>
                <w:sz w:val="18"/>
                <w:szCs w:val="18"/>
              </w:rPr>
              <w:fldChar w:fldCharType="end"/>
            </w:r>
          </w:p>
        </w:tc>
      </w:tr>
      <w:tr w:rsidR="00A51761" w:rsidRPr="00761614" w14:paraId="7C4C8958" w14:textId="77777777" w:rsidTr="0023073A">
        <w:trPr>
          <w:trHeight w:val="320"/>
        </w:trPr>
        <w:tc>
          <w:tcPr>
            <w:tcW w:w="1966" w:type="dxa"/>
            <w:shd w:val="clear" w:color="auto" w:fill="auto"/>
            <w:noWrap/>
            <w:vAlign w:val="center"/>
          </w:tcPr>
          <w:p w14:paraId="536447B3" w14:textId="77777777" w:rsidR="00A51761" w:rsidRPr="00761614" w:rsidRDefault="00A51761" w:rsidP="0023073A">
            <w:pPr>
              <w:jc w:val="center"/>
              <w:rPr>
                <w:sz w:val="18"/>
                <w:szCs w:val="18"/>
              </w:rPr>
            </w:pPr>
            <w:r w:rsidRPr="00761614">
              <w:rPr>
                <w:sz w:val="18"/>
                <w:szCs w:val="18"/>
              </w:rPr>
              <w:t>colorectal cancer</w:t>
            </w:r>
          </w:p>
        </w:tc>
        <w:tc>
          <w:tcPr>
            <w:tcW w:w="1290" w:type="dxa"/>
            <w:shd w:val="clear" w:color="auto" w:fill="auto"/>
            <w:noWrap/>
            <w:vAlign w:val="center"/>
          </w:tcPr>
          <w:p w14:paraId="491F873A" w14:textId="77777777" w:rsidR="00A51761" w:rsidRPr="00761614" w:rsidRDefault="00A51761" w:rsidP="0023073A">
            <w:pPr>
              <w:jc w:val="center"/>
              <w:rPr>
                <w:sz w:val="18"/>
                <w:szCs w:val="18"/>
              </w:rPr>
            </w:pPr>
            <w:r w:rsidRPr="00761614">
              <w:rPr>
                <w:sz w:val="18"/>
                <w:szCs w:val="18"/>
              </w:rPr>
              <w:t>miR-16-5p</w:t>
            </w:r>
          </w:p>
        </w:tc>
        <w:tc>
          <w:tcPr>
            <w:tcW w:w="992" w:type="dxa"/>
            <w:shd w:val="clear" w:color="auto" w:fill="auto"/>
            <w:noWrap/>
            <w:vAlign w:val="center"/>
          </w:tcPr>
          <w:p w14:paraId="599396CF" w14:textId="77777777" w:rsidR="00A51761" w:rsidRPr="00761614" w:rsidRDefault="00A51761" w:rsidP="0023073A">
            <w:pPr>
              <w:jc w:val="center"/>
              <w:rPr>
                <w:sz w:val="18"/>
                <w:szCs w:val="18"/>
                <w:lang w:val="en-US"/>
              </w:rPr>
            </w:pPr>
            <w:r w:rsidRPr="00761614">
              <w:rPr>
                <w:sz w:val="18"/>
                <w:szCs w:val="18"/>
                <w:lang w:val="en-US"/>
              </w:rPr>
              <w:t>VEGFA</w:t>
            </w:r>
          </w:p>
        </w:tc>
        <w:tc>
          <w:tcPr>
            <w:tcW w:w="3969" w:type="dxa"/>
            <w:shd w:val="clear" w:color="auto" w:fill="auto"/>
            <w:noWrap/>
            <w:vAlign w:val="center"/>
          </w:tcPr>
          <w:p w14:paraId="0E0D5BC5" w14:textId="77777777" w:rsidR="00A51761" w:rsidRPr="00761614" w:rsidRDefault="00A51761" w:rsidP="0023073A">
            <w:pPr>
              <w:jc w:val="center"/>
              <w:rPr>
                <w:sz w:val="18"/>
                <w:szCs w:val="18"/>
                <w:lang w:val="en-US"/>
              </w:rPr>
            </w:pPr>
            <w:r w:rsidRPr="00761614">
              <w:rPr>
                <w:sz w:val="18"/>
                <w:szCs w:val="18"/>
                <w:lang w:val="en-US"/>
              </w:rPr>
              <w:t>promote proliferation, invasion, and migration;</w:t>
            </w:r>
          </w:p>
          <w:p w14:paraId="31863C81"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05CBF397"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{"citationID":"Xor5Rriw","properties":{"formattedCitation":"\\super 63\\nosupersub{}","plainCitation":"63","noteIndex":0},"citationItems":[{"id":"fUpE6D0s/qLkHszM2","uris":["http://zotero.org/users/8836617/items/KRYVI3GE"],"itemData":{"id":8691,"type":"article-journal","abstract":"Recently, the long noncoding RNA (lncRNA) plasmacytoma variant translocation 1 (PVT1) was reported to be involved in the pathogenesis of several cancers, including human colorectal cancer (CRC). However, the molecular basis for cancer initiation, development, and progression remains unclear. In this study, we observe that upregulated PVT1 is associated with poor prognosis and bad clinicopathological features of CRC patients. In vitro means of PVT1 loss in a CRC cell line inhibit cell proliferation, migration, and invasion. Furthermore, dual-luciferase reporter and RNA pull-down assays indicated that PVT1 binds to miR-16-5p, which has been shown to play strong tumor suppressive roles in CRC. Targeted loss of miR-16-5p partially rescues the suppressive effect induced by PVT1 knockdown. Vascular endothelial growth factor A (VEGFA), a direct downstream target of miR-16-5p, was suppressed by PVT1 knockdown in CRC cells. Overexpression of VEGFA is known to modulate the AKT signaling cascade by activating vascular endothelial growth factor receptor 1 (VEGFR1). We, therefore, show that PVT1 loss combined with miR-16-5p overexpression reduces tumor volume maximally when propagated within a mouse xenograft model. We conclude that the PVT1-miR-16-5p/VEGFA/VEGFR1/AKT axis directly coordinates the response in CRC pathogenesis and suggest PVT1 as a novel target for potential CRC therapy. © 2020 The Author(s)","archive":"Scopus","container-title":"Molecular Therapy - Nucleic Acids","DOI":"10.1016/j.omtn.2020.03.006","ISSN":"2162-2531","journalAbbreviation":"Mol Ther Nucleic Acids","language":"eng","license":"Copyright © 2020 The Author(s). Published by Elsevier Inc. All rights reserved.","note":"publisher-place: United States\nPMID: 32276209 \nPMCID: PMC7139143","page":"438-450","title":"lncRNA PVT1 Promotes Tumorigenesis of Colorectal Cancer by Stabilizing miR-16-5p and Interacting with the VEGFA/VEGFR1/AKT Axis.","volume":"20","author":[{"family":"Wu","given":"H."},{"family":"Wei","given":"M."},{"family":"Jiang","given":"X."},{"family":"Tan","given":"J."},{"family":"Xu","given":"W."},{"family":"Fan","given":"X."},{"family":"Zhang","given":"R."},{"family":"Ding","given":"C."},{"family":"Zhao","given":"F."},{"family":"Shao","given":"X."},{"family":"Zhang","given":"Z."},{"family":"Shi","given":"R."},{"family":"Zhang","given":"W."},{"family":"Wu","given":"G."}],"issued":{"date-parts":[["2020",6,5]]}}}],"schema":"https://github.com/citation-style-language/schema/raw/master/csl-citation.json"} </w:instrText>
            </w:r>
            <w:r w:rsidRPr="00761614">
              <w:rPr>
                <w:sz w:val="18"/>
                <w:szCs w:val="18"/>
              </w:rPr>
              <w:fldChar w:fldCharType="separate"/>
            </w:r>
            <w:r w:rsidRPr="009E3120">
              <w:rPr>
                <w:sz w:val="18"/>
                <w:vertAlign w:val="superscript"/>
              </w:rPr>
              <w:t>63</w:t>
            </w:r>
            <w:r w:rsidRPr="00761614">
              <w:rPr>
                <w:sz w:val="18"/>
                <w:szCs w:val="18"/>
              </w:rPr>
              <w:fldChar w:fldCharType="end"/>
            </w:r>
          </w:p>
        </w:tc>
      </w:tr>
      <w:tr w:rsidR="00A51761" w:rsidRPr="00761614" w14:paraId="19381E7B" w14:textId="77777777" w:rsidTr="0023073A">
        <w:trPr>
          <w:trHeight w:val="320"/>
        </w:trPr>
        <w:tc>
          <w:tcPr>
            <w:tcW w:w="1966" w:type="dxa"/>
            <w:shd w:val="clear" w:color="auto" w:fill="auto"/>
            <w:noWrap/>
            <w:vAlign w:val="center"/>
          </w:tcPr>
          <w:p w14:paraId="1F3DFC97" w14:textId="77777777" w:rsidR="00A51761" w:rsidRPr="00761614" w:rsidRDefault="00A51761" w:rsidP="0023073A">
            <w:pPr>
              <w:jc w:val="center"/>
              <w:rPr>
                <w:sz w:val="18"/>
                <w:szCs w:val="18"/>
              </w:rPr>
            </w:pPr>
            <w:r w:rsidRPr="00761614">
              <w:rPr>
                <w:sz w:val="18"/>
                <w:szCs w:val="18"/>
              </w:rPr>
              <w:t>gastric cancer</w:t>
            </w:r>
          </w:p>
        </w:tc>
        <w:tc>
          <w:tcPr>
            <w:tcW w:w="1290" w:type="dxa"/>
            <w:shd w:val="clear" w:color="auto" w:fill="auto"/>
            <w:noWrap/>
            <w:vAlign w:val="center"/>
          </w:tcPr>
          <w:p w14:paraId="280FFDDB" w14:textId="77777777" w:rsidR="00A51761" w:rsidRPr="00761614" w:rsidRDefault="00A51761" w:rsidP="0023073A">
            <w:pPr>
              <w:jc w:val="center"/>
              <w:rPr>
                <w:sz w:val="18"/>
                <w:szCs w:val="18"/>
              </w:rPr>
            </w:pPr>
            <w:r w:rsidRPr="00761614">
              <w:rPr>
                <w:sz w:val="18"/>
                <w:szCs w:val="18"/>
              </w:rPr>
              <w:t>miR-16</w:t>
            </w:r>
          </w:p>
        </w:tc>
        <w:tc>
          <w:tcPr>
            <w:tcW w:w="992" w:type="dxa"/>
            <w:shd w:val="clear" w:color="auto" w:fill="auto"/>
            <w:noWrap/>
            <w:vAlign w:val="center"/>
          </w:tcPr>
          <w:p w14:paraId="088A7B9A" w14:textId="77777777" w:rsidR="00A51761" w:rsidRPr="00761614" w:rsidRDefault="00A51761" w:rsidP="0023073A">
            <w:pPr>
              <w:jc w:val="center"/>
              <w:rPr>
                <w:sz w:val="18"/>
                <w:szCs w:val="18"/>
                <w:lang w:val="en-US"/>
              </w:rPr>
            </w:pPr>
            <w:r w:rsidRPr="00761614">
              <w:rPr>
                <w:sz w:val="18"/>
                <w:szCs w:val="18"/>
                <w:lang w:val="en-US"/>
              </w:rPr>
              <w:t>CCND1</w:t>
            </w:r>
          </w:p>
        </w:tc>
        <w:tc>
          <w:tcPr>
            <w:tcW w:w="3969" w:type="dxa"/>
            <w:shd w:val="clear" w:color="auto" w:fill="auto"/>
            <w:noWrap/>
            <w:vAlign w:val="center"/>
          </w:tcPr>
          <w:p w14:paraId="43B46989" w14:textId="77777777" w:rsidR="00A51761" w:rsidRPr="00761614" w:rsidRDefault="00A51761" w:rsidP="0023073A">
            <w:pPr>
              <w:jc w:val="center"/>
              <w:rPr>
                <w:sz w:val="18"/>
                <w:szCs w:val="18"/>
              </w:rPr>
            </w:pPr>
            <w:r w:rsidRPr="00761614">
              <w:rPr>
                <w:sz w:val="18"/>
                <w:szCs w:val="18"/>
              </w:rPr>
              <w:t xml:space="preserve">promote proliferation </w:t>
            </w:r>
            <w:proofErr w:type="gramStart"/>
            <w:r w:rsidRPr="00761614">
              <w:rPr>
                <w:sz w:val="18"/>
                <w:szCs w:val="18"/>
              </w:rPr>
              <w:t>and invasion</w:t>
            </w:r>
            <w:proofErr w:type="gramEnd"/>
          </w:p>
        </w:tc>
        <w:tc>
          <w:tcPr>
            <w:tcW w:w="1133" w:type="dxa"/>
            <w:shd w:val="clear" w:color="auto" w:fill="auto"/>
            <w:noWrap/>
            <w:vAlign w:val="center"/>
          </w:tcPr>
          <w:p w14:paraId="7B417526"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{"citationID":"elOH6jpI","properties":{"formattedCitation":"\\super 64\\nosupersub{}","plainCitation":"64","noteIndex":0},"citationItems":[{"id":"fUpE6D0s/459nKhGR","uris":["http://zotero.org/users/8836617/items/QKBY7N6B"],"itemData":{"id":8319,"type":"article-journal","abstract":"Long non-coding RNA plasmacytoma variant translocation 1 (PVT1) has been reported to be a vital modulator in tumorigenesis of gastric cancer (GC). However, the detailed regulatory mechanism of PVT1 in GC remains largely unclear. In this work, the expressions of PVT1 and microRNA-16 (miR-16) were detected by quantitative real-time PCR (qRT-PCR) in GC tissues and cell lines. GC cell lines NCI-N87 and MKN45 cell lines were chosen for the following assays. After PVT1 was overexpressed or depleted, CCK-8 and Transwell assays were performed to examine the cell viability and invasive capacity. Cell cycle was analyzed by flow cytometry. The expression of cyclin D1 (CCND1) at mRNA and protein levels was measured by qRT-PCR and western blot. The competitive endogenous RNA molecular mechanism among PVT1, miR-16 and CCND1 was verified by bioinformatics analysis, luciferase-reporter gene assay and RNA immunoprecipitation assay. In the present study, it was revealed that PVT1 expression was remarkably evaluated in GC tissues and cell lines than that in the corresponding control group. PVT1 positively regulated the proliferation, migration and cell cycle progression of GC cells. Besides, miR-16 was identified as a target of PVT1, and CCND1 was identified as a target of miR-16. The depletion of PVT1 promoted the expression of miR-16 and suppressed CCND1 expression. Moreover, either miR-16 inhibitor or CCND1 overexpression plasmid could reverse the promoting effects of PVT1 on the malignant biological behaviors of GC cells. In conclusion, PVT1 promoted CCND1 expression by negatively regulating miR-16 expression to enhance the viability, invasion and cell cycle progression of GC cells.  © 2023 the author(s), published by De Gruyter.","archive":"Scopus","container-title":"Open medicine (Warsaw, Poland)","DOI":"10.1515/med-2022-0550","ISSN":"2391-5463","issue":"1","journalAbbreviation":"Open Med (Wars)","language":"eng","license":"© 2023 the author(s), published by De Gruyter.","note":"publisher-place: Poland\nPMID: 36760720 \nPMCID: PMC9896163","page":"20220550","title":"PVT1/miR-16/CCND1 axis regulates gastric cancer progression.","volume":"18","author":[{"family":"Lv","given":"H."},{"family":"Zhou","given":"D."},{"family":"Liu","given":"G."}],"issued":{"date-parts":[["2023"]]}}}],"schema":"https://github.com/citation-style-language/schema/raw/master/csl-citation.json"} </w:instrText>
            </w:r>
            <w:r w:rsidRPr="00761614">
              <w:rPr>
                <w:sz w:val="18"/>
                <w:szCs w:val="18"/>
              </w:rPr>
              <w:fldChar w:fldCharType="separate"/>
            </w:r>
            <w:r w:rsidRPr="009E3120">
              <w:rPr>
                <w:sz w:val="18"/>
                <w:vertAlign w:val="superscript"/>
              </w:rPr>
              <w:t>64</w:t>
            </w:r>
            <w:r w:rsidRPr="00761614">
              <w:rPr>
                <w:sz w:val="18"/>
                <w:szCs w:val="18"/>
              </w:rPr>
              <w:fldChar w:fldCharType="end"/>
            </w:r>
          </w:p>
        </w:tc>
      </w:tr>
      <w:tr w:rsidR="00A51761" w:rsidRPr="00761614" w14:paraId="3A97A5CB" w14:textId="77777777" w:rsidTr="0023073A">
        <w:trPr>
          <w:trHeight w:val="320"/>
        </w:trPr>
        <w:tc>
          <w:tcPr>
            <w:tcW w:w="1966" w:type="dxa"/>
            <w:shd w:val="clear" w:color="auto" w:fill="auto"/>
            <w:noWrap/>
            <w:vAlign w:val="center"/>
          </w:tcPr>
          <w:p w14:paraId="18F608E9" w14:textId="77777777" w:rsidR="00A51761" w:rsidRPr="00761614" w:rsidRDefault="00A51761" w:rsidP="0023073A">
            <w:pPr>
              <w:jc w:val="center"/>
              <w:rPr>
                <w:sz w:val="18"/>
                <w:szCs w:val="18"/>
              </w:rPr>
            </w:pPr>
            <w:r w:rsidRPr="00761614">
              <w:rPr>
                <w:sz w:val="18"/>
                <w:szCs w:val="18"/>
              </w:rPr>
              <w:t>uveal melanoma</w:t>
            </w:r>
          </w:p>
        </w:tc>
        <w:tc>
          <w:tcPr>
            <w:tcW w:w="1290" w:type="dxa"/>
            <w:shd w:val="clear" w:color="auto" w:fill="auto"/>
            <w:noWrap/>
            <w:vAlign w:val="center"/>
          </w:tcPr>
          <w:p w14:paraId="31C09D46" w14:textId="77777777" w:rsidR="00A51761" w:rsidRPr="00761614" w:rsidRDefault="00A51761" w:rsidP="0023073A">
            <w:pPr>
              <w:jc w:val="center"/>
              <w:rPr>
                <w:sz w:val="18"/>
                <w:szCs w:val="18"/>
              </w:rPr>
            </w:pPr>
            <w:r w:rsidRPr="00761614">
              <w:rPr>
                <w:sz w:val="18"/>
                <w:szCs w:val="18"/>
              </w:rPr>
              <w:t>miR-17-3p</w:t>
            </w:r>
          </w:p>
        </w:tc>
        <w:tc>
          <w:tcPr>
            <w:tcW w:w="992" w:type="dxa"/>
            <w:shd w:val="clear" w:color="auto" w:fill="auto"/>
            <w:noWrap/>
            <w:vAlign w:val="center"/>
          </w:tcPr>
          <w:p w14:paraId="455E5CF9" w14:textId="77777777" w:rsidR="00A51761" w:rsidRPr="00761614" w:rsidRDefault="00A51761" w:rsidP="0023073A">
            <w:pPr>
              <w:jc w:val="center"/>
              <w:rPr>
                <w:sz w:val="18"/>
                <w:szCs w:val="18"/>
                <w:lang w:val="en-US"/>
              </w:rPr>
            </w:pPr>
            <w:r w:rsidRPr="00761614">
              <w:rPr>
                <w:sz w:val="18"/>
                <w:szCs w:val="18"/>
                <w:lang w:val="en-US"/>
              </w:rPr>
              <w:t>MDM2</w:t>
            </w:r>
          </w:p>
        </w:tc>
        <w:tc>
          <w:tcPr>
            <w:tcW w:w="3969" w:type="dxa"/>
            <w:shd w:val="clear" w:color="auto" w:fill="auto"/>
            <w:noWrap/>
            <w:vAlign w:val="center"/>
          </w:tcPr>
          <w:p w14:paraId="50218E6E" w14:textId="77777777" w:rsidR="00A51761" w:rsidRPr="00761614" w:rsidRDefault="00A51761" w:rsidP="0023073A">
            <w:pPr>
              <w:jc w:val="center"/>
              <w:rPr>
                <w:sz w:val="18"/>
                <w:szCs w:val="18"/>
                <w:lang w:val="en-US"/>
              </w:rPr>
            </w:pPr>
            <w:r w:rsidRPr="00761614">
              <w:rPr>
                <w:sz w:val="18"/>
                <w:szCs w:val="18"/>
                <w:lang w:val="en-US"/>
              </w:rPr>
              <w:t>promote proliferation, migration, and invasion;</w:t>
            </w:r>
          </w:p>
          <w:p w14:paraId="3261E0DD" w14:textId="77777777" w:rsidR="00A51761" w:rsidRPr="00761614" w:rsidRDefault="00A51761" w:rsidP="0023073A">
            <w:pPr>
              <w:jc w:val="center"/>
              <w:rPr>
                <w:sz w:val="18"/>
                <w:szCs w:val="18"/>
              </w:rPr>
            </w:pPr>
            <w:r w:rsidRPr="00761614">
              <w:rPr>
                <w:sz w:val="18"/>
                <w:szCs w:val="18"/>
                <w:lang w:val="en-US"/>
              </w:rPr>
              <w:t>a</w:t>
            </w:r>
            <w:r w:rsidRPr="00761614">
              <w:rPr>
                <w:sz w:val="18"/>
                <w:szCs w:val="18"/>
              </w:rPr>
              <w:t>ctivate p53</w:t>
            </w:r>
          </w:p>
        </w:tc>
        <w:tc>
          <w:tcPr>
            <w:tcW w:w="1133" w:type="dxa"/>
            <w:shd w:val="clear" w:color="auto" w:fill="auto"/>
            <w:noWrap/>
            <w:vAlign w:val="center"/>
          </w:tcPr>
          <w:p w14:paraId="6FFC3C06"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{"citationID":"7uAsft12","properties":{"formattedCitation":"\\super 65\\nosupersub{}","plainCitation":"65","noteIndex":0},"citationItems":[{"id":"fUpE6D0s/xP5Xuiwk","uris":["http://zotero.org/users/8836617/items/5WCF3LKT"],"itemData":{"id":8943,"type":"article-journal","abstract":"PURPOSE. Uveal melanoma is a common primary intraocular malignancy accompanied by high mortality. Previous evidence has highlighted the implication of microRNAs (miRNAs) and long noncoding RNAs (lncRNAs) in uveal melanoma. Accordingly, we further uncovered the possible role of lncRNA plasmacytoma variant translocation 1 gene (PVT1) and microRNA-17-3p (miR-17-3p) in uveal melanoma. METHODS. A series of experiments were performed to examine the relationship among lncRNA PVT1, miR-17-3p, and murine double minute clone 2 oncoprotein (MDM2). Afterward, gain- and loss-of-function approaches were used with uveal melanoma cells to verify the role of lncRNA PVT1, miR-17-3p, and MDM2 in the tumorigenesis and development of uveal melanoma. RESULTS. Highly expressed lncRNA PVT1 and MDM2, yet lowly expressed miR-17-3p, were identified in ocular uveal melanoma tissues versus normal adjacent tissues. Then, dual luciferase reporter gene assay, RNA binding protein immunoprecipitation, and RNA pull-down assays showed that lncRNA PVT1 specifically bound to miR-17-3p, and that MDM2 was a target gene of miR-17-3p. Gain- and loss-of-function studies elucidated that silencing of lncRNA PVT1 or overexpression of miR-17-3p resulted in decreased MDM2 expression and increased transcriptional activity of p53, in addition to inhibiting uveal melanoma cell proliferation, migration, and invasion, yet promoted cell apoptosis in vitro. In addition, lncRNA PVT1 silencing or miR-17-3p overexpression was noted to inhibit tumor growth in vivo. CONCLUSIONS. Downregulation of lncRNA PVT1 could potentially promote miR-17-3p expression to suppress tumorigenesis and development of uveal melanoma by activating the p53 signaling pathway through binding to MDM2. Copyright 2019 The Authors","archive":"Scopus","container-title":"Investigative Ophthalmology and Visual Science","DOI":"10.1167/iovs.19-27704","ISSN":"1552-5783 0146-0404","issue":"14","journalAbbreviation":"Invest Ophthalmol Vis Sci","language":"eng","note":"publisher-place: United States\nPMID: 31770435","page":"4904-4914","title":"Long Noncoding RNA PVT1 Silencing Prevents the Development of Uveal Melanoma by Impairing MicroRNA-17-3p-Dependent MDM2 Upregulation.","volume":"60","author":[{"family":"Wu","given":"S."},{"family":"Chen","given":"H."},{"family":"Han","given":"N."},{"family":"Zhang","given":"C."},{"family":"Yan","given":"H."}],"issued":{"date-parts":[["2019",11,1]]}}}],"schema":"https://github.com/citation-style-language/schema/raw/master/csl-citation.json"} </w:instrText>
            </w:r>
            <w:r w:rsidRPr="00761614">
              <w:rPr>
                <w:sz w:val="18"/>
                <w:szCs w:val="18"/>
              </w:rPr>
              <w:fldChar w:fldCharType="separate"/>
            </w:r>
            <w:r w:rsidRPr="009E3120">
              <w:rPr>
                <w:sz w:val="18"/>
                <w:vertAlign w:val="superscript"/>
              </w:rPr>
              <w:t>65</w:t>
            </w:r>
            <w:r w:rsidRPr="00761614">
              <w:rPr>
                <w:sz w:val="18"/>
                <w:szCs w:val="18"/>
              </w:rPr>
              <w:fldChar w:fldCharType="end"/>
            </w:r>
          </w:p>
        </w:tc>
      </w:tr>
      <w:tr w:rsidR="00A51761" w:rsidRPr="00761614" w14:paraId="5B8BA6AA" w14:textId="77777777" w:rsidTr="0023073A">
        <w:trPr>
          <w:trHeight w:val="320"/>
        </w:trPr>
        <w:tc>
          <w:tcPr>
            <w:tcW w:w="1966" w:type="dxa"/>
            <w:shd w:val="clear" w:color="auto" w:fill="auto"/>
            <w:noWrap/>
            <w:vAlign w:val="center"/>
          </w:tcPr>
          <w:p w14:paraId="66C04113" w14:textId="77777777" w:rsidR="00A51761" w:rsidRPr="00761614" w:rsidRDefault="00A51761" w:rsidP="0023073A">
            <w:pPr>
              <w:jc w:val="center"/>
              <w:rPr>
                <w:sz w:val="18"/>
                <w:szCs w:val="18"/>
              </w:rPr>
            </w:pPr>
            <w:r w:rsidRPr="00761614">
              <w:rPr>
                <w:sz w:val="18"/>
                <w:szCs w:val="18"/>
              </w:rPr>
              <w:t>colorectal cancer</w:t>
            </w:r>
          </w:p>
        </w:tc>
        <w:tc>
          <w:tcPr>
            <w:tcW w:w="1290" w:type="dxa"/>
            <w:shd w:val="clear" w:color="auto" w:fill="auto"/>
            <w:noWrap/>
            <w:vAlign w:val="center"/>
          </w:tcPr>
          <w:p w14:paraId="788D580E" w14:textId="77777777" w:rsidR="00A51761" w:rsidRPr="00761614" w:rsidRDefault="00A51761" w:rsidP="0023073A">
            <w:pPr>
              <w:jc w:val="center"/>
              <w:rPr>
                <w:sz w:val="18"/>
                <w:szCs w:val="18"/>
              </w:rPr>
            </w:pPr>
            <w:r w:rsidRPr="00761614">
              <w:rPr>
                <w:sz w:val="18"/>
                <w:szCs w:val="18"/>
              </w:rPr>
              <w:t>miR-24-3p</w:t>
            </w:r>
          </w:p>
        </w:tc>
        <w:tc>
          <w:tcPr>
            <w:tcW w:w="992" w:type="dxa"/>
            <w:shd w:val="clear" w:color="auto" w:fill="auto"/>
            <w:noWrap/>
            <w:vAlign w:val="center"/>
          </w:tcPr>
          <w:p w14:paraId="61780F57" w14:textId="77777777" w:rsidR="00A51761" w:rsidRPr="00761614" w:rsidRDefault="00A51761" w:rsidP="0023073A">
            <w:pPr>
              <w:jc w:val="center"/>
              <w:rPr>
                <w:sz w:val="18"/>
                <w:szCs w:val="18"/>
                <w:lang w:val="en-US"/>
              </w:rPr>
            </w:pPr>
            <w:r w:rsidRPr="00761614">
              <w:rPr>
                <w:sz w:val="18"/>
                <w:szCs w:val="18"/>
                <w:lang w:val="en-US"/>
              </w:rPr>
              <w:t>NRP1</w:t>
            </w:r>
          </w:p>
        </w:tc>
        <w:tc>
          <w:tcPr>
            <w:tcW w:w="3969" w:type="dxa"/>
            <w:shd w:val="clear" w:color="auto" w:fill="auto"/>
            <w:noWrap/>
            <w:vAlign w:val="center"/>
          </w:tcPr>
          <w:p w14:paraId="55F158FE" w14:textId="77777777" w:rsidR="00A51761" w:rsidRPr="00761614" w:rsidRDefault="00A51761" w:rsidP="0023073A">
            <w:pPr>
              <w:jc w:val="center"/>
              <w:rPr>
                <w:sz w:val="18"/>
                <w:szCs w:val="18"/>
              </w:rPr>
            </w:pPr>
            <w:r w:rsidRPr="00761614">
              <w:rPr>
                <w:sz w:val="18"/>
                <w:szCs w:val="18"/>
              </w:rPr>
              <w:t>promote proliferation and metastasis</w:t>
            </w:r>
          </w:p>
        </w:tc>
        <w:tc>
          <w:tcPr>
            <w:tcW w:w="1133" w:type="dxa"/>
            <w:shd w:val="clear" w:color="auto" w:fill="auto"/>
            <w:noWrap/>
            <w:vAlign w:val="center"/>
          </w:tcPr>
          <w:p w14:paraId="26EFE0B1"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{"citationID":"x2CgUlZh","properties":{"formattedCitation":"\\super 66\\nosupersub{}","plainCitation":"66","noteIndex":0},"citationItems":[{"id":"fUpE6D0s/l7z9rUnH","uris":["http://zotero.org/users/8836617/items/YICGHUEC"],"itemData":{"id":9905,"type":"article-journal","abstract":"Long noncoding RNAs (lncRNAs) play important roles in the progression of human cancer. It is reported that lncRNA plasmacytoma variant translocation 1 (PVT1) is  involved in colorectal cancer (CRC), however, the underlying mechanism remains to  be explored deeply, especially by in vivo models. In the present study,  bioinformatics analysis showed that the expression level of PVT1 was upregulated  in CRC tissues and highly associated with poor prognosis of CRC patients. In  cultured CRC cells, knockdown of PVT1 inhibited cell proliferation and migration  of CRC cells, while overexpression of PVT1 promoted the progression of CRC cells.  In zebrafish xenografts, the silencing of PVT1 also suppressed the growth and  metastasis of CRC cells. For mechanism studies, the binding relationships among  PVT1, miR-24-3p, and Neuropilin 1 (NRP1) were predicted by starBase firstly. The  luciferase reporter assays verified that PVT1 and NRP1 could bind with miR-24-3p  directly. Further studies showed miR-24-3p negatively regulated the progression  of CRC cells, the inhibition of miR-24-3p counteracted the repression effects of  CRC progression when knocking down PVT1. In addition, the expression of NRP1 was  regulated by PVT1, and NRP1 overexpression could partially rescue the inhibition  effects of CRC progression when knocking down PVT1 in vitro and in vivo. Our  study reveals that PVT1 promotes the proliferation and metastasis of CRC via  regulating the miR-24-3p/NRP1 axis, which provides a prognosis biomarker and a  potential therapeutic target for CRC patients.","container-title":"Neoplasma","DOI":"10.4149/neo_2023_221208N1169","ISSN":"0028-2685","issue":"4","journalAbbreviation":"Neoplasma","language":"eng","note":"publisher-place: Slovakia\nPMID: 37789776","page":"500-513","title":"Long noncoding RNA PVT1 predicts poor prognosis and promotes the progression of colorectal cancer through the miR-24-3p/NRP1 axis in zebrafish xenografts.","volume":"70","author":[{"family":"Yin","given":"Hailin"},{"family":"Gu","given":"Shanye"},{"family":"Li","given":"Guiqin"},{"family":"Yu","given":"Hanxu"},{"family":"Zhang","given":"Xishan"},{"family":"Zuo","given":"Yangsong"}],"issued":{"date-parts":[["2023",8]]}}}],"schema":"https://github.com/citation-style-language/schema/raw/master/csl-citation.json"} </w:instrText>
            </w:r>
            <w:r w:rsidRPr="00761614">
              <w:rPr>
                <w:sz w:val="18"/>
                <w:szCs w:val="18"/>
              </w:rPr>
              <w:fldChar w:fldCharType="separate"/>
            </w:r>
            <w:r w:rsidRPr="009E3120">
              <w:rPr>
                <w:sz w:val="18"/>
                <w:vertAlign w:val="superscript"/>
              </w:rPr>
              <w:t>66</w:t>
            </w:r>
            <w:r w:rsidRPr="00761614">
              <w:rPr>
                <w:sz w:val="18"/>
                <w:szCs w:val="18"/>
              </w:rPr>
              <w:fldChar w:fldCharType="end"/>
            </w:r>
          </w:p>
        </w:tc>
      </w:tr>
      <w:tr w:rsidR="00A51761" w:rsidRPr="00175A60" w14:paraId="1026CC66" w14:textId="77777777" w:rsidTr="0023073A">
        <w:trPr>
          <w:trHeight w:val="320"/>
        </w:trPr>
        <w:tc>
          <w:tcPr>
            <w:tcW w:w="1966" w:type="dxa"/>
            <w:shd w:val="clear" w:color="auto" w:fill="auto"/>
            <w:noWrap/>
            <w:vAlign w:val="center"/>
          </w:tcPr>
          <w:p w14:paraId="1785A2B9" w14:textId="77777777" w:rsidR="00A51761" w:rsidRPr="00761614" w:rsidRDefault="00A51761" w:rsidP="0023073A">
            <w:pPr>
              <w:jc w:val="center"/>
              <w:rPr>
                <w:color w:val="000000"/>
                <w:sz w:val="18"/>
                <w:szCs w:val="18"/>
              </w:rPr>
            </w:pPr>
            <w:r w:rsidRPr="00761614">
              <w:rPr>
                <w:color w:val="000000"/>
                <w:sz w:val="18"/>
                <w:szCs w:val="18"/>
              </w:rPr>
              <w:t>prostate cancer</w:t>
            </w:r>
          </w:p>
        </w:tc>
        <w:tc>
          <w:tcPr>
            <w:tcW w:w="1290" w:type="dxa"/>
            <w:shd w:val="clear" w:color="auto" w:fill="auto"/>
            <w:noWrap/>
            <w:vAlign w:val="center"/>
          </w:tcPr>
          <w:p w14:paraId="7CC05A50" w14:textId="77777777" w:rsidR="00A51761" w:rsidRPr="00761614" w:rsidRDefault="00A51761" w:rsidP="0023073A">
            <w:pPr>
              <w:jc w:val="center"/>
              <w:rPr>
                <w:sz w:val="18"/>
                <w:szCs w:val="18"/>
              </w:rPr>
            </w:pPr>
            <w:r w:rsidRPr="00761614">
              <w:rPr>
                <w:sz w:val="18"/>
                <w:szCs w:val="18"/>
              </w:rPr>
              <w:t>miR‑27b‑3p</w:t>
            </w:r>
          </w:p>
        </w:tc>
        <w:tc>
          <w:tcPr>
            <w:tcW w:w="992" w:type="dxa"/>
            <w:shd w:val="clear" w:color="auto" w:fill="auto"/>
            <w:noWrap/>
            <w:vAlign w:val="center"/>
          </w:tcPr>
          <w:p w14:paraId="7A55975C" w14:textId="77777777" w:rsidR="00A51761" w:rsidRPr="00761614" w:rsidRDefault="00A51761" w:rsidP="0023073A">
            <w:pPr>
              <w:jc w:val="center"/>
              <w:rPr>
                <w:sz w:val="18"/>
                <w:szCs w:val="18"/>
                <w:lang w:val="en-US"/>
              </w:rPr>
            </w:pPr>
            <w:r w:rsidRPr="00761614">
              <w:rPr>
                <w:sz w:val="18"/>
                <w:szCs w:val="18"/>
                <w:lang w:val="en-US"/>
              </w:rPr>
              <w:t>BLM</w:t>
            </w:r>
          </w:p>
        </w:tc>
        <w:tc>
          <w:tcPr>
            <w:tcW w:w="3969" w:type="dxa"/>
            <w:shd w:val="clear" w:color="auto" w:fill="auto"/>
            <w:noWrap/>
            <w:vAlign w:val="center"/>
          </w:tcPr>
          <w:p w14:paraId="409C9EA1" w14:textId="77777777" w:rsidR="00A51761" w:rsidRPr="00761614" w:rsidRDefault="00A51761" w:rsidP="0023073A">
            <w:pPr>
              <w:jc w:val="center"/>
              <w:rPr>
                <w:sz w:val="18"/>
                <w:szCs w:val="18"/>
                <w:lang w:val="en-US"/>
              </w:rPr>
            </w:pPr>
            <w:r w:rsidRPr="00761614">
              <w:rPr>
                <w:sz w:val="18"/>
                <w:szCs w:val="18"/>
                <w:lang w:val="en-US"/>
              </w:rPr>
              <w:t>promote proliferation, apoptotic resistance, invasion and migration;</w:t>
            </w:r>
          </w:p>
          <w:p w14:paraId="537E6A38"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33BDB71E" w14:textId="77777777" w:rsidR="00A51761" w:rsidRPr="003D01EA"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{"citationID":"yZiFZVuU","properties":{"formattedCitation":"\\super 67\\nosupersub{}","plainCitation":"67","noteIndex":0},"citationItems":[{"id":"fUpE6D0s/BVksrvN2","uris":["http://zotero.org/users/8836617/items/RGRPPPPB"],"itemData":{"id":8353,"type":"article-journal","abstract":"Prostate cancer (PCa) is one of the most funda mental causes of cancer related mortality and morbidity among males. However, the underlying mechanisms have not yet been fully clarified. The present study aimed to investigate the effects of plasmacytoma variant translocation 1 (PVT1) on the malignant behaviors of PCa cells and to explore the possible molecular mechanisms involved. The expression levels of PVT1 and microRNA (miRNA/miR) 27b 3p in PCa tissues and cell lines were measured using reverse transcrit pion quantitative polymerase chain reaction. Methyltransferase 3 (METTL3) mediated PVT1 N6 methyladenosine (m6A) modifications were detected using RNA immunoprecipitation (RIP) and RNA pull down assays. Bioinformatics analysis was used to predict the interactions of miR 27b 3p with PVT1 and bloom syndrome protein (BLM), and these interactions were validated using RIP, dual luciferase reporter and biotin pull down assays. The functional importance of miR 27b 3p, PVT1 and BLM within PCa cells was assessed through the in vitro utilization of Cell Counting Kit 8, Transwell, wound healing and colony formation assays, and the in vivo use of a mouse xenograft model. The results revealed the high expres sion level of PVT1 in PCa tissues and cells, and epigenetic analyses revealed the upregulation of PVT1 expression following METTL3 mediated m6A modification. PVT1 over expression induced PCa cells to become more proliferative, migratory and invasive, whereas PVT1 knockdown led to the opposite phenotype. Furthermore, miR 27b 3p was found to target both PVT1 and BLM, and PVT1 functioned to sequester miR 27b 3p within cells, thereby indirectly promoting the BLM expression level. BLM overexpression reversed the adverse effects of PVT1 knockdown on the migratory, proliferative and invasive capabilities of PCa cells in vitro and in vivo. The overexpression of PVT1 contributed to the aggressive pheno type of PCa cells by regulating the miR 27b 3p/BLM axis. On the whole, the findings of the present study may provide novel potential targets for the treatment of PCa. © 2023 Spandidos Publications. All rights reserved.","archive":"Scopus","container-title":"International Journal of Oncology","DOI":"10.3892/ijo.2022.5464","ISSN":"1791-2423 1019-6439","issue":"1","journalAbbreviation":"Int J Oncol","language":"eng","note":"publisher-place: Greece\nPMID: 36484368 \nPMCID: PMC9747193","page":"16","title":"N(6)‑methyladenosine‑induced long non‑coding RNA PVT1 regulates the miR‑27b‑3p/BLM axis to promote prostate cancer progression.","volume":"62","author":[{"family":"Chen","given":"B."},{"family":"Liu","given":"C."},{"family":"Long","given":"H."},{"family":"Bai","given":"G."},{"family":"Zhu","given":"Y."},{"family":"Xu","given":"H."}],"issued":{"date-parts":[["2023",1]]}}}],"schema":"https://github.com/citation-style-language/schema/raw/master/csl-citation.json"} </w:instrText>
            </w:r>
            <w:r w:rsidRPr="00761614">
              <w:rPr>
                <w:sz w:val="18"/>
                <w:szCs w:val="18"/>
              </w:rPr>
              <w:fldChar w:fldCharType="separate"/>
            </w:r>
            <w:r w:rsidRPr="009E3120">
              <w:rPr>
                <w:sz w:val="18"/>
                <w:vertAlign w:val="superscript"/>
              </w:rPr>
              <w:t>67</w:t>
            </w:r>
            <w:r w:rsidRPr="00761614">
              <w:rPr>
                <w:sz w:val="18"/>
                <w:szCs w:val="18"/>
              </w:rPr>
              <w:fldChar w:fldCharType="end"/>
            </w:r>
          </w:p>
        </w:tc>
      </w:tr>
      <w:tr w:rsidR="00A51761" w:rsidRPr="00761614" w14:paraId="4AE6B691" w14:textId="77777777" w:rsidTr="0023073A">
        <w:trPr>
          <w:trHeight w:val="320"/>
        </w:trPr>
        <w:tc>
          <w:tcPr>
            <w:tcW w:w="1966" w:type="dxa"/>
            <w:shd w:val="clear" w:color="auto" w:fill="auto"/>
            <w:noWrap/>
            <w:vAlign w:val="center"/>
          </w:tcPr>
          <w:p w14:paraId="3B7C1802" w14:textId="77777777" w:rsidR="00A51761" w:rsidRPr="003D01EA" w:rsidRDefault="00A51761" w:rsidP="0023073A">
            <w:pPr>
              <w:jc w:val="center"/>
              <w:rPr>
                <w:sz w:val="18"/>
                <w:szCs w:val="18"/>
              </w:rPr>
            </w:pPr>
            <w:r w:rsidRPr="003D01EA">
              <w:rPr>
                <w:color w:val="000000"/>
                <w:sz w:val="18"/>
                <w:szCs w:val="18"/>
              </w:rPr>
              <w:t xml:space="preserve">non-small cell </w:t>
            </w:r>
            <w:proofErr w:type="gramStart"/>
            <w:r w:rsidRPr="003D01EA">
              <w:rPr>
                <w:color w:val="000000"/>
                <w:sz w:val="18"/>
                <w:szCs w:val="18"/>
              </w:rPr>
              <w:t>lung cancer</w:t>
            </w:r>
            <w:proofErr w:type="gramEnd"/>
          </w:p>
        </w:tc>
        <w:tc>
          <w:tcPr>
            <w:tcW w:w="1290" w:type="dxa"/>
            <w:shd w:val="clear" w:color="auto" w:fill="auto"/>
            <w:noWrap/>
            <w:vAlign w:val="center"/>
          </w:tcPr>
          <w:p w14:paraId="22B1CBFC" w14:textId="77777777" w:rsidR="00A51761" w:rsidRPr="003D01EA" w:rsidRDefault="00A51761" w:rsidP="0023073A">
            <w:pPr>
              <w:jc w:val="center"/>
              <w:rPr>
                <w:sz w:val="18"/>
                <w:szCs w:val="18"/>
              </w:rPr>
            </w:pPr>
            <w:r w:rsidRPr="003D01EA">
              <w:rPr>
                <w:sz w:val="18"/>
                <w:szCs w:val="18"/>
              </w:rPr>
              <w:t>miR-29c</w:t>
            </w:r>
          </w:p>
        </w:tc>
        <w:tc>
          <w:tcPr>
            <w:tcW w:w="992" w:type="dxa"/>
            <w:shd w:val="clear" w:color="auto" w:fill="auto"/>
            <w:noWrap/>
            <w:vAlign w:val="center"/>
          </w:tcPr>
          <w:p w14:paraId="19EB526C" w14:textId="77777777" w:rsidR="00A51761" w:rsidRPr="003D01EA" w:rsidRDefault="00A51761" w:rsidP="0023073A">
            <w:pPr>
              <w:jc w:val="center"/>
              <w:rPr>
                <w:sz w:val="18"/>
                <w:szCs w:val="18"/>
              </w:rPr>
            </w:pPr>
            <w:r w:rsidRPr="003D01EA">
              <w:rPr>
                <w:sz w:val="18"/>
                <w:szCs w:val="18"/>
              </w:rPr>
              <w:t>VEGF</w:t>
            </w:r>
          </w:p>
        </w:tc>
        <w:tc>
          <w:tcPr>
            <w:tcW w:w="3969" w:type="dxa"/>
            <w:shd w:val="clear" w:color="auto" w:fill="auto"/>
            <w:noWrap/>
            <w:vAlign w:val="center"/>
          </w:tcPr>
          <w:p w14:paraId="73C5C4D6" w14:textId="77777777" w:rsidR="00A51761" w:rsidRPr="003D01EA" w:rsidRDefault="00A51761" w:rsidP="0023073A">
            <w:pPr>
              <w:jc w:val="center"/>
              <w:rPr>
                <w:sz w:val="18"/>
                <w:szCs w:val="18"/>
              </w:rPr>
            </w:pPr>
            <w:r w:rsidRPr="003D01EA">
              <w:rPr>
                <w:sz w:val="18"/>
                <w:szCs w:val="18"/>
              </w:rPr>
              <w:t>promote angiogenesis</w:t>
            </w:r>
          </w:p>
        </w:tc>
        <w:tc>
          <w:tcPr>
            <w:tcW w:w="1133" w:type="dxa"/>
            <w:shd w:val="clear" w:color="auto" w:fill="auto"/>
            <w:noWrap/>
            <w:vAlign w:val="center"/>
          </w:tcPr>
          <w:p w14:paraId="051D2A26"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{"citationID":"ZEtVNQDz","properties":{"formattedCitation":"\\super 68\\nosupersub{}","plainCitation":"68","noteIndex":0},"citationItems":[{"id":"fUpE6D0s/sVakTezQ","uris":["http://zotero.org/users/8836617/items/J35JJU9K"],"itemData":{"id":9235,"type":"article-journal","abstract":"Background: Lung cancer is a common tumor. Non-small-cell lung cancer (NSCLC) accounts for over 85% of lung cancer and has a high degree of malignancy. Angiogenesis plays an important role in NSCLC progression. Some studies have found that PVT1 can promote angiogenesis in tumor tissues, but the role of PVT1 in angiogenesis in NSCLC, as well as the underlying mechanism, is unclear. Material/Methods: To explore the role of PVT1 in NSCLC, qRT-PCR, Western blot, luciferase reporter assay, and ELISA were carried out for detecting the relationship among PVT1, miR-29c, and VEGF. Tube formation assay was used to assess the role of PVT1 in angiogenesis in NSCLC. Results: Our results showed that higher PVT1 was expressed in NSCLC and the elevated PVT1 was closely related to angiogenesis and poor prognosis in NSCLC. Further functional analysis showed that higher PVT1 expression could promote angiogenesis by regulating VEGF in NSCLC. Mechanistically, the luciferase reporter assay confirmed that VEGF was the targeted gene of miR-29c. In addition, we found that miR-29c is an inhibitory target of PVT1. Conclusions: We found that PVT1 promotes angiogenesis through targeting the miR-29c/VEGF signaling pathway in NSCLC. © Med Sci Monit.","archive":"Scopus","container-title":"Medical science monitor : international medical journal of experimental and clinical research","DOI":"10.12659/MSM.917601","ISSN":"1643-3750 1234-1010","journalAbbreviation":"Med Sci Monit","language":"eng","note":"publisher-place: United States\nPMID: 31326971 \nPMCID: PMC6668494","page":"5418-5425","title":"PVT1 Promotes Angiogenesis by Regulating miR-29c/Vascular Endothelial Growth Factor (VEGF) Signaling Pathway in Non-Small-Cell Lung Cancer (NSCLC).","volume":"25","author":[{"family":"Mao","given":"Z."},{"family":"Xu","given":"B."},{"family":"He","given":"L."},{"family":"Zhang","given":"G."}],"issued":{"date-parts":[["2019",7,21]]}}}],"schema":"https://github.com/citation-style-language/schema/raw/master/csl-citation.json"} </w:instrText>
            </w:r>
            <w:r w:rsidRPr="00761614">
              <w:rPr>
                <w:sz w:val="18"/>
                <w:szCs w:val="18"/>
              </w:rPr>
              <w:fldChar w:fldCharType="separate"/>
            </w:r>
            <w:r w:rsidRPr="009E3120">
              <w:rPr>
                <w:sz w:val="18"/>
                <w:vertAlign w:val="superscript"/>
              </w:rPr>
              <w:t>68</w:t>
            </w:r>
            <w:r w:rsidRPr="00761614">
              <w:rPr>
                <w:sz w:val="18"/>
                <w:szCs w:val="18"/>
              </w:rPr>
              <w:fldChar w:fldCharType="end"/>
            </w:r>
          </w:p>
        </w:tc>
      </w:tr>
      <w:tr w:rsidR="00A51761" w:rsidRPr="00761614" w14:paraId="28F8EAA0" w14:textId="77777777" w:rsidTr="0023073A">
        <w:trPr>
          <w:trHeight w:val="320"/>
        </w:trPr>
        <w:tc>
          <w:tcPr>
            <w:tcW w:w="1966" w:type="dxa"/>
            <w:shd w:val="clear" w:color="auto" w:fill="auto"/>
            <w:noWrap/>
            <w:vAlign w:val="center"/>
          </w:tcPr>
          <w:p w14:paraId="0FF6AC73" w14:textId="77777777" w:rsidR="00A51761" w:rsidRPr="00761614" w:rsidRDefault="00A51761" w:rsidP="0023073A">
            <w:pPr>
              <w:jc w:val="center"/>
              <w:rPr>
                <w:color w:val="000000"/>
                <w:sz w:val="18"/>
                <w:szCs w:val="18"/>
              </w:rPr>
            </w:pPr>
            <w:r w:rsidRPr="00761614">
              <w:rPr>
                <w:color w:val="000000"/>
                <w:sz w:val="18"/>
                <w:szCs w:val="18"/>
              </w:rPr>
              <w:t>acute myeloid leukaemia</w:t>
            </w:r>
          </w:p>
        </w:tc>
        <w:tc>
          <w:tcPr>
            <w:tcW w:w="1290" w:type="dxa"/>
            <w:shd w:val="clear" w:color="auto" w:fill="auto"/>
            <w:noWrap/>
            <w:vAlign w:val="center"/>
          </w:tcPr>
          <w:p w14:paraId="05426E1B" w14:textId="77777777" w:rsidR="00A51761" w:rsidRPr="00761614" w:rsidRDefault="00A51761" w:rsidP="0023073A">
            <w:pPr>
              <w:jc w:val="center"/>
              <w:rPr>
                <w:sz w:val="18"/>
                <w:szCs w:val="18"/>
              </w:rPr>
            </w:pPr>
            <w:r w:rsidRPr="00761614">
              <w:rPr>
                <w:sz w:val="18"/>
                <w:szCs w:val="18"/>
              </w:rPr>
              <w:t>miR-29 family</w:t>
            </w:r>
          </w:p>
        </w:tc>
        <w:tc>
          <w:tcPr>
            <w:tcW w:w="992" w:type="dxa"/>
            <w:shd w:val="clear" w:color="auto" w:fill="auto"/>
            <w:noWrap/>
            <w:vAlign w:val="center"/>
          </w:tcPr>
          <w:p w14:paraId="6086A95E" w14:textId="77777777" w:rsidR="00A51761" w:rsidRPr="00761614" w:rsidRDefault="00A51761" w:rsidP="0023073A">
            <w:pPr>
              <w:jc w:val="center"/>
              <w:rPr>
                <w:sz w:val="18"/>
                <w:szCs w:val="18"/>
                <w:lang w:val="en-US"/>
              </w:rPr>
            </w:pPr>
            <w:r w:rsidRPr="00761614">
              <w:rPr>
                <w:sz w:val="18"/>
                <w:szCs w:val="18"/>
                <w:lang w:val="en-US"/>
              </w:rPr>
              <w:t>WAVE1</w:t>
            </w:r>
          </w:p>
        </w:tc>
        <w:tc>
          <w:tcPr>
            <w:tcW w:w="3969" w:type="dxa"/>
            <w:shd w:val="clear" w:color="auto" w:fill="auto"/>
            <w:noWrap/>
            <w:vAlign w:val="center"/>
          </w:tcPr>
          <w:p w14:paraId="291C77C2" w14:textId="77777777" w:rsidR="00A51761" w:rsidRPr="00761614" w:rsidRDefault="00A51761" w:rsidP="0023073A">
            <w:pPr>
              <w:jc w:val="center"/>
              <w:rPr>
                <w:sz w:val="18"/>
                <w:szCs w:val="18"/>
                <w:lang w:val="en-US"/>
              </w:rPr>
            </w:pPr>
            <w:r w:rsidRPr="00761614">
              <w:rPr>
                <w:sz w:val="18"/>
                <w:szCs w:val="18"/>
                <w:lang w:val="en-US"/>
              </w:rPr>
              <w:t>promote growth, migration and invasion;</w:t>
            </w:r>
          </w:p>
          <w:p w14:paraId="442B0393" w14:textId="77777777" w:rsidR="00A51761" w:rsidRPr="00761614" w:rsidRDefault="00A51761" w:rsidP="0023073A">
            <w:pPr>
              <w:jc w:val="center"/>
              <w:rPr>
                <w:sz w:val="18"/>
                <w:szCs w:val="18"/>
              </w:rPr>
            </w:pPr>
            <w:r w:rsidRPr="00761614">
              <w:rPr>
                <w:sz w:val="18"/>
                <w:szCs w:val="18"/>
              </w:rPr>
              <w:t>inhibit apoptosis</w:t>
            </w:r>
          </w:p>
        </w:tc>
        <w:tc>
          <w:tcPr>
            <w:tcW w:w="1133" w:type="dxa"/>
            <w:shd w:val="clear" w:color="auto" w:fill="auto"/>
            <w:noWrap/>
            <w:vAlign w:val="center"/>
          </w:tcPr>
          <w:p w14:paraId="4134FDC9"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{"citationID":"atSpuQtC","properties":{"formattedCitation":"\\super 69\\nosupersub{}","plainCitation":"69","noteIndex":0},"citationItems":[{"id":"fUpE6D0s/p7jmlrC7","uris":["http://zotero.org/users/8836617/items/D5HC8UUI"],"itemData":{"id":8521,"type":"article-journal","abstract":"LncRNA PVT1 has been demonstrated to be upregulated in acute myeloid leukaemia (AML) patients and indicates a poor prognosis. Nevertheless, its role in AML remains obscure. This study investigated the regulatory role and potential mechanisms of PVT1 in the progression of AML. Expression of PVT1, miR-29 family and WAVE1 was detected by quantitative real-time polymerase chain reaction. CCK8 and EdU assays were performed to assess the proliferation of AML cells. Cell cycle and apoptosis were determined by propidium iodide (PI) staining and Annexin V/PI staining on a flow cytometer. Transwell assay was carried out to evaluate the migration and invasion abilities. The interaction between miR-29 family and PVT1/WAVE1 was confirmed by dual luciferase reporter assay and RNA immunoprecipitation assay. The protein levels of WAVE1, Bcl-2, Bax, cleaved Caspase 3, cyclin D1, and p21 were detected by western blotting. Xenograft transplantation was performed to determine the tumourigenicity of AML cell in vivo. PVT1 expression was significantly increased in AML patient samples and cells, which positively correlated with WAVE1 expression. Silencing of PVT1 restrained growth, migration and invasion, while inducing apoptosis of AML cells. Moreover, PVT1 acted as a sponge for miR-29 family to increase WAVE1 expression in AML cells. Overexpression of WAVE1 partly counteracted PVT1 knockdown-induced anti-tumour effects on AML cells in vitro and xenograft tumour in vivo. PVT1 facilitated the progression of AML via regulating miR-29 family/WAVE1 axis, which supported the conclusion that PVT1 may be a promising therapeutic target for AML. © 2021 Royal College of Pathologists of Australasia","archive":"Scopus","container-title":"Pathology","DOI":"10.1016/j.pathol.2020.11.003","issue":"5","page":"613-622","title":"LncRNA PVT1 promotes the malignant progression of acute myeloid leukaemia via sponging miR-29 family to increase WAVE1 expression","volume":"53","author":[{"family":"Cheng","given":"J."},{"family":"Song","given":"Y."},{"family":"Xu","given":"J."},{"family":"Li","given":"H.-H."},{"family":"Zheng","given":"J.-F."}],"issued":{"date-parts":[["2021"]]}}}],"schema":"https://github.com/citation-style-language/schema/raw/master/csl-citation.json"} </w:instrText>
            </w:r>
            <w:r w:rsidRPr="00761614">
              <w:rPr>
                <w:sz w:val="18"/>
                <w:szCs w:val="18"/>
              </w:rPr>
              <w:fldChar w:fldCharType="separate"/>
            </w:r>
            <w:r w:rsidRPr="009E3120">
              <w:rPr>
                <w:sz w:val="18"/>
                <w:vertAlign w:val="superscript"/>
              </w:rPr>
              <w:t>69</w:t>
            </w:r>
            <w:r w:rsidRPr="00761614">
              <w:rPr>
                <w:sz w:val="18"/>
                <w:szCs w:val="18"/>
              </w:rPr>
              <w:fldChar w:fldCharType="end"/>
            </w:r>
          </w:p>
        </w:tc>
      </w:tr>
      <w:tr w:rsidR="00A51761" w:rsidRPr="00761614" w14:paraId="39B212B1" w14:textId="77777777" w:rsidTr="0023073A">
        <w:trPr>
          <w:trHeight w:val="320"/>
        </w:trPr>
        <w:tc>
          <w:tcPr>
            <w:tcW w:w="1966" w:type="dxa"/>
            <w:shd w:val="clear" w:color="auto" w:fill="auto"/>
            <w:noWrap/>
            <w:vAlign w:val="center"/>
          </w:tcPr>
          <w:p w14:paraId="704DD776" w14:textId="77777777" w:rsidR="00A51761" w:rsidRPr="00761614" w:rsidRDefault="00A51761" w:rsidP="0023073A">
            <w:pPr>
              <w:jc w:val="center"/>
              <w:rPr>
                <w:color w:val="000000"/>
                <w:sz w:val="18"/>
                <w:szCs w:val="18"/>
              </w:rPr>
            </w:pPr>
            <w:r w:rsidRPr="00761614">
              <w:rPr>
                <w:color w:val="000000"/>
                <w:sz w:val="18"/>
                <w:szCs w:val="18"/>
              </w:rPr>
              <w:t>colon cancer</w:t>
            </w:r>
          </w:p>
        </w:tc>
        <w:tc>
          <w:tcPr>
            <w:tcW w:w="1290" w:type="dxa"/>
            <w:shd w:val="clear" w:color="auto" w:fill="auto"/>
            <w:noWrap/>
            <w:vAlign w:val="center"/>
          </w:tcPr>
          <w:p w14:paraId="754FB3D0" w14:textId="77777777" w:rsidR="00A51761" w:rsidRPr="00761614" w:rsidRDefault="00A51761" w:rsidP="0023073A">
            <w:pPr>
              <w:jc w:val="center"/>
              <w:rPr>
                <w:sz w:val="18"/>
                <w:szCs w:val="18"/>
              </w:rPr>
            </w:pPr>
            <w:r w:rsidRPr="00761614">
              <w:rPr>
                <w:sz w:val="18"/>
                <w:szCs w:val="18"/>
              </w:rPr>
              <w:t>miR-30d-5p</w:t>
            </w:r>
          </w:p>
        </w:tc>
        <w:tc>
          <w:tcPr>
            <w:tcW w:w="992" w:type="dxa"/>
            <w:shd w:val="clear" w:color="auto" w:fill="auto"/>
            <w:noWrap/>
            <w:vAlign w:val="center"/>
          </w:tcPr>
          <w:p w14:paraId="0DB22CA0" w14:textId="77777777" w:rsidR="00A51761" w:rsidRPr="00761614" w:rsidRDefault="00A51761" w:rsidP="0023073A">
            <w:pPr>
              <w:jc w:val="center"/>
              <w:rPr>
                <w:sz w:val="18"/>
                <w:szCs w:val="18"/>
                <w:lang w:val="en-US"/>
              </w:rPr>
            </w:pPr>
            <w:r w:rsidRPr="00761614">
              <w:rPr>
                <w:sz w:val="18"/>
                <w:szCs w:val="18"/>
                <w:lang w:val="en-US"/>
              </w:rPr>
              <w:t>RUNX2</w:t>
            </w:r>
          </w:p>
        </w:tc>
        <w:tc>
          <w:tcPr>
            <w:tcW w:w="3969" w:type="dxa"/>
            <w:shd w:val="clear" w:color="auto" w:fill="auto"/>
            <w:noWrap/>
            <w:vAlign w:val="center"/>
          </w:tcPr>
          <w:p w14:paraId="0766A58F" w14:textId="77777777" w:rsidR="00A51761" w:rsidRPr="00761614" w:rsidRDefault="00A51761" w:rsidP="0023073A">
            <w:pPr>
              <w:jc w:val="center"/>
              <w:rPr>
                <w:sz w:val="18"/>
                <w:szCs w:val="18"/>
                <w:lang w:val="en-US"/>
              </w:rPr>
            </w:pPr>
            <w:r w:rsidRPr="00761614">
              <w:rPr>
                <w:sz w:val="18"/>
                <w:szCs w:val="18"/>
                <w:lang w:val="en-US"/>
              </w:rPr>
              <w:t>promoted tumor growth and invasion</w:t>
            </w:r>
          </w:p>
        </w:tc>
        <w:tc>
          <w:tcPr>
            <w:tcW w:w="1133" w:type="dxa"/>
            <w:shd w:val="clear" w:color="auto" w:fill="auto"/>
            <w:noWrap/>
            <w:vAlign w:val="center"/>
          </w:tcPr>
          <w:p w14:paraId="07EA119B" w14:textId="77777777" w:rsidR="00A51761" w:rsidRPr="00761614" w:rsidRDefault="00A51761" w:rsidP="0023073A">
            <w:pPr>
              <w:jc w:val="center"/>
              <w:rPr>
                <w:sz w:val="18"/>
                <w:szCs w:val="18"/>
                <w:lang w:val="en-US"/>
              </w:rPr>
            </w:pPr>
            <w:r w:rsidRPr="00761614">
              <w:rPr>
                <w:sz w:val="18"/>
                <w:szCs w:val="18"/>
                <w:lang w:val="en-US"/>
              </w:rPr>
              <w:fldChar w:fldCharType="begin"/>
            </w:r>
            <w:r>
              <w:rPr>
                <w:sz w:val="18"/>
                <w:szCs w:val="18"/>
                <w:lang w:val="en-US"/>
              </w:rPr>
              <w:instrText xml:space="preserve"> ADDIN ZOTERO_ITEM CSL_CITATION {"citationID":"1qIqR9CY","properties":{"formattedCitation":"\\super 70\\nosupersub{}","plainCitation":"70","noteIndex":0},"citationItems":[{"id":"fUpE6D0s/ynrcvdZx","uris":["http://zotero.org/users/8836617/items/IMAPPB3D"],"itemData":{"id":9423,"type":"article-journal","abstract":"Purpose: Recently, long noncoding RNAs (lncRNAs) have caught more attention for their role in tumor progression. Colon cancer is one of these ordinary malignant tumors. This study aimed to identify how lnc RNA PVT1 affects the progression of colon cancer. Methods: PVT1 expression of both colon cancer cell tissue and 60 paired cancer and peri-tumoral tissue samples was detected by real-time quantitative polymerase chain reaction (RT-qPCR). The associations between lnc RNA PVT1 expression level and clinicopathological characteristics and patients' disease-free survival rate were evaluated. Furthermore, function assays containing cell proliferation assay, colony formation and transwell assay were conducted. Mechanism-associated experiments included western blot assay, luciferase assay and RNA immunoprecipitation assay. Results: PVT1 expression was significantly higher in tumor tissues than in peritumoral tissues, and was associated with lymph node metastasis, tumor stage and survival time of these patients. Moreover, knockdown of PVT1 promoted tumor growth and invasion in vitro. In addition, further experiments revealed that miR-30d-5p was a direct target of PVT1 and its expression in tumor tissues negatively correlated to PVT1 expression. Moreover, RUNX2 was identified as the direct target spot of miR-30d-5p according to the mechanism experiments. Besides, RUNX2 expression was positively correlated with PVT1 in cancer tissues and cells. Conclusions: These results indicate that PVT1 could promote metastasis and proliferation of colon cancer via suppressing miR-30d-5p/RUNX2 axis, which may offer a new way for interpreting the mechanism of colon cancer development. © 2018 Zerbinis Publications. All rights reserved.","archive":"Scopus","container-title":"Journal of B.U.ON. : official journal of the Balkan Union of Oncology","ISSN":"1107-0625","issue":"1","journalAbbreviation":"J BUON","language":"eng","note":"publisher-place: Cyprus\nPMID: 29552759","page":"48-54","title":"Long non-coding RNA PVT1 functions as an oncogene in human colon cancer through miR-30d-5p/RUNX2 axis.","volume":"23","author":[{"family":"Yu","given":"X."},{"family":"Zhao","given":"J."},{"family":"He","given":"Y."}],"issued":{"date-parts":[["2018",2]]}}}],"schema":"https://github.com/citation-style-language/schema/raw/master/csl-citation.json"} </w:instrText>
            </w:r>
            <w:r w:rsidRPr="00761614">
              <w:rPr>
                <w:sz w:val="18"/>
                <w:szCs w:val="18"/>
                <w:lang w:val="en-US"/>
              </w:rPr>
              <w:fldChar w:fldCharType="separate"/>
            </w:r>
            <w:r w:rsidRPr="009E3120">
              <w:rPr>
                <w:sz w:val="18"/>
                <w:vertAlign w:val="superscript"/>
              </w:rPr>
              <w:t>70</w:t>
            </w:r>
            <w:r w:rsidRPr="00761614">
              <w:rPr>
                <w:sz w:val="18"/>
                <w:szCs w:val="18"/>
                <w:lang w:val="en-US"/>
              </w:rPr>
              <w:fldChar w:fldCharType="end"/>
            </w:r>
          </w:p>
        </w:tc>
      </w:tr>
      <w:tr w:rsidR="00A51761" w:rsidRPr="00175A60" w14:paraId="7D544A91" w14:textId="77777777" w:rsidTr="0023073A">
        <w:trPr>
          <w:trHeight w:val="320"/>
        </w:trPr>
        <w:tc>
          <w:tcPr>
            <w:tcW w:w="1966" w:type="dxa"/>
            <w:shd w:val="clear" w:color="auto" w:fill="auto"/>
            <w:noWrap/>
            <w:vAlign w:val="center"/>
          </w:tcPr>
          <w:p w14:paraId="7F83F0A8" w14:textId="77777777" w:rsidR="00A51761" w:rsidRPr="00761614" w:rsidRDefault="00A51761" w:rsidP="0023073A">
            <w:pPr>
              <w:jc w:val="center"/>
              <w:rPr>
                <w:color w:val="000000"/>
                <w:sz w:val="18"/>
                <w:szCs w:val="18"/>
              </w:rPr>
            </w:pPr>
            <w:proofErr w:type="gramStart"/>
            <w:r w:rsidRPr="00761614">
              <w:rPr>
                <w:color w:val="000000"/>
                <w:sz w:val="18"/>
                <w:szCs w:val="18"/>
              </w:rPr>
              <w:t>bladder cancer</w:t>
            </w:r>
            <w:proofErr w:type="gramEnd"/>
          </w:p>
        </w:tc>
        <w:tc>
          <w:tcPr>
            <w:tcW w:w="1290" w:type="dxa"/>
            <w:shd w:val="clear" w:color="auto" w:fill="auto"/>
            <w:noWrap/>
            <w:vAlign w:val="center"/>
          </w:tcPr>
          <w:p w14:paraId="03B44D81" w14:textId="77777777" w:rsidR="00A51761" w:rsidRPr="00761614" w:rsidRDefault="00A51761" w:rsidP="0023073A">
            <w:pPr>
              <w:jc w:val="center"/>
              <w:rPr>
                <w:sz w:val="18"/>
                <w:szCs w:val="18"/>
              </w:rPr>
            </w:pPr>
            <w:r w:rsidRPr="00761614">
              <w:rPr>
                <w:sz w:val="18"/>
                <w:szCs w:val="18"/>
              </w:rPr>
              <w:t>miR-31</w:t>
            </w:r>
          </w:p>
        </w:tc>
        <w:tc>
          <w:tcPr>
            <w:tcW w:w="992" w:type="dxa"/>
            <w:shd w:val="clear" w:color="auto" w:fill="auto"/>
            <w:noWrap/>
            <w:vAlign w:val="center"/>
          </w:tcPr>
          <w:p w14:paraId="370DF3B4" w14:textId="77777777" w:rsidR="00A51761" w:rsidRPr="00761614" w:rsidRDefault="00A51761" w:rsidP="0023073A">
            <w:pPr>
              <w:jc w:val="center"/>
              <w:rPr>
                <w:sz w:val="18"/>
                <w:szCs w:val="18"/>
                <w:lang w:val="en-US"/>
              </w:rPr>
            </w:pPr>
            <w:r w:rsidRPr="00761614">
              <w:rPr>
                <w:sz w:val="18"/>
                <w:szCs w:val="18"/>
                <w:lang w:val="en-US"/>
              </w:rPr>
              <w:t>CDK1</w:t>
            </w:r>
          </w:p>
        </w:tc>
        <w:tc>
          <w:tcPr>
            <w:tcW w:w="3969" w:type="dxa"/>
            <w:shd w:val="clear" w:color="auto" w:fill="auto"/>
            <w:noWrap/>
            <w:vAlign w:val="center"/>
          </w:tcPr>
          <w:p w14:paraId="2D4B0FD1" w14:textId="77777777" w:rsidR="00A51761" w:rsidRPr="00761614" w:rsidRDefault="00A51761" w:rsidP="0023073A">
            <w:pPr>
              <w:jc w:val="center"/>
              <w:rPr>
                <w:sz w:val="18"/>
                <w:szCs w:val="18"/>
                <w:lang w:val="en-US"/>
              </w:rPr>
            </w:pPr>
            <w:r w:rsidRPr="00761614">
              <w:rPr>
                <w:sz w:val="18"/>
                <w:szCs w:val="18"/>
                <w:lang w:val="en-US"/>
              </w:rPr>
              <w:t>promote growth, migration, and invasion;</w:t>
            </w:r>
          </w:p>
          <w:p w14:paraId="33AA8D15"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30F33566" w14:textId="77777777" w:rsidR="00A51761" w:rsidRPr="00FF7DDC"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{"citationID":"e93dPpJr","properties":{"formattedCitation":"\\super 71\\nosupersub{}","plainCitation":"71","noteIndex":0},"citationItems":[{"id":"fUpE6D0s/3q5kiPTV","uris":["http://zotero.org/users/8836617/items/LBN2JXTK"],"itemData":{"id":8925,"type":"article-journal","abstract":"Purpose: The aim of our study was to validate the sway of long noncoding RNA (lncRNA) plasmacytoma variant translocation 1 (PVT1) on the metabolism and growth of bladder cancer cells by microRNA-31 (miR-31)/cyclin-dependent kinase 1 (CDK1). Methods: The Gene Expression Omnibus database was used for analyzing the differentially expressed lncRNA and messenger RNA (mRNA) in bladder cancer tissues, with the highly expressed lncRNA PVT1 and mRNA CDK1 screened out. The expression level of PVT1 was detected by quantitative reverse-transcription polymerase chain reaction, cell viability by Cell Counting Kit-8 assay, cell proliferation and scratch by 5-bromo-2</w:instrText>
            </w:r>
            <w:r>
              <w:rPr>
                <w:rFonts w:hint="eastAsia"/>
                <w:sz w:val="18"/>
                <w:szCs w:val="18"/>
              </w:rPr>
              <w:instrText>′</w:instrText>
            </w:r>
            <w:r>
              <w:rPr>
                <w:sz w:val="18"/>
                <w:szCs w:val="18"/>
              </w:rPr>
              <w:instrText xml:space="preserve">-deoxyuridine assay, cell migration and invasion by transwell assays, the expression level of CDK1 by immunohistochemistry and western blot analysis, transcription factor targeting by dual-luciferase assay, and the effect of PVT1 on bladder cancer growth by nude mice tumor formation experiment. Results: LncRNA PVT1 and mRNA CDK1 had a higher expression in bladder cancer cells than that in neighboring tissues. Activity, proliferation, colony formation, migration, and invasion of bladder cancer cell were noticeably reduced by the PVT1 inhibitor than that of control group. PVT1 and CDK1 have binding sites with miR-31. When miR-31 decreased, CDK1 mRNA and protein levels increased in vivo experiments in nude mice. When PVT1 was downregulated, the tumor size was significantly reduced and tumor proliferation was curbed. Immunohistochemistry showed that the positive rate of CDK1 and Ki-67 decreased and the expression of miR-31 increased after PVT1 was inhibited. Conclusions: LncRNA PVT1 was overexpressed in bladder cancer cells, and it was downregulated miR-31 to enhance CDK1 expression and facilitate bladder cancer cells proliferation, migration, and invasion. © 2018 Wiley Periodicals, Inc.","archive":"Scopus","container-title":"Journal of Cellular Physiology","DOI":"10.1002/jcp.27279","ISSN":"1097-4652 0021-9541","issue":"4","journalAbbreviation":"J Cell Physiol","language":"eng","license":"© 2018 Wiley Periodicals, Inc.","note":"publisher-place: United States\nPMID: 30317572","page":"4799-4811","title":"LncRNA PVT1 regulates growth, migration, and invasion of bladder cancer by miR-31/ CDK1.","volume":"234","author":[{"family":"Tian","given":"Z."},{"family":"Cao","given":"S."},{"family":"Li","given":"C."},{"family":"Xu","given":"M."},{"family":"Wei","given":"H."},{"family":"Yang","given":"H."},{"family":"Sun","given":"Q."},{"family":"Ren","given":"Q."},{"family":"Zhang","given":"L."}],"issued":{"date-parts":[["2019",4]]}}}],"schema":"https://github.com/citation-style-language/schema/raw/master/csl-citation.json"} </w:instrText>
            </w:r>
            <w:r w:rsidRPr="00761614">
              <w:rPr>
                <w:sz w:val="18"/>
                <w:szCs w:val="18"/>
              </w:rPr>
              <w:fldChar w:fldCharType="separate"/>
            </w:r>
            <w:r w:rsidRPr="009E3120">
              <w:rPr>
                <w:sz w:val="18"/>
                <w:vertAlign w:val="superscript"/>
              </w:rPr>
              <w:t>71</w:t>
            </w:r>
            <w:r w:rsidRPr="00761614">
              <w:rPr>
                <w:sz w:val="18"/>
                <w:szCs w:val="18"/>
              </w:rPr>
              <w:fldChar w:fldCharType="end"/>
            </w:r>
          </w:p>
        </w:tc>
      </w:tr>
      <w:tr w:rsidR="00A51761" w:rsidRPr="00175A60" w14:paraId="5DA6F22C" w14:textId="77777777" w:rsidTr="0023073A">
        <w:trPr>
          <w:trHeight w:val="320"/>
        </w:trPr>
        <w:tc>
          <w:tcPr>
            <w:tcW w:w="1966" w:type="dxa"/>
            <w:shd w:val="clear" w:color="auto" w:fill="auto"/>
            <w:noWrap/>
            <w:vAlign w:val="center"/>
          </w:tcPr>
          <w:p w14:paraId="25BD8594" w14:textId="77777777" w:rsidR="00A51761" w:rsidRPr="00FF7DDC" w:rsidRDefault="00A51761" w:rsidP="0023073A">
            <w:pPr>
              <w:jc w:val="center"/>
              <w:rPr>
                <w:color w:val="000000"/>
                <w:sz w:val="18"/>
                <w:szCs w:val="18"/>
              </w:rPr>
            </w:pPr>
            <w:r w:rsidRPr="00FF7DDC">
              <w:rPr>
                <w:color w:val="000000"/>
                <w:sz w:val="18"/>
                <w:szCs w:val="18"/>
              </w:rPr>
              <w:t>diffuse large B-cell lymphoma</w:t>
            </w:r>
          </w:p>
        </w:tc>
        <w:tc>
          <w:tcPr>
            <w:tcW w:w="1290" w:type="dxa"/>
            <w:shd w:val="clear" w:color="auto" w:fill="auto"/>
            <w:noWrap/>
            <w:vAlign w:val="center"/>
          </w:tcPr>
          <w:p w14:paraId="72BA3DA1" w14:textId="77777777" w:rsidR="00A51761" w:rsidRPr="00FF7DDC" w:rsidRDefault="00A51761" w:rsidP="0023073A">
            <w:pPr>
              <w:jc w:val="center"/>
              <w:rPr>
                <w:sz w:val="18"/>
                <w:szCs w:val="18"/>
              </w:rPr>
            </w:pPr>
            <w:r w:rsidRPr="00FF7DDC">
              <w:rPr>
                <w:sz w:val="18"/>
                <w:szCs w:val="18"/>
              </w:rPr>
              <w:t>miR-34b-5p</w:t>
            </w:r>
          </w:p>
        </w:tc>
        <w:tc>
          <w:tcPr>
            <w:tcW w:w="992" w:type="dxa"/>
            <w:shd w:val="clear" w:color="auto" w:fill="auto"/>
            <w:noWrap/>
            <w:vAlign w:val="center"/>
          </w:tcPr>
          <w:p w14:paraId="6DDB3289" w14:textId="77777777" w:rsidR="00A51761" w:rsidRPr="00FF7DDC" w:rsidRDefault="00A51761" w:rsidP="0023073A">
            <w:pPr>
              <w:jc w:val="center"/>
              <w:rPr>
                <w:sz w:val="18"/>
                <w:szCs w:val="18"/>
              </w:rPr>
            </w:pPr>
            <w:r w:rsidRPr="00FF7DDC">
              <w:rPr>
                <w:sz w:val="18"/>
                <w:szCs w:val="18"/>
              </w:rPr>
              <w:t>Foxp1</w:t>
            </w:r>
          </w:p>
        </w:tc>
        <w:tc>
          <w:tcPr>
            <w:tcW w:w="3969" w:type="dxa"/>
            <w:shd w:val="clear" w:color="auto" w:fill="auto"/>
            <w:noWrap/>
            <w:vAlign w:val="center"/>
          </w:tcPr>
          <w:p w14:paraId="0D2EA4F0" w14:textId="77777777" w:rsidR="00A51761" w:rsidRPr="00FF7DDC" w:rsidRDefault="00A51761" w:rsidP="0023073A">
            <w:pPr>
              <w:jc w:val="center"/>
              <w:rPr>
                <w:sz w:val="18"/>
                <w:szCs w:val="18"/>
              </w:rPr>
            </w:pPr>
            <w:r w:rsidRPr="00FF7DDC">
              <w:rPr>
                <w:sz w:val="18"/>
                <w:szCs w:val="18"/>
              </w:rPr>
              <w:t>disinhibit Foxp1/</w:t>
            </w:r>
            <w:r w:rsidRPr="00761614">
              <w:rPr>
                <w:sz w:val="18"/>
                <w:szCs w:val="18"/>
              </w:rPr>
              <w:t>β</w:t>
            </w:r>
            <w:r w:rsidRPr="00FF7DDC">
              <w:rPr>
                <w:sz w:val="18"/>
                <w:szCs w:val="18"/>
              </w:rPr>
              <w:t>-catenin signaling;</w:t>
            </w:r>
          </w:p>
          <w:p w14:paraId="517A45B5" w14:textId="77777777" w:rsidR="00A51761" w:rsidRPr="00FF7DDC" w:rsidRDefault="00A51761" w:rsidP="0023073A">
            <w:pPr>
              <w:jc w:val="center"/>
              <w:rPr>
                <w:sz w:val="18"/>
                <w:szCs w:val="18"/>
              </w:rPr>
            </w:pPr>
            <w:r w:rsidRPr="00FF7DDC">
              <w:rPr>
                <w:sz w:val="18"/>
                <w:szCs w:val="18"/>
              </w:rPr>
              <w:t>promote cell proliferation;</w:t>
            </w:r>
          </w:p>
          <w:p w14:paraId="5AD10546" w14:textId="77777777" w:rsidR="00A51761" w:rsidRPr="00FF7DDC" w:rsidRDefault="00A51761" w:rsidP="0023073A">
            <w:pPr>
              <w:jc w:val="center"/>
              <w:rPr>
                <w:sz w:val="18"/>
                <w:szCs w:val="18"/>
              </w:rPr>
            </w:pPr>
            <w:r w:rsidRPr="00FF7DDC">
              <w:rPr>
                <w:sz w:val="18"/>
                <w:szCs w:val="18"/>
              </w:rPr>
              <w:t>inhibit apoptosis;</w:t>
            </w:r>
          </w:p>
          <w:p w14:paraId="1FC42413" w14:textId="77777777" w:rsidR="00A51761" w:rsidRPr="00FF7DDC" w:rsidRDefault="00A51761" w:rsidP="0023073A">
            <w:pPr>
              <w:jc w:val="center"/>
              <w:rPr>
                <w:sz w:val="18"/>
                <w:szCs w:val="18"/>
              </w:rPr>
            </w:pPr>
            <w:r w:rsidRPr="00FF7DDC">
              <w:rPr>
                <w:sz w:val="18"/>
                <w:szCs w:val="18"/>
              </w:rPr>
              <w:t xml:space="preserve">promote tumor growth </w:t>
            </w:r>
            <w:r w:rsidRPr="00FF7DDC">
              <w:rPr>
                <w:i/>
                <w:iCs/>
                <w:sz w:val="18"/>
                <w:szCs w:val="18"/>
              </w:rPr>
              <w:t>in vivo</w:t>
            </w:r>
          </w:p>
        </w:tc>
        <w:tc>
          <w:tcPr>
            <w:tcW w:w="1133" w:type="dxa"/>
            <w:shd w:val="clear" w:color="auto" w:fill="auto"/>
            <w:noWrap/>
            <w:vAlign w:val="center"/>
          </w:tcPr>
          <w:p w14:paraId="42A8B7FB"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{"citationID":"rkl1yx6u","properties":{"formattedCitation":"\\super 72\\nosupersub{}","plainCitation":"72","noteIndex":0},"citationItems":[{"id":"fUpE6D0s/VNwkH2sz","uris":["http://zotero.org/users/8836617/items/A4Z9N7CV"],"itemData":{"id":8421,"type":"article-journal","abstract":"Diffuse large B-cell lymphoma (DLBCL) is the most prevalent subtype of non-Hodgkin lymphoma and is a very aggressive malignancy with tumor growing rapidly in organs like lymph nodes. The pathogenesis of DLBCL is not clear and the prognosis of DLBCL requires improvement. Here, we investigated the mechanisms of DLBCL, with the focus on lncRNA PVT1/miR-34b-5p/Foxp1 axis. Human DLBCL tissues from diagnosed DLBCL patients and four human DLBCL cell lines, one normal human B lymphoblastoid cell line were used. qRT-PCR and western blotting were employed to measure expression levels of lncRNA PVT1, Foxp1, miR-34b-5p, β-catenin, and proliferation-related proteins. MTT assay and colony formation assay were performed to determine cell proliferation. Flow cytometry was used to examine cell apoptosis. ChIP and Dual-luciferase assay were utilized to validate interactions of Foxp1/promoters, PVT1/miR-34b-5p and miR-34b-5p/Foxp1. Mouse tumor xenograft model was used to determine the effect of sh-PVT1 on tumor growth in vivo. In this study, we found PVT1 and Foxp1 were elevated in DLBCL tissues and cells while miR-34b-5p was decreased. Knockdown of PVT1, overexpression of miR-34b-5p, or Foxp1 knockdown repressed DLBCL cell proliferation but enhanced cell apoptosis. PVT1 directly bound miR-34b-5p to disinhibit Foxp1/β-catenin signaling. Foxp1 regulated CDK4, CyclinD1, and p53 expression via binding with their promoters. Knockdown of Foxp1 partially reversed the effects of miR-34b-5p inhibitor on DLBCL cell proliferation and apoptosis. Inhibition of PVT1 through shRNA suppressed DLBCL tumor growth in vivo. All in all, lncRNA PVT1 promotes DLBCL progression via acting as a miR-34b-5p sponge to disinhibit Foxp1/β-catenin signaling. © 2021, The Author(s), under exclusive licence to Springer Science+Business Media, LLC, part of Springer Nature.","archive":"Scopus","container-title":"Molecular and Cellular Biochemistry","DOI":"10.1007/s11010-021-04335-7","ISSN":"1573-4919 0300-8177","issue":"3","journalAbbreviation":"Mol Cell Biochem","language":"eng","license":"© 2021. The Author(s), under exclusive licence to Springer Science+Business Media, LLC, part of Springer Nature.","note":"publisher-place: Netherlands\nPMID: 35098439","page":"951-963","title":"LncRNA PVT1 facilitates DLBCL development via miR-34b-5p/Foxp1 pathway.","volume":"477","author":[{"family":"Tao","given":"S."},{"family":"Chen","given":"Y."},{"family":"Hu","given":"M."},{"family":"Xu","given":"L."},{"family":"Fu","given":"C.-B."},{"family":"Hao","given":"X.-B."}],"issued":{"date-parts":[["2022",3]]}}}],"schema":"https://github.com/citation-style-language/schema/raw/master/csl-citation.json"} </w:instrText>
            </w:r>
            <w:r w:rsidRPr="00761614">
              <w:rPr>
                <w:sz w:val="18"/>
                <w:szCs w:val="18"/>
              </w:rPr>
              <w:fldChar w:fldCharType="separate"/>
            </w:r>
            <w:r w:rsidRPr="009E3120">
              <w:rPr>
                <w:sz w:val="18"/>
                <w:vertAlign w:val="superscript"/>
              </w:rPr>
              <w:t>72</w:t>
            </w:r>
            <w:r w:rsidRPr="00761614">
              <w:rPr>
                <w:sz w:val="18"/>
                <w:szCs w:val="18"/>
              </w:rPr>
              <w:fldChar w:fldCharType="end"/>
            </w:r>
          </w:p>
        </w:tc>
      </w:tr>
      <w:tr w:rsidR="00A51761" w:rsidRPr="00761614" w14:paraId="1C713BBF" w14:textId="77777777" w:rsidTr="0023073A">
        <w:trPr>
          <w:trHeight w:val="320"/>
        </w:trPr>
        <w:tc>
          <w:tcPr>
            <w:tcW w:w="1966" w:type="dxa"/>
            <w:shd w:val="clear" w:color="auto" w:fill="auto"/>
            <w:noWrap/>
            <w:vAlign w:val="center"/>
          </w:tcPr>
          <w:p w14:paraId="68A56197" w14:textId="77777777" w:rsidR="00A51761" w:rsidRPr="00761614" w:rsidRDefault="00A51761" w:rsidP="0023073A">
            <w:pPr>
              <w:jc w:val="center"/>
              <w:rPr>
                <w:color w:val="000000"/>
                <w:sz w:val="18"/>
                <w:szCs w:val="18"/>
                <w:lang w:val="en-US"/>
              </w:rPr>
            </w:pPr>
            <w:r w:rsidRPr="00761614">
              <w:rPr>
                <w:color w:val="000000"/>
                <w:sz w:val="18"/>
                <w:szCs w:val="18"/>
                <w:lang w:val="en-US"/>
              </w:rPr>
              <w:t>colorectal cancer</w:t>
            </w:r>
          </w:p>
        </w:tc>
        <w:tc>
          <w:tcPr>
            <w:tcW w:w="1290" w:type="dxa"/>
            <w:shd w:val="clear" w:color="auto" w:fill="auto"/>
            <w:noWrap/>
            <w:vAlign w:val="center"/>
          </w:tcPr>
          <w:p w14:paraId="2B9DD55E" w14:textId="77777777" w:rsidR="00A51761" w:rsidRPr="00761614" w:rsidRDefault="00A51761" w:rsidP="0023073A">
            <w:pPr>
              <w:jc w:val="center"/>
              <w:rPr>
                <w:sz w:val="18"/>
                <w:szCs w:val="18"/>
                <w:lang w:val="en-US"/>
              </w:rPr>
            </w:pPr>
            <w:r w:rsidRPr="00761614">
              <w:rPr>
                <w:sz w:val="18"/>
                <w:szCs w:val="18"/>
                <w:lang w:val="en-US"/>
              </w:rPr>
              <w:t>miR-106b-5p</w:t>
            </w:r>
          </w:p>
        </w:tc>
        <w:tc>
          <w:tcPr>
            <w:tcW w:w="992" w:type="dxa"/>
            <w:shd w:val="clear" w:color="auto" w:fill="auto"/>
            <w:noWrap/>
            <w:vAlign w:val="center"/>
          </w:tcPr>
          <w:p w14:paraId="610F461F" w14:textId="77777777" w:rsidR="00A51761" w:rsidRPr="00761614" w:rsidRDefault="00A51761" w:rsidP="0023073A">
            <w:pPr>
              <w:jc w:val="center"/>
              <w:rPr>
                <w:sz w:val="18"/>
                <w:szCs w:val="18"/>
                <w:lang w:val="en-US"/>
              </w:rPr>
            </w:pPr>
            <w:r w:rsidRPr="00761614">
              <w:rPr>
                <w:sz w:val="18"/>
                <w:szCs w:val="18"/>
                <w:lang w:val="en-US"/>
              </w:rPr>
              <w:t>FJX1</w:t>
            </w:r>
          </w:p>
        </w:tc>
        <w:tc>
          <w:tcPr>
            <w:tcW w:w="3969" w:type="dxa"/>
            <w:shd w:val="clear" w:color="auto" w:fill="auto"/>
            <w:noWrap/>
            <w:vAlign w:val="center"/>
          </w:tcPr>
          <w:p w14:paraId="2201FE56" w14:textId="77777777" w:rsidR="00A51761" w:rsidRPr="00761614" w:rsidRDefault="00A51761" w:rsidP="0023073A">
            <w:pPr>
              <w:jc w:val="center"/>
              <w:rPr>
                <w:sz w:val="18"/>
                <w:szCs w:val="18"/>
                <w:lang w:val="en-US"/>
              </w:rPr>
            </w:pPr>
            <w:r w:rsidRPr="00761614">
              <w:rPr>
                <w:sz w:val="18"/>
                <w:szCs w:val="18"/>
                <w:lang w:val="en-US"/>
              </w:rPr>
              <w:t>promote proliferation migration and invasion;</w:t>
            </w:r>
          </w:p>
          <w:p w14:paraId="4186F25F"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710D0B23" w14:textId="77777777" w:rsidR="00A51761" w:rsidRPr="00761614" w:rsidRDefault="00A51761" w:rsidP="0023073A">
            <w:pPr>
              <w:jc w:val="center"/>
              <w:rPr>
                <w:sz w:val="18"/>
                <w:szCs w:val="18"/>
              </w:rPr>
            </w:pPr>
            <w:r w:rsidRPr="00761614">
              <w:rPr>
                <w:sz w:val="18"/>
                <w:szCs w:val="18"/>
              </w:rPr>
              <w:fldChar w:fldCharType="begin"/>
            </w:r>
            <w:r>
              <w:rPr>
                <w:sz w:val="18"/>
                <w:szCs w:val="18"/>
                <w:lang w:val="en-US"/>
              </w:rPr>
              <w:instrText xml:space="preserve"> ADDIN ZOTERO_ITEM CSL_CITATION {"citationID":"WlqMIDAj","properties":{"formattedCitation":"\\super 73\\nosupersub{}","plainCitation":"73","noteIndex":0},"citationItems":[{"id":"fUpE6D0s/wsDzeMIT","uris":["http://zotero.org/users/8836617/items/IBJ44HWE"],"itemData":{"id":8947,"type":"article-journal","abstract":"PURPOSE: Long non-coding RNA plasmacytoma variant translocation 1 (PVT1) has been revealed to involve in the progression of CRC. However, the precise mechanisms of  PVT1 in action remain unclear. METHODS: The expression of PVT1, microRNA-106b-5p  (miR-106b-5p) and four jointed box 1 (FJX1) was measured using quantitative  real-time polymerase chain reaction (qRT-PCR) or Western blot, respectively. Cell  proliferation was investigated by 3-(4,5)-dimethylthiahiazo  (-z-y1)-3,5-di-phenytetrazoliumromide assay. Transwell assay was used to  determine cell migration and invasion. The correlation between miR-106b-5p and  PVT1 or FJX1 was confirmed using luciferase reporter assay. The effects of PVT1  in vivo were assessed using mice xenograft model. RESULTS: PVT1 was up-regulated  in CRC tissues and cell lines, especially in CRC tissues with high-grade, and  highly expressed PVT1 predicted worse prognosis. Functional experiments  demonstrated that PVT1 deletion inhibited CRC cell proliferation, migration and  invasion in vitro and suppressed tumor growth in vivo. MiR-106b-5p was confirmed  to be a target of PVT1, and inhibition of miR-106b-5p reversed the inhibitory  effects of PVT1 knockdown on CRC cell malignant phenotypes. In addition, we found  miR-106b-5p directly targeted FJX1, and miR-106b-5p-mediated inhibition on CRC  cell proliferation, migration and invasion was attenuated by FJX1 up-regulation.  Importantly, it was also proved that PVT1 could indirectly regulate FJX1  expression via targeting miR-106b-5p. CONCLUSION: Knockdown of PVT1 impaired cell  proliferation, migration and invasion in CRCs via regulating miR-106b-5p/FJX1  axis, which provided a novel insight into the development of therapeutic  strategies for CRC patients.","archive":"Scopus","container-title":"Cancer Management and Research","DOI":"10.2147/CMAR.S260537","ISSN":"1179-1322","journalAbbreviation":"Cancer Manag Res","language":"eng","license":"© 2020 Liu et al.","note":"publisher-place: New Zealand\nPMID: 33061574 \nPMCID: PMC7520100","page":"8773-8785","title":"Knockdown of pvt1 suppresses colorectal cancer progression by regulating mir-106b-5p/ fjx1 axis","volume":"12","author":[{"family":"Liu","given":"F."},{"family":"Wu","given":"R."},{"family":"Guan","given":"L."},{"family":"Tang","given":"X."}],"issued":{"date-parts":[["2020"]]}}}],"schema":"https://github.com/citation-style-language/schema/raw/master/csl-citation.json"} </w:instrText>
            </w:r>
            <w:r w:rsidRPr="00761614">
              <w:rPr>
                <w:sz w:val="18"/>
                <w:szCs w:val="18"/>
              </w:rPr>
              <w:fldChar w:fldCharType="separate"/>
            </w:r>
            <w:r w:rsidRPr="009E3120">
              <w:rPr>
                <w:sz w:val="18"/>
                <w:vertAlign w:val="superscript"/>
              </w:rPr>
              <w:t>73</w:t>
            </w:r>
            <w:r w:rsidRPr="00761614">
              <w:rPr>
                <w:sz w:val="18"/>
                <w:szCs w:val="18"/>
              </w:rPr>
              <w:fldChar w:fldCharType="end"/>
            </w:r>
          </w:p>
        </w:tc>
      </w:tr>
      <w:tr w:rsidR="00A51761" w:rsidRPr="00761614" w14:paraId="72EE3FB6" w14:textId="77777777" w:rsidTr="0023073A">
        <w:trPr>
          <w:trHeight w:val="320"/>
        </w:trPr>
        <w:tc>
          <w:tcPr>
            <w:tcW w:w="1966" w:type="dxa"/>
            <w:shd w:val="clear" w:color="auto" w:fill="auto"/>
            <w:noWrap/>
            <w:vAlign w:val="center"/>
          </w:tcPr>
          <w:p w14:paraId="3F0DD5CB" w14:textId="77777777" w:rsidR="00A51761" w:rsidRPr="00761614" w:rsidRDefault="00A51761" w:rsidP="0023073A">
            <w:pPr>
              <w:jc w:val="center"/>
              <w:rPr>
                <w:color w:val="000000"/>
                <w:sz w:val="18"/>
                <w:szCs w:val="18"/>
              </w:rPr>
            </w:pPr>
            <w:proofErr w:type="gramStart"/>
            <w:r w:rsidRPr="00761614">
              <w:rPr>
                <w:color w:val="000000"/>
                <w:sz w:val="18"/>
                <w:szCs w:val="18"/>
              </w:rPr>
              <w:t>lung cancer</w:t>
            </w:r>
            <w:proofErr w:type="gramEnd"/>
          </w:p>
        </w:tc>
        <w:tc>
          <w:tcPr>
            <w:tcW w:w="1290" w:type="dxa"/>
            <w:shd w:val="clear" w:color="auto" w:fill="auto"/>
            <w:noWrap/>
            <w:vAlign w:val="center"/>
          </w:tcPr>
          <w:p w14:paraId="10CFAA8F" w14:textId="77777777" w:rsidR="00A51761" w:rsidRPr="00761614" w:rsidRDefault="00A51761" w:rsidP="0023073A">
            <w:pPr>
              <w:jc w:val="center"/>
              <w:rPr>
                <w:sz w:val="18"/>
                <w:szCs w:val="18"/>
              </w:rPr>
            </w:pPr>
            <w:r w:rsidRPr="00761614">
              <w:rPr>
                <w:sz w:val="18"/>
                <w:szCs w:val="18"/>
              </w:rPr>
              <w:t>miR-126</w:t>
            </w:r>
          </w:p>
        </w:tc>
        <w:tc>
          <w:tcPr>
            <w:tcW w:w="992" w:type="dxa"/>
            <w:shd w:val="clear" w:color="auto" w:fill="auto"/>
            <w:noWrap/>
            <w:vAlign w:val="center"/>
          </w:tcPr>
          <w:p w14:paraId="09CEF350" w14:textId="77777777" w:rsidR="00A51761" w:rsidRPr="00761614" w:rsidRDefault="00A51761" w:rsidP="0023073A">
            <w:pPr>
              <w:jc w:val="center"/>
              <w:rPr>
                <w:sz w:val="18"/>
                <w:szCs w:val="18"/>
                <w:lang w:val="en-US"/>
              </w:rPr>
            </w:pPr>
            <w:r w:rsidRPr="00761614">
              <w:rPr>
                <w:sz w:val="18"/>
                <w:szCs w:val="18"/>
                <w:lang w:val="en-US"/>
              </w:rPr>
              <w:t>SLC7A5</w:t>
            </w:r>
          </w:p>
        </w:tc>
        <w:tc>
          <w:tcPr>
            <w:tcW w:w="3969" w:type="dxa"/>
            <w:shd w:val="clear" w:color="auto" w:fill="auto"/>
            <w:noWrap/>
            <w:vAlign w:val="center"/>
          </w:tcPr>
          <w:p w14:paraId="635902DA" w14:textId="77777777" w:rsidR="00A51761" w:rsidRPr="00761614" w:rsidRDefault="00A51761" w:rsidP="0023073A">
            <w:pPr>
              <w:jc w:val="center"/>
              <w:rPr>
                <w:sz w:val="18"/>
                <w:szCs w:val="18"/>
              </w:rPr>
            </w:pPr>
            <w:r w:rsidRPr="00761614">
              <w:rPr>
                <w:sz w:val="18"/>
                <w:szCs w:val="18"/>
              </w:rPr>
              <w:t>promote proliferation</w:t>
            </w:r>
          </w:p>
        </w:tc>
        <w:tc>
          <w:tcPr>
            <w:tcW w:w="1133" w:type="dxa"/>
            <w:shd w:val="clear" w:color="auto" w:fill="auto"/>
            <w:noWrap/>
            <w:vAlign w:val="center"/>
          </w:tcPr>
          <w:p w14:paraId="68CF4746"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{"citationID":"NhQC9uX5","properties":{"formattedCitation":"\\super 74\\nosupersub{}","plainCitation":"74","noteIndex":0},"citationItems":[{"id":"fUpE6D0s/MABexGbl","uris":["http://zotero.org/users/8836617/items/58DYNM86"],"itemData":{"id":9239,"type":"article-journal","abstract":"Dysregulated long non-coding RNAs (lncRNAs) and microRNAs (miRNAs) play key roles in the development of human cancers. The lncRNA plasmacytoma variant  translocation 1 (PVT1) is reported to be an oncogene in a variety of cancers.  However, the roles of PVT1-5 and its related miRNAs in lung cancer are poorly  understood. In this study, we found that PVT1-5 expression was significantly  increased in lung cancer tissues and cell lines. By using biotin-labeled  lncRNA-PVT1-5 probe for miRNA in vivo precipitation (miRIP) in lung cancer cells  and dual-luciferase reporterassays, we identified that miR-126 was associated  with lncRNA-PVT1-5. Furthermore, knockdown of lncRNA-PVT1-5 in cells could  down-regulate the expression of SLC7A5, the target of oncogenic miR-126,  resulting in the cell proliferation. Conversely, inhibiting the expression of  miR-126 markedly increased the expression of SLC7A5 and alleviated cell  proliferation inhibition. Thus, our results indicated that lncRNA-PVT1-5 may  function as a competing endogenous RNA (ceRNA) for miR-126 to promote cell  proliferation by regulating the miR-126/SLC7A5 pathway, suggesting that  lncRNA-PVT1-5 plays a crucial role in lung cancer progression and  lncRNA-PVT1-5/miR-126/SLC7A5 regulatory network may shed light on tumorigenesis  in lung cancer.","archive":"Scopus","container-title":"Biochemical and Biophysical Research Communications","DOI":"10.1016/j.bbrc.2017.12.114","ISSN":"1090-2104 0006-291X","issue":"3","journalAbbreviation":"Biochem Biophys Res Commun","language":"eng","license":"Copyright © 2017. Published by Elsevier Inc.","note":"publisher-place: United States\nPMID: 29277611","page":"2350-2355","title":"Long non-coding RNA PVT1-5 promotes cell proliferation by regulating miR-126/SLC7A5 axis in lung cancer.","volume":"495","author":[{"family":"Li","given":"H."},{"family":"Chen","given":"S."},{"family":"Liu","given":"J."},{"family":"Guo","given":"X."},{"family":"Xiang","given":"X."},{"family":"Dong","given":"T."},{"family":"Ran","given":"P."},{"family":"Li","given":"Q."},{"family":"Zhu","given":"B."},{"family":"Zhang","given":"X."},{"family":"Wang","given":"D."},{"family":"Xiao","given":"C."},{"family":"Zheng","given":"S."}],"issued":{"date-parts":[["2018",1,15]]}}}],"schema":"https://github.com/citation-style-language/schema/raw/master/csl-citation.json"} </w:instrText>
            </w:r>
            <w:r w:rsidRPr="00761614">
              <w:rPr>
                <w:sz w:val="18"/>
                <w:szCs w:val="18"/>
              </w:rPr>
              <w:fldChar w:fldCharType="separate"/>
            </w:r>
            <w:r w:rsidRPr="009E3120">
              <w:rPr>
                <w:sz w:val="18"/>
                <w:vertAlign w:val="superscript"/>
              </w:rPr>
              <w:t>74</w:t>
            </w:r>
            <w:r w:rsidRPr="00761614">
              <w:rPr>
                <w:sz w:val="18"/>
                <w:szCs w:val="18"/>
              </w:rPr>
              <w:fldChar w:fldCharType="end"/>
            </w:r>
          </w:p>
        </w:tc>
      </w:tr>
      <w:tr w:rsidR="00A51761" w:rsidRPr="00761614" w14:paraId="770301C0" w14:textId="77777777" w:rsidTr="0023073A">
        <w:trPr>
          <w:trHeight w:val="320"/>
        </w:trPr>
        <w:tc>
          <w:tcPr>
            <w:tcW w:w="1966" w:type="dxa"/>
            <w:shd w:val="clear" w:color="auto" w:fill="auto"/>
            <w:noWrap/>
            <w:vAlign w:val="center"/>
          </w:tcPr>
          <w:p w14:paraId="390F2FEA" w14:textId="77777777" w:rsidR="00A51761" w:rsidRPr="00761614" w:rsidRDefault="00A51761" w:rsidP="0023073A">
            <w:pPr>
              <w:jc w:val="center"/>
              <w:rPr>
                <w:color w:val="000000"/>
                <w:sz w:val="18"/>
                <w:szCs w:val="18"/>
              </w:rPr>
            </w:pPr>
            <w:proofErr w:type="gramStart"/>
            <w:r w:rsidRPr="00761614">
              <w:rPr>
                <w:color w:val="000000"/>
                <w:sz w:val="18"/>
                <w:szCs w:val="18"/>
              </w:rPr>
              <w:t>bladder cancer</w:t>
            </w:r>
            <w:proofErr w:type="gramEnd"/>
          </w:p>
        </w:tc>
        <w:tc>
          <w:tcPr>
            <w:tcW w:w="1290" w:type="dxa"/>
            <w:shd w:val="clear" w:color="auto" w:fill="auto"/>
            <w:noWrap/>
            <w:vAlign w:val="center"/>
          </w:tcPr>
          <w:p w14:paraId="16ADF528" w14:textId="77777777" w:rsidR="00A51761" w:rsidRPr="00761614" w:rsidRDefault="00A51761" w:rsidP="0023073A">
            <w:pPr>
              <w:jc w:val="center"/>
              <w:rPr>
                <w:sz w:val="18"/>
                <w:szCs w:val="18"/>
              </w:rPr>
            </w:pPr>
            <w:r w:rsidRPr="00761614">
              <w:rPr>
                <w:sz w:val="18"/>
                <w:szCs w:val="18"/>
              </w:rPr>
              <w:t>miR-128</w:t>
            </w:r>
          </w:p>
        </w:tc>
        <w:tc>
          <w:tcPr>
            <w:tcW w:w="992" w:type="dxa"/>
            <w:shd w:val="clear" w:color="auto" w:fill="auto"/>
            <w:noWrap/>
            <w:vAlign w:val="center"/>
          </w:tcPr>
          <w:p w14:paraId="2AA2CE82" w14:textId="77777777" w:rsidR="00A51761" w:rsidRPr="00761614" w:rsidRDefault="00A51761" w:rsidP="0023073A">
            <w:pPr>
              <w:jc w:val="center"/>
              <w:rPr>
                <w:sz w:val="18"/>
                <w:szCs w:val="18"/>
                <w:lang w:val="en-US"/>
              </w:rPr>
            </w:pPr>
            <w:r w:rsidRPr="00761614">
              <w:rPr>
                <w:sz w:val="18"/>
                <w:szCs w:val="18"/>
                <w:lang w:val="en-US"/>
              </w:rPr>
              <w:t>VEGFC</w:t>
            </w:r>
          </w:p>
        </w:tc>
        <w:tc>
          <w:tcPr>
            <w:tcW w:w="3969" w:type="dxa"/>
            <w:shd w:val="clear" w:color="auto" w:fill="auto"/>
            <w:noWrap/>
            <w:vAlign w:val="center"/>
          </w:tcPr>
          <w:p w14:paraId="42D915F0" w14:textId="77777777" w:rsidR="00A51761" w:rsidRPr="00761614" w:rsidRDefault="00A51761" w:rsidP="0023073A">
            <w:pPr>
              <w:jc w:val="center"/>
              <w:rPr>
                <w:sz w:val="18"/>
                <w:szCs w:val="18"/>
                <w:lang w:val="en-US"/>
              </w:rPr>
            </w:pPr>
            <w:r w:rsidRPr="00761614">
              <w:rPr>
                <w:sz w:val="18"/>
                <w:szCs w:val="18"/>
                <w:lang w:val="en-US"/>
              </w:rPr>
              <w:t>promote proliferation and migration;</w:t>
            </w:r>
          </w:p>
          <w:p w14:paraId="1D2B6152"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2441450E"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{"citationID":"weiuq2Qp","properties":{"formattedCitation":"\\super 75\\nosupersub{}","plainCitation":"75","noteIndex":0},"citationItems":[{"id":"fUpE6D0s/KofnHXlb","uris":["http://zotero.org/users/8836617/items/YDT46Y63"],"itemData":{"id":9115,"type":"article-journal","abstract":"Long noncoding RNA PVT1 is considered to be an oncogene in multiple cancers. Our previous studies indicated that PVT1 levels were higher in bladder cancer tissue and correlated with clinical progression and poor prognosis in bladder cancer patients. A bioinformatics analysis showed that PVT1 may regulate VEGFC expression through miR-128 as a competing endogenous RNA (ceRNA). In this study, we demonstrated that PVT1 expression levels affect the proliferation and migration ability of bladder cancer cells. Moreover, PVT1 knockdown significantly decreased the proliferation capacity of bladder cancer cells in nude mice. Luciferase assays and RNA-binding protein immunoprecipitation were performed to investigate the potential mechanism of ceRNAs in the regulation of PVT1 and VEGFC. The results showed that the increased number of PVT1 transcripts interacted directly with miR-128 to decrease miR-128 binding to the VEGFC 3</w:instrText>
            </w:r>
            <w:r>
              <w:rPr>
                <w:rFonts w:hint="eastAsia"/>
                <w:sz w:val="18"/>
                <w:szCs w:val="18"/>
              </w:rPr>
              <w:instrText>′</w:instrText>
            </w:r>
            <w:r>
              <w:rPr>
                <w:sz w:val="18"/>
                <w:szCs w:val="18"/>
              </w:rPr>
              <w:instrText xml:space="preserve">-untranslated region. This effect suppressed VEGFC mRNA degradation by miR-128. In conclusion, these results indicated that PVT1 might play a critical role in bladder cancer tumorigenesis via miR-218 and VEGFC. Therefore, PVT1 could be a new biomarker for bladder cancer diagnosis and therapy. © 2018 Wiley Periodicals, Inc.","archive":"Scopus","container-title":"Journal of Cellular Physiology","DOI":"10.1002/jcp.26929","ISSN":"1097-4652 0021-9541","issue":"2","journalAbbreviation":"J Cell Physiol","language":"eng","license":"© 2018 Wiley Periodicals, Inc.","note":"publisher-place: United States\nPMID: 30076714","page":"1346-1353","title":"LncRNA PVT1 regulates VEGFC through inhibiting miR-128 in bladder cancer cells.","volume":"234","author":[{"family":"Yu","given":"C."},{"family":"Longfei","given":"L."},{"family":"Long","given":"W."},{"family":"Feng","given":"Z."},{"family":"Chen","given":"J."},{"family":"Chao","given":"L."},{"family":"Peihua","given":"L."},{"family":"Xiongbing","given":"Z."},{"family":"Hequn","given":"C."}],"issued":{"date-parts":[["2019",2]]}}}],"schema":"https://github.com/citation-style-language/schema/raw/master/csl-citation.json"} </w:instrText>
            </w:r>
            <w:r w:rsidRPr="00761614">
              <w:rPr>
                <w:sz w:val="18"/>
                <w:szCs w:val="18"/>
              </w:rPr>
              <w:fldChar w:fldCharType="separate"/>
            </w:r>
            <w:r w:rsidRPr="009E3120">
              <w:rPr>
                <w:sz w:val="18"/>
                <w:vertAlign w:val="superscript"/>
              </w:rPr>
              <w:t>75</w:t>
            </w:r>
            <w:r w:rsidRPr="00761614">
              <w:rPr>
                <w:sz w:val="18"/>
                <w:szCs w:val="18"/>
              </w:rPr>
              <w:fldChar w:fldCharType="end"/>
            </w:r>
          </w:p>
        </w:tc>
      </w:tr>
      <w:tr w:rsidR="00A51761" w:rsidRPr="00761614" w14:paraId="2CCBB8E0" w14:textId="77777777" w:rsidTr="0023073A">
        <w:trPr>
          <w:trHeight w:val="320"/>
        </w:trPr>
        <w:tc>
          <w:tcPr>
            <w:tcW w:w="1966" w:type="dxa"/>
            <w:shd w:val="clear" w:color="auto" w:fill="auto"/>
            <w:noWrap/>
            <w:vAlign w:val="center"/>
          </w:tcPr>
          <w:p w14:paraId="49671085" w14:textId="77777777" w:rsidR="00A51761" w:rsidRPr="00761614" w:rsidRDefault="00A51761" w:rsidP="0023073A">
            <w:pPr>
              <w:jc w:val="center"/>
              <w:rPr>
                <w:color w:val="000000"/>
                <w:sz w:val="18"/>
                <w:szCs w:val="18"/>
              </w:rPr>
            </w:pPr>
            <w:r w:rsidRPr="00761614">
              <w:rPr>
                <w:color w:val="000000"/>
                <w:sz w:val="18"/>
                <w:szCs w:val="18"/>
              </w:rPr>
              <w:t>colorectal cancer</w:t>
            </w:r>
          </w:p>
        </w:tc>
        <w:tc>
          <w:tcPr>
            <w:tcW w:w="1290" w:type="dxa"/>
            <w:shd w:val="clear" w:color="auto" w:fill="auto"/>
            <w:noWrap/>
            <w:vAlign w:val="center"/>
          </w:tcPr>
          <w:p w14:paraId="11F19C34" w14:textId="77777777" w:rsidR="00A51761" w:rsidRPr="00761614" w:rsidRDefault="00A51761" w:rsidP="0023073A">
            <w:pPr>
              <w:jc w:val="center"/>
              <w:rPr>
                <w:sz w:val="18"/>
                <w:szCs w:val="18"/>
              </w:rPr>
            </w:pPr>
            <w:r w:rsidRPr="00761614">
              <w:rPr>
                <w:sz w:val="18"/>
                <w:szCs w:val="18"/>
              </w:rPr>
              <w:t>miR-128</w:t>
            </w:r>
          </w:p>
        </w:tc>
        <w:tc>
          <w:tcPr>
            <w:tcW w:w="992" w:type="dxa"/>
            <w:shd w:val="clear" w:color="auto" w:fill="auto"/>
            <w:noWrap/>
            <w:vAlign w:val="center"/>
          </w:tcPr>
          <w:p w14:paraId="7D024137" w14:textId="77777777" w:rsidR="00A51761" w:rsidRPr="00761614" w:rsidRDefault="00A51761" w:rsidP="0023073A">
            <w:pPr>
              <w:jc w:val="center"/>
              <w:rPr>
                <w:sz w:val="18"/>
                <w:szCs w:val="18"/>
                <w:lang w:val="en-US"/>
              </w:rPr>
            </w:pPr>
            <w:r w:rsidRPr="00761614">
              <w:rPr>
                <w:sz w:val="18"/>
                <w:szCs w:val="18"/>
                <w:lang w:val="en-US"/>
              </w:rPr>
              <w:t>Lin28</w:t>
            </w:r>
          </w:p>
        </w:tc>
        <w:tc>
          <w:tcPr>
            <w:tcW w:w="3969" w:type="dxa"/>
            <w:shd w:val="clear" w:color="auto" w:fill="auto"/>
            <w:noWrap/>
            <w:vAlign w:val="center"/>
          </w:tcPr>
          <w:p w14:paraId="5A8CE260" w14:textId="77777777" w:rsidR="00A51761" w:rsidRPr="00761614" w:rsidRDefault="00A51761" w:rsidP="0023073A">
            <w:pPr>
              <w:jc w:val="center"/>
              <w:rPr>
                <w:sz w:val="18"/>
                <w:szCs w:val="18"/>
                <w:lang w:val="en-US"/>
              </w:rPr>
            </w:pPr>
            <w:r w:rsidRPr="00761614">
              <w:rPr>
                <w:sz w:val="18"/>
                <w:szCs w:val="18"/>
                <w:lang w:val="en-US"/>
              </w:rPr>
              <w:t>promote proliferation, stem-like properties, and metastasis;</w:t>
            </w:r>
          </w:p>
          <w:p w14:paraId="69D55F67" w14:textId="77777777" w:rsidR="00A51761" w:rsidRPr="00761614" w:rsidRDefault="00A51761" w:rsidP="0023073A">
            <w:pPr>
              <w:jc w:val="center"/>
              <w:rPr>
                <w:sz w:val="18"/>
                <w:szCs w:val="18"/>
                <w:lang w:val="en-US"/>
              </w:rPr>
            </w:pPr>
            <w:r w:rsidRPr="00761614">
              <w:rPr>
                <w:sz w:val="18"/>
                <w:szCs w:val="18"/>
                <w:lang w:val="en-US"/>
              </w:rPr>
              <w:t xml:space="preserve">promote tumor growth and metastasis </w:t>
            </w:r>
            <w:r w:rsidRPr="00761614">
              <w:rPr>
                <w:i/>
                <w:iCs/>
                <w:sz w:val="18"/>
                <w:szCs w:val="18"/>
                <w:lang w:val="en-US"/>
              </w:rPr>
              <w:t>in vivo</w:t>
            </w:r>
          </w:p>
        </w:tc>
        <w:tc>
          <w:tcPr>
            <w:tcW w:w="1133" w:type="dxa"/>
            <w:shd w:val="clear" w:color="auto" w:fill="auto"/>
            <w:noWrap/>
            <w:vAlign w:val="center"/>
          </w:tcPr>
          <w:p w14:paraId="39B9ED27" w14:textId="77777777" w:rsidR="00A51761" w:rsidRPr="00761614" w:rsidRDefault="00A51761" w:rsidP="0023073A">
            <w:pPr>
              <w:jc w:val="center"/>
              <w:rPr>
                <w:sz w:val="18"/>
                <w:szCs w:val="18"/>
                <w:lang w:val="en-US"/>
              </w:rPr>
            </w:pPr>
            <w:r w:rsidRPr="00761614">
              <w:rPr>
                <w:sz w:val="18"/>
                <w:szCs w:val="18"/>
                <w:lang w:val="en-US"/>
              </w:rPr>
              <w:fldChar w:fldCharType="begin"/>
            </w:r>
            <w:r>
              <w:rPr>
                <w:sz w:val="18"/>
                <w:szCs w:val="18"/>
                <w:lang w:val="en-US"/>
              </w:rPr>
              <w:instrText xml:space="preserve"> ADDIN ZOTERO_ITEM CSL_CITATION {"citationID":"R3KpNhRj","properties":{"formattedCitation":"\\super 76\\nosupersub{}","plainCitation":"76","noteIndex":0},"citationItems":[{"id":"fUpE6D0s/CZBQbn34","uris":["http://zotero.org/users/8836617/items/L8ZT7H86"],"itemData":{"id":9149,"type":"article-journal","abstract":"Long noncoding RNAs (lncRNAs) are implicated in human cancer, but their mechanisms of action are largely unknown. In this study, we investigated lncRNA alterations that contribute to colorectal cancer (CRC) through microarray expression profiling in CRC patient samples. Here, we report that the CRC-associated lncRNA PVT1-214 is a key regulator of CRC development and progression; patients with high PVT1-214 expression had a shorter survival and poorer prognosis. In vitro and in vivo investigation of the role of PVT1-214 revealed a complex integrated phenotype affecting cell growth, stem-like properties, migration, and invasion. Furthermore, using RNA pull-down and mass spectrometry, we found that Lin28 (also known as Lin28A), a highly conserved RNA-binding protein, is associated with PVT1-214. Strikingly, we found that PVT1-214 not only upregulated Lin28 protein expression in CRC cells by stabilizing Lin28, but also participated in crosstalk with Lin28 mRNA through competition for miR-128 binding, imposing an additional level of post-transcriptional regulation. In addition, we further show that PVT1-214 repressed expression of let-7 family miRNAs, which was abrogated by Lin28 knockdown. Taken together, our findings support a model in which the PVT1-214/Lin28/let-7 axis serves as a critical regulator of CRC pathogenesis, which may simulate a new direction for CRC therapeutic development. © 2018, Springer Nature Limited.","archive":"Scopus","container-title":"Oncogene","DOI":"10.1038/s41388-018-0432-8","ISSN":"1476-5594 0950-9232","issue":"2","journalAbbreviation":"Oncogene","language":"eng","note":"publisher-place: England\nPMID: 30076414 \nPMCID: PMC6329639","page":"164-179","title":"Long noncoding RNA PVT1-214 promotes proliferation and invasion of colorectal cancer by stabilizing Lin28 and interacting with miR-128.","volume":"38","author":[{"family":"He","given":"F."},{"family":"Song","given":"Z."},{"family":"Chen","given":"H."},{"family":"Chen","given":"Z."},{"family":"Yang","given":"P."},{"family":"Li","given":"W."},{"family":"Yang","given":"Z."},{"family":"Zhang","given":"T."},{"family":"Wang","given":"F."},{"family":"Wei","given":"J."},{"family":"Wei","given":"F."},{"family":"Wang","given":"Q."},{"family":"Cao","given":"J."}],"issued":{"date-parts":[["2019",1]]}}}],"schema":"https://github.com/citation-style-language/schema/raw/master/csl-citation.json"} </w:instrText>
            </w:r>
            <w:r w:rsidRPr="00761614">
              <w:rPr>
                <w:sz w:val="18"/>
                <w:szCs w:val="18"/>
                <w:lang w:val="en-US"/>
              </w:rPr>
              <w:fldChar w:fldCharType="separate"/>
            </w:r>
            <w:r w:rsidRPr="009E3120">
              <w:rPr>
                <w:sz w:val="18"/>
                <w:vertAlign w:val="superscript"/>
              </w:rPr>
              <w:t>76</w:t>
            </w:r>
            <w:r w:rsidRPr="00761614">
              <w:rPr>
                <w:sz w:val="18"/>
                <w:szCs w:val="18"/>
                <w:lang w:val="en-US"/>
              </w:rPr>
              <w:fldChar w:fldCharType="end"/>
            </w:r>
          </w:p>
        </w:tc>
      </w:tr>
      <w:tr w:rsidR="00A51761" w:rsidRPr="00761614" w14:paraId="5717D610" w14:textId="77777777" w:rsidTr="0023073A">
        <w:trPr>
          <w:trHeight w:val="320"/>
        </w:trPr>
        <w:tc>
          <w:tcPr>
            <w:tcW w:w="1966" w:type="dxa"/>
            <w:shd w:val="clear" w:color="auto" w:fill="auto"/>
            <w:noWrap/>
            <w:vAlign w:val="center"/>
          </w:tcPr>
          <w:p w14:paraId="1E803CB3" w14:textId="77777777" w:rsidR="00A51761" w:rsidRPr="00761614" w:rsidRDefault="00A51761" w:rsidP="0023073A">
            <w:pPr>
              <w:jc w:val="center"/>
              <w:rPr>
                <w:color w:val="000000"/>
                <w:sz w:val="18"/>
                <w:szCs w:val="18"/>
              </w:rPr>
            </w:pPr>
            <w:r w:rsidRPr="00761614">
              <w:rPr>
                <w:color w:val="000000"/>
                <w:sz w:val="18"/>
                <w:szCs w:val="18"/>
              </w:rPr>
              <w:t>esophageal cancer</w:t>
            </w:r>
          </w:p>
        </w:tc>
        <w:tc>
          <w:tcPr>
            <w:tcW w:w="1290" w:type="dxa"/>
            <w:shd w:val="clear" w:color="auto" w:fill="auto"/>
            <w:noWrap/>
            <w:vAlign w:val="center"/>
          </w:tcPr>
          <w:p w14:paraId="38A551E8" w14:textId="77777777" w:rsidR="00A51761" w:rsidRPr="00761614" w:rsidRDefault="00A51761" w:rsidP="0023073A">
            <w:pPr>
              <w:jc w:val="center"/>
              <w:rPr>
                <w:sz w:val="18"/>
                <w:szCs w:val="18"/>
              </w:rPr>
            </w:pPr>
            <w:r w:rsidRPr="00761614">
              <w:rPr>
                <w:sz w:val="18"/>
                <w:szCs w:val="18"/>
              </w:rPr>
              <w:t>miR-128</w:t>
            </w:r>
          </w:p>
        </w:tc>
        <w:tc>
          <w:tcPr>
            <w:tcW w:w="992" w:type="dxa"/>
            <w:shd w:val="clear" w:color="auto" w:fill="auto"/>
            <w:noWrap/>
            <w:vAlign w:val="center"/>
          </w:tcPr>
          <w:p w14:paraId="3943F192" w14:textId="77777777" w:rsidR="00A51761" w:rsidRPr="00761614" w:rsidRDefault="00A51761" w:rsidP="0023073A">
            <w:pPr>
              <w:jc w:val="center"/>
              <w:rPr>
                <w:sz w:val="18"/>
                <w:szCs w:val="18"/>
                <w:lang w:val="en-US"/>
              </w:rPr>
            </w:pPr>
            <w:r w:rsidRPr="00761614">
              <w:rPr>
                <w:sz w:val="18"/>
                <w:szCs w:val="18"/>
                <w:lang w:val="en-US"/>
              </w:rPr>
              <w:t>ZEB1</w:t>
            </w:r>
          </w:p>
        </w:tc>
        <w:tc>
          <w:tcPr>
            <w:tcW w:w="3969" w:type="dxa"/>
            <w:shd w:val="clear" w:color="auto" w:fill="auto"/>
            <w:noWrap/>
            <w:vAlign w:val="center"/>
          </w:tcPr>
          <w:p w14:paraId="7E974208" w14:textId="77777777" w:rsidR="00A51761" w:rsidRPr="00761614" w:rsidRDefault="00A51761" w:rsidP="0023073A">
            <w:pPr>
              <w:jc w:val="center"/>
              <w:rPr>
                <w:sz w:val="18"/>
                <w:szCs w:val="18"/>
                <w:lang w:val="en-US"/>
              </w:rPr>
            </w:pPr>
            <w:r w:rsidRPr="00761614">
              <w:rPr>
                <w:sz w:val="18"/>
                <w:szCs w:val="18"/>
                <w:lang w:val="en-US"/>
              </w:rPr>
              <w:t>promote proliferation, migration and invasion</w:t>
            </w:r>
          </w:p>
        </w:tc>
        <w:tc>
          <w:tcPr>
            <w:tcW w:w="1133" w:type="dxa"/>
            <w:shd w:val="clear" w:color="auto" w:fill="auto"/>
            <w:noWrap/>
            <w:vAlign w:val="center"/>
          </w:tcPr>
          <w:p w14:paraId="0BCD1E80"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{"citationID":"ye0wR3Vy","properties":{"formattedCitation":"\\super 77\\nosupersub{}","plainCitation":"77","noteIndex":0},"citationItems":[{"id":"fUpE6D0s/AmhWCLBP","uris":["http://zotero.org/users/8836617/items/7JJTB4D7"],"itemData":{"id":8641,"type":"article-journal","abstract":"PURPOSE: To confirm the value of PVT1 as a prognostic marker both in tumour tissue and serum of patients with esophageal cancer and clarify the mechanism.  METHODS: This study analyzed data obtained from 76 patients who were surgically  treated from January 1, 2015, to December 31, 2016, and received a pathological  diagnosis of ESCC. PVT1 levels in tumour tissue and serum were detected by  qRT-PCR. Patient data were extracted from medical records, and follow-up  evaluations were performed. The roles of PVT1 in proliferation, migration and  invasion were by CCK-8 and Transwell in stable knockdown PVT1 cell lines. Signal  pathways PVT1 promotes esophageal cancer were detected by qRT-PCR and western  blot. RESULTS: PVT1 was overexpression in esophageal cancer tissues and high  levels of PVT1 were correlated with lymphatic metastasis, high TNM stage and  postoperative metastasis. High levels of PVT1 in tissues were correlated with  worse metastasis-free survival (MFS) (HR: 2.578, 95% CI: 1.369-4.853). High level  of PVT1 in serum was correlated with postoperative metastasis. High levels of  PVT1 in serum were correlated with worse overall survival (OS) (HR: 2.124, 95%  CI: 1.078-4.186) and worse MFS (HR: 2.786, 95% CI: 1.557-4.985). Knockdown of  PVT1 decreased the cell proliferation, migration and invasion abilities of  esophageal cancer cell lines. The expression of ZEB1 was significantly  downregulated, and the expression of E-cadherin was increased by the knockdown of  PVT1. Knockdown of miR-128 restored the altered proliferation, migration and  invasion and the expression of ZEB1 and E-cadherin caused by knockdown of PVT1.  CONCLUSIONS: High levels of PVT1 in serum were correlated with postoperative  metastasis and a poor prognosis. PVT1 promoted ESCC progression via the  miR-128/ZEB1/E-cadherin axis.","archive":"Scopus","container-title":"Clinics and Research in Hepatology and Gastroenterology","DOI":"10.1016/j.clinre.2021.101701","ISSN":"2210-741X 2210-7401","issue":"4","journalAbbreviation":"Clin Res Hepatol Gastroenterol","language":"eng","license":"Copyright © 2021. Published by Elsevier Masson SAS.","note":"publisher-place: France\nPMID: 33848670","page":"101701","title":"Long noncoding RNA PVT1 promotes tumour progression via the miR-128/ZEB1 axis and predicts poor prognosis in esophageal cancer.","volume":"45","author":[{"family":"Hu","given":"J."},{"family":"Gao","given":"W."}],"issued":{"date-parts":[["2021",7]]}}}],"schema":"https://github.com/citation-style-language/schema/raw/master/csl-citation.json"} </w:instrText>
            </w:r>
            <w:r w:rsidRPr="00761614">
              <w:rPr>
                <w:sz w:val="18"/>
                <w:szCs w:val="18"/>
              </w:rPr>
              <w:fldChar w:fldCharType="separate"/>
            </w:r>
            <w:r w:rsidRPr="009E3120">
              <w:rPr>
                <w:sz w:val="18"/>
                <w:vertAlign w:val="superscript"/>
              </w:rPr>
              <w:t>77</w:t>
            </w:r>
            <w:r w:rsidRPr="00761614">
              <w:rPr>
                <w:sz w:val="18"/>
                <w:szCs w:val="18"/>
              </w:rPr>
              <w:fldChar w:fldCharType="end"/>
            </w:r>
          </w:p>
        </w:tc>
      </w:tr>
      <w:tr w:rsidR="00A51761" w:rsidRPr="00761614" w14:paraId="7C1CB874" w14:textId="77777777" w:rsidTr="0023073A">
        <w:trPr>
          <w:trHeight w:val="320"/>
        </w:trPr>
        <w:tc>
          <w:tcPr>
            <w:tcW w:w="1966" w:type="dxa"/>
            <w:shd w:val="clear" w:color="auto" w:fill="auto"/>
            <w:noWrap/>
            <w:vAlign w:val="center"/>
          </w:tcPr>
          <w:p w14:paraId="487BFB2E" w14:textId="77777777" w:rsidR="00A51761" w:rsidRPr="00761614" w:rsidRDefault="00A51761" w:rsidP="0023073A">
            <w:pPr>
              <w:jc w:val="center"/>
              <w:rPr>
                <w:color w:val="000000"/>
                <w:sz w:val="18"/>
                <w:szCs w:val="18"/>
              </w:rPr>
            </w:pPr>
            <w:r w:rsidRPr="00761614">
              <w:rPr>
                <w:color w:val="000000"/>
                <w:sz w:val="18"/>
                <w:szCs w:val="18"/>
              </w:rPr>
              <w:t>breast cancer</w:t>
            </w:r>
          </w:p>
        </w:tc>
        <w:tc>
          <w:tcPr>
            <w:tcW w:w="1290" w:type="dxa"/>
            <w:shd w:val="clear" w:color="auto" w:fill="auto"/>
            <w:noWrap/>
            <w:vAlign w:val="center"/>
          </w:tcPr>
          <w:p w14:paraId="575FE59B" w14:textId="77777777" w:rsidR="00A51761" w:rsidRPr="00761614" w:rsidRDefault="00A51761" w:rsidP="0023073A">
            <w:pPr>
              <w:jc w:val="center"/>
              <w:rPr>
                <w:sz w:val="18"/>
                <w:szCs w:val="18"/>
              </w:rPr>
            </w:pPr>
            <w:r w:rsidRPr="00761614">
              <w:rPr>
                <w:sz w:val="18"/>
                <w:szCs w:val="18"/>
              </w:rPr>
              <w:t>miR-128-3p</w:t>
            </w:r>
          </w:p>
        </w:tc>
        <w:tc>
          <w:tcPr>
            <w:tcW w:w="992" w:type="dxa"/>
            <w:shd w:val="clear" w:color="auto" w:fill="auto"/>
            <w:noWrap/>
            <w:vAlign w:val="center"/>
          </w:tcPr>
          <w:p w14:paraId="14F8599B" w14:textId="77777777" w:rsidR="00A51761" w:rsidRPr="00761614" w:rsidRDefault="00A51761" w:rsidP="0023073A">
            <w:pPr>
              <w:jc w:val="center"/>
              <w:rPr>
                <w:sz w:val="18"/>
                <w:szCs w:val="18"/>
                <w:lang w:val="en-US"/>
              </w:rPr>
            </w:pPr>
            <w:r w:rsidRPr="00761614">
              <w:rPr>
                <w:sz w:val="18"/>
                <w:szCs w:val="18"/>
                <w:lang w:val="en-US"/>
              </w:rPr>
              <w:t>FOXQ1</w:t>
            </w:r>
          </w:p>
        </w:tc>
        <w:tc>
          <w:tcPr>
            <w:tcW w:w="3969" w:type="dxa"/>
            <w:shd w:val="clear" w:color="auto" w:fill="auto"/>
            <w:noWrap/>
            <w:vAlign w:val="center"/>
          </w:tcPr>
          <w:p w14:paraId="1692512C" w14:textId="77777777" w:rsidR="00A51761" w:rsidRPr="00761614" w:rsidRDefault="00A51761" w:rsidP="0023073A">
            <w:pPr>
              <w:jc w:val="center"/>
              <w:rPr>
                <w:sz w:val="18"/>
                <w:szCs w:val="18"/>
                <w:lang w:val="en-US"/>
              </w:rPr>
            </w:pPr>
            <w:r w:rsidRPr="00761614">
              <w:rPr>
                <w:sz w:val="18"/>
                <w:szCs w:val="18"/>
                <w:lang w:val="en-US"/>
              </w:rPr>
              <w:t>promote proliferation, migration and invasion</w:t>
            </w:r>
            <w:r w:rsidRPr="00761614">
              <w:rPr>
                <w:rFonts w:eastAsia="微软雅黑"/>
                <w:sz w:val="18"/>
                <w:szCs w:val="18"/>
                <w:lang w:val="en-US"/>
              </w:rPr>
              <w:t>；</w:t>
            </w:r>
          </w:p>
          <w:p w14:paraId="0640D1DD" w14:textId="77777777" w:rsidR="00A51761" w:rsidRPr="00761614" w:rsidRDefault="00A51761" w:rsidP="0023073A">
            <w:pPr>
              <w:jc w:val="center"/>
              <w:rPr>
                <w:sz w:val="18"/>
                <w:szCs w:val="18"/>
                <w:lang w:val="en-US"/>
              </w:rPr>
            </w:pPr>
            <w:r w:rsidRPr="00761614">
              <w:rPr>
                <w:sz w:val="18"/>
                <w:szCs w:val="18"/>
                <w:lang w:val="en-US"/>
              </w:rPr>
              <w:t xml:space="preserve">promote tumor growth and metastasis </w:t>
            </w:r>
            <w:r w:rsidRPr="00761614">
              <w:rPr>
                <w:i/>
                <w:iCs/>
                <w:sz w:val="18"/>
                <w:szCs w:val="18"/>
                <w:lang w:val="en-US"/>
              </w:rPr>
              <w:t>in vivo</w:t>
            </w:r>
          </w:p>
        </w:tc>
        <w:tc>
          <w:tcPr>
            <w:tcW w:w="1133" w:type="dxa"/>
            <w:shd w:val="clear" w:color="auto" w:fill="auto"/>
            <w:noWrap/>
            <w:vAlign w:val="center"/>
          </w:tcPr>
          <w:p w14:paraId="7FBFCCB2" w14:textId="77777777" w:rsidR="00A51761" w:rsidRPr="00761614" w:rsidRDefault="00A51761" w:rsidP="0023073A">
            <w:pPr>
              <w:jc w:val="center"/>
              <w:rPr>
                <w:sz w:val="18"/>
                <w:szCs w:val="18"/>
              </w:rPr>
            </w:pPr>
            <w:r>
              <w:rPr>
                <w:sz w:val="18"/>
                <w:szCs w:val="18"/>
              </w:rPr>
              <w:fldChar w:fldCharType="begin"/>
            </w:r>
            <w:r>
              <w:rPr>
                <w:sz w:val="18"/>
                <w:szCs w:val="18"/>
              </w:rPr>
              <w:instrText xml:space="preserve"> ADDIN ZOTERO_ITEM CSL_CITATION {"citationID":"5qXPW9hX","properties":{"formattedCitation":"\\super 78\\nosupersub{}","plainCitation":"78","noteIndex":0},"citationItems":[{"id":339,"uris":["http://zotero.org/users/local/6zHScWCY/items/PLCBB6PQ"],"itemData":{"id":339,"type":"article-journal","abstract":"Abstract\n            \n              Background\n              Mounting evidence supports that long noncoding RNAs (lncRNAs) have critical roles during cancer initiation and progression. In this study, we report that the plasmacytoma variant translocation 1 (PVT1) lncRNA is involved in breast cancer progression.\n            \n            \n              Methods\n              qRT-PCR and western blot were performed to detect the gene and protein expression. Colony formation would healing and transwell assays were used to detect cell function. Dual-luciferase reporter assay and RNA pull-down experiments were used to examine the mechanisms interaction between molecules. Orthotopic mouse models were established to evaluate the influence of PVT1 on tumor growth and metastasis in vivo.\n            \n            \n              Results\n              PVT1 is significant upregulated in breast cancer patients’ plasma and cell lines. PVT1 promotes breast cancer cell proliferation and metastasis both in vitro and in vivo. Mechanistically, PVT1 upregulates FOXQ1 via miR-128-3p and promotes epithelial–mesenchymal transition. In addition, PVT1 binds to the UPF1 protein, thereby inducing epithelial–mesenchymal transition, proliferation and metastasis in breast cancer cells.\n            \n            \n              Conclusion\n              PVT1 may act as an oncogene in breast cancer through binding miR-128-3p and UPF1 and represents a potential target for BC therapeutic development.","container-title":"Breast Cancer Research","DOI":"10.1186/s13058-021-01491-y","ISSN":"1465-542X","issue":"1","journalAbbreviation":"Breast Cancer Res","language":"en","page":"115","source":"DOI.org (Crossref)","title":"Long noncoding RNA PVT1 promotes breast cancer proliferation and metastasis by binding miR-128-3p and UPF1","volume":"23","author":[{"family":"Liu","given":"Shuiyi"},{"family":"Chen","given":"Weiqun"},{"family":"Hu","given":"Hui"},{"family":"Zhang","given":"Tianzhu"},{"family":"Wu","given":"Tangwei"},{"family":"Li","given":"Xiaoyi"},{"family":"Li","given":"Yong"},{"family":"Kong","given":"Qinzhi"},{"family":"Lu","given":"Hongda"},{"family":"Lu","given":"Zhongxin"}],"issued":{"date-parts":[["2021",12,18]]}}}],"schema":"https://github.com/citation-style-language/schema/raw/master/csl-citation.json"} </w:instrText>
            </w:r>
            <w:r>
              <w:rPr>
                <w:sz w:val="18"/>
                <w:szCs w:val="18"/>
              </w:rPr>
              <w:fldChar w:fldCharType="separate"/>
            </w:r>
            <w:r w:rsidRPr="009E3120">
              <w:rPr>
                <w:sz w:val="18"/>
                <w:vertAlign w:val="superscript"/>
              </w:rPr>
              <w:t>78</w:t>
            </w:r>
            <w:r>
              <w:rPr>
                <w:sz w:val="18"/>
                <w:szCs w:val="18"/>
              </w:rPr>
              <w:fldChar w:fldCharType="end"/>
            </w:r>
          </w:p>
        </w:tc>
      </w:tr>
      <w:tr w:rsidR="00A51761" w:rsidRPr="00175A60" w14:paraId="68D0D560" w14:textId="77777777" w:rsidTr="0023073A">
        <w:trPr>
          <w:trHeight w:val="320"/>
        </w:trPr>
        <w:tc>
          <w:tcPr>
            <w:tcW w:w="1966" w:type="dxa"/>
            <w:shd w:val="clear" w:color="auto" w:fill="auto"/>
            <w:noWrap/>
            <w:vAlign w:val="center"/>
          </w:tcPr>
          <w:p w14:paraId="74DD3AA4" w14:textId="77777777" w:rsidR="00A51761" w:rsidRPr="00761614" w:rsidRDefault="00A51761" w:rsidP="0023073A">
            <w:pPr>
              <w:jc w:val="center"/>
              <w:rPr>
                <w:color w:val="000000"/>
                <w:sz w:val="18"/>
                <w:szCs w:val="18"/>
              </w:rPr>
            </w:pPr>
            <w:r w:rsidRPr="00761614">
              <w:rPr>
                <w:color w:val="000000"/>
                <w:sz w:val="18"/>
                <w:szCs w:val="18"/>
              </w:rPr>
              <w:t>glioma</w:t>
            </w:r>
          </w:p>
        </w:tc>
        <w:tc>
          <w:tcPr>
            <w:tcW w:w="1290" w:type="dxa"/>
            <w:shd w:val="clear" w:color="auto" w:fill="auto"/>
            <w:noWrap/>
            <w:vAlign w:val="center"/>
          </w:tcPr>
          <w:p w14:paraId="661F9332" w14:textId="77777777" w:rsidR="00A51761" w:rsidRPr="00761614" w:rsidRDefault="00A51761" w:rsidP="0023073A">
            <w:pPr>
              <w:jc w:val="center"/>
              <w:rPr>
                <w:sz w:val="18"/>
                <w:szCs w:val="18"/>
              </w:rPr>
            </w:pPr>
            <w:r w:rsidRPr="00761614">
              <w:rPr>
                <w:sz w:val="18"/>
                <w:szCs w:val="18"/>
              </w:rPr>
              <w:t>miR-128-3p</w:t>
            </w:r>
          </w:p>
        </w:tc>
        <w:tc>
          <w:tcPr>
            <w:tcW w:w="992" w:type="dxa"/>
            <w:shd w:val="clear" w:color="auto" w:fill="auto"/>
            <w:noWrap/>
            <w:vAlign w:val="center"/>
          </w:tcPr>
          <w:p w14:paraId="645EDB79" w14:textId="77777777" w:rsidR="00A51761" w:rsidRPr="00761614" w:rsidRDefault="00A51761" w:rsidP="0023073A">
            <w:pPr>
              <w:jc w:val="center"/>
              <w:rPr>
                <w:sz w:val="18"/>
                <w:szCs w:val="18"/>
                <w:lang w:val="en-US"/>
              </w:rPr>
            </w:pPr>
            <w:r w:rsidRPr="00761614">
              <w:rPr>
                <w:sz w:val="18"/>
                <w:szCs w:val="18"/>
                <w:lang w:val="en-US"/>
              </w:rPr>
              <w:t>GREM1</w:t>
            </w:r>
          </w:p>
        </w:tc>
        <w:tc>
          <w:tcPr>
            <w:tcW w:w="3969" w:type="dxa"/>
            <w:shd w:val="clear" w:color="auto" w:fill="auto"/>
            <w:noWrap/>
            <w:vAlign w:val="center"/>
          </w:tcPr>
          <w:p w14:paraId="2616A9E5" w14:textId="77777777" w:rsidR="00A51761" w:rsidRPr="00761614" w:rsidRDefault="00A51761" w:rsidP="0023073A">
            <w:pPr>
              <w:jc w:val="center"/>
              <w:rPr>
                <w:sz w:val="18"/>
                <w:szCs w:val="18"/>
                <w:lang w:val="en-US"/>
              </w:rPr>
            </w:pPr>
            <w:r w:rsidRPr="00761614">
              <w:rPr>
                <w:sz w:val="18"/>
                <w:szCs w:val="18"/>
                <w:lang w:val="en-US"/>
              </w:rPr>
              <w:t>promote proliferation, invasion, migration and cell cycle progression;</w:t>
            </w:r>
          </w:p>
          <w:p w14:paraId="4E80701C" w14:textId="77777777" w:rsidR="00A51761" w:rsidRPr="00761614" w:rsidRDefault="00A51761" w:rsidP="0023073A">
            <w:pPr>
              <w:jc w:val="center"/>
              <w:rPr>
                <w:sz w:val="18"/>
                <w:szCs w:val="18"/>
                <w:lang w:val="en-US"/>
              </w:rPr>
            </w:pPr>
            <w:r w:rsidRPr="00761614">
              <w:rPr>
                <w:sz w:val="18"/>
                <w:szCs w:val="18"/>
                <w:lang w:val="en-US"/>
              </w:rPr>
              <w:t>inhibit apoptosis;</w:t>
            </w:r>
          </w:p>
          <w:p w14:paraId="3059CBAC"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7FE755BB" w14:textId="77777777" w:rsidR="00A51761" w:rsidRPr="003D01EA"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{"citationID":"HCAUnVJz","properties":{"formattedCitation":"\\super 79\\nosupersub{}","plainCitation":"79","noteIndex":0},"citationItems":[{"id":"fUpE6D0s/gzx72cbO","uris":["http://zotero.org/users/8836617/items/EDD7UHPP"],"itemData":{"id":9273,"type":"article-journal","abstract":"The current research was aimed at probing into the role of long noncoding RNA (lncRNA) PVT1 in the pathogenesis of glioma and the regulatory mechanism of PVT1/miR-128-3p/GREM1 network in glioma via regulation of the bone morphogenetic protein (BMP) signaling pathway. Microarray analysis was used for preliminary screening for candidate lncRNAs and mRNAs in glioma tissues. Real-time quantitative polymerase chain reaction, Western blot, MTT assay, flow cytometry, migration and invasion assays, and xenograft tumor model were utilized to examine the influence of the lncRNA PVT1/miR-128-3p/GREM1 network on the biological functions of glioma cells. Luciferase assay and RNA-binding protein immunoprecipitation assay were used to validate the miR-128-3p-target relationships with lncRNA PVT1 or GREM1. In addition, the impact of GREM1 on BMP signaling pathway downstream proteins BMP2 and BMP4 was detected via Western blot. LncRNA PVT1 was highly expressed in human glioma tissues and significantly associated with WHO grade (I–II vs III–IV; p &lt; 0.05). There existed a regulatory relationship between lncRNA PVT1 and miR-128-3p as well as that between miR-128-3p and GREM1. MiR-128-3p was downregulated, whereas GREM1 was upregulated in glioma tissues in comparison with para-carcinoma tissues. Overexpression of GREM1 promoted the proliferation and metastatic potential of glioma cells, whereas miR-128-3p mimics inhibited the glioma cell activity through targeting GREM1. Furthermore, lncRNA PVT1 acted as a sponge of miR-128-3p and, thus, influenced the BMP signaling pathway downstream proteins BMP2 and BMP4 through regulating GREM1. LncRNA PVT1 modulated GREM1 and BMP downstream signaling proteins through sponging miR-128-3p, thereby promoting tumorigenesis and progression of glioma. © 2018, The American Society for Experimental NeuroTherapeutics, Inc.","archive":"Scopus","container-title":"Neurotherapeutics : the journal of the American Society for Experimental NeuroTherapeutics","DOI":"10.1007/s13311-018-0649-9","ISSN":"1878-7479 1933-7213","issue":"4","journalAbbreviation":"Neurotherapeutics","language":"eng","note":"publisher-place: United States\nPMID: 30120709 \nPMCID: PMC6277294","page":"1139-1157","title":"LncRNA PVT1 Facilitates Tumorigenesis and Progression of Glioma via Regulation of MiR-128-3p/GREM1 Axis and BMP Signaling Pathway.","volume":"15","author":[{"family":"Fu","given":"C."},{"family":"Li","given":"D."},{"family":"Zhang","given":"X."},{"family":"Liu","given":"N."},{"family":"Chi","given":"G."},{"family":"Jin","given":"X."}],"issued":{"date-parts":[["2018",10]]}}}],"schema":"https://github.com/citation-style-language/schema/raw/master/csl-citation.json"} </w:instrText>
            </w:r>
            <w:r w:rsidRPr="00761614">
              <w:rPr>
                <w:sz w:val="18"/>
                <w:szCs w:val="18"/>
              </w:rPr>
              <w:fldChar w:fldCharType="separate"/>
            </w:r>
            <w:r w:rsidRPr="009E3120">
              <w:rPr>
                <w:sz w:val="18"/>
                <w:vertAlign w:val="superscript"/>
              </w:rPr>
              <w:t>79</w:t>
            </w:r>
            <w:r w:rsidRPr="00761614">
              <w:rPr>
                <w:sz w:val="18"/>
                <w:szCs w:val="18"/>
              </w:rPr>
              <w:fldChar w:fldCharType="end"/>
            </w:r>
          </w:p>
        </w:tc>
      </w:tr>
      <w:tr w:rsidR="00A51761" w:rsidRPr="00761614" w14:paraId="2AFF260F" w14:textId="77777777" w:rsidTr="0023073A">
        <w:trPr>
          <w:trHeight w:val="320"/>
        </w:trPr>
        <w:tc>
          <w:tcPr>
            <w:tcW w:w="1966" w:type="dxa"/>
            <w:shd w:val="clear" w:color="auto" w:fill="auto"/>
            <w:noWrap/>
            <w:vAlign w:val="center"/>
          </w:tcPr>
          <w:p w14:paraId="2E96BA0A" w14:textId="77777777" w:rsidR="00A51761" w:rsidRPr="003D01EA" w:rsidRDefault="00A51761" w:rsidP="0023073A">
            <w:pPr>
              <w:jc w:val="center"/>
              <w:rPr>
                <w:color w:val="000000"/>
                <w:sz w:val="18"/>
                <w:szCs w:val="18"/>
              </w:rPr>
            </w:pPr>
            <w:proofErr w:type="gramStart"/>
            <w:r w:rsidRPr="003D01EA">
              <w:rPr>
                <w:color w:val="000000"/>
                <w:sz w:val="18"/>
                <w:szCs w:val="18"/>
              </w:rPr>
              <w:t>lung cancer</w:t>
            </w:r>
            <w:proofErr w:type="gramEnd"/>
          </w:p>
        </w:tc>
        <w:tc>
          <w:tcPr>
            <w:tcW w:w="1290" w:type="dxa"/>
            <w:shd w:val="clear" w:color="auto" w:fill="auto"/>
            <w:noWrap/>
            <w:vAlign w:val="center"/>
          </w:tcPr>
          <w:p w14:paraId="676BD644" w14:textId="77777777" w:rsidR="00A51761" w:rsidRPr="003D01EA" w:rsidRDefault="00A51761" w:rsidP="0023073A">
            <w:pPr>
              <w:jc w:val="center"/>
              <w:rPr>
                <w:sz w:val="18"/>
                <w:szCs w:val="18"/>
              </w:rPr>
            </w:pPr>
            <w:r w:rsidRPr="003D01EA">
              <w:rPr>
                <w:sz w:val="18"/>
                <w:szCs w:val="18"/>
              </w:rPr>
              <w:t>miR-128</w:t>
            </w:r>
          </w:p>
        </w:tc>
        <w:tc>
          <w:tcPr>
            <w:tcW w:w="992" w:type="dxa"/>
            <w:shd w:val="clear" w:color="auto" w:fill="auto"/>
            <w:noWrap/>
            <w:vAlign w:val="center"/>
          </w:tcPr>
          <w:p w14:paraId="2F07D73B" w14:textId="77777777" w:rsidR="00A51761" w:rsidRPr="003D01EA" w:rsidRDefault="00A51761" w:rsidP="0023073A">
            <w:pPr>
              <w:jc w:val="center"/>
              <w:rPr>
                <w:sz w:val="18"/>
                <w:szCs w:val="18"/>
              </w:rPr>
            </w:pPr>
            <w:r w:rsidRPr="003D01EA">
              <w:rPr>
                <w:sz w:val="18"/>
                <w:szCs w:val="18"/>
              </w:rPr>
              <w:t>VEGFC</w:t>
            </w:r>
          </w:p>
        </w:tc>
        <w:tc>
          <w:tcPr>
            <w:tcW w:w="3969" w:type="dxa"/>
            <w:shd w:val="clear" w:color="auto" w:fill="auto"/>
            <w:noWrap/>
            <w:vAlign w:val="center"/>
          </w:tcPr>
          <w:p w14:paraId="5AD8B4D2" w14:textId="77777777" w:rsidR="00A51761" w:rsidRPr="003D01EA" w:rsidRDefault="00A51761" w:rsidP="0023073A">
            <w:pPr>
              <w:jc w:val="center"/>
              <w:rPr>
                <w:sz w:val="18"/>
                <w:szCs w:val="18"/>
              </w:rPr>
            </w:pPr>
            <w:r w:rsidRPr="003D01EA">
              <w:rPr>
                <w:sz w:val="18"/>
                <w:szCs w:val="18"/>
              </w:rPr>
              <w:t xml:space="preserve">promote proliferation and metastasis </w:t>
            </w:r>
            <w:r w:rsidRPr="003D01EA">
              <w:rPr>
                <w:i/>
                <w:iCs/>
                <w:sz w:val="18"/>
                <w:szCs w:val="18"/>
              </w:rPr>
              <w:t xml:space="preserve">in </w:t>
            </w:r>
            <w:proofErr w:type="gramStart"/>
            <w:r w:rsidRPr="003D01EA">
              <w:rPr>
                <w:i/>
                <w:iCs/>
                <w:sz w:val="18"/>
                <w:szCs w:val="18"/>
              </w:rPr>
              <w:t>vitro</w:t>
            </w:r>
            <w:r w:rsidRPr="003D01EA">
              <w:rPr>
                <w:sz w:val="18"/>
                <w:szCs w:val="18"/>
              </w:rPr>
              <w:t xml:space="preserve"> and</w:t>
            </w:r>
            <w:proofErr w:type="gramEnd"/>
            <w:r w:rsidRPr="003D01EA">
              <w:rPr>
                <w:sz w:val="18"/>
                <w:szCs w:val="18"/>
              </w:rPr>
              <w:t xml:space="preserve"> </w:t>
            </w:r>
            <w:r w:rsidRPr="003D01EA">
              <w:rPr>
                <w:i/>
                <w:iCs/>
                <w:sz w:val="18"/>
                <w:szCs w:val="18"/>
              </w:rPr>
              <w:t>in vivo</w:t>
            </w:r>
          </w:p>
        </w:tc>
        <w:tc>
          <w:tcPr>
            <w:tcW w:w="1133" w:type="dxa"/>
            <w:shd w:val="clear" w:color="auto" w:fill="auto"/>
            <w:noWrap/>
            <w:vAlign w:val="center"/>
          </w:tcPr>
          <w:p w14:paraId="469DB395"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{"citationID":"K31KomrE","properties":{"formattedCitation":"\\super 80\\nosupersub{}","plainCitation":"80","noteIndex":0},"citationItems":[{"id":"fUpE6D0s/jyCQA0tH","uris":["http://zotero.org/users/8836617/items/XQMJICLB"],"itemData":{"id":8993,"type":"article-journal","abstract":"Although the abundance of long non-coding RNA (lncRNA) plasmacytoma variant translocation 1 (PVT1) in lung cancer has been well researched, the underlying mechanisms behind its effects were unknown. Here we investigated the molecular events regulating PVT1 in lung cancer. The pro-proliferative property of PVT1 was examined using a xenograft tumor model. Transwell chambers were used to analyze the impact of PVT1 expression on cell invasiveness and migration. In vivo metastasis was examined by tail-vein-injection in mice. Direct binding of miR-128 to PVT1 was investigated using a probe pulldown assay. The relative expression levels of miR-128 and PVT1 were quantified by real-time polymerase chain reaction and Western blotting. We show here that when PVT1 is amplified, there is a poor survival prognosis for patients with lung cancer. Elevated levels of PVT1 promoted lung cancer cell proliferation and metastasis, both in vitro and in vivo. Mechanistically, we found that PVT1 competes endogenously with miR-128 in the regulation of vascular endothelial growth factor C (VEGFC) expression, which is significantly associated with an unfavorable prognosis in lung cancer. We identified that copy number amplification significantly contributes to the high level of PVT1 transcripts in lung cancer, which promotes cell proliferation and metastatic behavior via modulating VEGFC expression by endogenous competition with miR-128. © 2020, Canadian Science Publishing. All rights reserved.","archive":"Scopus","container-title":"Biochemistry and cell biology = Biochimie et biologie cellulaire","DOI":"10.1139/bcb-2019-0435","ISSN":"1208-6002 0829-8211","issue":"6","journalAbbreviation":"Biochem Cell Biol","language":"eng","note":"publisher-place: Canada\nPMID: 33167678","page":"676-682","title":"Amplified LncRNA PVT1 promotes lung cancer proliferation and metastasis by facilitating VEGFC expression.","volume":"98","author":[{"family":"Pan","given":"Y."},{"family":"Liu","given":"L."},{"family":"Cheng","given":"Y."},{"family":"Yu","given":"J."},{"family":"Feng","given":"Y."}],"issued":{"date-parts":[["2020",12]]}}}],"schema":"https://github.com/citation-style-language/schema/raw/master/csl-citation.json"} </w:instrText>
            </w:r>
            <w:r w:rsidRPr="00761614">
              <w:rPr>
                <w:sz w:val="18"/>
                <w:szCs w:val="18"/>
              </w:rPr>
              <w:fldChar w:fldCharType="separate"/>
            </w:r>
            <w:r w:rsidRPr="009E3120">
              <w:rPr>
                <w:sz w:val="18"/>
                <w:vertAlign w:val="superscript"/>
              </w:rPr>
              <w:t>80</w:t>
            </w:r>
            <w:r w:rsidRPr="00761614">
              <w:rPr>
                <w:sz w:val="18"/>
                <w:szCs w:val="18"/>
              </w:rPr>
              <w:fldChar w:fldCharType="end"/>
            </w:r>
          </w:p>
        </w:tc>
      </w:tr>
      <w:tr w:rsidR="00A51761" w:rsidRPr="00761614" w14:paraId="0CFA7F2B" w14:textId="77777777" w:rsidTr="0023073A">
        <w:trPr>
          <w:trHeight w:val="320"/>
        </w:trPr>
        <w:tc>
          <w:tcPr>
            <w:tcW w:w="1966" w:type="dxa"/>
            <w:shd w:val="clear" w:color="auto" w:fill="auto"/>
            <w:noWrap/>
            <w:vAlign w:val="center"/>
          </w:tcPr>
          <w:p w14:paraId="1963D981" w14:textId="77777777" w:rsidR="00A51761" w:rsidRPr="00761614" w:rsidRDefault="00A51761" w:rsidP="0023073A">
            <w:pPr>
              <w:jc w:val="center"/>
              <w:rPr>
                <w:sz w:val="18"/>
                <w:szCs w:val="18"/>
              </w:rPr>
            </w:pPr>
            <w:r w:rsidRPr="00761614">
              <w:rPr>
                <w:sz w:val="18"/>
                <w:szCs w:val="18"/>
              </w:rPr>
              <w:t>endometrial cancer</w:t>
            </w:r>
          </w:p>
        </w:tc>
        <w:tc>
          <w:tcPr>
            <w:tcW w:w="1290" w:type="dxa"/>
            <w:shd w:val="clear" w:color="auto" w:fill="auto"/>
            <w:noWrap/>
            <w:vAlign w:val="center"/>
          </w:tcPr>
          <w:p w14:paraId="269BEB5A" w14:textId="77777777" w:rsidR="00A51761" w:rsidRPr="00761614" w:rsidRDefault="00A51761" w:rsidP="0023073A">
            <w:pPr>
              <w:jc w:val="center"/>
              <w:rPr>
                <w:sz w:val="18"/>
                <w:szCs w:val="18"/>
              </w:rPr>
            </w:pPr>
            <w:r w:rsidRPr="00761614">
              <w:rPr>
                <w:sz w:val="18"/>
                <w:szCs w:val="18"/>
              </w:rPr>
              <w:t>miR-136</w:t>
            </w:r>
          </w:p>
        </w:tc>
        <w:tc>
          <w:tcPr>
            <w:tcW w:w="992" w:type="dxa"/>
            <w:shd w:val="clear" w:color="auto" w:fill="auto"/>
            <w:noWrap/>
            <w:vAlign w:val="center"/>
          </w:tcPr>
          <w:p w14:paraId="46A0AC18" w14:textId="77777777" w:rsidR="00A51761" w:rsidRPr="00761614" w:rsidRDefault="00A51761" w:rsidP="0023073A">
            <w:pPr>
              <w:jc w:val="center"/>
              <w:rPr>
                <w:sz w:val="18"/>
                <w:szCs w:val="18"/>
                <w:lang w:val="en-US"/>
              </w:rPr>
            </w:pPr>
            <w:r w:rsidRPr="00761614">
              <w:rPr>
                <w:sz w:val="18"/>
                <w:szCs w:val="18"/>
                <w:lang w:val="en-US"/>
              </w:rPr>
              <w:t>Sox2</w:t>
            </w:r>
          </w:p>
        </w:tc>
        <w:tc>
          <w:tcPr>
            <w:tcW w:w="3969" w:type="dxa"/>
            <w:shd w:val="clear" w:color="auto" w:fill="auto"/>
            <w:noWrap/>
            <w:vAlign w:val="center"/>
          </w:tcPr>
          <w:p w14:paraId="1CF6EABD" w14:textId="77777777" w:rsidR="00A51761" w:rsidRPr="00761614" w:rsidRDefault="00A51761" w:rsidP="0023073A">
            <w:pPr>
              <w:jc w:val="center"/>
              <w:rPr>
                <w:sz w:val="18"/>
                <w:szCs w:val="18"/>
                <w:lang w:val="en-US"/>
              </w:rPr>
            </w:pPr>
            <w:r w:rsidRPr="00761614">
              <w:rPr>
                <w:sz w:val="18"/>
                <w:szCs w:val="18"/>
                <w:lang w:val="en-US"/>
              </w:rPr>
              <w:t>promote proliferation, migration, invasion, sphere formation and stemness;</w:t>
            </w:r>
          </w:p>
          <w:p w14:paraId="47981C37" w14:textId="77777777" w:rsidR="00A51761" w:rsidRPr="00761614" w:rsidRDefault="00A51761" w:rsidP="0023073A">
            <w:pPr>
              <w:jc w:val="center"/>
              <w:rPr>
                <w:sz w:val="18"/>
                <w:szCs w:val="18"/>
                <w:lang w:val="en-US"/>
              </w:rPr>
            </w:pPr>
            <w:r w:rsidRPr="00761614">
              <w:rPr>
                <w:sz w:val="18"/>
                <w:szCs w:val="18"/>
                <w:lang w:val="en-US"/>
              </w:rPr>
              <w:t>inhibit apoptosis;</w:t>
            </w:r>
          </w:p>
          <w:p w14:paraId="317F55BB" w14:textId="77777777" w:rsidR="00A51761" w:rsidRPr="00761614" w:rsidRDefault="00A51761" w:rsidP="0023073A">
            <w:pPr>
              <w:jc w:val="center"/>
              <w:rPr>
                <w:sz w:val="18"/>
                <w:szCs w:val="18"/>
                <w:lang w:val="en-US"/>
              </w:rPr>
            </w:pPr>
            <w:r w:rsidRPr="00761614">
              <w:rPr>
                <w:sz w:val="18"/>
                <w:szCs w:val="18"/>
                <w:lang w:val="en-US"/>
              </w:rPr>
              <w:t>contribute to carboplatin resistance;</w:t>
            </w:r>
          </w:p>
          <w:p w14:paraId="7D08A20C" w14:textId="77777777" w:rsidR="00A51761" w:rsidRPr="00761614" w:rsidRDefault="00A51761" w:rsidP="0023073A">
            <w:pPr>
              <w:jc w:val="center"/>
              <w:rPr>
                <w:sz w:val="18"/>
                <w:szCs w:val="18"/>
              </w:rPr>
            </w:pPr>
            <w:r w:rsidRPr="00761614">
              <w:rPr>
                <w:sz w:val="18"/>
                <w:szCs w:val="18"/>
              </w:rPr>
              <w:t>positively regulate UPF1 expression</w:t>
            </w:r>
          </w:p>
        </w:tc>
        <w:tc>
          <w:tcPr>
            <w:tcW w:w="1133" w:type="dxa"/>
            <w:shd w:val="clear" w:color="auto" w:fill="auto"/>
            <w:noWrap/>
            <w:vAlign w:val="center"/>
          </w:tcPr>
          <w:p w14:paraId="4F3DB2A0"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{"citationID":"lznwGCbf","properties":{"formattedCitation":"\\super 81\\nosupersub{}","plainCitation":"81","noteIndex":0},"citationItems":[{"id":"fUpE6D0s/aKm7GtnM","uris":["http://zotero.org/users/8836617/items/B72I7JSL"],"itemData":{"id":8417,"type":"article-journal","abstract":"Tumor stem cells (TSCs) are thought to contribute to the progression and maintenance of cancer. Previous studies have suggested that plasmacytoma variant translocation 1 (PVT1) has a tumor-promoting effect on endometrial cancer; however, its mechanism of action in endometrial cancer stem cells (ECSCs) is unknown. Here, we found that PVT1 was highly expressed in endometrial cancers and ECSCs, correlated with poor patient prognosis, promoted the malignant behavior and the stemness of endometrial cancer cells (ECCs) and ECSCs. In contrast, miR-136, which was lowly expressed in endometrial cancer and ECSCs, had the opposite effect, and knockdown miR-136 inhibited the anticancer effects of down-regulated PVT1. PVT1 affected miR-136 specifically binding the 3’ UTR region of Sox2 by competitively “sponging” miR-136, thus positively saving Sox2. Sox2 promoted the malignant behavior and the stemness of ECCs and ECSCs, and overexpression Sox2 inhibited the anticancer effects of up-regulated miR-136. Sox2 can act as a transcription factor to positively regulate Up-frameshift protein 1 (UPF1) expression, thereby exerting a tumor-promoting effect on endometrial cancer. In nude mice, simultaneously downregulating PVT1 and upregulating miR-136 exerted the strongest antitumor effect. We demonstrate that the PVT1/miR-136/Sox2/UPF1 axis plays an important role in the progression and maintenance of endometrial cancer. The results suggest a novel target for endometrial cancer therapies. © 2023, The Author(s).","archive":"Scopus","container-title":"Cell Death and Disease","DOI":"10.1038/s41419-023-05651-0","ISSN":"2041-4889","issue":"3","journalAbbreviation":"Cell Death Dis","language":"eng","license":"© 2023. The Author(s).","note":"publisher-place: England\nPMID: 36869031 \nPMCID: PMC9984375","page":"177","title":"PVT1/miR-136/Sox2/UPF1 axis regulates the malignant phenotypes of endometrial cancer stem cells.","volume":"14","author":[{"family":"Li","given":"Q."},{"family":"Kong","given":"F."},{"family":"Cong","given":"R."},{"family":"Ma","given":"J."},{"family":"Wang","given":"C."},{"family":"Ma","given":"X."}],"issued":{"date-parts":[["2023",3,3]]}}}],"schema":"https://github.com/citation-style-language/schema/raw/master/csl-citation.json"} </w:instrText>
            </w:r>
            <w:r w:rsidRPr="00761614">
              <w:rPr>
                <w:sz w:val="18"/>
                <w:szCs w:val="18"/>
              </w:rPr>
              <w:fldChar w:fldCharType="separate"/>
            </w:r>
            <w:r w:rsidRPr="009E3120">
              <w:rPr>
                <w:sz w:val="18"/>
                <w:vertAlign w:val="superscript"/>
              </w:rPr>
              <w:t>81</w:t>
            </w:r>
            <w:r w:rsidRPr="00761614">
              <w:rPr>
                <w:sz w:val="18"/>
                <w:szCs w:val="18"/>
              </w:rPr>
              <w:fldChar w:fldCharType="end"/>
            </w:r>
          </w:p>
        </w:tc>
      </w:tr>
      <w:tr w:rsidR="00A51761" w:rsidRPr="00761614" w14:paraId="643BD681" w14:textId="77777777" w:rsidTr="0023073A">
        <w:trPr>
          <w:trHeight w:val="320"/>
        </w:trPr>
        <w:tc>
          <w:tcPr>
            <w:tcW w:w="1966" w:type="dxa"/>
            <w:shd w:val="clear" w:color="auto" w:fill="auto"/>
            <w:noWrap/>
            <w:vAlign w:val="center"/>
          </w:tcPr>
          <w:p w14:paraId="00ED3C56" w14:textId="77777777" w:rsidR="00A51761" w:rsidRPr="00761614" w:rsidRDefault="00A51761" w:rsidP="0023073A">
            <w:pPr>
              <w:jc w:val="center"/>
              <w:rPr>
                <w:sz w:val="18"/>
                <w:szCs w:val="18"/>
              </w:rPr>
            </w:pPr>
            <w:proofErr w:type="gramStart"/>
            <w:r w:rsidRPr="00761614">
              <w:rPr>
                <w:sz w:val="18"/>
                <w:szCs w:val="18"/>
              </w:rPr>
              <w:t>lung cancer</w:t>
            </w:r>
            <w:proofErr w:type="gramEnd"/>
          </w:p>
        </w:tc>
        <w:tc>
          <w:tcPr>
            <w:tcW w:w="1290" w:type="dxa"/>
            <w:shd w:val="clear" w:color="auto" w:fill="auto"/>
            <w:noWrap/>
            <w:vAlign w:val="center"/>
          </w:tcPr>
          <w:p w14:paraId="28306D0F" w14:textId="77777777" w:rsidR="00A51761" w:rsidRPr="00761614" w:rsidRDefault="00A51761" w:rsidP="0023073A">
            <w:pPr>
              <w:jc w:val="center"/>
              <w:rPr>
                <w:sz w:val="18"/>
                <w:szCs w:val="18"/>
              </w:rPr>
            </w:pPr>
            <w:r w:rsidRPr="00761614">
              <w:rPr>
                <w:sz w:val="18"/>
                <w:szCs w:val="18"/>
              </w:rPr>
              <w:t>miR-140-3p</w:t>
            </w:r>
          </w:p>
        </w:tc>
        <w:tc>
          <w:tcPr>
            <w:tcW w:w="992" w:type="dxa"/>
            <w:shd w:val="clear" w:color="auto" w:fill="auto"/>
            <w:noWrap/>
            <w:vAlign w:val="center"/>
          </w:tcPr>
          <w:p w14:paraId="64D4ACAB" w14:textId="77777777" w:rsidR="00A51761" w:rsidRPr="00761614" w:rsidRDefault="00A51761" w:rsidP="0023073A">
            <w:pPr>
              <w:jc w:val="center"/>
              <w:rPr>
                <w:sz w:val="18"/>
                <w:szCs w:val="18"/>
                <w:lang w:val="en-US"/>
              </w:rPr>
            </w:pPr>
            <w:r w:rsidRPr="00761614">
              <w:rPr>
                <w:sz w:val="18"/>
                <w:szCs w:val="18"/>
                <w:lang w:val="en-US"/>
              </w:rPr>
              <w:t>ATG5</w:t>
            </w:r>
          </w:p>
        </w:tc>
        <w:tc>
          <w:tcPr>
            <w:tcW w:w="3969" w:type="dxa"/>
            <w:shd w:val="clear" w:color="auto" w:fill="auto"/>
            <w:noWrap/>
            <w:vAlign w:val="center"/>
          </w:tcPr>
          <w:p w14:paraId="4DF107C1" w14:textId="77777777" w:rsidR="00A51761" w:rsidRPr="00761614" w:rsidRDefault="00A51761" w:rsidP="0023073A">
            <w:pPr>
              <w:jc w:val="center"/>
              <w:rPr>
                <w:sz w:val="18"/>
                <w:szCs w:val="18"/>
                <w:lang w:val="en-US"/>
              </w:rPr>
            </w:pPr>
            <w:r w:rsidRPr="00761614">
              <w:rPr>
                <w:sz w:val="18"/>
                <w:szCs w:val="18"/>
                <w:lang w:val="en-US"/>
              </w:rPr>
              <w:t>promote autophagy;</w:t>
            </w:r>
          </w:p>
          <w:p w14:paraId="32C3615D" w14:textId="77777777" w:rsidR="00A51761" w:rsidRPr="00761614" w:rsidRDefault="00A51761" w:rsidP="0023073A">
            <w:pPr>
              <w:jc w:val="center"/>
              <w:rPr>
                <w:sz w:val="18"/>
                <w:szCs w:val="18"/>
                <w:lang w:val="en-US"/>
              </w:rPr>
            </w:pPr>
            <w:r w:rsidRPr="00761614">
              <w:rPr>
                <w:sz w:val="18"/>
                <w:szCs w:val="18"/>
                <w:lang w:val="en-US"/>
              </w:rPr>
              <w:t xml:space="preserve">contribute to cisplatin resistance </w:t>
            </w:r>
            <w:r w:rsidRPr="00761614">
              <w:rPr>
                <w:i/>
                <w:iCs/>
                <w:sz w:val="18"/>
                <w:szCs w:val="18"/>
                <w:lang w:val="en-US"/>
              </w:rPr>
              <w:t>in vitro</w:t>
            </w:r>
            <w:r w:rsidRPr="00761614">
              <w:rPr>
                <w:sz w:val="18"/>
                <w:szCs w:val="18"/>
                <w:lang w:val="en-US"/>
              </w:rPr>
              <w:t xml:space="preserve"> and </w:t>
            </w:r>
            <w:r w:rsidRPr="00761614">
              <w:rPr>
                <w:i/>
                <w:iCs/>
                <w:sz w:val="18"/>
                <w:szCs w:val="18"/>
                <w:lang w:val="en-US"/>
              </w:rPr>
              <w:t>in vivo</w:t>
            </w:r>
          </w:p>
        </w:tc>
        <w:tc>
          <w:tcPr>
            <w:tcW w:w="1133" w:type="dxa"/>
            <w:shd w:val="clear" w:color="auto" w:fill="auto"/>
            <w:noWrap/>
            <w:vAlign w:val="center"/>
          </w:tcPr>
          <w:p w14:paraId="0C7AF5FE"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{"citationID":"Omm5Wt6q","properties":{"formattedCitation":"\\super 82\\nosupersub{}","plainCitation":"82","noteIndex":0},"citationItems":[{"id":"fUpE6D0s/DyTl8e9r","uris":["http://zotero.org/users/8836617/items/5N2S3V4T"],"itemData":{"id":8395,"type":"article-journal","abstract":"Lung cancer is one of the most common and lethal malignant tumors and the cases increased rapidly. Elevated chemoresistance during chemotherapy resistance remains a challenge. Hypoxia is one of the components that lead to chemoresistance. PVT1 participates in various tumor drug resistance and is associated with hypoxia conditions. The present study aimed to analyze the regulatory relationship of hypoxia and PVT1 and the mechanism of PVT1 in the hypoxia-induced chemoresistance process of lung cancer. The expression of PVT1 in lung cancer and adjacent tissues, and cell lines were analyzed using the TCGA database and qPCR. The regulatory relationship between hypoxia and PVT1 was validated and analyzed with qPCR, luciferase reporter system, and CHIP-qPCR. The role of PVT1 in chemoresistance ability induced by hypoxia was analyzed with CCK-8 assay and flow cytometry. The roles of PVT1, hypoxia, and chemoresistance were also analyzed with LC3-GFP transfection, WB, and IHC. Finally, the results were further validated in xenograft models. PVT1 is highly expressed in lung cancer and cell lines, and the expression of PVT1 is regulated by HIF-1α, and the luciferase reporter assay and CHIP-qPCR analysis indicated that HIF-1α could bind to the promoter region of PVT1 and regulate PVT1 expression. PVT1 participated in hypoxia-induced chemoresistance and induced higher viability and lower apoptosis rate by the autophagy signaling pathway via PVT1/miR-140-3p/ATG5 axis. All the findings were validated in the xenograft models. In conclusion, these results suggest that the expression of PVT1 is regulated by HIF-1α and participates in hypoxia-induced chemoresistance. © 2022, The Author(s).","archive":"Scopus","container-title":"Cell Death Discovery","DOI":"10.1038/s41420-022-00886-w","ISSN":"2058-7716","issue":"1","journalAbbreviation":"Cell Death Discov","language":"eng","license":"© 2022. The Author(s).","note":"publisher-place: United States\nPMID: 35256612 \nPMCID: PMC8901807","page":"104","title":"Hypoxia-induced PVT1 promotes lung cancer chemoresistance to cisplatin by autophagy via PVT1/miR-140-3p/ATG5 axis.","volume":"8","author":[{"family":"Wang","given":"J."},{"family":"Dong","given":"Z."},{"family":"Sheng","given":"Z."},{"family":"Cai","given":"Y."}],"issued":{"date-parts":[["2022",3,7]]}}}],"schema":"https://github.com/citation-style-language/schema/raw/master/csl-citation.json"} </w:instrText>
            </w:r>
            <w:r w:rsidRPr="00761614">
              <w:rPr>
                <w:sz w:val="18"/>
                <w:szCs w:val="18"/>
              </w:rPr>
              <w:fldChar w:fldCharType="separate"/>
            </w:r>
            <w:r w:rsidRPr="009E3120">
              <w:rPr>
                <w:sz w:val="18"/>
                <w:vertAlign w:val="superscript"/>
              </w:rPr>
              <w:t>82</w:t>
            </w:r>
            <w:r w:rsidRPr="00761614">
              <w:rPr>
                <w:sz w:val="18"/>
                <w:szCs w:val="18"/>
              </w:rPr>
              <w:fldChar w:fldCharType="end"/>
            </w:r>
          </w:p>
        </w:tc>
      </w:tr>
      <w:tr w:rsidR="00A51761" w:rsidRPr="00761614" w14:paraId="2F7B239A" w14:textId="77777777" w:rsidTr="0023073A">
        <w:trPr>
          <w:trHeight w:val="320"/>
        </w:trPr>
        <w:tc>
          <w:tcPr>
            <w:tcW w:w="1966" w:type="dxa"/>
            <w:shd w:val="clear" w:color="auto" w:fill="auto"/>
            <w:noWrap/>
            <w:vAlign w:val="center"/>
          </w:tcPr>
          <w:p w14:paraId="66A10CC5" w14:textId="77777777" w:rsidR="00A51761" w:rsidRPr="00761614" w:rsidRDefault="00A51761" w:rsidP="0023073A">
            <w:pPr>
              <w:jc w:val="center"/>
              <w:rPr>
                <w:sz w:val="18"/>
                <w:szCs w:val="18"/>
              </w:rPr>
            </w:pPr>
            <w:r w:rsidRPr="00761614">
              <w:rPr>
                <w:sz w:val="18"/>
                <w:szCs w:val="18"/>
              </w:rPr>
              <w:t>cervical cancer</w:t>
            </w:r>
          </w:p>
        </w:tc>
        <w:tc>
          <w:tcPr>
            <w:tcW w:w="1290" w:type="dxa"/>
            <w:shd w:val="clear" w:color="auto" w:fill="auto"/>
            <w:noWrap/>
            <w:vAlign w:val="center"/>
          </w:tcPr>
          <w:p w14:paraId="4B73CFB6" w14:textId="77777777" w:rsidR="00A51761" w:rsidRPr="00761614" w:rsidRDefault="00A51761" w:rsidP="0023073A">
            <w:pPr>
              <w:jc w:val="center"/>
              <w:rPr>
                <w:sz w:val="18"/>
                <w:szCs w:val="18"/>
              </w:rPr>
            </w:pPr>
            <w:r w:rsidRPr="00761614">
              <w:rPr>
                <w:sz w:val="18"/>
                <w:szCs w:val="18"/>
              </w:rPr>
              <w:t>miR-140-5p</w:t>
            </w:r>
          </w:p>
        </w:tc>
        <w:tc>
          <w:tcPr>
            <w:tcW w:w="992" w:type="dxa"/>
            <w:shd w:val="clear" w:color="auto" w:fill="auto"/>
            <w:noWrap/>
            <w:vAlign w:val="center"/>
          </w:tcPr>
          <w:p w14:paraId="34F45368" w14:textId="77777777" w:rsidR="00A51761" w:rsidRPr="00761614" w:rsidRDefault="00A51761" w:rsidP="0023073A">
            <w:pPr>
              <w:jc w:val="center"/>
              <w:rPr>
                <w:sz w:val="18"/>
                <w:szCs w:val="18"/>
                <w:lang w:val="en-US"/>
              </w:rPr>
            </w:pPr>
            <w:r w:rsidRPr="00761614">
              <w:rPr>
                <w:sz w:val="18"/>
                <w:szCs w:val="18"/>
                <w:lang w:val="en-US"/>
              </w:rPr>
              <w:t>Smad3</w:t>
            </w:r>
          </w:p>
        </w:tc>
        <w:tc>
          <w:tcPr>
            <w:tcW w:w="3969" w:type="dxa"/>
            <w:shd w:val="clear" w:color="auto" w:fill="auto"/>
            <w:noWrap/>
            <w:vAlign w:val="center"/>
          </w:tcPr>
          <w:p w14:paraId="1C3091E7" w14:textId="77777777" w:rsidR="00A51761" w:rsidRPr="00761614" w:rsidRDefault="00A51761" w:rsidP="0023073A">
            <w:pPr>
              <w:jc w:val="center"/>
              <w:rPr>
                <w:sz w:val="18"/>
                <w:szCs w:val="18"/>
                <w:lang w:val="en-US"/>
              </w:rPr>
            </w:pPr>
            <w:r w:rsidRPr="00761614">
              <w:rPr>
                <w:sz w:val="18"/>
                <w:szCs w:val="18"/>
                <w:lang w:val="en-US"/>
              </w:rPr>
              <w:t>promote proliferation, migration and invasion</w:t>
            </w:r>
          </w:p>
        </w:tc>
        <w:tc>
          <w:tcPr>
            <w:tcW w:w="1133" w:type="dxa"/>
            <w:shd w:val="clear" w:color="auto" w:fill="auto"/>
            <w:noWrap/>
            <w:vAlign w:val="center"/>
          </w:tcPr>
          <w:p w14:paraId="0E5A0B96"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{"citationID":"cfcV4sjY","properties":{"formattedCitation":"\\super 83\\nosupersub{}","plainCitation":"83","noteIndex":0},"citationItems":[{"id":"fUpE6D0s/72ywoMEM","uris":["http://zotero.org/users/8836617/items/WTV4EISY"],"itemData":{"id":9095,"type":"article-journal","abstract":"Cervical cancer is one of the most frequent malignancies among females worldwide. Increasing evidence have indicated the participation of long noncoding RNAs (lncRNAs) in the progression and metastasis of cervical cancer. Our present study was conducted to explore the effects of lncRNA plasmacytoma variant translocation 1 (PVT1) on the progression of cervical cancer and the underlying mechanisms. Expressions of PVT1, miR-140-5p and Smad3 in cervical cancer cell lines were detected by qRT-PCR and western blotting. Bioinformatics analysis and luciferase assays were used to elucidate the potential correlations between PVT1, miR-140-5p and Smad3. The roles of PVT1 on the progression of cervical cancer cells were determined by transfecting sh-RNA through series function assays such as colony formation assay, wound healing assay, transwell assay. PVT1 and Smad3 were upregulated, and miR-140-5p was downregulated in cervical cancer cells. PVT1 could bind directly with miR-140-5p, and Smad3 was a downstream target of miR-140-5p. Inhibition of PVT1 could enhance expression of miR-140-5p, inhibit the expression of Smad3, significantly inhibited the proliferation, migration, invasion in cervical cancer cells. While transfection of miR-140-5p inhibitor could partially reverse the above changes in cervical cancer cells. The results revealed that PVT1 could promote the proliferation and metastasis via increasing the Smad3 expression by sponging miR-140-5p, which might be a promising prognostic and therapeutic target for cervical cancer. © 2019 Qing-Qing Chang, Chun-Yan Chen, Zhao Chen, Shuai Chang, published by Sciendo.","archive":"Scopus","container-title":"Radiology and Oncology","DOI":"10.2478/raon-2019-0048","ISSN":"1581-3207 1318-2099","issue":"4","journalAbbreviation":"Radiol Oncol","language":"eng","note":"publisher-place: Poland\nPMID: 31626590 \nPMCID: PMC6884931","page":"443-452","title":"LncRNA PVT1 promotes proliferation and invasion through enhancing Smad3 expression by sponging miR-140-5p in cervical cancer.","volume":"53","author":[{"family":"Chang","given":"Q.-Q."},{"family":"Chen","given":"C.-Y."},{"family":"Chen","given":"Z."},{"family":"Chang","given":"S."}],"issued":{"date-parts":[["2019",10,18]]}}}],"schema":"https://github.com/citation-style-language/schema/raw/master/csl-citation.json"} </w:instrText>
            </w:r>
            <w:r w:rsidRPr="00761614">
              <w:rPr>
                <w:sz w:val="18"/>
                <w:szCs w:val="18"/>
              </w:rPr>
              <w:fldChar w:fldCharType="separate"/>
            </w:r>
            <w:r w:rsidRPr="009E3120">
              <w:rPr>
                <w:sz w:val="18"/>
                <w:vertAlign w:val="superscript"/>
              </w:rPr>
              <w:t>83</w:t>
            </w:r>
            <w:r w:rsidRPr="00761614">
              <w:rPr>
                <w:sz w:val="18"/>
                <w:szCs w:val="18"/>
              </w:rPr>
              <w:fldChar w:fldCharType="end"/>
            </w:r>
          </w:p>
        </w:tc>
      </w:tr>
      <w:tr w:rsidR="00A51761" w:rsidRPr="00175A60" w14:paraId="7D4F17A9" w14:textId="77777777" w:rsidTr="0023073A">
        <w:trPr>
          <w:trHeight w:val="320"/>
        </w:trPr>
        <w:tc>
          <w:tcPr>
            <w:tcW w:w="1966" w:type="dxa"/>
            <w:shd w:val="clear" w:color="auto" w:fill="auto"/>
            <w:noWrap/>
            <w:vAlign w:val="center"/>
          </w:tcPr>
          <w:p w14:paraId="2211A7EF" w14:textId="77777777" w:rsidR="00A51761" w:rsidRPr="00761614" w:rsidRDefault="00A51761" w:rsidP="0023073A">
            <w:pPr>
              <w:jc w:val="center"/>
              <w:rPr>
                <w:sz w:val="18"/>
                <w:szCs w:val="18"/>
              </w:rPr>
            </w:pPr>
            <w:r w:rsidRPr="00761614">
              <w:rPr>
                <w:sz w:val="18"/>
                <w:szCs w:val="18"/>
              </w:rPr>
              <w:t>gallbladder cancer</w:t>
            </w:r>
          </w:p>
        </w:tc>
        <w:tc>
          <w:tcPr>
            <w:tcW w:w="1290" w:type="dxa"/>
            <w:shd w:val="clear" w:color="auto" w:fill="auto"/>
            <w:noWrap/>
            <w:vAlign w:val="center"/>
          </w:tcPr>
          <w:p w14:paraId="1A643F43" w14:textId="77777777" w:rsidR="00A51761" w:rsidRPr="00761614" w:rsidRDefault="00A51761" w:rsidP="0023073A">
            <w:pPr>
              <w:jc w:val="center"/>
              <w:rPr>
                <w:sz w:val="18"/>
                <w:szCs w:val="18"/>
              </w:rPr>
            </w:pPr>
            <w:r w:rsidRPr="00761614">
              <w:rPr>
                <w:sz w:val="18"/>
                <w:szCs w:val="18"/>
              </w:rPr>
              <w:t>miR-143</w:t>
            </w:r>
          </w:p>
        </w:tc>
        <w:tc>
          <w:tcPr>
            <w:tcW w:w="992" w:type="dxa"/>
            <w:shd w:val="clear" w:color="auto" w:fill="auto"/>
            <w:noWrap/>
            <w:vAlign w:val="center"/>
          </w:tcPr>
          <w:p w14:paraId="12DBB31A" w14:textId="77777777" w:rsidR="00A51761" w:rsidRPr="00761614" w:rsidRDefault="00A51761" w:rsidP="0023073A">
            <w:pPr>
              <w:jc w:val="center"/>
              <w:rPr>
                <w:sz w:val="18"/>
                <w:szCs w:val="18"/>
                <w:lang w:val="en-US"/>
              </w:rPr>
            </w:pPr>
            <w:r w:rsidRPr="00761614">
              <w:rPr>
                <w:sz w:val="18"/>
                <w:szCs w:val="18"/>
                <w:lang w:val="en-US"/>
              </w:rPr>
              <w:t>HK2</w:t>
            </w:r>
          </w:p>
        </w:tc>
        <w:tc>
          <w:tcPr>
            <w:tcW w:w="3969" w:type="dxa"/>
            <w:shd w:val="clear" w:color="auto" w:fill="auto"/>
            <w:noWrap/>
            <w:vAlign w:val="center"/>
          </w:tcPr>
          <w:p w14:paraId="1172A40C" w14:textId="77777777" w:rsidR="00A51761" w:rsidRPr="00761614" w:rsidRDefault="00A51761" w:rsidP="0023073A">
            <w:pPr>
              <w:jc w:val="center"/>
              <w:rPr>
                <w:sz w:val="18"/>
                <w:szCs w:val="18"/>
                <w:lang w:val="en-US"/>
              </w:rPr>
            </w:pPr>
            <w:r w:rsidRPr="00761614">
              <w:rPr>
                <w:sz w:val="18"/>
                <w:szCs w:val="18"/>
                <w:lang w:val="en-US"/>
              </w:rPr>
              <w:t>promote cell proliferation, migration, and invasion;</w:t>
            </w:r>
          </w:p>
          <w:p w14:paraId="760C0B4A" w14:textId="77777777" w:rsidR="00A51761" w:rsidRPr="00761614" w:rsidRDefault="00A51761" w:rsidP="0023073A">
            <w:pPr>
              <w:jc w:val="center"/>
              <w:rPr>
                <w:sz w:val="18"/>
                <w:szCs w:val="18"/>
                <w:lang w:val="en-US"/>
              </w:rPr>
            </w:pPr>
            <w:r w:rsidRPr="00761614">
              <w:rPr>
                <w:sz w:val="18"/>
                <w:szCs w:val="18"/>
                <w:lang w:val="en-US"/>
              </w:rPr>
              <w:t>promote glucose metabolism;</w:t>
            </w:r>
          </w:p>
          <w:p w14:paraId="471A1928"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4F43F65C"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{"citationID":"gJAmTv3Q","properties":{"formattedCitation":"\\super 84\\nosupersub{}","plainCitation":"84","noteIndex":0},"citationItems":[{"id":"fUpE6D0s/OtrO0KpO","uris":["http://zotero.org/users/8836617/items/ADBVISJ9"],"itemData":{"id":8931,"type":"article-journal","abstract":"Background: The long non-coding RNA PVT1 (lncRNA PVT1) has been reported to act as an oncogenic regulator of several cancers. However, its expression and function in gallbladder cancer (GBC) remain largely unknown. Methods: In situ hybridization (ISH) and quantitative real-time PCR (qPCR) were performed to detect the expression of PVT1 and miR-143 in GBC tissues and cell lines. Immunohistochemistry (IHC) assays were performed to assess the expression of the hexokinase 2 (HK2) protein. The relationships among PVT1, miR-143 and HK2 were evaluated using dual-luciferase reporter, RNA immunoprecipitation (RIP) and biotin pull-down assays. The biological functions of PVT1, miR-143 and HK2 in GBC cells were explored with cell counting kit 8 (CCK-8), 5-ethynyl-20-deoxyuridine (EdU), colony formation, transwell, wound healing and glucose metabolism assays in vitro. For in vivo experiments, a xenograft model was used to investigate the effects of PVT1 and HK2 on GBC. Results: PVT1 was upregulated in GBC tissues and cells and was positively associated with malignancies and worse overall survival. PVT1 knockdown inhibited cell proliferation, migration, and invasion in vitro and restrained tumor growth in vivo. Further studies demonstrated that PVT1 positively regulated HK2 expression via its competing endogenous RNA (ceRNA) activity on miR-143. Additionally, HK2 expression and function were positively correlated with PVT1. Furthermore, we observed that the PVT1/miR-143/HK2 axis promoted cell proliferation and metastasis by regulating aerobic glucose metabolism in GBC cells. Conclusions: The results of our study reveal a potential ceRNA regulatory pathway in which PVT1 modulates HK2 expression by competitively binding to endogenous miR-143 in GBC cells, which may provide new insights into novel molecular therapeutic targets for GBC. © 2019 The Author(s).","archive":"Scopus","container-title":"Molecular Cancer","DOI":"10.1186/s12943-019-0947-9","ISSN":"1476-4598","issue":"1","journalAbbreviation":"Mol Cancer","language":"eng","note":"publisher-place: England\nPMID: 30825877 \nPMCID: PMC6397746","page":"33","title":"Long non-coding RNA PVT1 promotes tumor progression by regulating the miR-143/HK2 axis in gallbladder cancer.","volume":"18","author":[{"family":"Chen","given":"J."},{"family":"Yu","given":"Y."},{"family":"Li","given":"H."},{"family":"Hu","given":"Q."},{"family":"Chen","given":"X."},{"family":"He","given":"Y."},{"family":"Xue","given":"C."},{"family":"Ren","given":"F."},{"family":"Ren","given":"Z."},{"family":"Li","given":"J."},{"family":"Liu","given":"L."},{"family":"Duan","given":"Z."},{"family":"Cui","given":"G."},{"family":"Sun","given":"R."}],"issued":{"date-parts":[["2019",3,2]]}}}],"schema":"https://github.com/citation-style-language/schema/raw/master/csl-citation.json"} </w:instrText>
            </w:r>
            <w:r w:rsidRPr="00761614">
              <w:rPr>
                <w:sz w:val="18"/>
                <w:szCs w:val="18"/>
              </w:rPr>
              <w:fldChar w:fldCharType="separate"/>
            </w:r>
            <w:r w:rsidRPr="009E3120">
              <w:rPr>
                <w:sz w:val="18"/>
                <w:vertAlign w:val="superscript"/>
              </w:rPr>
              <w:t>84</w:t>
            </w:r>
            <w:r w:rsidRPr="00761614">
              <w:rPr>
                <w:sz w:val="18"/>
                <w:szCs w:val="18"/>
              </w:rPr>
              <w:fldChar w:fldCharType="end"/>
            </w:r>
          </w:p>
        </w:tc>
      </w:tr>
      <w:tr w:rsidR="00A51761" w:rsidRPr="00761614" w14:paraId="53042FD1" w14:textId="77777777" w:rsidTr="0023073A">
        <w:trPr>
          <w:trHeight w:val="320"/>
        </w:trPr>
        <w:tc>
          <w:tcPr>
            <w:tcW w:w="1966" w:type="dxa"/>
            <w:shd w:val="clear" w:color="auto" w:fill="auto"/>
            <w:noWrap/>
            <w:vAlign w:val="center"/>
          </w:tcPr>
          <w:p w14:paraId="5E4BB257" w14:textId="77777777" w:rsidR="00A51761" w:rsidRPr="00761614" w:rsidRDefault="00A51761" w:rsidP="0023073A">
            <w:pPr>
              <w:jc w:val="center"/>
              <w:rPr>
                <w:sz w:val="18"/>
                <w:szCs w:val="18"/>
                <w:lang w:val="en-US"/>
              </w:rPr>
            </w:pPr>
            <w:r w:rsidRPr="00761614">
              <w:rPr>
                <w:sz w:val="18"/>
                <w:szCs w:val="18"/>
                <w:lang w:val="en-US"/>
              </w:rPr>
              <w:t>pancreatic cancer</w:t>
            </w:r>
          </w:p>
        </w:tc>
        <w:tc>
          <w:tcPr>
            <w:tcW w:w="1290" w:type="dxa"/>
            <w:shd w:val="clear" w:color="auto" w:fill="auto"/>
            <w:noWrap/>
            <w:vAlign w:val="center"/>
          </w:tcPr>
          <w:p w14:paraId="1905AEDD" w14:textId="77777777" w:rsidR="00A51761" w:rsidRPr="00761614" w:rsidRDefault="00A51761" w:rsidP="0023073A">
            <w:pPr>
              <w:jc w:val="center"/>
              <w:rPr>
                <w:sz w:val="18"/>
                <w:szCs w:val="18"/>
                <w:lang w:val="en-US"/>
              </w:rPr>
            </w:pPr>
            <w:r w:rsidRPr="00761614">
              <w:rPr>
                <w:sz w:val="18"/>
                <w:szCs w:val="18"/>
                <w:lang w:val="en-US"/>
              </w:rPr>
              <w:t>miR-143</w:t>
            </w:r>
          </w:p>
        </w:tc>
        <w:tc>
          <w:tcPr>
            <w:tcW w:w="992" w:type="dxa"/>
            <w:shd w:val="clear" w:color="auto" w:fill="auto"/>
            <w:noWrap/>
            <w:vAlign w:val="center"/>
          </w:tcPr>
          <w:p w14:paraId="0A122669" w14:textId="77777777" w:rsidR="00A51761" w:rsidRPr="00761614" w:rsidRDefault="00A51761" w:rsidP="0023073A">
            <w:pPr>
              <w:jc w:val="center"/>
              <w:rPr>
                <w:sz w:val="18"/>
                <w:szCs w:val="18"/>
                <w:lang w:val="en-US"/>
              </w:rPr>
            </w:pPr>
            <w:r w:rsidRPr="00761614">
              <w:rPr>
                <w:sz w:val="18"/>
                <w:szCs w:val="18"/>
                <w:lang w:val="en-US"/>
              </w:rPr>
              <w:t>HIF-1α</w:t>
            </w:r>
          </w:p>
        </w:tc>
        <w:tc>
          <w:tcPr>
            <w:tcW w:w="3969" w:type="dxa"/>
            <w:shd w:val="clear" w:color="auto" w:fill="auto"/>
            <w:noWrap/>
            <w:vAlign w:val="center"/>
          </w:tcPr>
          <w:p w14:paraId="7558409D" w14:textId="77777777" w:rsidR="00A51761" w:rsidRPr="00761614" w:rsidRDefault="00A51761" w:rsidP="0023073A">
            <w:pPr>
              <w:jc w:val="center"/>
              <w:rPr>
                <w:sz w:val="18"/>
                <w:szCs w:val="18"/>
                <w:lang w:val="en-US"/>
              </w:rPr>
            </w:pPr>
            <w:r w:rsidRPr="00761614">
              <w:rPr>
                <w:sz w:val="18"/>
                <w:szCs w:val="18"/>
                <w:lang w:val="en-US"/>
              </w:rPr>
              <w:t>promote autophagy;</w:t>
            </w:r>
          </w:p>
          <w:p w14:paraId="55B3C942" w14:textId="77777777" w:rsidR="00A51761" w:rsidRPr="00761614" w:rsidRDefault="00A51761" w:rsidP="0023073A">
            <w:pPr>
              <w:jc w:val="center"/>
              <w:rPr>
                <w:sz w:val="18"/>
                <w:szCs w:val="18"/>
                <w:lang w:val="en-US"/>
              </w:rPr>
            </w:pPr>
            <w:r w:rsidRPr="00761614">
              <w:rPr>
                <w:sz w:val="18"/>
                <w:szCs w:val="18"/>
                <w:lang w:val="en-US"/>
              </w:rPr>
              <w:t>contribute to gemcitabine resistance</w:t>
            </w:r>
          </w:p>
        </w:tc>
        <w:tc>
          <w:tcPr>
            <w:tcW w:w="1133" w:type="dxa"/>
            <w:shd w:val="clear" w:color="auto" w:fill="auto"/>
            <w:noWrap/>
            <w:vAlign w:val="center"/>
          </w:tcPr>
          <w:p w14:paraId="6D3CDD56" w14:textId="77777777" w:rsidR="00A51761" w:rsidRPr="00761614" w:rsidRDefault="00A51761" w:rsidP="0023073A">
            <w:pPr>
              <w:jc w:val="center"/>
              <w:rPr>
                <w:sz w:val="18"/>
                <w:szCs w:val="18"/>
              </w:rPr>
            </w:pPr>
            <w:r w:rsidRPr="00761614">
              <w:rPr>
                <w:sz w:val="18"/>
                <w:szCs w:val="18"/>
              </w:rPr>
              <w:fldChar w:fldCharType="begin"/>
            </w:r>
            <w:r>
              <w:rPr>
                <w:sz w:val="18"/>
                <w:szCs w:val="18"/>
                <w:lang w:val="en-US"/>
              </w:rPr>
              <w:instrText xml:space="preserve"> ADDIN ZOTERO_ITEM CSL_CITATION {"citationID":"EPD3ZsES","properties":{"formattedCitation":"\\super 85\\nosupersub{}","plainCitation":"85","noteIndex":0},"citationItems":[{"id":"fUpE6D0s/HbbmoLVD","uris":["http://zotero.org/users/8836617/items/N8GLWR95"],"itemData":{"id":8869,"type":"article-journal","abstract":"Objectives Elucidation of the regulatory mechanisms of gemcitabine sensitivity is needed to improve the therapeutic effects of this drug in pancreatic cancer. Methods PANC-1 cells were transfected with small hairpin RNA against PVT1 or microRNA (miR)-143 mimics or inhibitor. The gemcitabine sensitivity of pancreatic cancer was evaluated. Autophagosomes were analyzed with an immunofluorescence assay. Cell viability and proliferation were examined with MTT assays. Quantitative reverse transcription-polymerase chain reaction and Western blotting were used to analyze the expression of PVT1, miR-143, HIF-1α, VMP1, LC3I/II, p62, and Beclin-1. The interactions of PVT1/miR-143 and miR-143/HIF-1α were assessed by dual-luciferase reporter assays. Results PVT1 was upregulated while miR-143 was downregulated in pancreatic cancer. Both PVT1 knockdown and miR-143 overexpression suppressed autophagy and improved gemcitabine sensitivity in pancreatic cancer. PVT1 directly sponged miR-143 to regulate HIF-1α expression. MiR-143 inhibitor reversed the effect of PVT1 knockdown on autophagy and gemcitabine sensitivity. Conclusions PVT1 knockdown inhibited autophagy and improved gemcitabine sensitivity via the miR-143/HIF-1α/VMP1 axis in pancreatic cancer. Our investigation elucidated a novel regulatory mechanism of gemcitabine sensitivity and may contribute to improve the therapeutic effects of chemotherapy drugs on pancreatic cancer. © Wolters Kluwer Health, Inc. All rights reserved.","archive":"Scopus","container-title":"Pancreas","DOI":"10.1097/MPA.0000000000001747","ISSN":"1536-4828 0885-3177","issue":"2","journalAbbreviation":"Pancreas","language":"eng","license":"Copyright © 2021 Wolters Kluwer Health, Inc. All rights reserved.","note":"publisher-place: United States\nPMID: 33565800","page":"227-234","title":"PVT1 Knockdown Inhibits Autophagy and Improves Gemcitabine Sensitivity by Regulating the MiR-143/HIF-1α/VMP1 Axis in Pancreatic Cancer.","volume":"50","author":[{"family":"Liu","given":"Y.-F."},{"family":"Luo","given":"D."},{"family":"Li","given":"X."},{"family":"Li","given":"Z.-Q."},{"family":"Yu","given":"X."},{"family":"Zhu","given":"H.-W."}],"issued":{"date-parts":[["2021",2,1]]}}}],"schema":"https://github.com/citation-style-language/schema/raw/master/csl-citation.json"} </w:instrText>
            </w:r>
            <w:r w:rsidRPr="00761614">
              <w:rPr>
                <w:sz w:val="18"/>
                <w:szCs w:val="18"/>
              </w:rPr>
              <w:fldChar w:fldCharType="separate"/>
            </w:r>
            <w:r w:rsidRPr="009E3120">
              <w:rPr>
                <w:sz w:val="18"/>
                <w:vertAlign w:val="superscript"/>
              </w:rPr>
              <w:t>85</w:t>
            </w:r>
            <w:r w:rsidRPr="00761614">
              <w:rPr>
                <w:sz w:val="18"/>
                <w:szCs w:val="18"/>
              </w:rPr>
              <w:fldChar w:fldCharType="end"/>
            </w:r>
          </w:p>
        </w:tc>
      </w:tr>
      <w:tr w:rsidR="00A51761" w:rsidRPr="00761614" w14:paraId="3D37C654" w14:textId="77777777" w:rsidTr="0023073A">
        <w:trPr>
          <w:trHeight w:val="320"/>
        </w:trPr>
        <w:tc>
          <w:tcPr>
            <w:tcW w:w="1966" w:type="dxa"/>
            <w:shd w:val="clear" w:color="auto" w:fill="auto"/>
            <w:noWrap/>
            <w:vAlign w:val="center"/>
          </w:tcPr>
          <w:p w14:paraId="62AB3D44" w14:textId="77777777" w:rsidR="00A51761" w:rsidRPr="00761614" w:rsidRDefault="00A51761" w:rsidP="0023073A">
            <w:pPr>
              <w:jc w:val="center"/>
              <w:rPr>
                <w:sz w:val="18"/>
                <w:szCs w:val="18"/>
              </w:rPr>
            </w:pPr>
            <w:r w:rsidRPr="00761614">
              <w:rPr>
                <w:sz w:val="18"/>
                <w:szCs w:val="18"/>
              </w:rPr>
              <w:t>breast cancer</w:t>
            </w:r>
          </w:p>
        </w:tc>
        <w:tc>
          <w:tcPr>
            <w:tcW w:w="1290" w:type="dxa"/>
            <w:shd w:val="clear" w:color="auto" w:fill="auto"/>
            <w:noWrap/>
            <w:vAlign w:val="center"/>
          </w:tcPr>
          <w:p w14:paraId="5E5A3976" w14:textId="77777777" w:rsidR="00A51761" w:rsidRPr="00761614" w:rsidRDefault="00A51761" w:rsidP="0023073A">
            <w:pPr>
              <w:jc w:val="center"/>
              <w:rPr>
                <w:sz w:val="18"/>
                <w:szCs w:val="18"/>
              </w:rPr>
            </w:pPr>
            <w:r w:rsidRPr="00761614">
              <w:rPr>
                <w:sz w:val="18"/>
                <w:szCs w:val="18"/>
              </w:rPr>
              <w:t>miR-148a-3p</w:t>
            </w:r>
          </w:p>
        </w:tc>
        <w:tc>
          <w:tcPr>
            <w:tcW w:w="992" w:type="dxa"/>
            <w:shd w:val="clear" w:color="auto" w:fill="auto"/>
            <w:noWrap/>
            <w:vAlign w:val="center"/>
          </w:tcPr>
          <w:p w14:paraId="465B42F3" w14:textId="77777777" w:rsidR="00A51761" w:rsidRPr="00761614" w:rsidRDefault="00A51761" w:rsidP="0023073A">
            <w:pPr>
              <w:jc w:val="center"/>
              <w:rPr>
                <w:sz w:val="18"/>
                <w:szCs w:val="18"/>
                <w:lang w:val="en-US"/>
              </w:rPr>
            </w:pPr>
            <w:r w:rsidRPr="00761614">
              <w:rPr>
                <w:sz w:val="18"/>
                <w:szCs w:val="18"/>
                <w:lang w:val="en-US"/>
              </w:rPr>
              <w:t>ROCK1</w:t>
            </w:r>
          </w:p>
        </w:tc>
        <w:tc>
          <w:tcPr>
            <w:tcW w:w="3969" w:type="dxa"/>
            <w:shd w:val="clear" w:color="auto" w:fill="auto"/>
            <w:noWrap/>
            <w:vAlign w:val="center"/>
          </w:tcPr>
          <w:p w14:paraId="36245160" w14:textId="77777777" w:rsidR="00A51761" w:rsidRPr="00761614" w:rsidRDefault="00A51761" w:rsidP="0023073A">
            <w:pPr>
              <w:jc w:val="center"/>
              <w:rPr>
                <w:sz w:val="18"/>
                <w:szCs w:val="18"/>
              </w:rPr>
            </w:pPr>
            <w:r w:rsidRPr="00761614">
              <w:rPr>
                <w:sz w:val="18"/>
                <w:szCs w:val="18"/>
              </w:rPr>
              <w:t xml:space="preserve">promote migration </w:t>
            </w:r>
            <w:proofErr w:type="gramStart"/>
            <w:r w:rsidRPr="00761614">
              <w:rPr>
                <w:sz w:val="18"/>
                <w:szCs w:val="18"/>
              </w:rPr>
              <w:t>and invasion</w:t>
            </w:r>
            <w:proofErr w:type="gramEnd"/>
          </w:p>
        </w:tc>
        <w:tc>
          <w:tcPr>
            <w:tcW w:w="1133" w:type="dxa"/>
            <w:shd w:val="clear" w:color="auto" w:fill="auto"/>
            <w:noWrap/>
            <w:vAlign w:val="center"/>
          </w:tcPr>
          <w:p w14:paraId="2A529556"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{"citationID":"FUfKgh95","properties":{"formattedCitation":"\\super 86\\nosupersub{}","plainCitation":"86","noteIndex":0},"citationItems":[{"id":"fUpE6D0s/BEk9VD1V","uris":["http://zotero.org/users/8836617/items/CCNGQAR7"],"itemData":{"id":8405,"type":"article-journal","abstract":"Purpose: Breast cancer (BC) is one of the most common malignant tumors for women. The role and potential mechanisms of long non-coding RNA plasmacytoma variant translocation 1 (lncRNA PVT1) were explored in BC cell migration and invasion. Methods: PVT1, miR-148a-3p and Rho‑associated, coiled‑coil containing protein kinase 1 (ROCK1) mRNA expressions were detected using real-time fluorescent quantitative polymerase chain reaction (qRT-PCR). The ROCK1 protein expression was detected by Western blotting. The relationship of PVT1, miR-148a-3p and ROCK1 was analyzed by Dual Luciferase activity, RNA immunoprecipitation (RIP) and Spearman correlation analysis. Cell invasion and migration were detected by Transwell assay. Results: Upregulation of PVT1 and ROCK1, and downregulation of miR-148a-3p were observed in BC tissues and cell lines. According to the analysis of Dual Luciferase activity, RIP and Spearman correlation analysis, miR-148a-3p directly binds to PVT1, and ROCK1 is a target of miR-148a-3p. In addition, PVT1 regulated the cells migration and invasion by regulating miR-148a-3p and ROCK1 expression. Conclusion: These data demonstrated that PVT1 was upregulated and facilitated to the cell migration and invasion of BC by the regulation of miR-148a-3p and ROCK1, indicating that PVT1 may be a potential biomarker of BC diagnosis and treatment. © 2021, The Author(s), under exclusive licence to Federación de Sociedades Españolas de Oncología (FESEO).","archive":"Scopus","container-title":"Clinical &amp; translational oncology : official publication of the Federation of Spanish Oncology Societies and of the National Cancer Institute of Mexico","DOI":"10.1007/s12094-021-02736-0","ISSN":"1699-3055 1699-048X","issue":"5","journalAbbreviation":"Clin Transl Oncol","language":"eng","license":"© 2021. The Author(s), under exclusive licence to Federación de Sociedades Españolas de Oncología (FESEO).","note":"publisher-place: Italy\nPMID: 34859371","page":"882-891","title":"Long non-coding RNA PVT1 facilitates cell migration and invasion by regulating miR-148a-3p and ROCK1 in breast cancer.","volume":"24","author":[{"family":"Li","given":"H.L."},{"family":"Wang","given":"C.P."},{"family":"Zhang","given":"Y."},{"family":"Du","given":"J.X."},{"family":"Han","given":"L.H."},{"family":"Yang","given":"H.Y."}],"issued":{"date-parts":[["2022",5]]}}}],"schema":"https://github.com/citation-style-language/schema/raw/master/csl-citation.json"} </w:instrText>
            </w:r>
            <w:r w:rsidRPr="00761614">
              <w:rPr>
                <w:sz w:val="18"/>
                <w:szCs w:val="18"/>
              </w:rPr>
              <w:fldChar w:fldCharType="separate"/>
            </w:r>
            <w:r w:rsidRPr="009E3120">
              <w:rPr>
                <w:sz w:val="18"/>
                <w:vertAlign w:val="superscript"/>
              </w:rPr>
              <w:t>86</w:t>
            </w:r>
            <w:r w:rsidRPr="00761614">
              <w:rPr>
                <w:sz w:val="18"/>
                <w:szCs w:val="18"/>
              </w:rPr>
              <w:fldChar w:fldCharType="end"/>
            </w:r>
          </w:p>
        </w:tc>
      </w:tr>
      <w:tr w:rsidR="00A51761" w:rsidRPr="00175A60" w14:paraId="1EBD0A3A" w14:textId="77777777" w:rsidTr="0023073A">
        <w:trPr>
          <w:trHeight w:val="320"/>
        </w:trPr>
        <w:tc>
          <w:tcPr>
            <w:tcW w:w="1966" w:type="dxa"/>
            <w:shd w:val="clear" w:color="auto" w:fill="auto"/>
            <w:noWrap/>
            <w:vAlign w:val="center"/>
          </w:tcPr>
          <w:p w14:paraId="1FC0664D" w14:textId="77777777" w:rsidR="00A51761" w:rsidRPr="00761614" w:rsidRDefault="00A51761" w:rsidP="0023073A">
            <w:pPr>
              <w:jc w:val="center"/>
              <w:rPr>
                <w:sz w:val="18"/>
                <w:szCs w:val="18"/>
              </w:rPr>
            </w:pPr>
            <w:r w:rsidRPr="00761614">
              <w:rPr>
                <w:sz w:val="18"/>
                <w:szCs w:val="18"/>
              </w:rPr>
              <w:t>ovarian cancer</w:t>
            </w:r>
          </w:p>
        </w:tc>
        <w:tc>
          <w:tcPr>
            <w:tcW w:w="1290" w:type="dxa"/>
            <w:shd w:val="clear" w:color="auto" w:fill="auto"/>
            <w:noWrap/>
            <w:vAlign w:val="center"/>
          </w:tcPr>
          <w:p w14:paraId="33214D06" w14:textId="77777777" w:rsidR="00A51761" w:rsidRPr="00761614" w:rsidRDefault="00A51761" w:rsidP="0023073A">
            <w:pPr>
              <w:jc w:val="center"/>
              <w:rPr>
                <w:sz w:val="18"/>
                <w:szCs w:val="18"/>
              </w:rPr>
            </w:pPr>
            <w:r w:rsidRPr="00761614">
              <w:rPr>
                <w:sz w:val="18"/>
                <w:szCs w:val="18"/>
              </w:rPr>
              <w:t>miR-148a-3p</w:t>
            </w:r>
          </w:p>
        </w:tc>
        <w:tc>
          <w:tcPr>
            <w:tcW w:w="992" w:type="dxa"/>
            <w:shd w:val="clear" w:color="auto" w:fill="auto"/>
            <w:noWrap/>
            <w:vAlign w:val="center"/>
          </w:tcPr>
          <w:p w14:paraId="1F94A9BC" w14:textId="77777777" w:rsidR="00A51761" w:rsidRPr="00761614" w:rsidRDefault="00A51761" w:rsidP="0023073A">
            <w:pPr>
              <w:jc w:val="center"/>
              <w:rPr>
                <w:sz w:val="18"/>
                <w:szCs w:val="18"/>
                <w:lang w:val="en-US"/>
              </w:rPr>
            </w:pPr>
            <w:r w:rsidRPr="00761614">
              <w:rPr>
                <w:sz w:val="18"/>
                <w:szCs w:val="18"/>
                <w:lang w:val="en-US"/>
              </w:rPr>
              <w:t>AGO1</w:t>
            </w:r>
          </w:p>
        </w:tc>
        <w:tc>
          <w:tcPr>
            <w:tcW w:w="3969" w:type="dxa"/>
            <w:shd w:val="clear" w:color="auto" w:fill="auto"/>
            <w:noWrap/>
            <w:vAlign w:val="center"/>
          </w:tcPr>
          <w:p w14:paraId="254060DF" w14:textId="77777777" w:rsidR="00A51761" w:rsidRPr="00761614" w:rsidRDefault="00A51761" w:rsidP="0023073A">
            <w:pPr>
              <w:jc w:val="center"/>
              <w:rPr>
                <w:sz w:val="18"/>
                <w:szCs w:val="18"/>
                <w:lang w:val="en-US"/>
              </w:rPr>
            </w:pPr>
            <w:r w:rsidRPr="00761614">
              <w:rPr>
                <w:sz w:val="18"/>
                <w:szCs w:val="18"/>
                <w:lang w:val="en-US"/>
              </w:rPr>
              <w:t>promote proliferation and metastasis;</w:t>
            </w:r>
          </w:p>
          <w:p w14:paraId="31D1211B" w14:textId="77777777" w:rsidR="00A51761" w:rsidRPr="00761614" w:rsidRDefault="00A51761" w:rsidP="0023073A">
            <w:pPr>
              <w:jc w:val="center"/>
              <w:rPr>
                <w:sz w:val="18"/>
                <w:szCs w:val="18"/>
                <w:lang w:val="en-US"/>
              </w:rPr>
            </w:pPr>
            <w:r w:rsidRPr="00761614">
              <w:rPr>
                <w:sz w:val="18"/>
                <w:szCs w:val="18"/>
                <w:lang w:val="en-US"/>
              </w:rPr>
              <w:lastRenderedPageBreak/>
              <w:t xml:space="preserve">promote tumour growth </w:t>
            </w:r>
            <w:r w:rsidRPr="00761614">
              <w:rPr>
                <w:i/>
                <w:iCs/>
                <w:sz w:val="18"/>
                <w:szCs w:val="18"/>
                <w:lang w:val="en-US"/>
              </w:rPr>
              <w:t>in vivo</w:t>
            </w:r>
            <w:r w:rsidRPr="00761614">
              <w:rPr>
                <w:sz w:val="18"/>
                <w:szCs w:val="18"/>
                <w:lang w:val="en-US"/>
              </w:rPr>
              <w:t>;</w:t>
            </w:r>
          </w:p>
          <w:p w14:paraId="3EEFD755" w14:textId="77777777" w:rsidR="00A51761" w:rsidRPr="00761614" w:rsidRDefault="00A51761" w:rsidP="0023073A">
            <w:pPr>
              <w:jc w:val="center"/>
              <w:rPr>
                <w:sz w:val="18"/>
                <w:szCs w:val="18"/>
                <w:lang w:val="en-US"/>
              </w:rPr>
            </w:pPr>
            <w:r w:rsidRPr="00761614">
              <w:rPr>
                <w:sz w:val="18"/>
                <w:szCs w:val="18"/>
                <w:lang w:val="en-US"/>
              </w:rPr>
              <w:t>activate TGF-</w:t>
            </w:r>
            <w:r w:rsidRPr="00761614">
              <w:rPr>
                <w:sz w:val="18"/>
                <w:szCs w:val="18"/>
              </w:rPr>
              <w:t>β</w:t>
            </w:r>
            <w:r w:rsidRPr="00761614">
              <w:rPr>
                <w:sz w:val="18"/>
                <w:szCs w:val="18"/>
                <w:lang w:val="en-US"/>
              </w:rPr>
              <w:t xml:space="preserve"> pathway;</w:t>
            </w:r>
          </w:p>
          <w:p w14:paraId="1224BF82" w14:textId="77777777" w:rsidR="00A51761" w:rsidRPr="00761614" w:rsidRDefault="00A51761" w:rsidP="0023073A">
            <w:pPr>
              <w:jc w:val="center"/>
              <w:rPr>
                <w:sz w:val="18"/>
                <w:szCs w:val="18"/>
                <w:lang w:val="en-US"/>
              </w:rPr>
            </w:pPr>
            <w:r w:rsidRPr="00761614">
              <w:rPr>
                <w:sz w:val="18"/>
                <w:szCs w:val="18"/>
                <w:lang w:val="en-US"/>
              </w:rPr>
              <w:t>activate ERK1/2, smad2 and smad4</w:t>
            </w:r>
          </w:p>
        </w:tc>
        <w:tc>
          <w:tcPr>
            <w:tcW w:w="1133" w:type="dxa"/>
            <w:shd w:val="clear" w:color="auto" w:fill="auto"/>
            <w:noWrap/>
            <w:vAlign w:val="center"/>
          </w:tcPr>
          <w:p w14:paraId="26D399B9" w14:textId="77777777" w:rsidR="00A51761" w:rsidRPr="0052712A" w:rsidRDefault="00A51761" w:rsidP="0023073A">
            <w:pPr>
              <w:jc w:val="center"/>
              <w:rPr>
                <w:sz w:val="18"/>
                <w:szCs w:val="18"/>
              </w:rPr>
            </w:pPr>
            <w:r w:rsidRPr="00761614">
              <w:rPr>
                <w:sz w:val="18"/>
                <w:szCs w:val="18"/>
              </w:rPr>
              <w:lastRenderedPageBreak/>
              <w:fldChar w:fldCharType="begin"/>
            </w:r>
            <w:r>
              <w:rPr>
                <w:sz w:val="18"/>
                <w:szCs w:val="18"/>
              </w:rPr>
              <w:instrText xml:space="preserve"> ADDIN ZOTERO_ITEM CSL_CITATION {"citationID":"sjLLiXd4","properties":{"formattedCitation":"\\super 87\\nosupersub{}","plainCitation":"87","noteIndex":0},"citationItems":[{"id":"fUpE6D0s/YKrGCrYw","uris":["http://zotero.org/users/8836617/items/8U5YLXLE"],"itemData":{"id":8581,"type":"article-journal","abstract":"Ovarian cancer is a lethal gynaecologic malignancy with poor diagnosis and prognosis. The long non-coding RNA plasmacytoma variant translocation1 (PVT1) and argonaute 1 (AGO1) are associated with carcinogenesis and chemoresistance; however, the relationship between PVT1 and AGO1 and the downstream mechanisms in ovarian cancer remains poorly known. PVT1 and AGO1 expression was assessed through RT-qPCR and Western blotting in both human tissues and cell lines. The viability and proliferation of ovarian cancer cells were determined by CCK-8 assay and TUNEL assay in vitro and immunohistochemistry in vivo. Cell invasion and migration were investigated through transwell and wound-healing assays. The roles and mechanisms of AGO1 on cell functions were further probed via gain- and loss-of-function analysis. We reveal that PVT1 expression was significantly increased in ovarian cancer tissues which is associated with advanced FIGO stage, lymph-node metastasis, poor survival rate, and high expression of AGO1. PVT1 or AGO1 knockdown significantly reduced the cell viability and increased the cell apoptosis and inhibited ovarian tumour growth and proliferation. Furthermore, we discovered that PVT1 up-regulated the expression of AGO1 and thus regulated the transforming growth factor-β (TGF-β) pathway to promote ovarian cancer progression through sponging miR-148a-3p. Additionally, the activation of ERK1/2, smad2 and smad4 is observed to be related to the PVT1/miR-148a-3p/AGO1/TGF-β pathway-induced cascades. Taken together, the present study reveals that PVT1/miR-148a/AGO1 axis plays an important role in the progression of ovarian cancer and emphasize the potential as a target of value for ovarian cancer therapy. © 2021 The Authors. Journal of Cellular and Molecular Medicine published by Foundation for Cellular and Molecular Medicine and John Wiley &amp; Sons Ltd","archive":"Scopus","container-title":"Journal of Cellular and Molecular Medicine","DOI":"10.1111/jcmm.16700","ISSN":"1582-4934 1582-1838","issue":"17","journalAbbreviation":"J Cell Mol Med","language":"eng","license":"© 2021 The Authors. Journal of Cellular and Molecular Medicine published by Foundation for Cellular and Molecular Medicine and John Wiley &amp; Sons Ltd.","note":"publisher-place: England\nPMID: 34288373 \nPMCID: PMC8419181","page":"8229-8243","title":"LncRNA PVT1 promotes the progression of ovarian cancer by activating TGF-β pathway via miR-148a-3p/AGO1 axis.","volume":"25","author":[{"family":"Wu","given":"Y."},{"family":"Gu","given":"W."},{"family":"Han","given":"X."},{"family":"Jin","given":"Z."}],"issued":{"date-parts":[["2021",9]]}}}],"schema":"https://github.com/citation-style-language/schema/raw/master/csl-citation.json"} </w:instrText>
            </w:r>
            <w:r w:rsidRPr="00761614">
              <w:rPr>
                <w:sz w:val="18"/>
                <w:szCs w:val="18"/>
              </w:rPr>
              <w:fldChar w:fldCharType="separate"/>
            </w:r>
            <w:r w:rsidRPr="009E3120">
              <w:rPr>
                <w:sz w:val="18"/>
                <w:vertAlign w:val="superscript"/>
              </w:rPr>
              <w:t>87</w:t>
            </w:r>
            <w:r w:rsidRPr="00761614">
              <w:rPr>
                <w:sz w:val="18"/>
                <w:szCs w:val="18"/>
              </w:rPr>
              <w:fldChar w:fldCharType="end"/>
            </w:r>
          </w:p>
        </w:tc>
      </w:tr>
      <w:tr w:rsidR="00A51761" w:rsidRPr="00761614" w14:paraId="5C8CB04E" w14:textId="77777777" w:rsidTr="0023073A">
        <w:trPr>
          <w:trHeight w:val="320"/>
        </w:trPr>
        <w:tc>
          <w:tcPr>
            <w:tcW w:w="1966" w:type="dxa"/>
            <w:shd w:val="clear" w:color="auto" w:fill="auto"/>
            <w:noWrap/>
            <w:vAlign w:val="center"/>
          </w:tcPr>
          <w:p w14:paraId="553E1980" w14:textId="77777777" w:rsidR="00A51761" w:rsidRPr="0052712A" w:rsidRDefault="00A51761" w:rsidP="0023073A">
            <w:pPr>
              <w:jc w:val="center"/>
              <w:rPr>
                <w:sz w:val="18"/>
                <w:szCs w:val="18"/>
              </w:rPr>
            </w:pPr>
            <w:r w:rsidRPr="0052712A">
              <w:rPr>
                <w:sz w:val="18"/>
                <w:szCs w:val="18"/>
              </w:rPr>
              <w:t>oral squamous cell carcinoma</w:t>
            </w:r>
          </w:p>
        </w:tc>
        <w:tc>
          <w:tcPr>
            <w:tcW w:w="1290" w:type="dxa"/>
            <w:shd w:val="clear" w:color="auto" w:fill="auto"/>
            <w:noWrap/>
            <w:vAlign w:val="center"/>
          </w:tcPr>
          <w:p w14:paraId="4A6539D0" w14:textId="77777777" w:rsidR="00A51761" w:rsidRPr="0052712A" w:rsidRDefault="00A51761" w:rsidP="0023073A">
            <w:pPr>
              <w:jc w:val="center"/>
              <w:rPr>
                <w:sz w:val="18"/>
                <w:szCs w:val="18"/>
              </w:rPr>
            </w:pPr>
            <w:r w:rsidRPr="0052712A">
              <w:rPr>
                <w:sz w:val="18"/>
                <w:szCs w:val="18"/>
              </w:rPr>
              <w:t>miR‑150‑5p</w:t>
            </w:r>
          </w:p>
        </w:tc>
        <w:tc>
          <w:tcPr>
            <w:tcW w:w="992" w:type="dxa"/>
            <w:shd w:val="clear" w:color="auto" w:fill="auto"/>
            <w:noWrap/>
            <w:vAlign w:val="center"/>
          </w:tcPr>
          <w:p w14:paraId="2867B323" w14:textId="77777777" w:rsidR="00A51761" w:rsidRPr="0052712A" w:rsidRDefault="00A51761" w:rsidP="0023073A">
            <w:pPr>
              <w:jc w:val="center"/>
              <w:rPr>
                <w:sz w:val="18"/>
                <w:szCs w:val="18"/>
              </w:rPr>
            </w:pPr>
            <w:r w:rsidRPr="0052712A">
              <w:rPr>
                <w:sz w:val="18"/>
                <w:szCs w:val="18"/>
              </w:rPr>
              <w:t>GLUT‑1</w:t>
            </w:r>
          </w:p>
        </w:tc>
        <w:tc>
          <w:tcPr>
            <w:tcW w:w="3969" w:type="dxa"/>
            <w:shd w:val="clear" w:color="auto" w:fill="auto"/>
            <w:noWrap/>
            <w:vAlign w:val="center"/>
          </w:tcPr>
          <w:p w14:paraId="2D4FFFA3" w14:textId="77777777" w:rsidR="00A51761" w:rsidRPr="0052712A" w:rsidRDefault="00A51761" w:rsidP="0023073A">
            <w:pPr>
              <w:jc w:val="center"/>
              <w:rPr>
                <w:sz w:val="18"/>
                <w:szCs w:val="18"/>
              </w:rPr>
            </w:pPr>
            <w:r w:rsidRPr="0052712A">
              <w:rPr>
                <w:sz w:val="18"/>
                <w:szCs w:val="18"/>
              </w:rPr>
              <w:t xml:space="preserve">promote proliferation, invasion </w:t>
            </w:r>
            <w:proofErr w:type="gramStart"/>
            <w:r w:rsidRPr="0052712A">
              <w:rPr>
                <w:sz w:val="18"/>
                <w:szCs w:val="18"/>
              </w:rPr>
              <w:t>and migration</w:t>
            </w:r>
            <w:proofErr w:type="gramEnd"/>
            <w:r w:rsidRPr="0052712A">
              <w:rPr>
                <w:sz w:val="18"/>
                <w:szCs w:val="18"/>
              </w:rPr>
              <w:t>;</w:t>
            </w:r>
          </w:p>
          <w:p w14:paraId="710ED359" w14:textId="77777777" w:rsidR="00A51761" w:rsidRPr="0052712A" w:rsidRDefault="00A51761" w:rsidP="0023073A">
            <w:pPr>
              <w:jc w:val="center"/>
              <w:rPr>
                <w:sz w:val="18"/>
                <w:szCs w:val="18"/>
              </w:rPr>
            </w:pPr>
            <w:r w:rsidRPr="0052712A">
              <w:rPr>
                <w:sz w:val="18"/>
                <w:szCs w:val="18"/>
              </w:rPr>
              <w:t>inhibit apoptosis;</w:t>
            </w:r>
          </w:p>
          <w:p w14:paraId="60CEF3F1" w14:textId="77777777" w:rsidR="00A51761" w:rsidRPr="0052712A" w:rsidRDefault="00A51761" w:rsidP="0023073A">
            <w:pPr>
              <w:jc w:val="center"/>
              <w:rPr>
                <w:sz w:val="18"/>
                <w:szCs w:val="18"/>
              </w:rPr>
            </w:pPr>
            <w:r w:rsidRPr="0052712A">
              <w:rPr>
                <w:sz w:val="18"/>
                <w:szCs w:val="18"/>
              </w:rPr>
              <w:t xml:space="preserve">promote tumor growth </w:t>
            </w:r>
            <w:proofErr w:type="gramStart"/>
            <w:r w:rsidRPr="0052712A">
              <w:rPr>
                <w:sz w:val="18"/>
                <w:szCs w:val="18"/>
              </w:rPr>
              <w:t>and expression</w:t>
            </w:r>
            <w:proofErr w:type="gramEnd"/>
            <w:r w:rsidRPr="0052712A">
              <w:rPr>
                <w:sz w:val="18"/>
                <w:szCs w:val="18"/>
              </w:rPr>
              <w:t xml:space="preserve"> of invasion and migration-associated genes </w:t>
            </w:r>
            <w:r w:rsidRPr="0052712A">
              <w:rPr>
                <w:i/>
                <w:iCs/>
                <w:sz w:val="18"/>
                <w:szCs w:val="18"/>
              </w:rPr>
              <w:t>in vivo</w:t>
            </w:r>
          </w:p>
        </w:tc>
        <w:tc>
          <w:tcPr>
            <w:tcW w:w="1133" w:type="dxa"/>
            <w:shd w:val="clear" w:color="auto" w:fill="auto"/>
            <w:noWrap/>
            <w:vAlign w:val="center"/>
          </w:tcPr>
          <w:p w14:paraId="7E715311"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{"citationID":"46yG9kHJ","properties":{"formattedCitation":"\\super 88\\nosupersub{}","plainCitation":"88","noteIndex":0},"citationItems":[{"id":"fUpE6D0s/WY97KbRq","uris":["http://zotero.org/users/8836617/items/TZYCUS9W"],"itemData":{"id":8753,"type":"article-journal","abstract":"Oral squamous cell carcinoma (OSCC) is a cancer with high morbidity and mortality. Research has demonstrated that long non-coding RNAs (lncRNAs) are critical for tumor initiation and development. In the present study, we aimed to ascertain the functions and potential mechanisms of lncRNA plasmacytoma variant translocation 1 (PVT1) in OSCC. Firstly, we found that the expression of PVT1 was increased in human OSCC tumor tissues and it was related to reduced survival of the patients. Furthermore, miR-150-5p expression was downregulated in OSCC tumor tissues and it was negatively related with PVT1. Moreover, GLUT-1 protein expression was upregulated in human OSCC tumor tissues. In addition, cell proliferation capacity was measured by CCK-8 assay and cell invasion and migration were measured by Transwell assay. PVT1 overexpression promoted cell proliferation, invasion and migration, while these effects were abrogated by PVT1 downregulation. In addition, luciferase gene reporter assay verified the miR-150-5p directly binds with PVT1, which regulates the biological functions of OSCC. Additionally, luciferase gene reporter assay confirmed that GLUT-1 was a target for miR-150-5p. The promotion of cell proliferation, invasion and migration in LV-PVT1-transfected cells was eliminated following miR-150-5p overexpression. Finally, in vivo nude mouse xenograft model further verified that PVT1 knockdown inhibited tumor growth, formation, invasion and migration. According to the results, PVT1 is increased in human OSCC tumor tissues, and is related to the poor prognosis of human OSCC patients. We uncovered a previously unappreciated PVT1/miR-150-5p/GLUT-1 signaling axis that promotes cell proliferation, invasion, migration and inhibits apoptosis in OSCC cell lines and in vivo, which suggests that this axis could be a target for the treatment of OSCC. © This work is licensed under a Creative Commons Attribution-NonCommercial-NoDerivatives 4.0 International (CC BY-NC-ND 4.0) License.","archive":"Scopus","container-title":"Oncology Reports","DOI":"10.3892/or.2020.7706","ISSN":"1791-2431 1021-335X","issue":"4","journalAbbreviation":"Oncol Rep","language":"eng","note":"publisher-place: Greece\nPMID: 32945498 \nPMCID: PMC7448409","page":"1524-1538","title":"Long noncoding RNA PVT1 promotes tumor cell proliferation, invasion, migration and inhibits apoptosis in oral squamous cell carcinoma by regulating  miR‑150‑5p/GLUT‑1.","volume":"44","author":[{"family":"Li","given":"X."},{"family":"Ren","given":"H."}],"issued":{"date-parts":[["2020",10]]}}}],"schema":"https://github.com/citation-style-language/schema/raw/master/csl-citation.json"} </w:instrText>
            </w:r>
            <w:r w:rsidRPr="00761614">
              <w:rPr>
                <w:sz w:val="18"/>
                <w:szCs w:val="18"/>
              </w:rPr>
              <w:fldChar w:fldCharType="separate"/>
            </w:r>
            <w:r w:rsidRPr="009E3120">
              <w:rPr>
                <w:sz w:val="18"/>
                <w:vertAlign w:val="superscript"/>
              </w:rPr>
              <w:t>88</w:t>
            </w:r>
            <w:r w:rsidRPr="00761614">
              <w:rPr>
                <w:sz w:val="18"/>
                <w:szCs w:val="18"/>
              </w:rPr>
              <w:fldChar w:fldCharType="end"/>
            </w:r>
          </w:p>
        </w:tc>
      </w:tr>
      <w:tr w:rsidR="00A51761" w:rsidRPr="00761614" w14:paraId="3CAAE039" w14:textId="77777777" w:rsidTr="0023073A">
        <w:trPr>
          <w:trHeight w:val="320"/>
        </w:trPr>
        <w:tc>
          <w:tcPr>
            <w:tcW w:w="1966" w:type="dxa"/>
            <w:shd w:val="clear" w:color="auto" w:fill="auto"/>
            <w:noWrap/>
            <w:vAlign w:val="center"/>
          </w:tcPr>
          <w:p w14:paraId="1C548737" w14:textId="77777777" w:rsidR="00A51761" w:rsidRPr="00761614" w:rsidRDefault="00A51761" w:rsidP="0023073A">
            <w:pPr>
              <w:jc w:val="center"/>
              <w:rPr>
                <w:sz w:val="18"/>
                <w:szCs w:val="18"/>
                <w:lang w:val="en-US"/>
              </w:rPr>
            </w:pPr>
            <w:r w:rsidRPr="00761614">
              <w:rPr>
                <w:sz w:val="18"/>
                <w:szCs w:val="18"/>
              </w:rPr>
              <w:t>gastric cancer</w:t>
            </w:r>
          </w:p>
        </w:tc>
        <w:tc>
          <w:tcPr>
            <w:tcW w:w="1290" w:type="dxa"/>
            <w:shd w:val="clear" w:color="auto" w:fill="auto"/>
            <w:noWrap/>
            <w:vAlign w:val="center"/>
          </w:tcPr>
          <w:p w14:paraId="71D40B84" w14:textId="77777777" w:rsidR="00A51761" w:rsidRPr="00761614" w:rsidRDefault="00A51761" w:rsidP="0023073A">
            <w:pPr>
              <w:jc w:val="center"/>
              <w:rPr>
                <w:sz w:val="18"/>
                <w:szCs w:val="18"/>
                <w:lang w:val="en-US"/>
              </w:rPr>
            </w:pPr>
            <w:r w:rsidRPr="00761614">
              <w:rPr>
                <w:sz w:val="18"/>
                <w:szCs w:val="18"/>
              </w:rPr>
              <w:t>miR-152</w:t>
            </w:r>
          </w:p>
        </w:tc>
        <w:tc>
          <w:tcPr>
            <w:tcW w:w="992" w:type="dxa"/>
            <w:shd w:val="clear" w:color="auto" w:fill="auto"/>
            <w:noWrap/>
            <w:vAlign w:val="center"/>
          </w:tcPr>
          <w:p w14:paraId="6ECAAC2E" w14:textId="77777777" w:rsidR="00A51761" w:rsidRPr="00761614" w:rsidRDefault="00A51761" w:rsidP="0023073A">
            <w:pPr>
              <w:jc w:val="center"/>
              <w:rPr>
                <w:sz w:val="18"/>
                <w:szCs w:val="18"/>
                <w:lang w:val="en-US"/>
              </w:rPr>
            </w:pPr>
            <w:r w:rsidRPr="00761614">
              <w:rPr>
                <w:sz w:val="18"/>
                <w:szCs w:val="18"/>
                <w:lang w:val="en-US"/>
              </w:rPr>
              <w:t>CD151 and FGF2</w:t>
            </w:r>
          </w:p>
        </w:tc>
        <w:tc>
          <w:tcPr>
            <w:tcW w:w="3969" w:type="dxa"/>
            <w:shd w:val="clear" w:color="auto" w:fill="auto"/>
            <w:noWrap/>
            <w:vAlign w:val="center"/>
          </w:tcPr>
          <w:p w14:paraId="703C49D5" w14:textId="77777777" w:rsidR="00A51761" w:rsidRPr="00761614" w:rsidRDefault="00A51761" w:rsidP="0023073A">
            <w:pPr>
              <w:jc w:val="center"/>
              <w:rPr>
                <w:sz w:val="18"/>
                <w:szCs w:val="18"/>
                <w:lang w:val="en-US"/>
              </w:rPr>
            </w:pPr>
            <w:r w:rsidRPr="00761614">
              <w:rPr>
                <w:sz w:val="18"/>
                <w:szCs w:val="18"/>
                <w:lang w:val="en-US"/>
              </w:rPr>
              <w:t>-</w:t>
            </w:r>
          </w:p>
        </w:tc>
        <w:tc>
          <w:tcPr>
            <w:tcW w:w="1133" w:type="dxa"/>
            <w:shd w:val="clear" w:color="auto" w:fill="auto"/>
            <w:noWrap/>
            <w:vAlign w:val="center"/>
          </w:tcPr>
          <w:p w14:paraId="53E96A96"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{"citationID":"lqfCQcNM","properties":{"formattedCitation":"\\super 89\\nosupersub{}","plainCitation":"89","noteIndex":0},"citationItems":[{"id":"fUpE6D0s/1nFKm2I0","uris":["http://zotero.org/users/8836617/items/R6TYY7GB"],"itemData":{"id":9295,"type":"article-journal","abstract":"Background: PVT1 was up-regulated in patients with gastric cancer (GC) and might be as a novel biomarker for predicting GC. However, the exact mechanism of PVT1 exerting functions in GC was still poorly understood. Emerging evidence suggests that long noncoding RNAs may act as endogenous microRNA (miRNA) sponges to bind to miRNAs and regulate their function. Aim: This study aimed to determine the function of PVT1 on miR-152 expression in GC cells. Methods: The levels of PVT1 and miR-152 were determined in GC tissues by quantitative real-time PCR. The expression of miR-152 was detected in GC cells transfected with PVT1 plasmid or siPVT1. Luciferase assay was performed to verify the regulation of miR-152 to CD151 or FGF2 expression and PVT1 to miR-152 expression. The effects of PVT1 on the expression of CD151 and FGF2 were evaluated by Western blot. Results: PVT1 was up-regulated in GC tissues than that in the matched normal tissues, and mRNA level of miR-152 was decreased. MiR-152 was negatively associated with PVT1 expression in GC tissues. Based on the in silico analysis, we found that PVT1 have three binding sequences for miR-152. Moreover, PVT1 might inhibit the expression of miR-152 and increased the expression of CD151 and FGF2 through regulating miR-152. PVT1 was positively associated with CD151 and FGF2 expression in GC tissues. Conclusions: PVT1 might act as a “sponge” to inhibit miR-152 in gastric cancer cells. PVT1 is a promising molecular target to improve the diagnosis and therapy of GC. © 2017, Springer Science+Business Media New York.","archive":"Scopus","container-title":"Digestive Diseases and Sciences","DOI":"10.1007/s10620-017-4508-z","ISSN":"1573-2568 0163-2116","issue":"11","journalAbbreviation":"Dig Dis Sci","language":"eng","note":"publisher-place: United States\nPMID: 28258379","page":"3021-3028","title":"Long Noncoding RNA PVT1 Acts as a \"Sponge\" to Inhibit microRNA-152 in Gastric Cancer Cells.","volume":"62","author":[{"family":"Li","given":"T."},{"family":"Meng","given":"X.-L."},{"family":"Yang","given":"W.-Q."}],"issued":{"date-parts":[["2017",11]]}}}],"schema":"https://github.com/citation-style-language/schema/raw/master/csl-citation.json"} </w:instrText>
            </w:r>
            <w:r w:rsidRPr="00761614">
              <w:rPr>
                <w:sz w:val="18"/>
                <w:szCs w:val="18"/>
              </w:rPr>
              <w:fldChar w:fldCharType="separate"/>
            </w:r>
            <w:r w:rsidRPr="009E3120">
              <w:rPr>
                <w:sz w:val="18"/>
                <w:vertAlign w:val="superscript"/>
              </w:rPr>
              <w:t>89</w:t>
            </w:r>
            <w:r w:rsidRPr="00761614">
              <w:rPr>
                <w:sz w:val="18"/>
                <w:szCs w:val="18"/>
              </w:rPr>
              <w:fldChar w:fldCharType="end"/>
            </w:r>
          </w:p>
        </w:tc>
      </w:tr>
      <w:tr w:rsidR="00A51761" w:rsidRPr="00761614" w14:paraId="3998527B" w14:textId="77777777" w:rsidTr="0023073A">
        <w:trPr>
          <w:trHeight w:val="320"/>
        </w:trPr>
        <w:tc>
          <w:tcPr>
            <w:tcW w:w="1966" w:type="dxa"/>
            <w:shd w:val="clear" w:color="auto" w:fill="auto"/>
            <w:noWrap/>
            <w:vAlign w:val="center"/>
          </w:tcPr>
          <w:p w14:paraId="0268BB7C" w14:textId="77777777" w:rsidR="00A51761" w:rsidRPr="00761614" w:rsidRDefault="00A51761" w:rsidP="0023073A">
            <w:pPr>
              <w:jc w:val="center"/>
              <w:rPr>
                <w:sz w:val="18"/>
                <w:szCs w:val="18"/>
              </w:rPr>
            </w:pPr>
            <w:r w:rsidRPr="00761614">
              <w:rPr>
                <w:sz w:val="18"/>
                <w:szCs w:val="18"/>
              </w:rPr>
              <w:t>colorectal cancer</w:t>
            </w:r>
          </w:p>
        </w:tc>
        <w:tc>
          <w:tcPr>
            <w:tcW w:w="1290" w:type="dxa"/>
            <w:shd w:val="clear" w:color="auto" w:fill="auto"/>
            <w:noWrap/>
            <w:vAlign w:val="center"/>
          </w:tcPr>
          <w:p w14:paraId="06ED302F" w14:textId="77777777" w:rsidR="00A51761" w:rsidRPr="00761614" w:rsidRDefault="00A51761" w:rsidP="0023073A">
            <w:pPr>
              <w:jc w:val="center"/>
              <w:rPr>
                <w:sz w:val="18"/>
                <w:szCs w:val="18"/>
              </w:rPr>
            </w:pPr>
            <w:r w:rsidRPr="00761614">
              <w:rPr>
                <w:sz w:val="18"/>
                <w:szCs w:val="18"/>
              </w:rPr>
              <w:t>miR‐152‐3p</w:t>
            </w:r>
          </w:p>
        </w:tc>
        <w:tc>
          <w:tcPr>
            <w:tcW w:w="992" w:type="dxa"/>
            <w:shd w:val="clear" w:color="auto" w:fill="auto"/>
            <w:noWrap/>
            <w:vAlign w:val="center"/>
          </w:tcPr>
          <w:p w14:paraId="545E2E07" w14:textId="77777777" w:rsidR="00A51761" w:rsidRPr="00761614" w:rsidRDefault="00A51761" w:rsidP="0023073A">
            <w:pPr>
              <w:jc w:val="center"/>
              <w:rPr>
                <w:sz w:val="18"/>
                <w:szCs w:val="18"/>
                <w:lang w:val="en-US"/>
              </w:rPr>
            </w:pPr>
            <w:r w:rsidRPr="00761614">
              <w:rPr>
                <w:sz w:val="18"/>
                <w:szCs w:val="18"/>
                <w:lang w:val="en-US"/>
              </w:rPr>
              <w:t>E2F3</w:t>
            </w:r>
          </w:p>
        </w:tc>
        <w:tc>
          <w:tcPr>
            <w:tcW w:w="3969" w:type="dxa"/>
            <w:shd w:val="clear" w:color="auto" w:fill="auto"/>
            <w:noWrap/>
            <w:vAlign w:val="center"/>
          </w:tcPr>
          <w:p w14:paraId="3C18A0CB" w14:textId="77777777" w:rsidR="00A51761" w:rsidRPr="00761614" w:rsidRDefault="00A51761" w:rsidP="0023073A">
            <w:pPr>
              <w:jc w:val="center"/>
              <w:rPr>
                <w:sz w:val="18"/>
                <w:szCs w:val="18"/>
                <w:lang w:val="en-US"/>
              </w:rPr>
            </w:pPr>
            <w:r w:rsidRPr="00761614">
              <w:rPr>
                <w:sz w:val="18"/>
                <w:szCs w:val="18"/>
                <w:lang w:val="en-US"/>
              </w:rPr>
              <w:t>promote proliferation, invasion and migration;</w:t>
            </w:r>
          </w:p>
          <w:p w14:paraId="17DD69A2"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r w:rsidRPr="00761614">
              <w:rPr>
                <w:sz w:val="18"/>
                <w:szCs w:val="18"/>
                <w:lang w:val="en-US"/>
              </w:rPr>
              <w:t>;</w:t>
            </w:r>
          </w:p>
          <w:p w14:paraId="242A362F" w14:textId="77777777" w:rsidR="00A51761" w:rsidRPr="00761614" w:rsidRDefault="00A51761" w:rsidP="0023073A">
            <w:pPr>
              <w:jc w:val="center"/>
              <w:rPr>
                <w:sz w:val="18"/>
                <w:szCs w:val="18"/>
                <w:lang w:val="en-US"/>
              </w:rPr>
            </w:pPr>
            <w:r w:rsidRPr="00761614">
              <w:rPr>
                <w:sz w:val="18"/>
                <w:szCs w:val="18"/>
                <w:lang w:val="en-US"/>
              </w:rPr>
              <w:t>promote the transcriptional activation of MAPK8</w:t>
            </w:r>
          </w:p>
        </w:tc>
        <w:tc>
          <w:tcPr>
            <w:tcW w:w="1133" w:type="dxa"/>
            <w:shd w:val="clear" w:color="auto" w:fill="auto"/>
            <w:noWrap/>
            <w:vAlign w:val="center"/>
          </w:tcPr>
          <w:p w14:paraId="026D63BF"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{"citationID":"OGHGGge1","properties":{"formattedCitation":"\\super 90\\nosupersub{}","plainCitation":"90","noteIndex":0},"citationItems":[{"id":"fUpE6D0s/S2sDw1jR","uris":["http://zotero.org/users/8836617/items/6EAKZZCP"],"itemData":{"id":8615,"type":"article-journal","abstract":"The purpose of this study was to investigate the pathogenesis of colorectal cancer (CRC) and the effects of the long noncoding RNA plasmacytoma variant translocation 1 (PVT1) on CRC progression. Bioinformatics analysis verified PVT1 expression in tumor and normal tissues. Quantitative PCR and western blotting were used to measure mRNA and protein levels, respectively. The MTT, Transwell, colony formation, and in vivo assays were used to assess the effects of PVT1 on proliferation, migration, and invasion by CRC cells. Both PVT1 and microRNA (miR)-152-3p were shown to be colocalized in CRC cells using FISH assay. The target genes of miR-152-3p were predicted and verified by bioinformatics analysis, luciferase assay, and RNA pull-down assay. The ChIP assay revealed that E2F3 binds with the promoter of MAPK8. We found that PVT1 was overexpressed in CRC specimens, and its expression was higher in CRC cells than normal intestinal cells. Overexpression of PVT1 enhanced the proliferation, migration, and invasion of CRC cells, whereas PVT1 knockdown inhibited these processes. MicroRNA-152-3p was a target of PVT1, and E2F3 was a target of miR-152-3p. Rescue experiments confirmed the interaction between miR-152-3p and PVT1 and between miR-152-3p and E2F3. Luciferase and ChIP assay results confirmed that E2F3 modulates the transcriptional activation of MAPK8. Long noncoding RNA PVT1 activated E2F3 signaling by sponging miR-152-3p. The PVT1/miR-152-3p/E2F3/MAPK8 axis promoted CRC progression. © 2021 The Authors. Cancer Science published by John Wiley &amp; Sons Australia, Ltd on behalf of Japanese Cancer Association.","archive":"Scopus","container-title":"Cancer Science","DOI":"10.1111/cas.15113","ISSN":"1349-7006 1347-9032","issue":"1","journalAbbreviation":"Cancer Sci","language":"eng","license":"© 2021 The Authors. Cancer Science published by John Wiley &amp; Sons Australia, Ltd on behalf of Japanese Cancer Association.","note":"publisher-place: England\nPMID: 34418232 \nPMCID: PMC8748219","page":"109-119","title":"Long noncoding RNA plasmacytoma variant translocation 1 promotes progression of colorectal cancer by sponging microRNA-152-3p and regulating E2F3/MAPK8  signaling.","volume":"113","author":[{"family":"Liu","given":"X."},{"family":"Li","given":"L."},{"family":"Bai","given":"J."},{"family":"Li","given":"L."},{"family":"Fan","given":"J."},{"family":"Fu","given":"Z."},{"family":"Liu","given":"J."}],"issued":{"date-parts":[["2022",1]]}}}],"schema":"https://github.com/citation-style-language/schema/raw/master/csl-citation.json"} </w:instrText>
            </w:r>
            <w:r w:rsidRPr="00761614">
              <w:rPr>
                <w:sz w:val="18"/>
                <w:szCs w:val="18"/>
              </w:rPr>
              <w:fldChar w:fldCharType="separate"/>
            </w:r>
            <w:r w:rsidRPr="009E3120">
              <w:rPr>
                <w:sz w:val="18"/>
                <w:vertAlign w:val="superscript"/>
              </w:rPr>
              <w:t>90</w:t>
            </w:r>
            <w:r w:rsidRPr="00761614">
              <w:rPr>
                <w:sz w:val="18"/>
                <w:szCs w:val="18"/>
              </w:rPr>
              <w:fldChar w:fldCharType="end"/>
            </w:r>
          </w:p>
        </w:tc>
      </w:tr>
      <w:tr w:rsidR="00A51761" w:rsidRPr="00761614" w14:paraId="40BB66DF" w14:textId="77777777" w:rsidTr="0023073A">
        <w:trPr>
          <w:trHeight w:val="320"/>
        </w:trPr>
        <w:tc>
          <w:tcPr>
            <w:tcW w:w="1966" w:type="dxa"/>
            <w:shd w:val="clear" w:color="auto" w:fill="auto"/>
            <w:noWrap/>
            <w:vAlign w:val="center"/>
          </w:tcPr>
          <w:p w14:paraId="23A10617" w14:textId="77777777" w:rsidR="00A51761" w:rsidRPr="00761614" w:rsidRDefault="00A51761" w:rsidP="0023073A">
            <w:pPr>
              <w:jc w:val="center"/>
              <w:rPr>
                <w:sz w:val="18"/>
                <w:szCs w:val="18"/>
              </w:rPr>
            </w:pPr>
            <w:r w:rsidRPr="00761614">
              <w:rPr>
                <w:color w:val="000000"/>
                <w:sz w:val="18"/>
                <w:szCs w:val="18"/>
              </w:rPr>
              <w:t>esophageal carcinoma</w:t>
            </w:r>
          </w:p>
        </w:tc>
        <w:tc>
          <w:tcPr>
            <w:tcW w:w="1290" w:type="dxa"/>
            <w:shd w:val="clear" w:color="auto" w:fill="auto"/>
            <w:noWrap/>
            <w:vAlign w:val="center"/>
          </w:tcPr>
          <w:p w14:paraId="73735CD2" w14:textId="77777777" w:rsidR="00A51761" w:rsidRPr="00761614" w:rsidRDefault="00A51761" w:rsidP="0023073A">
            <w:pPr>
              <w:jc w:val="center"/>
              <w:rPr>
                <w:sz w:val="18"/>
                <w:szCs w:val="18"/>
              </w:rPr>
            </w:pPr>
            <w:r w:rsidRPr="00761614">
              <w:rPr>
                <w:sz w:val="18"/>
                <w:szCs w:val="18"/>
              </w:rPr>
              <w:t>miR181a-5p</w:t>
            </w:r>
          </w:p>
        </w:tc>
        <w:tc>
          <w:tcPr>
            <w:tcW w:w="992" w:type="dxa"/>
            <w:shd w:val="clear" w:color="auto" w:fill="auto"/>
            <w:noWrap/>
            <w:vAlign w:val="center"/>
          </w:tcPr>
          <w:p w14:paraId="2BBCD489" w14:textId="77777777" w:rsidR="00A51761" w:rsidRPr="00761614" w:rsidRDefault="00A51761" w:rsidP="0023073A">
            <w:pPr>
              <w:jc w:val="center"/>
              <w:rPr>
                <w:sz w:val="18"/>
                <w:szCs w:val="18"/>
                <w:lang w:val="en-US"/>
              </w:rPr>
            </w:pPr>
            <w:r w:rsidRPr="00761614">
              <w:rPr>
                <w:sz w:val="18"/>
                <w:szCs w:val="18"/>
              </w:rPr>
              <w:t>GLS</w:t>
            </w:r>
          </w:p>
        </w:tc>
        <w:tc>
          <w:tcPr>
            <w:tcW w:w="3969" w:type="dxa"/>
            <w:shd w:val="clear" w:color="auto" w:fill="auto"/>
            <w:noWrap/>
            <w:vAlign w:val="center"/>
          </w:tcPr>
          <w:p w14:paraId="063242FF" w14:textId="77777777" w:rsidR="00A51761" w:rsidRPr="00761614" w:rsidRDefault="00A51761" w:rsidP="0023073A">
            <w:pPr>
              <w:jc w:val="center"/>
              <w:rPr>
                <w:sz w:val="18"/>
                <w:szCs w:val="18"/>
                <w:lang w:val="en-US"/>
              </w:rPr>
            </w:pPr>
            <w:r w:rsidRPr="00761614">
              <w:rPr>
                <w:sz w:val="18"/>
                <w:szCs w:val="18"/>
              </w:rPr>
              <w:t>contribute to cisplatin resistance</w:t>
            </w:r>
          </w:p>
        </w:tc>
        <w:tc>
          <w:tcPr>
            <w:tcW w:w="1133" w:type="dxa"/>
            <w:shd w:val="clear" w:color="auto" w:fill="auto"/>
            <w:noWrap/>
            <w:vAlign w:val="center"/>
          </w:tcPr>
          <w:p w14:paraId="5140DF17"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{"citationID":"TNXA1nMv","properties":{"formattedCitation":"\\super 91\\nosupersub{}","plainCitation":"91","noteIndex":0},"citationItems":[{"id":"fUpE6D0s/Ds3CqYRu","uris":["http://zotero.org/users/8836617/items/C8GJCREK"],"itemData":{"id":8391,"type":"article-journal","abstract":"Esophageal carcinoma (ESCA) is one of the prevalent malignancies worldwide. Cisplatin (CDDP) is a conventional chemotherapy drug. However, the acquired cisplatin resistance limits its extensively clinical applications. In this study, the roles and underlying mechanisms of lncRNA PVT1 in cisplatin-resistant ESCA are investigated. PVT1 was significantly upregulated in ESCA patient specimens and cell lines. Higher PVT1 level was associated with a poor survival rate of ESCA patients. Silencing PVT1 effectively increased cisplatin sensitivity of ESCA cells. We established cisplatin-resistant ESCA cell line (EC109 CDDP Res) and detected that PVT1 and glutamine metabolism were remarkedly elevated in CDDP-resistant esophageal cancer cells. Bioinformatical analysis and luciferase assay illustrated that PVT1 sponged miR-181a-5p to form a ceRNA network, resulting in the downregulation of miR-181a-5p expression in ESCA cells. Glutaminase (GLS), which is a key enzyme in the glutamine metabolism, was identified and validated as a direct target of miR-181-5p in ESCA cells. Inhibiting glutamine metabolism effectively re-sensitized CDDP-resistant cells. Rescue experiments demonstrated that restoration of miR-181a-5p in PVT1-overexpressing CDDP-resistant ESCA cells successfully overcame the PVT1-promoted cisplatin resistance through targeting GLS. Summarily, our study revealed molecular mechanisms of the lncRNA PVT1-promoted cisplatin resistance in ESCA by modulating the miR-181a-5p-GLS axis. © 2023 Taylor &amp; Francis Group, LLC.","archive":"Scopus","container-title":"Nutrition and Cancer","DOI":"10.1080/01635581.2023.2166540","ISSN":"1532-7914 0163-5581","issue":"8","journalAbbreviation":"Nutr Cancer","language":"eng","note":"publisher-place: United States\nPMID: 37401860","page":"1646-1657","title":"LncRNA PVT1 Confers Cisplatin Resistance of Esophageal Cancer Cells through Modulating the miR-181a-5p-Glutaminase (GLS) Axis.","volume":"75","author":[{"family":"Chen","given":"Z."},{"family":"Wang","given":"Q."},{"family":"Huang","given":"L."},{"family":"Xu","given":"G."},{"family":"Hu","given":"J."}],"issued":{"date-parts":[["2023"]]}}}],"schema":"https://github.com/citation-style-language/schema/raw/master/csl-citation.json"} </w:instrText>
            </w:r>
            <w:r w:rsidRPr="00761614">
              <w:rPr>
                <w:sz w:val="18"/>
                <w:szCs w:val="18"/>
              </w:rPr>
              <w:fldChar w:fldCharType="separate"/>
            </w:r>
            <w:r w:rsidRPr="009E3120">
              <w:rPr>
                <w:sz w:val="18"/>
                <w:vertAlign w:val="superscript"/>
              </w:rPr>
              <w:t>91</w:t>
            </w:r>
            <w:r w:rsidRPr="00761614">
              <w:rPr>
                <w:sz w:val="18"/>
                <w:szCs w:val="18"/>
              </w:rPr>
              <w:fldChar w:fldCharType="end"/>
            </w:r>
          </w:p>
        </w:tc>
      </w:tr>
      <w:tr w:rsidR="00A51761" w:rsidRPr="00761614" w14:paraId="3FB86594" w14:textId="77777777" w:rsidTr="0023073A">
        <w:trPr>
          <w:trHeight w:val="320"/>
        </w:trPr>
        <w:tc>
          <w:tcPr>
            <w:tcW w:w="1966" w:type="dxa"/>
            <w:shd w:val="clear" w:color="auto" w:fill="auto"/>
            <w:noWrap/>
            <w:vAlign w:val="center"/>
          </w:tcPr>
          <w:p w14:paraId="706659F7" w14:textId="77777777" w:rsidR="00A51761" w:rsidRPr="00761614" w:rsidRDefault="00A51761" w:rsidP="0023073A">
            <w:pPr>
              <w:jc w:val="center"/>
              <w:rPr>
                <w:color w:val="000000"/>
                <w:sz w:val="18"/>
                <w:szCs w:val="18"/>
                <w:lang w:val="en-US"/>
              </w:rPr>
            </w:pPr>
            <w:r w:rsidRPr="00761614">
              <w:rPr>
                <w:color w:val="000000"/>
                <w:sz w:val="18"/>
                <w:szCs w:val="18"/>
                <w:lang w:val="en-US"/>
              </w:rPr>
              <w:t>non-small cell lung cancer</w:t>
            </w:r>
          </w:p>
        </w:tc>
        <w:tc>
          <w:tcPr>
            <w:tcW w:w="1290" w:type="dxa"/>
            <w:shd w:val="clear" w:color="auto" w:fill="auto"/>
            <w:noWrap/>
            <w:vAlign w:val="center"/>
          </w:tcPr>
          <w:p w14:paraId="21965A95" w14:textId="77777777" w:rsidR="00A51761" w:rsidRPr="00761614" w:rsidRDefault="00A51761" w:rsidP="0023073A">
            <w:pPr>
              <w:jc w:val="center"/>
              <w:rPr>
                <w:sz w:val="18"/>
                <w:szCs w:val="18"/>
              </w:rPr>
            </w:pPr>
            <w:r w:rsidRPr="00761614">
              <w:rPr>
                <w:sz w:val="18"/>
                <w:szCs w:val="18"/>
              </w:rPr>
              <w:t>miR181a-5p</w:t>
            </w:r>
          </w:p>
        </w:tc>
        <w:tc>
          <w:tcPr>
            <w:tcW w:w="992" w:type="dxa"/>
            <w:shd w:val="clear" w:color="auto" w:fill="auto"/>
            <w:noWrap/>
            <w:vAlign w:val="center"/>
          </w:tcPr>
          <w:p w14:paraId="201DD7BA" w14:textId="77777777" w:rsidR="00A51761" w:rsidRPr="00761614" w:rsidRDefault="00A51761" w:rsidP="0023073A">
            <w:pPr>
              <w:jc w:val="center"/>
              <w:rPr>
                <w:sz w:val="18"/>
                <w:szCs w:val="18"/>
              </w:rPr>
            </w:pPr>
            <w:r w:rsidRPr="00761614">
              <w:rPr>
                <w:sz w:val="18"/>
                <w:szCs w:val="18"/>
              </w:rPr>
              <w:t>SP1</w:t>
            </w:r>
          </w:p>
        </w:tc>
        <w:tc>
          <w:tcPr>
            <w:tcW w:w="3969" w:type="dxa"/>
            <w:shd w:val="clear" w:color="auto" w:fill="auto"/>
            <w:noWrap/>
            <w:vAlign w:val="center"/>
          </w:tcPr>
          <w:p w14:paraId="33E9CCFE" w14:textId="77777777" w:rsidR="00A51761" w:rsidRPr="00761614" w:rsidRDefault="00A51761" w:rsidP="0023073A">
            <w:pPr>
              <w:jc w:val="center"/>
              <w:rPr>
                <w:sz w:val="18"/>
                <w:szCs w:val="18"/>
                <w:lang w:val="en-US"/>
              </w:rPr>
            </w:pPr>
            <w:r w:rsidRPr="00761614">
              <w:rPr>
                <w:sz w:val="18"/>
                <w:szCs w:val="18"/>
                <w:lang w:val="en-US"/>
              </w:rPr>
              <w:t>promote cell growth;</w:t>
            </w:r>
          </w:p>
          <w:p w14:paraId="2B69FE9F"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1C59E524"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{"citationID":"XwLAFjWY","properties":{"formattedCitation":"\\super 92\\nosupersub{}","plainCitation":"92","noteIndex":0},"citationItems":[{"id":"fUpE6D0s/UUgY3KfL","uris":["http://zotero.org/users/8836617/items/W9DUN829"],"itemData":{"id":9015,"type":"article-journal","abstract":"The Chinese herbal prescription Xiaoji decoction (XJD) has been used as an adjuvant treatment of cancer for decades. However, the molecular mechanisms underlying XJD enhancement of the efficiency of chemotherapy were undetermined. In this study, we observed that combination of XJD and cisplatin (DDP) showed a greater inhibition on growth and induced a high magnitude of apoptosis in non-small cell lung cancer (NSCLC) cells. We also found that XJD decreased lncRNA PVT1 and increased miR181a-5p expressions. There was a reciprocal interaction between PVT1 and miR181a-5p. XJD decreased SP1 protein, which were overcame by overexpressed PVT1 and inhibitors of miR181a-5p. Overexpressed SP1 reversed the inhibitory effect of XJD on cell growth. Importantly, XJD and DDP exhibited synergy on regulation of PVT1, miR181a-5p, and SP1 expressions. The similar results were observed in one in vivo model. In conclusions, XJD inhibits NSCLC cell growth via reciprocal interaction of PVT1 and miR181a-5p followed by reducing SP1 expression. XJD and DDP exhibit synergy. This study provides a novel mechanism by which XJD enhances the anti-cancer effect of DDP in NSCLC cells. © 2019 The Author(s)","archive":"Scopus","container-title":"Biomedicine &amp; pharmacotherapy = Biomedecine &amp; pharmacotherapie","DOI":"10.1016/j.biopha.2019.109632","ISSN":"1950-6007 0753-3322","journalAbbreviation":"Biomed Pharmacother","language":"eng","license":"Copyright © 2019 The Author(s). Published by Elsevier Masson SAS.. All rights reserved.","note":"publisher-place: France\nPMID: 31707347","page":"109632","title":"The regulation and interaction of PVT1 and miR181a-5p contributes to the repression of SP1 expression by the combination of XJD decoction and cisplatin in  human lung cancer cells.","volume":"121","author":[{"family":"Wu","given":"J."},{"family":"Ma","given":"C."},{"family":"Tang","given":"X."},{"family":"Shi","given":"Y."},{"family":"Liu","given":"Z."},{"family":"Chai","given":"X."},{"family":"Tang","given":"Q."},{"family":"Li","given":"L."},{"family":"Hann","given":"S.S."}],"issued":{"date-parts":[["2020",1]]}}}],"schema":"https://github.com/citation-style-language/schema/raw/master/csl-citation.json"} </w:instrText>
            </w:r>
            <w:r w:rsidRPr="00761614">
              <w:rPr>
                <w:sz w:val="18"/>
                <w:szCs w:val="18"/>
              </w:rPr>
              <w:fldChar w:fldCharType="separate"/>
            </w:r>
            <w:r w:rsidRPr="009E3120">
              <w:rPr>
                <w:sz w:val="18"/>
                <w:vertAlign w:val="superscript"/>
              </w:rPr>
              <w:t>92</w:t>
            </w:r>
            <w:r w:rsidRPr="00761614">
              <w:rPr>
                <w:sz w:val="18"/>
                <w:szCs w:val="18"/>
              </w:rPr>
              <w:fldChar w:fldCharType="end"/>
            </w:r>
          </w:p>
        </w:tc>
      </w:tr>
      <w:tr w:rsidR="00A51761" w:rsidRPr="00761614" w14:paraId="20A7A94D" w14:textId="77777777" w:rsidTr="0023073A">
        <w:trPr>
          <w:trHeight w:val="320"/>
        </w:trPr>
        <w:tc>
          <w:tcPr>
            <w:tcW w:w="1966" w:type="dxa"/>
            <w:shd w:val="clear" w:color="auto" w:fill="auto"/>
            <w:noWrap/>
            <w:vAlign w:val="center"/>
          </w:tcPr>
          <w:p w14:paraId="201DADE4" w14:textId="77777777" w:rsidR="00A51761" w:rsidRPr="00761614" w:rsidRDefault="00A51761" w:rsidP="0023073A">
            <w:pPr>
              <w:jc w:val="center"/>
              <w:rPr>
                <w:color w:val="000000"/>
                <w:sz w:val="18"/>
                <w:szCs w:val="18"/>
                <w:lang w:val="en-US"/>
              </w:rPr>
            </w:pPr>
            <w:r w:rsidRPr="00761614">
              <w:rPr>
                <w:color w:val="000000"/>
                <w:sz w:val="18"/>
                <w:szCs w:val="18"/>
              </w:rPr>
              <w:t>osteosarcoma</w:t>
            </w:r>
          </w:p>
        </w:tc>
        <w:tc>
          <w:tcPr>
            <w:tcW w:w="1290" w:type="dxa"/>
            <w:shd w:val="clear" w:color="auto" w:fill="auto"/>
            <w:noWrap/>
            <w:vAlign w:val="center"/>
          </w:tcPr>
          <w:p w14:paraId="2DA4D67A" w14:textId="77777777" w:rsidR="00A51761" w:rsidRPr="00761614" w:rsidRDefault="00A51761" w:rsidP="0023073A">
            <w:pPr>
              <w:jc w:val="center"/>
              <w:rPr>
                <w:sz w:val="18"/>
                <w:szCs w:val="18"/>
              </w:rPr>
            </w:pPr>
            <w:r w:rsidRPr="00761614">
              <w:rPr>
                <w:sz w:val="18"/>
                <w:szCs w:val="18"/>
              </w:rPr>
              <w:t>miR-183-5p</w:t>
            </w:r>
          </w:p>
        </w:tc>
        <w:tc>
          <w:tcPr>
            <w:tcW w:w="992" w:type="dxa"/>
            <w:shd w:val="clear" w:color="auto" w:fill="auto"/>
            <w:noWrap/>
            <w:vAlign w:val="center"/>
          </w:tcPr>
          <w:p w14:paraId="27C4C736" w14:textId="77777777" w:rsidR="00A51761" w:rsidRPr="00761614" w:rsidRDefault="00A51761" w:rsidP="0023073A">
            <w:pPr>
              <w:jc w:val="center"/>
              <w:rPr>
                <w:sz w:val="18"/>
                <w:szCs w:val="18"/>
              </w:rPr>
            </w:pPr>
            <w:r w:rsidRPr="00761614">
              <w:rPr>
                <w:sz w:val="18"/>
                <w:szCs w:val="18"/>
              </w:rPr>
              <w:t>ERG</w:t>
            </w:r>
          </w:p>
        </w:tc>
        <w:tc>
          <w:tcPr>
            <w:tcW w:w="3969" w:type="dxa"/>
            <w:shd w:val="clear" w:color="auto" w:fill="auto"/>
            <w:noWrap/>
            <w:vAlign w:val="center"/>
          </w:tcPr>
          <w:p w14:paraId="431B21A2" w14:textId="77777777" w:rsidR="00A51761" w:rsidRPr="00761614" w:rsidRDefault="00A51761" w:rsidP="0023073A">
            <w:pPr>
              <w:jc w:val="center"/>
              <w:rPr>
                <w:sz w:val="18"/>
                <w:szCs w:val="18"/>
                <w:lang w:val="en-US"/>
              </w:rPr>
            </w:pPr>
            <w:r w:rsidRPr="00761614">
              <w:rPr>
                <w:sz w:val="18"/>
                <w:szCs w:val="18"/>
                <w:lang w:val="en-US"/>
              </w:rPr>
              <w:t>promotes proliferation and migration;</w:t>
            </w:r>
          </w:p>
          <w:p w14:paraId="02E6147A" w14:textId="77777777" w:rsidR="00A51761" w:rsidRPr="00761614" w:rsidRDefault="00A51761" w:rsidP="0023073A">
            <w:pPr>
              <w:jc w:val="center"/>
              <w:rPr>
                <w:sz w:val="18"/>
                <w:szCs w:val="18"/>
                <w:lang w:val="en-US"/>
              </w:rPr>
            </w:pPr>
            <w:r w:rsidRPr="00761614">
              <w:rPr>
                <w:sz w:val="18"/>
                <w:szCs w:val="18"/>
                <w:lang w:val="en-US"/>
              </w:rPr>
              <w:t xml:space="preserve">promote tumor growth and metastasis </w:t>
            </w:r>
            <w:r w:rsidRPr="00761614">
              <w:rPr>
                <w:i/>
                <w:iCs/>
                <w:sz w:val="18"/>
                <w:szCs w:val="18"/>
                <w:lang w:val="en-US"/>
              </w:rPr>
              <w:t>in vivo</w:t>
            </w:r>
          </w:p>
        </w:tc>
        <w:tc>
          <w:tcPr>
            <w:tcW w:w="1133" w:type="dxa"/>
            <w:shd w:val="clear" w:color="auto" w:fill="auto"/>
            <w:noWrap/>
            <w:vAlign w:val="center"/>
          </w:tcPr>
          <w:p w14:paraId="4FAC50E1"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{"citationID":"1PVtP7VR","properties":{"formattedCitation":"\\super 93\\nosupersub{}","plainCitation":"93","noteIndex":0},"citationItems":[{"id":"fUpE6D0s/SMQo4wNE","uris":["http://zotero.org/users/8836617/items/H26H5PAA"],"itemData":{"id":9229,"type":"article-journal","abstract":"Exosomes secreted by bone marrow mesenchymal stem cells (BMSCs) promote osteosarcoma cell proliferation and migration, while the underlying mechanism  remains unknown. Since the long non-coding RNA PVT1 has been reported to be  upregulated in osteosarcoma cells and contributes to its growth and metastasis,  we aim to investigate whether BMSC-derived exosomes promote osteosarcoma growth  and metastasis via transporting PVT1 into osteosarcoma cells. The PVT1 expression  in BMSC-derived exosomes was markedly higher than that in osteosarcoma  cell-derived exosomes. The co-culturing of BMSC-derived exosomes and osteosarcoma  cells (Saos-2, MG-63, and MNNG/HOS cell lines) significantly raised PVT1  expression of osteosarcoma cells. The direct binding between PVT1 and the  oncogenic protein ERG was confirmed using RNA immunoprecipitation and RNA  pull-down assays, and the transported PVT1 promotes osteosarcoma cell  proliferation and migration via inhibiting degradation and ubiquitination of ERG.  PVT1 also increased ERG expression through sponging miR-183-5p. In summary, our  findings indicated that BMSC-derived exosomes encapsulate PVTl and transport it  into osteosarcoma cells, and the transported PVT1 promotes tumor growth and  metastasis by inhibiting ubiquitination and promoting expression of ERG in  osteosarcoma cells. These data provide a novel insight into the mechanism of  BMSC-derived exosomes in affecting osteosarcoma progression.","archive":"Scopus","container-title":"Aging","DOI":"10.18632/aging.102406","ISSN":"1945-4589","issue":"21","journalAbbreviation":"Aging (Albany NY)","language":"eng","note":"publisher-place: United States\nPMID: 31699956 \nPMCID: PMC6874467","page":"9581-9596","title":"Long non-coding RNA PVT1 encapsulated in bone marrow mesenchymal stem cell-derived exosomes promotes osteosarcoma growth and metastasis by stabilizing  ERG and sponging miR-183-5p.","volume":"11","author":[{"family":"Zhao","given":"W."},{"family":"Qin","given":"P."},{"family":"Zhang","given":"D."},{"family":"Cui","given":"X."},{"family":"Gao","given":"J."},{"family":"Yu","given":"Z."},{"family":"Chai","given":"Y."},{"family":"Wang","given":"J."},{"family":"Li","given":"J."}],"issued":{"date-parts":[["2019",11,7]]}}}],"schema":"https://github.com/citation-style-language/schema/raw/master/csl-citation.json"} </w:instrText>
            </w:r>
            <w:r w:rsidRPr="00761614">
              <w:rPr>
                <w:sz w:val="18"/>
                <w:szCs w:val="18"/>
              </w:rPr>
              <w:fldChar w:fldCharType="separate"/>
            </w:r>
            <w:r w:rsidRPr="009E3120">
              <w:rPr>
                <w:sz w:val="18"/>
                <w:vertAlign w:val="superscript"/>
              </w:rPr>
              <w:t>93</w:t>
            </w:r>
            <w:r w:rsidRPr="00761614">
              <w:rPr>
                <w:sz w:val="18"/>
                <w:szCs w:val="18"/>
              </w:rPr>
              <w:fldChar w:fldCharType="end"/>
            </w:r>
          </w:p>
        </w:tc>
      </w:tr>
      <w:tr w:rsidR="00A51761" w:rsidRPr="00761614" w14:paraId="0DBE1D0C" w14:textId="77777777" w:rsidTr="0023073A">
        <w:trPr>
          <w:trHeight w:val="320"/>
        </w:trPr>
        <w:tc>
          <w:tcPr>
            <w:tcW w:w="1966" w:type="dxa"/>
            <w:shd w:val="clear" w:color="auto" w:fill="auto"/>
            <w:noWrap/>
            <w:vAlign w:val="center"/>
          </w:tcPr>
          <w:p w14:paraId="5B16A61E" w14:textId="77777777" w:rsidR="00A51761" w:rsidRPr="00761614" w:rsidRDefault="00A51761" w:rsidP="0023073A">
            <w:pPr>
              <w:jc w:val="center"/>
              <w:rPr>
                <w:color w:val="000000"/>
                <w:sz w:val="18"/>
                <w:szCs w:val="18"/>
              </w:rPr>
            </w:pPr>
            <w:r w:rsidRPr="00761614">
              <w:rPr>
                <w:sz w:val="18"/>
                <w:szCs w:val="18"/>
              </w:rPr>
              <w:t>cholangiocarcinoma</w:t>
            </w:r>
          </w:p>
        </w:tc>
        <w:tc>
          <w:tcPr>
            <w:tcW w:w="1290" w:type="dxa"/>
            <w:shd w:val="clear" w:color="auto" w:fill="auto"/>
            <w:noWrap/>
            <w:vAlign w:val="center"/>
          </w:tcPr>
          <w:p w14:paraId="0EEFC11E" w14:textId="77777777" w:rsidR="00A51761" w:rsidRPr="00761614" w:rsidRDefault="00A51761" w:rsidP="0023073A">
            <w:pPr>
              <w:jc w:val="center"/>
              <w:rPr>
                <w:sz w:val="18"/>
                <w:szCs w:val="18"/>
              </w:rPr>
            </w:pPr>
            <w:r w:rsidRPr="00761614">
              <w:rPr>
                <w:sz w:val="18"/>
                <w:szCs w:val="18"/>
              </w:rPr>
              <w:t>miR</w:t>
            </w:r>
            <w:r w:rsidRPr="00761614">
              <w:rPr>
                <w:sz w:val="18"/>
                <w:szCs w:val="18"/>
                <w:lang w:val="en-US"/>
              </w:rPr>
              <w:t>-</w:t>
            </w:r>
            <w:r w:rsidRPr="00761614">
              <w:rPr>
                <w:sz w:val="18"/>
                <w:szCs w:val="18"/>
              </w:rPr>
              <w:t>186</w:t>
            </w:r>
          </w:p>
        </w:tc>
        <w:tc>
          <w:tcPr>
            <w:tcW w:w="992" w:type="dxa"/>
            <w:shd w:val="clear" w:color="auto" w:fill="auto"/>
            <w:noWrap/>
            <w:vAlign w:val="center"/>
          </w:tcPr>
          <w:p w14:paraId="1ED044D0" w14:textId="77777777" w:rsidR="00A51761" w:rsidRPr="00761614" w:rsidRDefault="00A51761" w:rsidP="0023073A">
            <w:pPr>
              <w:jc w:val="center"/>
              <w:rPr>
                <w:sz w:val="18"/>
                <w:szCs w:val="18"/>
              </w:rPr>
            </w:pPr>
            <w:r w:rsidRPr="00761614">
              <w:rPr>
                <w:sz w:val="18"/>
                <w:szCs w:val="18"/>
                <w:lang w:val="en-US"/>
              </w:rPr>
              <w:t>SEMA4D</w:t>
            </w:r>
          </w:p>
        </w:tc>
        <w:tc>
          <w:tcPr>
            <w:tcW w:w="3969" w:type="dxa"/>
            <w:shd w:val="clear" w:color="auto" w:fill="auto"/>
            <w:noWrap/>
            <w:vAlign w:val="center"/>
          </w:tcPr>
          <w:p w14:paraId="36EC99C8" w14:textId="77777777" w:rsidR="00A51761" w:rsidRPr="00761614" w:rsidRDefault="00A51761" w:rsidP="0023073A">
            <w:pPr>
              <w:jc w:val="center"/>
              <w:rPr>
                <w:sz w:val="18"/>
                <w:szCs w:val="18"/>
                <w:lang w:val="en-US"/>
              </w:rPr>
            </w:pPr>
            <w:r w:rsidRPr="00761614">
              <w:rPr>
                <w:sz w:val="18"/>
                <w:szCs w:val="18"/>
                <w:lang w:val="en-US"/>
              </w:rPr>
              <w:t>promote proliferation, migration and invasion;</w:t>
            </w:r>
          </w:p>
          <w:p w14:paraId="2DD46CAB"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49599BE3"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{"citationID":"KTqkDP4l","properties":{"formattedCitation":"\\super 94\\nosupersub{}","plainCitation":"94","noteIndex":0},"citationItems":[{"id":"fUpE6D0s/la9tP4Wh","uris":["http://zotero.org/users/8836617/items/KZHMF6N2"],"itemData":{"id":9067,"type":"article-journal","abstract":"Cholangiocarcinoma (CCA) has accounted for a high rate of mortality and morbidity in the recent years. Long non-coding RNAs (lncRNAs) play an important role in different cellular environments, including cancer. As such, they have been used as potential targets during CCA therapy. The objective of this study was to investigate the effects of lncRNA PVT1 on CCA and its mechanisms behind lncRNA PVT1 regulation. The interactions among SOX2, lncRNA PVT1, miR-186 and SEMA4D were verified by chromatin immunoprecipitation, RNA immunoprecipitation and dual luciferase reporter gene assay. Gain- and loss-of-function experiments were conducted to explore the modulatory effects of SOX2, lncRNA PVT1, miR-186 and SEMA4D on cell viability, migration and invasion of CCA by CCK-8 and Transwell assays. In vivo effects of lncRNA PVT1 or SEMA4D were studied in a nude mouse model. MiR-186 was poorly expressed while SOX2, lncRNA PVT1 and SEMA4D were highly expressed in CCA cells. SOX2 induced the transcriptional activation of lncRNA PVT1 expression to promote proliferation, migration and invasion of CCA cells. LncRNA PVT1 bound to miR-186 and miR-186 was found to target SEMA4D. The overexpression of lncRNA PVT1 and SEMA4D, as well as the inhibition of miR-186 led to elevated CCA cell proliferation, migration and invasion. In vivo experiments confirmed the inhibitory role of lncRNA PVT1 knockdown or SEMA4D knockdown in CCA. All in all, SOX2 down-regulated miR-186 through the transcriptional activation of lncRNA PVT1, whereas elevating SEMA4D expression, thus promoting the progression of CCA. © 2020 The Author(s). Published by Portland Press Limited on behalf of the Biochemical Society","archive":"Scopus","container-title":"The Biochemical journal","DOI":"10.1042/BCJ20200219","ISSN":"1470-8728 0264-6021","issue":"18","journalAbbreviation":"Biochem J","language":"eng","license":"© 2020 The Author(s). Published by Portland Press Limited on behalf of the Biochemical Society.","note":"publisher-place: England\nPMID: 32812642","page":"3527-3540","title":"SOX2 knockdown slows cholangiocarcinoma progression through inhibition of transcriptional activation of lncRNA PVT1.","volume":"477","author":[{"family":"Yu","given":"A."},{"family":"Zhao","given":"L."},{"family":"Kang","given":"Q."},{"family":"Li","given":"J."},{"family":"Chen","given":"K."},{"family":"Fu","given":"H."}],"issued":{"date-parts":[["2020",9,30]]}}}],"schema":"https://github.com/citation-style-language/schema/raw/master/csl-citation.json"} </w:instrText>
            </w:r>
            <w:r w:rsidRPr="00761614">
              <w:rPr>
                <w:sz w:val="18"/>
                <w:szCs w:val="18"/>
              </w:rPr>
              <w:fldChar w:fldCharType="separate"/>
            </w:r>
            <w:r w:rsidRPr="009E3120">
              <w:rPr>
                <w:sz w:val="18"/>
                <w:vertAlign w:val="superscript"/>
              </w:rPr>
              <w:t>94</w:t>
            </w:r>
            <w:r w:rsidRPr="00761614">
              <w:rPr>
                <w:sz w:val="18"/>
                <w:szCs w:val="18"/>
              </w:rPr>
              <w:fldChar w:fldCharType="end"/>
            </w:r>
          </w:p>
        </w:tc>
      </w:tr>
      <w:tr w:rsidR="00A51761" w:rsidRPr="00761614" w14:paraId="6523F358" w14:textId="77777777" w:rsidTr="0023073A">
        <w:trPr>
          <w:trHeight w:val="320"/>
        </w:trPr>
        <w:tc>
          <w:tcPr>
            <w:tcW w:w="1966" w:type="dxa"/>
            <w:shd w:val="clear" w:color="auto" w:fill="auto"/>
            <w:noWrap/>
            <w:vAlign w:val="center"/>
          </w:tcPr>
          <w:p w14:paraId="516D1712" w14:textId="77777777" w:rsidR="00A51761" w:rsidRPr="00761614" w:rsidRDefault="00A51761" w:rsidP="0023073A">
            <w:pPr>
              <w:jc w:val="center"/>
              <w:rPr>
                <w:sz w:val="18"/>
                <w:szCs w:val="18"/>
              </w:rPr>
            </w:pPr>
            <w:r w:rsidRPr="00761614">
              <w:rPr>
                <w:sz w:val="18"/>
                <w:szCs w:val="18"/>
              </w:rPr>
              <w:t>gastric cancer</w:t>
            </w:r>
          </w:p>
        </w:tc>
        <w:tc>
          <w:tcPr>
            <w:tcW w:w="1290" w:type="dxa"/>
            <w:shd w:val="clear" w:color="auto" w:fill="auto"/>
            <w:noWrap/>
            <w:vAlign w:val="center"/>
          </w:tcPr>
          <w:p w14:paraId="611AF2D7" w14:textId="77777777" w:rsidR="00A51761" w:rsidRPr="00761614" w:rsidRDefault="00A51761" w:rsidP="0023073A">
            <w:pPr>
              <w:jc w:val="center"/>
              <w:rPr>
                <w:sz w:val="18"/>
                <w:szCs w:val="18"/>
              </w:rPr>
            </w:pPr>
            <w:r w:rsidRPr="00761614">
              <w:rPr>
                <w:sz w:val="18"/>
                <w:szCs w:val="18"/>
              </w:rPr>
              <w:t>miR-186</w:t>
            </w:r>
          </w:p>
        </w:tc>
        <w:tc>
          <w:tcPr>
            <w:tcW w:w="992" w:type="dxa"/>
            <w:shd w:val="clear" w:color="auto" w:fill="auto"/>
            <w:noWrap/>
            <w:vAlign w:val="center"/>
          </w:tcPr>
          <w:p w14:paraId="61E3121F" w14:textId="77777777" w:rsidR="00A51761" w:rsidRPr="00761614" w:rsidRDefault="00A51761" w:rsidP="0023073A">
            <w:pPr>
              <w:jc w:val="center"/>
              <w:rPr>
                <w:sz w:val="18"/>
                <w:szCs w:val="18"/>
                <w:lang w:val="en-US"/>
              </w:rPr>
            </w:pPr>
            <w:r w:rsidRPr="00761614">
              <w:rPr>
                <w:sz w:val="18"/>
                <w:szCs w:val="18"/>
                <w:lang w:val="en-US"/>
              </w:rPr>
              <w:t>HIF-1α</w:t>
            </w:r>
          </w:p>
        </w:tc>
        <w:tc>
          <w:tcPr>
            <w:tcW w:w="3969" w:type="dxa"/>
            <w:shd w:val="clear" w:color="auto" w:fill="auto"/>
            <w:noWrap/>
            <w:vAlign w:val="center"/>
          </w:tcPr>
          <w:p w14:paraId="5F3B1E4E" w14:textId="77777777" w:rsidR="00A51761" w:rsidRPr="00761614" w:rsidRDefault="00A51761" w:rsidP="0023073A">
            <w:pPr>
              <w:jc w:val="center"/>
              <w:rPr>
                <w:sz w:val="18"/>
                <w:szCs w:val="18"/>
                <w:lang w:val="en-US"/>
              </w:rPr>
            </w:pPr>
            <w:r w:rsidRPr="00761614">
              <w:rPr>
                <w:sz w:val="18"/>
                <w:szCs w:val="18"/>
                <w:lang w:val="en-US"/>
              </w:rPr>
              <w:t>promote cell proliferation and invasion</w:t>
            </w:r>
          </w:p>
        </w:tc>
        <w:tc>
          <w:tcPr>
            <w:tcW w:w="1133" w:type="dxa"/>
            <w:shd w:val="clear" w:color="auto" w:fill="auto"/>
            <w:noWrap/>
            <w:vAlign w:val="center"/>
          </w:tcPr>
          <w:p w14:paraId="7A067784"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{"citationID":"TaquGYP1","properties":{"formattedCitation":"\\super 95\\nosupersub{}","plainCitation":"95","noteIndex":0},"citationItems":[{"id":"fUpE6D0s/UQAWzmRM","uris":["http://zotero.org/users/8836617/items/UZW5PRIZ"],"itemData":{"id":9325,"type":"article-journal","abstract":"Background Recent evidence has highlighted the key regulatory roles of long non-coding RNAs (lncRNAs) in tumor development and progression including gastric cancer (GC).The long non-coding RNA (lncRNA) plasmacytoma variant translocation 1 (PVT1) has been identified as an oncogene in some tumors. However, the potential biological roles and regulatory mechanisms of PVT1 involved in GC remained poorly understood. Methods Quantitative real-time PCR (QRT-PCR) was used to determine the expression of PVT1 and miR-186 in GC tissues. The MTT cell proliferation and transwell invasion assays were used to detect the cell proliferation and invasion abilities. Western-blotting analysis was used to detect the protein expression of PCNA and HIF-1α. To understand the tumorigenic mechanism of PVT1, luciferase reporter assays were performed to evaluate whether the miR-186 was a target of PVT1 in GC cells. Results In the current study, we showed that PVT1 expression was markedly upregulated in GC tissues and cell lines, and high expression levels of PVT1 were obviously correlated with advanced tumor stage and lymph node metastasis. Further functional experiments indicated up-regulation of PVT1 promoted the GC cell proliferation and invasion, while down-regulation of PVT1 inhibited cell proliferation and invasion. In addition, PVT1 could directly interact with miR-186 in GC cells and this interaction lead to the inhibition of downstream of HIF-1α expression. Conclusions These results suggested that PVT1 acted as a key role in GC pathogenesis and may serve as a potential therapeutic target for GC. © 2017 Elsevier Masson SAS","archive":"Scopus","container-title":"Biomedicine &amp; pharmacotherapy = Biomedecine &amp; pharmacotherapie","DOI":"10.1016/j.biopha.2017.01.049","ISSN":"1950-6007 0753-3322","journalAbbreviation":"Biomed Pharmacother","language":"eng","license":"Copyright © 2017 Elsevier Masson SAS. All rights reserved.","note":"publisher-place: France\nPMID: 28122299","page":"302-308","title":"The long noncoding RNA PVT1 functions as a competing endogenous RNA by sponging miR-186 in gastric cancer.","volume":"88","author":[{"family":"Huang","given":"T."},{"family":"Liu","given":"H.W."},{"family":"Chen","given":"J.Q."},{"family":"Wang","given":"S.H."},{"family":"Hao","given":"L.Q."},{"family":"Liu","given":"M."},{"family":"Wang","given":"B."}],"issued":{"date-parts":[["2017",4]]}}}],"schema":"https://github.com/citation-style-language/schema/raw/master/csl-citation.json"} </w:instrText>
            </w:r>
            <w:r w:rsidRPr="00761614">
              <w:rPr>
                <w:sz w:val="18"/>
                <w:szCs w:val="18"/>
              </w:rPr>
              <w:fldChar w:fldCharType="separate"/>
            </w:r>
            <w:r w:rsidRPr="009E3120">
              <w:rPr>
                <w:sz w:val="18"/>
                <w:vertAlign w:val="superscript"/>
              </w:rPr>
              <w:t>95</w:t>
            </w:r>
            <w:r w:rsidRPr="00761614">
              <w:rPr>
                <w:sz w:val="18"/>
                <w:szCs w:val="18"/>
              </w:rPr>
              <w:fldChar w:fldCharType="end"/>
            </w:r>
          </w:p>
        </w:tc>
      </w:tr>
      <w:tr w:rsidR="00A51761" w:rsidRPr="00761614" w14:paraId="60F520C8" w14:textId="77777777" w:rsidTr="0023073A">
        <w:trPr>
          <w:trHeight w:val="320"/>
        </w:trPr>
        <w:tc>
          <w:tcPr>
            <w:tcW w:w="1966" w:type="dxa"/>
            <w:shd w:val="clear" w:color="auto" w:fill="auto"/>
            <w:noWrap/>
            <w:vAlign w:val="center"/>
          </w:tcPr>
          <w:p w14:paraId="2F3B627E" w14:textId="77777777" w:rsidR="00A51761" w:rsidRPr="00761614" w:rsidRDefault="00A51761" w:rsidP="0023073A">
            <w:pPr>
              <w:jc w:val="center"/>
              <w:rPr>
                <w:sz w:val="18"/>
                <w:szCs w:val="18"/>
              </w:rPr>
            </w:pPr>
            <w:r w:rsidRPr="00761614">
              <w:rPr>
                <w:sz w:val="18"/>
                <w:szCs w:val="18"/>
              </w:rPr>
              <w:t>glioma</w:t>
            </w:r>
          </w:p>
        </w:tc>
        <w:tc>
          <w:tcPr>
            <w:tcW w:w="1290" w:type="dxa"/>
            <w:shd w:val="clear" w:color="auto" w:fill="auto"/>
            <w:noWrap/>
            <w:vAlign w:val="center"/>
          </w:tcPr>
          <w:p w14:paraId="143E485A" w14:textId="77777777" w:rsidR="00A51761" w:rsidRPr="00761614" w:rsidRDefault="00A51761" w:rsidP="0023073A">
            <w:pPr>
              <w:jc w:val="center"/>
              <w:rPr>
                <w:sz w:val="18"/>
                <w:szCs w:val="18"/>
              </w:rPr>
            </w:pPr>
            <w:r w:rsidRPr="00761614">
              <w:rPr>
                <w:sz w:val="18"/>
                <w:szCs w:val="18"/>
              </w:rPr>
              <w:t>miR-186</w:t>
            </w:r>
          </w:p>
        </w:tc>
        <w:tc>
          <w:tcPr>
            <w:tcW w:w="992" w:type="dxa"/>
            <w:shd w:val="clear" w:color="auto" w:fill="auto"/>
            <w:noWrap/>
            <w:vAlign w:val="center"/>
          </w:tcPr>
          <w:p w14:paraId="346A7099" w14:textId="77777777" w:rsidR="00A51761" w:rsidRPr="00761614" w:rsidRDefault="00A51761" w:rsidP="0023073A">
            <w:pPr>
              <w:jc w:val="center"/>
              <w:rPr>
                <w:sz w:val="18"/>
                <w:szCs w:val="18"/>
                <w:lang w:val="en-US"/>
              </w:rPr>
            </w:pPr>
            <w:r w:rsidRPr="00761614">
              <w:rPr>
                <w:sz w:val="18"/>
                <w:szCs w:val="18"/>
                <w:lang w:val="en-US"/>
              </w:rPr>
              <w:t>Atg7 and Beclin1</w:t>
            </w:r>
          </w:p>
        </w:tc>
        <w:tc>
          <w:tcPr>
            <w:tcW w:w="3969" w:type="dxa"/>
            <w:shd w:val="clear" w:color="auto" w:fill="auto"/>
            <w:noWrap/>
            <w:vAlign w:val="center"/>
          </w:tcPr>
          <w:p w14:paraId="726E777E" w14:textId="77777777" w:rsidR="00A51761" w:rsidRPr="00761614" w:rsidRDefault="00A51761" w:rsidP="0023073A">
            <w:pPr>
              <w:jc w:val="center"/>
              <w:rPr>
                <w:sz w:val="18"/>
                <w:szCs w:val="18"/>
                <w:lang w:val="en-US"/>
              </w:rPr>
            </w:pPr>
            <w:r w:rsidRPr="00761614">
              <w:rPr>
                <w:sz w:val="18"/>
                <w:szCs w:val="18"/>
                <w:lang w:val="en-US"/>
              </w:rPr>
              <w:t>induce protective autophagy;</w:t>
            </w:r>
          </w:p>
          <w:p w14:paraId="12EB1BC8" w14:textId="77777777" w:rsidR="00A51761" w:rsidRPr="00761614" w:rsidRDefault="00A51761" w:rsidP="0023073A">
            <w:pPr>
              <w:jc w:val="center"/>
              <w:rPr>
                <w:sz w:val="18"/>
                <w:szCs w:val="18"/>
                <w:lang w:val="en-US"/>
              </w:rPr>
            </w:pPr>
            <w:r w:rsidRPr="00761614">
              <w:rPr>
                <w:sz w:val="18"/>
                <w:szCs w:val="18"/>
                <w:lang w:val="en-US"/>
              </w:rPr>
              <w:t>promote glioma vascular endothelial cell proliferation, migration, and angiogenesis</w:t>
            </w:r>
          </w:p>
        </w:tc>
        <w:tc>
          <w:tcPr>
            <w:tcW w:w="1133" w:type="dxa"/>
            <w:shd w:val="clear" w:color="auto" w:fill="auto"/>
            <w:noWrap/>
            <w:vAlign w:val="center"/>
          </w:tcPr>
          <w:p w14:paraId="609576A2"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{"citationID":"fhsbtird","properties":{"formattedCitation":"\\super 96\\nosupersub{}","plainCitation":"96","noteIndex":0},"citationItems":[{"id":"fUpE6D0s/kuUFvfzy","uris":["http://zotero.org/users/8836617/items/GMGRDLVD"],"itemData":{"id":9395,"type":"article-journal","abstract":"Vigorous angiogenesis is one of the reasons for the poor prognosis of glioma. A number of studies have shown that long non-coding RNA can affect a variety of biological behaviors of tumors. However, the influence of long non-coding RNAs on glioma vascular endothelial cells remains unclear. To simulate the glioma microenvironment, we applied glioma-conditioned medium to human cerebral microvascular endothelial cells. The long non-coding RNA PVT1 was found to be highly expressed in glioma vascular endothelial cells. Cell Counting Kit-8, migration, and tube formation assays showed that PVT1 overexpression promoted glioma vascular endothelial cells proliferation, migration, and angiogenesis. We also found that PVT1 overexpression upregulated the expression of the autophagy-related proteins Atg7 and Beclin1, which induced protective autophagy. Bioinformatics software and dual-luciferase system analysis confirmed that PVT1 acts by targeting miR-186. In addition, our study showed that miR-186 could target the 3</w:instrText>
            </w:r>
            <w:r>
              <w:rPr>
                <w:rFonts w:hint="eastAsia"/>
                <w:sz w:val="18"/>
                <w:szCs w:val="18"/>
              </w:rPr>
              <w:instrText>′</w:instrText>
            </w:r>
            <w:r>
              <w:rPr>
                <w:sz w:val="18"/>
                <w:szCs w:val="18"/>
              </w:rPr>
              <w:instrText xml:space="preserve"> untranslated region of Atg7 and Beclin1 to decrease their expression levels, thereby inhibiting glioma-conditioned human cerebral microvascular endothelial cell autophagy. In conclusion, PVT1 overexpression increased the expression of Atg7 and Beclin1 by targeting miR-186, which induced protective autophagy, thus promoting glioma vascular endothelial cell proliferation, migration, and angiogenesis. Therefore, PVT1 and miR-186 can provide new therapeutic targets for future anti-angiogenic treatment of glioma. © 2017, © The Author(s) 2017.","archive":"Scopus","container-title":"Tumor Biology","DOI":"10.1177/1010428317694326","issue":"3","title":"PVT1 affects growth of glioma microvascular endothelial cells by negatively regulating miR-186","URL":"https://www.scopus.com/inward/record.uri?eid=2-s2.0-85016924950&amp;doi=10.1177%2f1010428317694326&amp;partnerID=40&amp;md5=290dbe381ffc43be5e670ae6e2d5b951","volume":"39","author":[{"family":"Ma","given":"Y."},{"family":"Wang","given":"P."},{"family":"Xue","given":"Y."},{"family":"Qu","given":"C."},{"family":"Zheng","given":"J."},{"family":"Liu","given":"X."},{"family":"Ma","given":"J."},{"family":"Liu","given":"Y."}],"issued":{"date-parts":[["2017"]]}}}],"schema":"https://github.com/citation-style-language/schema/raw/master/csl-citation.json"} </w:instrText>
            </w:r>
            <w:r w:rsidRPr="00761614">
              <w:rPr>
                <w:sz w:val="18"/>
                <w:szCs w:val="18"/>
              </w:rPr>
              <w:fldChar w:fldCharType="separate"/>
            </w:r>
            <w:r w:rsidRPr="009E3120">
              <w:rPr>
                <w:sz w:val="18"/>
                <w:vertAlign w:val="superscript"/>
              </w:rPr>
              <w:t>96</w:t>
            </w:r>
            <w:r w:rsidRPr="00761614">
              <w:rPr>
                <w:sz w:val="18"/>
                <w:szCs w:val="18"/>
              </w:rPr>
              <w:fldChar w:fldCharType="end"/>
            </w:r>
          </w:p>
        </w:tc>
      </w:tr>
      <w:tr w:rsidR="00A51761" w:rsidRPr="00761614" w14:paraId="02FE08F1" w14:textId="77777777" w:rsidTr="0023073A">
        <w:trPr>
          <w:trHeight w:val="320"/>
        </w:trPr>
        <w:tc>
          <w:tcPr>
            <w:tcW w:w="1966" w:type="dxa"/>
            <w:shd w:val="clear" w:color="auto" w:fill="auto"/>
            <w:noWrap/>
            <w:vAlign w:val="center"/>
          </w:tcPr>
          <w:p w14:paraId="36F78321" w14:textId="77777777" w:rsidR="00A51761" w:rsidRPr="00761614" w:rsidRDefault="00A51761" w:rsidP="0023073A">
            <w:pPr>
              <w:jc w:val="center"/>
              <w:rPr>
                <w:sz w:val="18"/>
                <w:szCs w:val="18"/>
              </w:rPr>
            </w:pPr>
            <w:r w:rsidRPr="00761614">
              <w:rPr>
                <w:sz w:val="18"/>
                <w:szCs w:val="18"/>
              </w:rPr>
              <w:t>hepatocellular carcinoma</w:t>
            </w:r>
          </w:p>
        </w:tc>
        <w:tc>
          <w:tcPr>
            <w:tcW w:w="1290" w:type="dxa"/>
            <w:shd w:val="clear" w:color="auto" w:fill="auto"/>
            <w:noWrap/>
            <w:vAlign w:val="center"/>
          </w:tcPr>
          <w:p w14:paraId="506E6719" w14:textId="77777777" w:rsidR="00A51761" w:rsidRPr="00761614" w:rsidRDefault="00A51761" w:rsidP="0023073A">
            <w:pPr>
              <w:jc w:val="center"/>
              <w:rPr>
                <w:sz w:val="18"/>
                <w:szCs w:val="18"/>
              </w:rPr>
            </w:pPr>
            <w:r w:rsidRPr="00761614">
              <w:rPr>
                <w:sz w:val="18"/>
                <w:szCs w:val="18"/>
              </w:rPr>
              <w:t>miR-186-5p</w:t>
            </w:r>
          </w:p>
        </w:tc>
        <w:tc>
          <w:tcPr>
            <w:tcW w:w="992" w:type="dxa"/>
            <w:shd w:val="clear" w:color="auto" w:fill="auto"/>
            <w:noWrap/>
            <w:vAlign w:val="center"/>
          </w:tcPr>
          <w:p w14:paraId="36760951" w14:textId="77777777" w:rsidR="00A51761" w:rsidRPr="00761614" w:rsidRDefault="00A51761" w:rsidP="0023073A">
            <w:pPr>
              <w:jc w:val="center"/>
              <w:rPr>
                <w:sz w:val="18"/>
                <w:szCs w:val="18"/>
                <w:lang w:val="en-US"/>
              </w:rPr>
            </w:pPr>
            <w:r w:rsidRPr="00761614">
              <w:rPr>
                <w:sz w:val="18"/>
                <w:szCs w:val="18"/>
                <w:lang w:val="en-US"/>
              </w:rPr>
              <w:t>YAP1</w:t>
            </w:r>
          </w:p>
        </w:tc>
        <w:tc>
          <w:tcPr>
            <w:tcW w:w="3969" w:type="dxa"/>
            <w:shd w:val="clear" w:color="auto" w:fill="auto"/>
            <w:noWrap/>
            <w:vAlign w:val="center"/>
          </w:tcPr>
          <w:p w14:paraId="69503D18" w14:textId="77777777" w:rsidR="00A51761" w:rsidRPr="00761614" w:rsidRDefault="00A51761" w:rsidP="0023073A">
            <w:pPr>
              <w:jc w:val="center"/>
              <w:rPr>
                <w:sz w:val="18"/>
                <w:szCs w:val="18"/>
                <w:lang w:val="en-US"/>
              </w:rPr>
            </w:pPr>
            <w:r w:rsidRPr="00761614">
              <w:rPr>
                <w:sz w:val="18"/>
                <w:szCs w:val="18"/>
                <w:lang w:val="en-US"/>
              </w:rPr>
              <w:t>promote proliferation, invasion, and migration;</w:t>
            </w:r>
          </w:p>
          <w:p w14:paraId="4644A54C" w14:textId="77777777" w:rsidR="00A51761" w:rsidRPr="00761614" w:rsidRDefault="00A51761" w:rsidP="0023073A">
            <w:pPr>
              <w:jc w:val="center"/>
              <w:rPr>
                <w:sz w:val="18"/>
                <w:szCs w:val="18"/>
                <w:lang w:val="en-US"/>
              </w:rPr>
            </w:pPr>
            <w:r w:rsidRPr="00761614">
              <w:rPr>
                <w:sz w:val="18"/>
                <w:szCs w:val="18"/>
              </w:rPr>
              <w:t>inhibite apoptosis</w:t>
            </w:r>
          </w:p>
        </w:tc>
        <w:tc>
          <w:tcPr>
            <w:tcW w:w="1133" w:type="dxa"/>
            <w:shd w:val="clear" w:color="auto" w:fill="auto"/>
            <w:noWrap/>
            <w:vAlign w:val="center"/>
          </w:tcPr>
          <w:p w14:paraId="52863DCF"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{"citationID":"zoYi1UW6","properties":{"formattedCitation":"\\super 97\\nosupersub{}","plainCitation":"97","noteIndex":0},"citationItems":[{"id":"fUpE6D0s/XEEkjbfk","uris":["http://zotero.org/users/8836617/items/RMNXKYNZ"],"itemData":{"id":9419,"type":"article-journal","abstract":"Hepatocellular carcinoma is third leading cause of cancer-related death globally. Long non-coding RNA plasmacytoma variant translocation 1 has been reported to be dysregulated and plays a crucial role in various cancers. In this study, we investigated the interactions between plasmacytoma variant translocation 1 and miR-186-5p in the progression of hepatocellular carcinoma and explored the functional significance of plasmacytoma variant translocation 1. It was determined that plasmacytoma variant translocation 1 was significantly higher, while miR-186-5p was statistically lower in the hepatocellular carcinoma tissues than that in the adjacent normal tissues. Using gain-of-function and loss-of-function methods, our results revealed that plasmacytoma variant translocation 1 affected hepatocellular carcinoma cells proliferation, invasion, and migration. It was found that there was direct interaction between miR-186-5p and the binding site of plasmacytoma variant translocation 1 by performing dual-luciferase assay and RNA immunoprecipitation assay. Furthermore, it was identified that plasmacytoma variant translocation 1 regulated the expression of the miR-186-5p target gene, yes-associated protein 1. Taken together, plasmacytoma variant translocation 1 served as an endogenous sponge for miR-186-5p to reduce its inhibiting effect on yes-associated protein 1 and thus promoted the tumorigenesis of hepatocellular carcinoma. © The Author(s) 2017.","archive":"Scopus","container-title":"Tumour biology : the journal of the International Society for Oncodevelopmental Biology and Medicine","DOI":"10.1177/1010428317705338","ISSN":"1423-0380 1010-4283","issue":"6","journalAbbreviation":"Tumour Biol","language":"eng","note":"publisher-place: Netherlands\nPMID: 28656879","page":"1010428317705338","title":"Long non-coding RNA PVT1 serves as a competing endogenous RNA for miR-186-5p to promote the tumorigenesis and metastasis of hepatocellular carcinoma.","volume":"39","author":[{"family":"Lan","given":"T."},{"family":"Yan","given":"X."},{"family":"Li","given":"Z."},{"family":"Xu","given":"X."},{"family":"Mao","given":"Q."},{"family":"Ma","given":"W."},{"family":"Hong","given":"Z."},{"family":"Chen","given":"X."},{"family":"Yuan","given":"Y."}],"issued":{"date-parts":[["2017",6]]}}}],"schema":"https://github.com/citation-style-language/schema/raw/master/csl-citation.json"} </w:instrText>
            </w:r>
            <w:r w:rsidRPr="00761614">
              <w:rPr>
                <w:sz w:val="18"/>
                <w:szCs w:val="18"/>
              </w:rPr>
              <w:fldChar w:fldCharType="separate"/>
            </w:r>
            <w:r w:rsidRPr="009E3120">
              <w:rPr>
                <w:sz w:val="18"/>
                <w:vertAlign w:val="superscript"/>
              </w:rPr>
              <w:t>97</w:t>
            </w:r>
            <w:r w:rsidRPr="00761614">
              <w:rPr>
                <w:sz w:val="18"/>
                <w:szCs w:val="18"/>
              </w:rPr>
              <w:fldChar w:fldCharType="end"/>
            </w:r>
          </w:p>
        </w:tc>
      </w:tr>
      <w:tr w:rsidR="00A51761" w:rsidRPr="00761614" w14:paraId="3BD92153" w14:textId="77777777" w:rsidTr="0023073A">
        <w:trPr>
          <w:trHeight w:val="320"/>
        </w:trPr>
        <w:tc>
          <w:tcPr>
            <w:tcW w:w="1966" w:type="dxa"/>
            <w:shd w:val="clear" w:color="auto" w:fill="auto"/>
            <w:noWrap/>
            <w:vAlign w:val="center"/>
          </w:tcPr>
          <w:p w14:paraId="66A9B7C0" w14:textId="77777777" w:rsidR="00A51761" w:rsidRPr="00761614" w:rsidRDefault="00A51761" w:rsidP="0023073A">
            <w:pPr>
              <w:jc w:val="center"/>
              <w:rPr>
                <w:sz w:val="18"/>
                <w:szCs w:val="18"/>
              </w:rPr>
            </w:pPr>
            <w:r w:rsidRPr="00761614">
              <w:rPr>
                <w:sz w:val="18"/>
                <w:szCs w:val="18"/>
              </w:rPr>
              <w:t>prostate cancer</w:t>
            </w:r>
          </w:p>
        </w:tc>
        <w:tc>
          <w:tcPr>
            <w:tcW w:w="1290" w:type="dxa"/>
            <w:shd w:val="clear" w:color="auto" w:fill="auto"/>
            <w:noWrap/>
            <w:vAlign w:val="center"/>
          </w:tcPr>
          <w:p w14:paraId="17FB356B" w14:textId="77777777" w:rsidR="00A51761" w:rsidRPr="00761614" w:rsidRDefault="00A51761" w:rsidP="0023073A">
            <w:pPr>
              <w:jc w:val="center"/>
              <w:rPr>
                <w:sz w:val="18"/>
                <w:szCs w:val="18"/>
              </w:rPr>
            </w:pPr>
            <w:r w:rsidRPr="00761614">
              <w:rPr>
                <w:sz w:val="18"/>
                <w:szCs w:val="18"/>
              </w:rPr>
              <w:t>miR-186-5p</w:t>
            </w:r>
          </w:p>
        </w:tc>
        <w:tc>
          <w:tcPr>
            <w:tcW w:w="992" w:type="dxa"/>
            <w:shd w:val="clear" w:color="auto" w:fill="auto"/>
            <w:noWrap/>
            <w:vAlign w:val="center"/>
          </w:tcPr>
          <w:p w14:paraId="1B3D0D3C" w14:textId="77777777" w:rsidR="00A51761" w:rsidRPr="00761614" w:rsidRDefault="00A51761" w:rsidP="0023073A">
            <w:pPr>
              <w:jc w:val="center"/>
              <w:rPr>
                <w:sz w:val="18"/>
                <w:szCs w:val="18"/>
                <w:lang w:val="en-US"/>
              </w:rPr>
            </w:pPr>
            <w:r w:rsidRPr="00761614">
              <w:rPr>
                <w:sz w:val="18"/>
                <w:szCs w:val="18"/>
                <w:lang w:val="en-US"/>
              </w:rPr>
              <w:t>Twist1</w:t>
            </w:r>
          </w:p>
        </w:tc>
        <w:tc>
          <w:tcPr>
            <w:tcW w:w="3969" w:type="dxa"/>
            <w:shd w:val="clear" w:color="auto" w:fill="auto"/>
            <w:noWrap/>
            <w:vAlign w:val="center"/>
          </w:tcPr>
          <w:p w14:paraId="10317597" w14:textId="77777777" w:rsidR="00A51761" w:rsidRPr="00761614" w:rsidRDefault="00A51761" w:rsidP="0023073A">
            <w:pPr>
              <w:jc w:val="center"/>
              <w:rPr>
                <w:sz w:val="18"/>
                <w:szCs w:val="18"/>
                <w:lang w:val="en-US"/>
              </w:rPr>
            </w:pPr>
            <w:r w:rsidRPr="00761614">
              <w:rPr>
                <w:sz w:val="18"/>
                <w:szCs w:val="18"/>
              </w:rPr>
              <w:t>promote invasion and metastasis</w:t>
            </w:r>
          </w:p>
        </w:tc>
        <w:tc>
          <w:tcPr>
            <w:tcW w:w="1133" w:type="dxa"/>
            <w:shd w:val="clear" w:color="auto" w:fill="auto"/>
            <w:noWrap/>
            <w:vAlign w:val="center"/>
          </w:tcPr>
          <w:p w14:paraId="5478DD93"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{"citationID":"iR2I1GwM","properties":{"formattedCitation":"\\super 98\\nosupersub{}","plainCitation":"98","noteIndex":0},"citationItems":[{"id":"fUpE6D0s/mYuDpets","uris":["http://zotero.org/users/8836617/items/J8TGUUPX"],"itemData":{"id":9125,"type":"article-journal","abstract":"The pathogenesis and the underlying mechanism of endothelial-mesenchymal transition in prostate cancer remain unclear. Plasmacytoma variant translocation  1 (PVT1), a novel long non-coding RNA maps to 8q24.21, and in many tumor studies  the up-regulation of PVT1 has already been reported. PVT1 is closely related to  tumor cell proliferation, invasion, and metastasis. In this study, we employed a  combination of techniques to study the role of PVT1 in prostate cancer, which  included bioinformatic analysis, Western blotting and cell migration assays of  prostate cancer cell lines. We report that PVT1 promotes prostate cancer invasion  and metastasis by modulating EMT. Furthermore, PVT1 can promote EMT by  up-regulation of Twist1, a transcription factor associated with EMT. We then  confirmed that PVT1 acts as a sponge for miRNA-186-5p and positively regulates  Twist1 by a sponge effect. Therefore, this study has revealed a novel MECHANISM  for the promotion of EMT in prostate cancer by PVT1. Our findings suggest that  the PVT1/miR-186/Twist1 regulatory axis may be a new therapeutic target for  prostate cancer.","archive":"Scopus","container-title":"Gene","DOI":"10.1016/j.gene.2018.02.036","ISSN":"1879-0038 0378-1119","journalAbbreviation":"Gene","language":"eng","license":"Copyright © 2018. Published by Elsevier B.V.","note":"publisher-place: Netherlands\nPMID: 29452232","page":"36-42","title":"Long noncoding RNA PVT1 promotes EMT via mediating microRNA-186 targeting of Twist1 in prostate cancer.","volume":"654","author":[{"family":"Chang","given":"Z."},{"family":"Cui","given":"J."},{"family":"Song","given":"Y."}],"issued":{"date-parts":[["2018",5,15]]}}}],"schema":"https://github.com/citation-style-language/schema/raw/master/csl-citation.json"} </w:instrText>
            </w:r>
            <w:r w:rsidRPr="00761614">
              <w:rPr>
                <w:sz w:val="18"/>
                <w:szCs w:val="18"/>
              </w:rPr>
              <w:fldChar w:fldCharType="separate"/>
            </w:r>
            <w:r w:rsidRPr="009E3120">
              <w:rPr>
                <w:sz w:val="18"/>
                <w:vertAlign w:val="superscript"/>
              </w:rPr>
              <w:t>98</w:t>
            </w:r>
            <w:r w:rsidRPr="00761614">
              <w:rPr>
                <w:sz w:val="18"/>
                <w:szCs w:val="18"/>
              </w:rPr>
              <w:fldChar w:fldCharType="end"/>
            </w:r>
          </w:p>
        </w:tc>
      </w:tr>
      <w:tr w:rsidR="00A51761" w:rsidRPr="00175A60" w14:paraId="7D8708A6" w14:textId="77777777" w:rsidTr="0023073A">
        <w:trPr>
          <w:trHeight w:val="320"/>
        </w:trPr>
        <w:tc>
          <w:tcPr>
            <w:tcW w:w="1966" w:type="dxa"/>
            <w:shd w:val="clear" w:color="auto" w:fill="auto"/>
            <w:noWrap/>
            <w:vAlign w:val="center"/>
          </w:tcPr>
          <w:p w14:paraId="13E04D97" w14:textId="77777777" w:rsidR="00A51761" w:rsidRPr="00761614" w:rsidRDefault="00A51761" w:rsidP="0023073A">
            <w:pPr>
              <w:jc w:val="center"/>
              <w:rPr>
                <w:sz w:val="18"/>
                <w:szCs w:val="18"/>
              </w:rPr>
            </w:pPr>
            <w:r w:rsidRPr="00761614">
              <w:rPr>
                <w:sz w:val="18"/>
                <w:szCs w:val="18"/>
              </w:rPr>
              <w:t>glioma</w:t>
            </w:r>
          </w:p>
        </w:tc>
        <w:tc>
          <w:tcPr>
            <w:tcW w:w="1290" w:type="dxa"/>
            <w:shd w:val="clear" w:color="auto" w:fill="auto"/>
            <w:noWrap/>
            <w:vAlign w:val="center"/>
          </w:tcPr>
          <w:p w14:paraId="1F0D4491" w14:textId="77777777" w:rsidR="00A51761" w:rsidRPr="00761614" w:rsidRDefault="00A51761" w:rsidP="0023073A">
            <w:pPr>
              <w:jc w:val="center"/>
              <w:rPr>
                <w:sz w:val="18"/>
                <w:szCs w:val="18"/>
                <w:lang w:val="en-US"/>
              </w:rPr>
            </w:pPr>
            <w:r w:rsidRPr="00761614">
              <w:rPr>
                <w:sz w:val="18"/>
                <w:szCs w:val="18"/>
                <w:lang w:val="en-US"/>
              </w:rPr>
              <w:t>miR-190a-5p and miR-488-3p</w:t>
            </w:r>
          </w:p>
        </w:tc>
        <w:tc>
          <w:tcPr>
            <w:tcW w:w="992" w:type="dxa"/>
            <w:shd w:val="clear" w:color="auto" w:fill="auto"/>
            <w:noWrap/>
            <w:vAlign w:val="center"/>
          </w:tcPr>
          <w:p w14:paraId="5B0C36AE" w14:textId="77777777" w:rsidR="00A51761" w:rsidRPr="00761614" w:rsidRDefault="00A51761" w:rsidP="0023073A">
            <w:pPr>
              <w:jc w:val="center"/>
              <w:rPr>
                <w:sz w:val="18"/>
                <w:szCs w:val="18"/>
                <w:lang w:val="en-US"/>
              </w:rPr>
            </w:pPr>
            <w:r w:rsidRPr="00761614">
              <w:rPr>
                <w:sz w:val="18"/>
                <w:szCs w:val="18"/>
                <w:lang w:val="en-US"/>
              </w:rPr>
              <w:t>MEF2C</w:t>
            </w:r>
          </w:p>
        </w:tc>
        <w:tc>
          <w:tcPr>
            <w:tcW w:w="3969" w:type="dxa"/>
            <w:shd w:val="clear" w:color="auto" w:fill="auto"/>
            <w:noWrap/>
            <w:vAlign w:val="center"/>
          </w:tcPr>
          <w:p w14:paraId="7E9AA067" w14:textId="77777777" w:rsidR="00A51761" w:rsidRPr="00761614" w:rsidRDefault="00A51761" w:rsidP="0023073A">
            <w:pPr>
              <w:jc w:val="center"/>
              <w:rPr>
                <w:sz w:val="18"/>
                <w:szCs w:val="18"/>
                <w:lang w:val="en-US"/>
              </w:rPr>
            </w:pPr>
            <w:r w:rsidRPr="00761614">
              <w:rPr>
                <w:sz w:val="18"/>
                <w:szCs w:val="18"/>
                <w:lang w:val="en-US"/>
              </w:rPr>
              <w:t>promote proliferation, migration and invasion;</w:t>
            </w:r>
          </w:p>
          <w:p w14:paraId="0D087E8A" w14:textId="77777777" w:rsidR="00A51761" w:rsidRPr="00761614" w:rsidRDefault="00A51761" w:rsidP="0023073A">
            <w:pPr>
              <w:jc w:val="center"/>
              <w:rPr>
                <w:sz w:val="18"/>
                <w:szCs w:val="18"/>
                <w:lang w:val="en-US"/>
              </w:rPr>
            </w:pPr>
            <w:r w:rsidRPr="00761614">
              <w:rPr>
                <w:sz w:val="18"/>
                <w:szCs w:val="18"/>
                <w:lang w:val="en-US"/>
              </w:rPr>
              <w:t>inhibit apoptosis;</w:t>
            </w:r>
          </w:p>
          <w:p w14:paraId="19EB35FF"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r w:rsidRPr="00761614">
              <w:rPr>
                <w:sz w:val="18"/>
                <w:szCs w:val="18"/>
                <w:lang w:val="en-US"/>
              </w:rPr>
              <w:t>;</w:t>
            </w:r>
          </w:p>
          <w:p w14:paraId="6F834483" w14:textId="77777777" w:rsidR="00A51761" w:rsidRPr="00761614" w:rsidRDefault="00A51761" w:rsidP="0023073A">
            <w:pPr>
              <w:jc w:val="center"/>
              <w:rPr>
                <w:sz w:val="18"/>
                <w:szCs w:val="18"/>
                <w:lang w:val="en-US"/>
              </w:rPr>
            </w:pPr>
            <w:r w:rsidRPr="00761614">
              <w:rPr>
                <w:sz w:val="18"/>
                <w:szCs w:val="18"/>
                <w:lang w:val="en-US"/>
              </w:rPr>
              <w:t>promote JAGGED1 expression by increasing the promoter activity of JAGGED1</w:t>
            </w:r>
          </w:p>
        </w:tc>
        <w:tc>
          <w:tcPr>
            <w:tcW w:w="1133" w:type="dxa"/>
            <w:shd w:val="clear" w:color="auto" w:fill="auto"/>
            <w:noWrap/>
            <w:vAlign w:val="center"/>
          </w:tcPr>
          <w:p w14:paraId="19E83D5E"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{"citationID":"w2vpxfbT","properties":{"formattedCitation":"\\super 99\\nosupersub{}","plainCitation":"99","noteIndex":0},"citationItems":[{"id":"fUpE6D0s/pc28WCPG","uris":["http://zotero.org/users/8836617/items/QYY3ACBT"],"itemData":{"id":9211,"type":"article-journal","abstract":"The long non-coding RNA (lncRNA) PVT1 is reported to be involved in tumorigenesis and the progression of many malignancies. However, the function of PVT1 in gliomas remains unclarified. The present study demonstrated the expression level of PVT1 using qRT-PCR. The role of PVT1 in the regulation of biological behaviors of glioma cells was investigated using CCK-8 assay, Transwell assay and flow cytometry. The possible molecular mechanisms were also elucidated. In our results, PVT1 was up-regulated in glioma specimens and cell lines. Knockdown of PVT1 impaired the malignant behaviors of glioma cells via the suppression of proliferation, migration and invasion, as well as through promotion of apoptosis. Furthermore, PVT1 was identified to affect the glioma cells via binding to miR-190a-5p and miR-488-3p, which were down-regulated and played tumor suppressor roles in glioma cells. Up-regulated miR-190a-5p or miR-488-3p partially rescued the suppressive effect induced by PVT1 knockdown. Myocyte enhancer factor 2C (MEF2C) was a direct downstream target of miR-190a-5p and miR-488-3p, which was proved to be an oncogene and involved in the PVT1 knockdown induced regulation of biological behaviors of glioma cells. Over-expression of MEF2C up-regulated JAGGED1 by increasing the promoter activity of JAGGED1. PVT1 knockdown combined with miR-190a-5p and miR-488-3p over-expression contributed to the smallest tumor volume and the longest survivals in nude mice. In conclusion, PVT1-miR-190a-5p/miR-488-3p-MEF2C-JAGGED1 axis is involved in proliferation and progression of glioma. Thus, PVT1 may become a novel target in glioma therapy. © 2018 Elsevier B.V.","archive":"Scopus","container-title":"Biochimica et Biophysica Acta - Molecular Basis of Disease","DOI":"10.1016/j.bbadis.2018.02.022","ISSN":"0925-4439","issue":"5 Pt A","journalAbbreviation":"Biochim Biophys Acta Mol Basis Dis","language":"eng","license":"Copyright © 2018 Elsevier B.V. All rights reserved.","note":"publisher-place: Netherlands\nPMID: 29501773","page":"1783-1794","title":"PVT1 regulates the malignant behaviors of human glioma cells by targeting miR-190a-5p and miR-488-3p.","volume":"1864","author":[{"family":"Xue","given":"W."},{"family":"Chen","given":"J."},{"family":"Liu","given":"X."},{"family":"Gong","given":"W."},{"family":"Zheng","given":"J."},{"family":"Guo","given":"X."},{"family":"Liu","given":"Y."},{"family":"Liu","given":"L."},{"family":"Ma","given":"J."},{"family":"Wang","given":"P."},{"family":"Li","given":"Z."},{"family":"Xue","given":"Y."}],"issued":{"date-parts":[["2018",5]]}}}],"schema":"https://github.com/citation-style-language/schema/raw/master/csl-citation.json"} </w:instrText>
            </w:r>
            <w:r w:rsidRPr="00761614">
              <w:rPr>
                <w:sz w:val="18"/>
                <w:szCs w:val="18"/>
              </w:rPr>
              <w:fldChar w:fldCharType="separate"/>
            </w:r>
            <w:r w:rsidRPr="009E3120">
              <w:rPr>
                <w:sz w:val="18"/>
                <w:vertAlign w:val="superscript"/>
              </w:rPr>
              <w:t>99</w:t>
            </w:r>
            <w:r w:rsidRPr="00761614">
              <w:rPr>
                <w:sz w:val="18"/>
                <w:szCs w:val="18"/>
              </w:rPr>
              <w:fldChar w:fldCharType="end"/>
            </w:r>
          </w:p>
        </w:tc>
      </w:tr>
      <w:tr w:rsidR="00A51761" w:rsidRPr="00175A60" w14:paraId="743C93E3" w14:textId="77777777" w:rsidTr="0023073A">
        <w:trPr>
          <w:trHeight w:val="320"/>
        </w:trPr>
        <w:tc>
          <w:tcPr>
            <w:tcW w:w="1966" w:type="dxa"/>
            <w:shd w:val="clear" w:color="auto" w:fill="auto"/>
            <w:noWrap/>
            <w:vAlign w:val="center"/>
          </w:tcPr>
          <w:p w14:paraId="4063CFC6" w14:textId="77777777" w:rsidR="00A51761" w:rsidRPr="00761614" w:rsidRDefault="00A51761" w:rsidP="0023073A">
            <w:pPr>
              <w:jc w:val="center"/>
              <w:rPr>
                <w:sz w:val="18"/>
                <w:szCs w:val="18"/>
                <w:lang w:val="en-US"/>
              </w:rPr>
            </w:pPr>
            <w:r w:rsidRPr="00761614">
              <w:rPr>
                <w:sz w:val="18"/>
                <w:szCs w:val="18"/>
                <w:lang w:val="en-US"/>
              </w:rPr>
              <w:t>bladder cancer</w:t>
            </w:r>
          </w:p>
        </w:tc>
        <w:tc>
          <w:tcPr>
            <w:tcW w:w="1290" w:type="dxa"/>
            <w:shd w:val="clear" w:color="auto" w:fill="auto"/>
            <w:noWrap/>
            <w:vAlign w:val="center"/>
          </w:tcPr>
          <w:p w14:paraId="5026C85A" w14:textId="77777777" w:rsidR="00A51761" w:rsidRPr="00761614" w:rsidRDefault="00A51761" w:rsidP="0023073A">
            <w:pPr>
              <w:jc w:val="center"/>
              <w:rPr>
                <w:sz w:val="18"/>
                <w:szCs w:val="18"/>
                <w:lang w:val="en-US"/>
              </w:rPr>
            </w:pPr>
            <w:r w:rsidRPr="00761614">
              <w:rPr>
                <w:sz w:val="18"/>
                <w:szCs w:val="18"/>
                <w:lang w:val="en-US"/>
              </w:rPr>
              <w:t>miR-194-5p</w:t>
            </w:r>
          </w:p>
        </w:tc>
        <w:tc>
          <w:tcPr>
            <w:tcW w:w="992" w:type="dxa"/>
            <w:shd w:val="clear" w:color="auto" w:fill="auto"/>
            <w:noWrap/>
            <w:vAlign w:val="center"/>
          </w:tcPr>
          <w:p w14:paraId="7AE11456" w14:textId="77777777" w:rsidR="00A51761" w:rsidRPr="00761614" w:rsidRDefault="00A51761" w:rsidP="0023073A">
            <w:pPr>
              <w:jc w:val="center"/>
              <w:rPr>
                <w:sz w:val="18"/>
                <w:szCs w:val="18"/>
                <w:lang w:val="en-US"/>
              </w:rPr>
            </w:pPr>
            <w:r w:rsidRPr="00761614">
              <w:rPr>
                <w:sz w:val="18"/>
                <w:szCs w:val="18"/>
                <w:lang w:val="en-US"/>
              </w:rPr>
              <w:t>BCLAF1</w:t>
            </w:r>
          </w:p>
        </w:tc>
        <w:tc>
          <w:tcPr>
            <w:tcW w:w="3969" w:type="dxa"/>
            <w:shd w:val="clear" w:color="auto" w:fill="auto"/>
            <w:noWrap/>
            <w:vAlign w:val="center"/>
          </w:tcPr>
          <w:p w14:paraId="27D619CF" w14:textId="77777777" w:rsidR="00A51761" w:rsidRPr="00761614" w:rsidRDefault="00A51761" w:rsidP="0023073A">
            <w:pPr>
              <w:jc w:val="center"/>
              <w:rPr>
                <w:sz w:val="18"/>
                <w:szCs w:val="18"/>
                <w:lang w:val="en-US"/>
              </w:rPr>
            </w:pPr>
            <w:r w:rsidRPr="00761614">
              <w:rPr>
                <w:sz w:val="18"/>
                <w:szCs w:val="18"/>
                <w:lang w:val="en-US"/>
              </w:rPr>
              <w:t>promote proliferation, migration;</w:t>
            </w:r>
          </w:p>
          <w:p w14:paraId="5BA8E9B2" w14:textId="77777777" w:rsidR="00A51761" w:rsidRPr="00761614" w:rsidRDefault="00A51761" w:rsidP="0023073A">
            <w:pPr>
              <w:jc w:val="center"/>
              <w:rPr>
                <w:sz w:val="18"/>
                <w:szCs w:val="18"/>
                <w:lang w:val="en-US"/>
              </w:rPr>
            </w:pPr>
            <w:r w:rsidRPr="00761614">
              <w:rPr>
                <w:sz w:val="18"/>
                <w:szCs w:val="18"/>
                <w:lang w:val="en-US"/>
              </w:rPr>
              <w:t>inhibit apoptosis;</w:t>
            </w:r>
          </w:p>
          <w:p w14:paraId="7A1A4726"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5D2875D0" w14:textId="77777777" w:rsidR="00A51761" w:rsidRPr="00761614" w:rsidRDefault="00A51761" w:rsidP="0023073A">
            <w:pPr>
              <w:jc w:val="center"/>
              <w:rPr>
                <w:sz w:val="18"/>
                <w:szCs w:val="18"/>
                <w:lang w:val="en-US"/>
              </w:rPr>
            </w:pPr>
            <w:r w:rsidRPr="00761614">
              <w:rPr>
                <w:sz w:val="18"/>
                <w:szCs w:val="18"/>
              </w:rPr>
              <w:fldChar w:fldCharType="begin"/>
            </w:r>
            <w:r>
              <w:rPr>
                <w:sz w:val="18"/>
                <w:szCs w:val="18"/>
                <w:lang w:val="en-US"/>
              </w:rPr>
              <w:instrText xml:space="preserve"> ADDIN ZOTERO_ITEM CSL_CITATION {"citationID":"QWwSIExs","properties":{"formattedCitation":"\\super 100\\nosupersub{}","plainCitation":"100","noteIndex":0},"citationItems":[{"id":"fUpE6D0s/RNUBGisr","uris":["http://zotero.org/users/8836617/items/TXWC9SVK"],"itemData":{"id":9049,"type":"article-journal","abstract":"BACKGROUND: Numerous studies proved that long non-coding RNA (lncRNA) is involved in the progression of multifarious diseases, especially in some carcinomas. As a  potential tumor biomarker, plasmacytoma variant translocation 1 gene (PVT1) is  involved in the development and progression of multifarious cancers.  Nevertheless, the intrinsic and concrete molecular mechanism of PVT1 in bladder  cancer still remained unclear, which is also the dilemma faced in many non-coding  RNA studies. RESULTS: Our research revealed that PVT1 was significantly higher  expression in bladder carcinoma specimens and cell lines. Further experiments  indicated that knockdown or overexpression of PVT1 restrained or promoted the  malignant phenotype and WNT/β-catenin signaling in bladder cancer cells.  Meanwhile miR-194-5p was in contrast and miR-194-5p could partially reverse the  function of PVT1 in malignant bladder tumor cells. As a microRNA sponge, PVT1  actively promotes the expression of b-cells lymphoma-2-associated transcription  factor 1 (BCLAF1) to sponge miR-194-5p and subsequently increases malignant  phenotypes of bladder cancer cells. Therefore, it performs a carcinogenic effect  and miR-194-5p as the opposite function, and serves as an antioncogene in the  bladder carcinomas pathogenesis. CONCLUSION: PVT1-miR-194-5p-BCLAF1 axis is  involved in the malignant progression and development of bladder carcinomas.  Experiments revealed that PVT1 has a significant regulatory effect on bladder  cancer (BC) and can be used as a clinical diagnostic marker and a therapeutic  molecular marker for patients suffering from BC. METHODS: In urothelial bladder  carcinoma specimens and cell lines, the relative expression levels of PVT1 and  miR-194-5p were detected by quantitative reverse transcription PCR (RT-qPCR).  Through experiments such as loss-function and over-expression, the biological  effects of PVT1 and miR-194-5p on the proliferation, migration, apoptosis and  tumorigenicity were explored in bladder cancer cells. Co-immunoprecipitation,  proteomics experiments, dual luciferase reporter gene analysis, western blot and  other methods were adopted to investigate the PVT1 potential mechanism in bladder  carcinomas.","archive":"Scopus","container-title":"Aging","DOI":"10.18632/aging.202203","ISSN":"1945-4589","issue":"21","journalAbbreviation":"Aging (Albany NY)","language":"eng","note":"publisher-place: United States\nPMID: 33188158 \nPMCID: PMC7695393","page":"22291-22312","title":"LncRNA PVT1 accelerates malignant phenotypes of bladder cancer cells by modulating miR-194-5p/BCLAF1 axis as a ceRNA.","volume":"12","author":[{"family":"Chen","given":"M."},{"family":"Zhang","given":"R."},{"family":"Lu","given":"L."},{"family":"Du","given":"J."},{"family":"Chen","given":"C."},{"family":"Ding","given":"K."},{"family":"Wei","given":"X."},{"family":"Zhang","given":"G."},{"family":"Huang","given":"Y."},{"family":"Hou","given":"J."}],"issued":{"date-parts":[["2020",11,16]]}}}],"schema":"https://github.com/citation-style-language/schema/raw/master/csl-citation.json"} </w:instrText>
            </w:r>
            <w:r w:rsidRPr="00761614">
              <w:rPr>
                <w:sz w:val="18"/>
                <w:szCs w:val="18"/>
              </w:rPr>
              <w:fldChar w:fldCharType="separate"/>
            </w:r>
            <w:r w:rsidRPr="009E3120">
              <w:rPr>
                <w:sz w:val="18"/>
                <w:vertAlign w:val="superscript"/>
              </w:rPr>
              <w:t>100</w:t>
            </w:r>
            <w:r w:rsidRPr="00761614">
              <w:rPr>
                <w:sz w:val="18"/>
                <w:szCs w:val="18"/>
              </w:rPr>
              <w:fldChar w:fldCharType="end"/>
            </w:r>
          </w:p>
        </w:tc>
      </w:tr>
      <w:tr w:rsidR="00A51761" w:rsidRPr="00761614" w14:paraId="2509F41C" w14:textId="77777777" w:rsidTr="0023073A">
        <w:trPr>
          <w:trHeight w:val="320"/>
        </w:trPr>
        <w:tc>
          <w:tcPr>
            <w:tcW w:w="1966" w:type="dxa"/>
            <w:shd w:val="clear" w:color="auto" w:fill="auto"/>
            <w:noWrap/>
            <w:vAlign w:val="center"/>
          </w:tcPr>
          <w:p w14:paraId="530257CF" w14:textId="77777777" w:rsidR="00A51761" w:rsidRPr="00761614" w:rsidRDefault="00A51761" w:rsidP="0023073A">
            <w:pPr>
              <w:jc w:val="center"/>
              <w:rPr>
                <w:sz w:val="18"/>
                <w:szCs w:val="18"/>
                <w:lang w:val="en-US"/>
              </w:rPr>
            </w:pPr>
            <w:r w:rsidRPr="00761614">
              <w:rPr>
                <w:sz w:val="18"/>
                <w:szCs w:val="18"/>
                <w:lang w:val="en-US"/>
              </w:rPr>
              <w:t>oral squamous cell carcinoma</w:t>
            </w:r>
          </w:p>
        </w:tc>
        <w:tc>
          <w:tcPr>
            <w:tcW w:w="1290" w:type="dxa"/>
            <w:shd w:val="clear" w:color="auto" w:fill="auto"/>
            <w:noWrap/>
            <w:vAlign w:val="center"/>
          </w:tcPr>
          <w:p w14:paraId="1BEF9311" w14:textId="77777777" w:rsidR="00A51761" w:rsidRPr="00761614" w:rsidRDefault="00A51761" w:rsidP="0023073A">
            <w:pPr>
              <w:jc w:val="center"/>
              <w:rPr>
                <w:sz w:val="18"/>
                <w:szCs w:val="18"/>
                <w:lang w:val="en-US"/>
              </w:rPr>
            </w:pPr>
            <w:r w:rsidRPr="00761614">
              <w:rPr>
                <w:sz w:val="18"/>
                <w:szCs w:val="18"/>
                <w:lang w:val="en-US"/>
              </w:rPr>
              <w:t>miR-194-5p</w:t>
            </w:r>
          </w:p>
        </w:tc>
        <w:tc>
          <w:tcPr>
            <w:tcW w:w="992" w:type="dxa"/>
            <w:shd w:val="clear" w:color="auto" w:fill="auto"/>
            <w:noWrap/>
            <w:vAlign w:val="center"/>
          </w:tcPr>
          <w:p w14:paraId="50E9B81C" w14:textId="77777777" w:rsidR="00A51761" w:rsidRPr="00761614" w:rsidRDefault="00A51761" w:rsidP="0023073A">
            <w:pPr>
              <w:jc w:val="center"/>
              <w:rPr>
                <w:sz w:val="18"/>
                <w:szCs w:val="18"/>
                <w:lang w:val="en-US"/>
              </w:rPr>
            </w:pPr>
            <w:r w:rsidRPr="00761614">
              <w:rPr>
                <w:sz w:val="18"/>
                <w:szCs w:val="18"/>
                <w:lang w:val="en-US"/>
              </w:rPr>
              <w:t>HIF1a</w:t>
            </w:r>
          </w:p>
        </w:tc>
        <w:tc>
          <w:tcPr>
            <w:tcW w:w="3969" w:type="dxa"/>
            <w:shd w:val="clear" w:color="auto" w:fill="auto"/>
            <w:noWrap/>
            <w:vAlign w:val="center"/>
          </w:tcPr>
          <w:p w14:paraId="3148E835" w14:textId="77777777" w:rsidR="00A51761" w:rsidRPr="00761614" w:rsidRDefault="00A51761" w:rsidP="0023073A">
            <w:pPr>
              <w:jc w:val="center"/>
              <w:rPr>
                <w:sz w:val="18"/>
                <w:szCs w:val="18"/>
                <w:lang w:val="en-US"/>
              </w:rPr>
            </w:pPr>
            <w:r w:rsidRPr="00761614">
              <w:rPr>
                <w:sz w:val="18"/>
                <w:szCs w:val="18"/>
                <w:lang w:val="en-US"/>
              </w:rPr>
              <w:t>promote proliferation and cisplatin resistance</w:t>
            </w:r>
          </w:p>
        </w:tc>
        <w:tc>
          <w:tcPr>
            <w:tcW w:w="1133" w:type="dxa"/>
            <w:shd w:val="clear" w:color="auto" w:fill="auto"/>
            <w:noWrap/>
            <w:vAlign w:val="center"/>
          </w:tcPr>
          <w:p w14:paraId="55011185" w14:textId="77777777" w:rsidR="00A51761" w:rsidRPr="00761614" w:rsidRDefault="00A51761" w:rsidP="0023073A">
            <w:pPr>
              <w:jc w:val="center"/>
              <w:rPr>
                <w:sz w:val="18"/>
                <w:szCs w:val="18"/>
                <w:lang w:val="en-US"/>
              </w:rPr>
            </w:pPr>
            <w:r w:rsidRPr="00761614">
              <w:rPr>
                <w:sz w:val="18"/>
                <w:szCs w:val="18"/>
              </w:rPr>
              <w:fldChar w:fldCharType="begin"/>
            </w:r>
            <w:r>
              <w:rPr>
                <w:sz w:val="18"/>
                <w:szCs w:val="18"/>
                <w:lang w:val="en-US"/>
              </w:rPr>
              <w:instrText xml:space="preserve"> ADDIN ZOTERO_ITEM CSL_CITATION {"citationID":"djJTuo7N","properties":{"formattedCitation":"\\super 101\\nosupersub{}","plainCitation":"101","noteIndex":0},"citationItems":[{"id":"fUpE6D0s/krBKVrRF","uris":["http://zotero.org/users/8836617/items/R4UVWQN7"],"itemData":{"id":8907,"type":"article-journal","abstract":"BACKGROUND: Oral squamous cell carcinoma (OSCC) is the most frequent oral malignancy. Recent studies have revealed that long non-coding RNA (lncRNA) PVT1  plays important roles in the pathogenesis of various cancers. However, the  functional roles of PVT1 in OSCC progression and cisplatin resistance have not  been elucidated. MATERIAL AND METHODS: In this study, PVT1 expression level in  cisplatin-sensitive and cisplatin-resistant OSCC tissues and cell lines was  determined using qRT-PCR. Gain-of-function and loss-of-function assays were  performed to explore the biological roles of PVT1 in OSCC cell proliferation and  cisplatin resistance. Western blot, luciferase reporter assay and bioinformatics  analysis were employed to investigate the underlying mechanism of PVT1 in OSCC  progression. RESULTS: Here, we found that PVT1 was frequently up-regulated in  cisplatin-resistant tissues and cell lines and strongly correlated with worse  overall survival. Functional studies showed that PVT1 promoted OSCC cell  proliferation and cisplatin resistance. Mechanistic investigation revealed that  PVT1 could positively regulate HIF1a expression via its competing endogenous RNA  (ceRNA) activity on miR-194-5p. In addition, miR-194-5p conversely correlated  with PVT1 and HIF1a expression in OSCC samples. More importantly, HIF1a  knock-down or miR-194-5p overexpression reversed PVT1-induced promotion of OSCC  cell proliferation and cisplatin resistance. CONCLUSION: Our results indicated  that PVT1 functions as an oncogene involved in OSCC cell proliferation and  cisplatin-resistance and may serve as a novel therapeutic target for OSCC  treatment.","archive":"Scopus","container-title":"OncoTargets and Therapy","DOI":"10.2147/OTT.S232405","ISSN":"1178-6930","journalAbbreviation":"Onco Targets Ther","language":"eng","license":"© 2020 Wang et al.","note":"publisher-place: New Zealand\nPMID: 32021271 \nPMCID: PMC6957095","page":"243-252","title":"LncRNA PVT1 enhances proliferation and cisplatin resistance via regulating miR-194-5p/ HIF1a axis in oral squamous cell carcinoma","volume":"13","author":[{"family":"Wang","given":"F."},{"family":"Ji","given":"X."},{"family":"Wang","given":"J."},{"family":"Ma","given":"X."},{"family":"Yang","given":"Y."},{"family":"Zuo","given":"J."},{"family":"Cui","given":"J."}],"issued":{"date-parts":[["2020"]]}}}],"schema":"https://github.com/citation-style-language/schema/raw/master/csl-citation.json"} </w:instrText>
            </w:r>
            <w:r w:rsidRPr="00761614">
              <w:rPr>
                <w:sz w:val="18"/>
                <w:szCs w:val="18"/>
              </w:rPr>
              <w:fldChar w:fldCharType="separate"/>
            </w:r>
            <w:r w:rsidRPr="009E3120">
              <w:rPr>
                <w:sz w:val="18"/>
                <w:vertAlign w:val="superscript"/>
              </w:rPr>
              <w:t>101</w:t>
            </w:r>
            <w:r w:rsidRPr="00761614">
              <w:rPr>
                <w:sz w:val="18"/>
                <w:szCs w:val="18"/>
              </w:rPr>
              <w:fldChar w:fldCharType="end"/>
            </w:r>
          </w:p>
        </w:tc>
      </w:tr>
      <w:tr w:rsidR="00A51761" w:rsidRPr="00761614" w14:paraId="063D9A8E" w14:textId="77777777" w:rsidTr="0023073A">
        <w:trPr>
          <w:trHeight w:val="320"/>
        </w:trPr>
        <w:tc>
          <w:tcPr>
            <w:tcW w:w="1966" w:type="dxa"/>
            <w:shd w:val="clear" w:color="auto" w:fill="auto"/>
            <w:noWrap/>
            <w:vAlign w:val="center"/>
          </w:tcPr>
          <w:p w14:paraId="09E69304" w14:textId="77777777" w:rsidR="00A51761" w:rsidRPr="00761614" w:rsidRDefault="00A51761" w:rsidP="0023073A">
            <w:pPr>
              <w:jc w:val="center"/>
              <w:rPr>
                <w:sz w:val="18"/>
                <w:szCs w:val="18"/>
                <w:lang w:val="en-US"/>
              </w:rPr>
            </w:pPr>
            <w:r w:rsidRPr="00761614">
              <w:rPr>
                <w:sz w:val="18"/>
                <w:szCs w:val="18"/>
              </w:rPr>
              <w:t>endometrial carcinoma</w:t>
            </w:r>
          </w:p>
        </w:tc>
        <w:tc>
          <w:tcPr>
            <w:tcW w:w="1290" w:type="dxa"/>
            <w:shd w:val="clear" w:color="auto" w:fill="auto"/>
            <w:noWrap/>
            <w:vAlign w:val="center"/>
          </w:tcPr>
          <w:p w14:paraId="6DA2C6CF" w14:textId="77777777" w:rsidR="00A51761" w:rsidRPr="00761614" w:rsidRDefault="00A51761" w:rsidP="0023073A">
            <w:pPr>
              <w:jc w:val="center"/>
              <w:rPr>
                <w:sz w:val="18"/>
                <w:szCs w:val="18"/>
                <w:lang w:val="en-US"/>
              </w:rPr>
            </w:pPr>
            <w:r w:rsidRPr="00761614">
              <w:rPr>
                <w:sz w:val="18"/>
                <w:szCs w:val="18"/>
              </w:rPr>
              <w:t>miR-195-5p</w:t>
            </w:r>
          </w:p>
        </w:tc>
        <w:tc>
          <w:tcPr>
            <w:tcW w:w="992" w:type="dxa"/>
            <w:shd w:val="clear" w:color="auto" w:fill="auto"/>
            <w:noWrap/>
            <w:vAlign w:val="center"/>
          </w:tcPr>
          <w:p w14:paraId="18B1E28C" w14:textId="77777777" w:rsidR="00A51761" w:rsidRPr="00761614" w:rsidRDefault="00A51761" w:rsidP="0023073A">
            <w:pPr>
              <w:jc w:val="center"/>
              <w:rPr>
                <w:sz w:val="18"/>
                <w:szCs w:val="18"/>
                <w:lang w:val="en-US"/>
              </w:rPr>
            </w:pPr>
            <w:r w:rsidRPr="00761614">
              <w:rPr>
                <w:sz w:val="18"/>
                <w:szCs w:val="18"/>
                <w:lang w:val="en-US"/>
              </w:rPr>
              <w:t>FGFR1 and FGF2</w:t>
            </w:r>
          </w:p>
        </w:tc>
        <w:tc>
          <w:tcPr>
            <w:tcW w:w="3969" w:type="dxa"/>
            <w:shd w:val="clear" w:color="auto" w:fill="auto"/>
            <w:noWrap/>
            <w:vAlign w:val="center"/>
          </w:tcPr>
          <w:p w14:paraId="7B4CC52F" w14:textId="77777777" w:rsidR="00A51761" w:rsidRPr="00761614" w:rsidRDefault="00A51761" w:rsidP="0023073A">
            <w:pPr>
              <w:jc w:val="center"/>
              <w:rPr>
                <w:sz w:val="18"/>
                <w:szCs w:val="18"/>
                <w:lang w:val="en-US"/>
              </w:rPr>
            </w:pPr>
            <w:r w:rsidRPr="00761614">
              <w:rPr>
                <w:sz w:val="18"/>
                <w:szCs w:val="18"/>
                <w:lang w:val="en-US"/>
              </w:rPr>
              <w:t>activate PI3K/AKT and MAPK/Erk pathways;</w:t>
            </w:r>
          </w:p>
          <w:p w14:paraId="4B35A258" w14:textId="77777777" w:rsidR="00A51761" w:rsidRPr="00761614" w:rsidRDefault="00A51761" w:rsidP="0023073A">
            <w:pPr>
              <w:jc w:val="center"/>
              <w:rPr>
                <w:sz w:val="18"/>
                <w:szCs w:val="18"/>
                <w:lang w:val="en-US"/>
              </w:rPr>
            </w:pPr>
            <w:r w:rsidRPr="00761614">
              <w:rPr>
                <w:sz w:val="18"/>
                <w:szCs w:val="18"/>
                <w:lang w:val="en-US"/>
              </w:rPr>
              <w:t>promote cell proliferation, migration, and invasion;</w:t>
            </w:r>
          </w:p>
          <w:p w14:paraId="63A1F6FD" w14:textId="77777777" w:rsidR="00A51761" w:rsidRPr="00761614" w:rsidRDefault="00A51761" w:rsidP="0023073A">
            <w:pPr>
              <w:jc w:val="center"/>
              <w:rPr>
                <w:sz w:val="18"/>
                <w:szCs w:val="18"/>
                <w:lang w:val="en-US"/>
              </w:rPr>
            </w:pPr>
            <w:r w:rsidRPr="00761614">
              <w:rPr>
                <w:sz w:val="18"/>
                <w:szCs w:val="18"/>
                <w:lang w:val="en-US"/>
              </w:rPr>
              <w:t>inhibit apoptosis;</w:t>
            </w:r>
          </w:p>
          <w:p w14:paraId="578D2CC3"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5DFB2169"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{"citationID":"jfwvxwFE","properties":{"formattedCitation":"\\super 102\\nosupersub{}","plainCitation":"102","noteIndex":0},"citationItems":[{"id":"fUpE6D0s/ONEbwnKo","uris":["http://zotero.org/users/8836617/items/AMH7LK4Z"],"itemData":{"id":9141,"type":"article-journal","abstract":"The plasmacytoma variant translocation 1 (PVT1)(1) gene is a long non-coding RNA (lncRNA)(2) that has been shown to be an oncogene in many cancers. Herein, the  function and potential molecular mechanisms connecting PVT1 and miR-195-5p were  elucidated in endometrial cancer cell lines. Quantitative real-time PCR and  fluorescence in situ hybridization (FISH)(3) demonstrated that PVT1 is  up-regulated concomitant with miR-195-5p down-regulation in human endometrial  carcinoma tissues. PVT1 knockdown inhibited cell proliferation, migration, and  invasion while facilitating apoptosis of endometrial cancer cells. Moreover,  restoration of miR-195-5p due to PVT1 knockdown exerted tumor-suppressive  functions. We observed that PVT1 promotes malignant cell behavior by decreasing  miR-195-5p expression. Binding of PVT1 and miR-195-5p was confirmed using  luciferase assays. Furthermore, expression of miR-195-5p negatively correlates  with PVT1 expression. At the molecular level, either PVT1 knockdown or miR-195-5p  overexpression resulted in a decrease of acidic fibroblast growth factor receptor  (FGFR1)(4) and basic fibroblast growth factor (FGF2).(5) FGFR1 and FGF2 are  targets of miR-195-5p that play a critical role in endometrial carcinoma by  activating PI3K/AKT and MAPK/Erk pathways. Remarkably, PVT1 knockdown combined  with miR-195-5p overexpression led to tumor regression in vivo. Overall, these  results depict a novel pathway mediated by PVT1 in endometrial carcinoma, which  may have potential application for endometrial carcinoma therapy.","archive":"Scopus","container-title":"Biochimica et Biophysica Acta - Molecular Cell Research","DOI":"10.1016/j.bbamcr.2018.07.008","ISSN":"0167-4889","issue":"10","journalAbbreviation":"Biochim Biophys Acta Mol Cell Res","language":"eng","license":"Copyright © 2018. Published by Elsevier B.V.","note":"publisher-place: Netherlands\nPMID: 30031900","page":"S0167-4889(18)30169-1","title":"Long non-coding RNA PVT1 promotes malignancy in human endometrial carcinoma cells through negative regulation of miR-195-5p.","volume":"1865","author":[{"family":"Kong","given":"F."},{"family":"Ma","given":"J."},{"family":"Yang","given":"H."},{"family":"Yang","given":"D."},{"family":"Wang","given":"C."},{"family":"Ma","given":"X."}],"issued":{"date-parts":[["2018",7,19]]}}}],"schema":"https://github.com/citation-style-language/schema/raw/master/csl-citation.json"} </w:instrText>
            </w:r>
            <w:r w:rsidRPr="00761614">
              <w:rPr>
                <w:sz w:val="18"/>
                <w:szCs w:val="18"/>
              </w:rPr>
              <w:fldChar w:fldCharType="separate"/>
            </w:r>
            <w:r w:rsidRPr="009E3120">
              <w:rPr>
                <w:sz w:val="18"/>
                <w:vertAlign w:val="superscript"/>
              </w:rPr>
              <w:t>102</w:t>
            </w:r>
            <w:r w:rsidRPr="00761614">
              <w:rPr>
                <w:sz w:val="18"/>
                <w:szCs w:val="18"/>
              </w:rPr>
              <w:fldChar w:fldCharType="end"/>
            </w:r>
          </w:p>
        </w:tc>
      </w:tr>
      <w:tr w:rsidR="00A51761" w:rsidRPr="00761614" w14:paraId="5488394F" w14:textId="77777777" w:rsidTr="0023073A">
        <w:trPr>
          <w:trHeight w:val="320"/>
        </w:trPr>
        <w:tc>
          <w:tcPr>
            <w:tcW w:w="1966" w:type="dxa"/>
            <w:shd w:val="clear" w:color="auto" w:fill="auto"/>
            <w:noWrap/>
            <w:vAlign w:val="center"/>
          </w:tcPr>
          <w:p w14:paraId="045EF229" w14:textId="77777777" w:rsidR="00A51761" w:rsidRPr="00761614" w:rsidRDefault="00A51761" w:rsidP="0023073A">
            <w:pPr>
              <w:jc w:val="center"/>
              <w:rPr>
                <w:sz w:val="18"/>
                <w:szCs w:val="18"/>
                <w:lang w:val="en-US"/>
              </w:rPr>
            </w:pPr>
            <w:proofErr w:type="gramStart"/>
            <w:r w:rsidRPr="00761614">
              <w:rPr>
                <w:sz w:val="18"/>
                <w:szCs w:val="18"/>
              </w:rPr>
              <w:t>lung cancer</w:t>
            </w:r>
            <w:proofErr w:type="gramEnd"/>
          </w:p>
        </w:tc>
        <w:tc>
          <w:tcPr>
            <w:tcW w:w="1290" w:type="dxa"/>
            <w:shd w:val="clear" w:color="auto" w:fill="auto"/>
            <w:noWrap/>
            <w:vAlign w:val="center"/>
          </w:tcPr>
          <w:p w14:paraId="497CC7B1" w14:textId="77777777" w:rsidR="00A51761" w:rsidRPr="00761614" w:rsidRDefault="00A51761" w:rsidP="0023073A">
            <w:pPr>
              <w:jc w:val="center"/>
              <w:rPr>
                <w:sz w:val="18"/>
                <w:szCs w:val="18"/>
                <w:lang w:val="en-US"/>
              </w:rPr>
            </w:pPr>
            <w:r w:rsidRPr="00761614">
              <w:rPr>
                <w:sz w:val="18"/>
                <w:szCs w:val="18"/>
              </w:rPr>
              <w:t>miR-199a</w:t>
            </w:r>
          </w:p>
        </w:tc>
        <w:tc>
          <w:tcPr>
            <w:tcW w:w="992" w:type="dxa"/>
            <w:shd w:val="clear" w:color="auto" w:fill="auto"/>
            <w:noWrap/>
            <w:vAlign w:val="center"/>
          </w:tcPr>
          <w:p w14:paraId="53059F00" w14:textId="77777777" w:rsidR="00A51761" w:rsidRPr="00761614" w:rsidRDefault="00A51761" w:rsidP="0023073A">
            <w:pPr>
              <w:jc w:val="center"/>
              <w:rPr>
                <w:sz w:val="18"/>
                <w:szCs w:val="18"/>
                <w:lang w:val="en-US"/>
              </w:rPr>
            </w:pPr>
            <w:r w:rsidRPr="00761614">
              <w:rPr>
                <w:sz w:val="18"/>
                <w:szCs w:val="18"/>
                <w:lang w:val="en-US"/>
              </w:rPr>
              <w:t>caveolin1</w:t>
            </w:r>
          </w:p>
        </w:tc>
        <w:tc>
          <w:tcPr>
            <w:tcW w:w="3969" w:type="dxa"/>
            <w:shd w:val="clear" w:color="auto" w:fill="auto"/>
            <w:noWrap/>
            <w:vAlign w:val="center"/>
          </w:tcPr>
          <w:p w14:paraId="19B1AAB4" w14:textId="77777777" w:rsidR="00A51761" w:rsidRPr="00761614" w:rsidRDefault="00A51761" w:rsidP="0023073A">
            <w:pPr>
              <w:jc w:val="center"/>
              <w:rPr>
                <w:sz w:val="18"/>
                <w:szCs w:val="18"/>
                <w:lang w:val="en-US"/>
              </w:rPr>
            </w:pPr>
            <w:r w:rsidRPr="00761614">
              <w:rPr>
                <w:sz w:val="18"/>
                <w:szCs w:val="18"/>
                <w:lang w:val="en-US"/>
              </w:rPr>
              <w:t>increase the expression of IL6 and TNF</w:t>
            </w:r>
            <w:r w:rsidRPr="00761614">
              <w:rPr>
                <w:sz w:val="18"/>
                <w:szCs w:val="18"/>
              </w:rPr>
              <w:t>α</w:t>
            </w:r>
            <w:r w:rsidRPr="00761614">
              <w:rPr>
                <w:sz w:val="18"/>
                <w:szCs w:val="18"/>
                <w:lang w:val="en-US"/>
              </w:rPr>
              <w:t xml:space="preserve"> in PM2.5-exposed cells;</w:t>
            </w:r>
          </w:p>
          <w:p w14:paraId="4FEE7DDA" w14:textId="77777777" w:rsidR="00A51761" w:rsidRPr="00761614" w:rsidRDefault="00A51761" w:rsidP="0023073A">
            <w:pPr>
              <w:jc w:val="center"/>
              <w:rPr>
                <w:sz w:val="18"/>
                <w:szCs w:val="18"/>
                <w:lang w:val="en-US"/>
              </w:rPr>
            </w:pPr>
            <w:r w:rsidRPr="00761614">
              <w:rPr>
                <w:sz w:val="18"/>
                <w:szCs w:val="18"/>
                <w:lang w:val="en-US"/>
              </w:rPr>
              <w:t>promote PM2.5-exposed cell EMT and migration</w:t>
            </w:r>
          </w:p>
        </w:tc>
        <w:tc>
          <w:tcPr>
            <w:tcW w:w="1133" w:type="dxa"/>
            <w:shd w:val="clear" w:color="auto" w:fill="auto"/>
            <w:noWrap/>
            <w:vAlign w:val="center"/>
          </w:tcPr>
          <w:p w14:paraId="0B5EF275"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{"citationID":"FcvTAlvW","properties":{"formattedCitation":"\\super 103\\nosupersub{}","plainCitation":"103","noteIndex":0},"citationItems":[{"id":"fUpE6D0s/woDSOIBn","uris":["http://zotero.org/users/8836617/items/RRFG2TZD"],"itemData":{"id":8523,"type":"article-journal","abstract":"PM2.5 plays an important role in the physiological and pathological progression of lung cancer. Lentinan exerts antitumor activity in many kinds of human cancers. Plasmacytoma variant translocation 1 (PVT1) exerts antitumor activity in many kinds of human cancers. However, the role and underlying molecular mechanism of PVT1 in the role of lentinan in PM2.5-exposed lung cancer are still largely unknown. Our study confirmed that PM2.5 exposure induced the production of inflammatory factors, epithelial-mesenchymal transition (EMT) and migration of lung cancer cells. Lentinan exerted antitumor effects by inhibiting the production of inflammatory factors, EMT, and migration of lung cancer cells. Lentinan suppressed PM2.5 exposure-induced cellular progression by inhibiting the PM2.5 exposure-induced elevation of PVT1 expression. PVT1 absorbed miR-199a, and miR-199a inhibited caveolin1 expression and thus formed the PVT1/miR-199a/caveolin1 signaling pathway in lung cancer cells. Our study revealed that silencing of the PVT1/miR-199a/caveolin1 signaling pathway affected the role of lentinan in PM2.5-exposed lung cancer cells. Thus, this study first investigated the role of lentinan in PM2.5-exposed lung cancer cells and further displayed the underlying molecular mechanism, providing a potential treatment for PM2.5-exposed lung cancer.  © Copyright 2021, Mary Ann Liebert, Inc., publishers 2021.","archive":"Scopus","container-title":"DNA and Cell Biology","DOI":"10.1089/dna.2020.6338","ISSN":"1557-7430 1044-5498","issue":"5","journalAbbreviation":"DNA Cell Biol","language":"eng","note":"publisher-place: United States\nPMID: 33902331","page":"683-693","title":"Lentinan Attenuated the PM2.5 Exposure-Induced Inflammatory Response, Epithelial-Mesenchymal Transition and Migration by Inhibiting the  PVT1/miR-199a-5p/caveolin1 Pathway in Lung Cancer.","volume":"40","author":[{"family":"Qi","given":"H."},{"family":"Liu","given":"Y."},{"family":"Wang","given":"N."},{"family":"Xiao","given":"C."}],"issued":{"date-parts":[["2021",5]]}}}],"schema":"https://github.com/citation-style-language/schema/raw/master/csl-citation.json"} </w:instrText>
            </w:r>
            <w:r w:rsidRPr="00761614">
              <w:rPr>
                <w:sz w:val="18"/>
                <w:szCs w:val="18"/>
              </w:rPr>
              <w:fldChar w:fldCharType="separate"/>
            </w:r>
            <w:r w:rsidRPr="009E3120">
              <w:rPr>
                <w:sz w:val="18"/>
                <w:vertAlign w:val="superscript"/>
              </w:rPr>
              <w:t>103</w:t>
            </w:r>
            <w:r w:rsidRPr="00761614">
              <w:rPr>
                <w:sz w:val="18"/>
                <w:szCs w:val="18"/>
              </w:rPr>
              <w:fldChar w:fldCharType="end"/>
            </w:r>
          </w:p>
        </w:tc>
      </w:tr>
      <w:tr w:rsidR="00A51761" w:rsidRPr="00761614" w14:paraId="564B559B" w14:textId="77777777" w:rsidTr="0023073A">
        <w:trPr>
          <w:trHeight w:val="320"/>
        </w:trPr>
        <w:tc>
          <w:tcPr>
            <w:tcW w:w="1966" w:type="dxa"/>
            <w:shd w:val="clear" w:color="auto" w:fill="auto"/>
            <w:noWrap/>
            <w:vAlign w:val="center"/>
          </w:tcPr>
          <w:p w14:paraId="090B7E7E" w14:textId="77777777" w:rsidR="00A51761" w:rsidRPr="00761614" w:rsidRDefault="00A51761" w:rsidP="0023073A">
            <w:pPr>
              <w:jc w:val="center"/>
              <w:rPr>
                <w:sz w:val="18"/>
                <w:szCs w:val="18"/>
                <w:lang w:val="en-US"/>
              </w:rPr>
            </w:pPr>
            <w:r w:rsidRPr="00761614">
              <w:rPr>
                <w:sz w:val="18"/>
                <w:szCs w:val="18"/>
                <w:lang w:val="en-US"/>
              </w:rPr>
              <w:t>non‑small cell lung cancer</w:t>
            </w:r>
          </w:p>
        </w:tc>
        <w:tc>
          <w:tcPr>
            <w:tcW w:w="1290" w:type="dxa"/>
            <w:shd w:val="clear" w:color="auto" w:fill="auto"/>
            <w:noWrap/>
            <w:vAlign w:val="center"/>
          </w:tcPr>
          <w:p w14:paraId="190065BE" w14:textId="77777777" w:rsidR="00A51761" w:rsidRPr="00761614" w:rsidRDefault="00A51761" w:rsidP="0023073A">
            <w:pPr>
              <w:jc w:val="center"/>
              <w:rPr>
                <w:sz w:val="18"/>
                <w:szCs w:val="18"/>
              </w:rPr>
            </w:pPr>
            <w:r w:rsidRPr="00761614">
              <w:rPr>
                <w:sz w:val="18"/>
                <w:szCs w:val="18"/>
              </w:rPr>
              <w:t>miR‑199a‑5p</w:t>
            </w:r>
          </w:p>
        </w:tc>
        <w:tc>
          <w:tcPr>
            <w:tcW w:w="992" w:type="dxa"/>
            <w:shd w:val="clear" w:color="auto" w:fill="auto"/>
            <w:noWrap/>
            <w:vAlign w:val="center"/>
          </w:tcPr>
          <w:p w14:paraId="3F4BE5D1" w14:textId="77777777" w:rsidR="00A51761" w:rsidRPr="00761614" w:rsidRDefault="00A51761" w:rsidP="0023073A">
            <w:pPr>
              <w:jc w:val="center"/>
              <w:rPr>
                <w:sz w:val="18"/>
                <w:szCs w:val="18"/>
                <w:lang w:val="en-US"/>
              </w:rPr>
            </w:pPr>
            <w:r w:rsidRPr="00761614">
              <w:rPr>
                <w:sz w:val="18"/>
                <w:szCs w:val="18"/>
                <w:lang w:val="en-US"/>
              </w:rPr>
              <w:t>HIF‑1α</w:t>
            </w:r>
          </w:p>
        </w:tc>
        <w:tc>
          <w:tcPr>
            <w:tcW w:w="3969" w:type="dxa"/>
            <w:shd w:val="clear" w:color="auto" w:fill="auto"/>
            <w:noWrap/>
            <w:vAlign w:val="center"/>
          </w:tcPr>
          <w:p w14:paraId="5DBC5AD1" w14:textId="77777777" w:rsidR="00A51761" w:rsidRPr="00761614" w:rsidRDefault="00A51761" w:rsidP="0023073A">
            <w:pPr>
              <w:jc w:val="center"/>
              <w:rPr>
                <w:sz w:val="18"/>
                <w:szCs w:val="18"/>
                <w:lang w:val="en-US"/>
              </w:rPr>
            </w:pPr>
            <w:r w:rsidRPr="00761614">
              <w:rPr>
                <w:sz w:val="18"/>
                <w:szCs w:val="18"/>
                <w:lang w:val="en-US"/>
              </w:rPr>
              <w:t>p</w:t>
            </w:r>
            <w:r w:rsidRPr="00761614">
              <w:rPr>
                <w:sz w:val="18"/>
                <w:szCs w:val="18"/>
              </w:rPr>
              <w:t>romote</w:t>
            </w:r>
            <w:r w:rsidRPr="00761614">
              <w:rPr>
                <w:sz w:val="18"/>
                <w:szCs w:val="18"/>
                <w:lang w:val="en-US"/>
              </w:rPr>
              <w:t xml:space="preserve"> </w:t>
            </w:r>
            <w:r w:rsidRPr="00761614">
              <w:rPr>
                <w:sz w:val="18"/>
                <w:szCs w:val="18"/>
              </w:rPr>
              <w:t>proliferation</w:t>
            </w:r>
          </w:p>
        </w:tc>
        <w:tc>
          <w:tcPr>
            <w:tcW w:w="1133" w:type="dxa"/>
            <w:shd w:val="clear" w:color="auto" w:fill="auto"/>
            <w:noWrap/>
            <w:vAlign w:val="center"/>
          </w:tcPr>
          <w:p w14:paraId="1DF4E03D"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{"citationID":"6v2r46mY","properties":{"formattedCitation":"\\super 104\\nosupersub{}","plainCitation":"104","noteIndex":0},"citationItems":[{"id":"fUpE6D0s/HhmFhdG0","uris":["http://zotero.org/users/8836617/items/7K3EM62X"],"itemData":{"id":9353,"type":"article-journal","abstract":"Non‑small cell lung cancer (NSCLC) represents one of the most important causes of cancer mortality in the world, and leads to the largest number of deaths in all  kinds of lung cancer. Hypoxia has been confirmed to be a characteristic feature  of NSCLC and has been shown to decrease the therapeutic efficacy of radiotherapy  and some forms of chemotherapy. Previous studies revealed that many miRNAs have  been proven to be involved in the molecular regulation of hypoxia and to affect  the protein expression level of HIF‑1α. Here, we demonstrated that miR‑199a‑5p  downregulated HIF‑1α expression and was involved in regulating the proliferation  of NLSCS cell under hypoxia through downregulation of HIF‑1α. Recently, PVT1 has  been proposed to function as a molecular sponge by competitively binding  miR‑199a‑5p using miRcode. In this study, we confirmed that PVT1 was  overexpressed in the hypoxic lung cancer cells, and then we further demonstrated  that PVT1 functioned as competing endogenous (ce)RNA for miR‑199a‑5p, upregulated  expression of its endogenous targets HIF‑1α and inhibited its function.  Collectively, our study suggested that PVT1 promotes expression of HIF‑1α in  NSCLC by functioning as ceRNA of miR‑199a‑5p. These findings support the  hypothesis that PVT1 is a vital potential target for hypoxia therapy.","archive":"Scopus","container-title":"Molecular Medicine Reports","DOI":"10.3892/mmr.2017.7962","ISSN":"1791-3004 1791-2997","issue":"1","journalAbbreviation":"Mol Med Rep","language":"eng","note":"publisher-place: Greece\nPMID: 29115513","page":"1105-1110","title":"LncRNA PVT1 regulate expression of HIF1α via functioning as ceRNA for miR‑199a‑5p in non‑small cell lung cancer under hypoxia.","volume":"17","author":[{"family":"Wang","given":"C."},{"family":"Han","given":"C."},{"family":"Zhang","given":"Y."},{"family":"Liu","given":"F."}],"issued":{"date-parts":[["2018",1]]}}}],"schema":"https://github.com/citation-style-language/schema/raw/master/csl-citation.json"} </w:instrText>
            </w:r>
            <w:r w:rsidRPr="00761614">
              <w:rPr>
                <w:sz w:val="18"/>
                <w:szCs w:val="18"/>
              </w:rPr>
              <w:fldChar w:fldCharType="separate"/>
            </w:r>
            <w:r w:rsidRPr="009E3120">
              <w:rPr>
                <w:sz w:val="18"/>
                <w:vertAlign w:val="superscript"/>
              </w:rPr>
              <w:t>104</w:t>
            </w:r>
            <w:r w:rsidRPr="00761614">
              <w:rPr>
                <w:sz w:val="18"/>
                <w:szCs w:val="18"/>
              </w:rPr>
              <w:fldChar w:fldCharType="end"/>
            </w:r>
          </w:p>
        </w:tc>
      </w:tr>
      <w:tr w:rsidR="00A51761" w:rsidRPr="00761614" w14:paraId="5368A945" w14:textId="77777777" w:rsidTr="0023073A">
        <w:trPr>
          <w:trHeight w:val="320"/>
        </w:trPr>
        <w:tc>
          <w:tcPr>
            <w:tcW w:w="1966" w:type="dxa"/>
            <w:shd w:val="clear" w:color="auto" w:fill="auto"/>
            <w:noWrap/>
            <w:vAlign w:val="center"/>
          </w:tcPr>
          <w:p w14:paraId="23200629" w14:textId="77777777" w:rsidR="00A51761" w:rsidRPr="00761614" w:rsidRDefault="00A51761" w:rsidP="0023073A">
            <w:pPr>
              <w:jc w:val="center"/>
              <w:rPr>
                <w:sz w:val="18"/>
                <w:szCs w:val="18"/>
                <w:lang w:val="en-US"/>
              </w:rPr>
            </w:pPr>
            <w:r w:rsidRPr="00761614">
              <w:rPr>
                <w:sz w:val="18"/>
                <w:szCs w:val="18"/>
                <w:lang w:val="en-US"/>
              </w:rPr>
              <w:t>non‑small cell lung cancer</w:t>
            </w:r>
          </w:p>
        </w:tc>
        <w:tc>
          <w:tcPr>
            <w:tcW w:w="1290" w:type="dxa"/>
            <w:shd w:val="clear" w:color="auto" w:fill="auto"/>
            <w:noWrap/>
            <w:vAlign w:val="center"/>
          </w:tcPr>
          <w:p w14:paraId="1E99071F" w14:textId="77777777" w:rsidR="00A51761" w:rsidRPr="00761614" w:rsidRDefault="00A51761" w:rsidP="0023073A">
            <w:pPr>
              <w:jc w:val="center"/>
              <w:rPr>
                <w:sz w:val="18"/>
                <w:szCs w:val="18"/>
              </w:rPr>
            </w:pPr>
            <w:r w:rsidRPr="00761614">
              <w:rPr>
                <w:sz w:val="18"/>
                <w:szCs w:val="18"/>
              </w:rPr>
              <w:t>miR-200a and miR-200b</w:t>
            </w:r>
          </w:p>
          <w:p w14:paraId="6FB2FAE3" w14:textId="77777777" w:rsidR="00A51761" w:rsidRPr="00761614" w:rsidRDefault="00A51761" w:rsidP="0023073A">
            <w:pPr>
              <w:jc w:val="center"/>
              <w:rPr>
                <w:sz w:val="18"/>
                <w:szCs w:val="18"/>
              </w:rPr>
            </w:pPr>
          </w:p>
        </w:tc>
        <w:tc>
          <w:tcPr>
            <w:tcW w:w="992" w:type="dxa"/>
            <w:shd w:val="clear" w:color="auto" w:fill="auto"/>
            <w:noWrap/>
            <w:vAlign w:val="center"/>
          </w:tcPr>
          <w:p w14:paraId="404FD35F" w14:textId="77777777" w:rsidR="00A51761" w:rsidRPr="00761614" w:rsidRDefault="00A51761" w:rsidP="0023073A">
            <w:pPr>
              <w:jc w:val="center"/>
              <w:rPr>
                <w:sz w:val="18"/>
                <w:szCs w:val="18"/>
              </w:rPr>
            </w:pPr>
            <w:r w:rsidRPr="00761614">
              <w:rPr>
                <w:sz w:val="18"/>
                <w:szCs w:val="18"/>
              </w:rPr>
              <w:t>MMP9</w:t>
            </w:r>
          </w:p>
          <w:p w14:paraId="516CB58F" w14:textId="77777777" w:rsidR="00A51761" w:rsidRPr="00761614" w:rsidRDefault="00A51761" w:rsidP="0023073A">
            <w:pPr>
              <w:jc w:val="center"/>
              <w:rPr>
                <w:sz w:val="18"/>
                <w:szCs w:val="18"/>
                <w:lang w:val="en-US"/>
              </w:rPr>
            </w:pPr>
          </w:p>
        </w:tc>
        <w:tc>
          <w:tcPr>
            <w:tcW w:w="3969" w:type="dxa"/>
            <w:shd w:val="clear" w:color="auto" w:fill="auto"/>
            <w:noWrap/>
            <w:vAlign w:val="center"/>
          </w:tcPr>
          <w:p w14:paraId="527E04D1" w14:textId="77777777" w:rsidR="00A51761" w:rsidRPr="00761614" w:rsidRDefault="00A51761" w:rsidP="0023073A">
            <w:pPr>
              <w:jc w:val="center"/>
              <w:rPr>
                <w:sz w:val="18"/>
                <w:szCs w:val="18"/>
                <w:lang w:val="en-US"/>
              </w:rPr>
            </w:pPr>
            <w:r w:rsidRPr="00761614">
              <w:rPr>
                <w:sz w:val="18"/>
                <w:szCs w:val="18"/>
              </w:rPr>
              <w:t>promote invasion</w:t>
            </w:r>
          </w:p>
        </w:tc>
        <w:tc>
          <w:tcPr>
            <w:tcW w:w="1133" w:type="dxa"/>
            <w:shd w:val="clear" w:color="auto" w:fill="auto"/>
            <w:noWrap/>
            <w:vAlign w:val="center"/>
          </w:tcPr>
          <w:p w14:paraId="478BA5E9"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{"citationID":"ibVBrbFK","properties":{"formattedCitation":"\\super 105\\nosupersub{}","plainCitation":"105","noteIndex":0},"citationItems":[{"id":"fUpE6D0s/EwsFUqm1","uris":["http://zotero.org/users/8836617/items/KKSJ343P"],"itemData":{"id":9299,"type":"article-journal","abstract":"Lung cancer is the most common solid tumor around the world. It has been reported that upregulation of long noncoding RNA (lncRNA) plasmacytoma variant translocation 1 (lncRNA-PVT1) is closely associated with tumor metastasis. However, the function and underlying molecular mechanism of lncRNA-PVT1 in nonsmall cell lung cancer (NSCLC) invasion remain unknown. In this study, we found that overexpression of lncRNA-PVT1 promoted the invasive ability of NSCLC cells, whereas silence of lncRNA-PVT1 suppressed cell invasion. Furthermore, we found that lncRNA-PVT1 upregulated MMP9 expression in a post-Transcriptional manner. Specifically, lncRNA-PVT1 directly interacted with miR-200a and miR-200b, which suppressed MMP9 expression. Taken together, lncRNA-PVT1 functions as a competitive endogenous RNA to regulate MMP9 expression through competitively binding the common microRNAs, miR-200a and miR-200b. These findings suggest that lncRNA-PVT1 could predispose NSCLC patients to metastases and may serve as a promising target for antimetastatic therapies. © Copyright 2017, Mary Ann Liebert, Inc. 2017.","archive":"Scopus","container-title":"DNA and Cell Biology","DOI":"10.1089/dna.2017.3725","ISSN":"1557-7430 1044-5498","issue":"9","journalAbbreviation":"DNA Cell Biol","language":"eng","note":"publisher-place: United States\nPMID: 28731781","page":"787-793","title":"lncRNA-PVT1 Facilitates Invasion Through Upregulation of MMP9 in Nonsmall Cell Lung Cancer Cell.","volume":"36","author":[{"family":"Chen","given":"W."},{"family":"Zhu","given":"H."},{"family":"Yin","given":"L."},{"family":"Wang","given":"T."},{"family":"Wu","given":"J."},{"family":"Xu","given":"J."},{"family":"Tao","given":"H."},{"family":"Liu","given":"J."},{"family":"He","given":"X."}],"issued":{"date-parts":[["2017",9]]}}}],"schema":"https://github.com/citation-style-language/schema/raw/master/csl-citation.json"} </w:instrText>
            </w:r>
            <w:r w:rsidRPr="00761614">
              <w:rPr>
                <w:sz w:val="18"/>
                <w:szCs w:val="18"/>
              </w:rPr>
              <w:fldChar w:fldCharType="separate"/>
            </w:r>
            <w:r w:rsidRPr="009E3120">
              <w:rPr>
                <w:sz w:val="18"/>
                <w:vertAlign w:val="superscript"/>
              </w:rPr>
              <w:t>105</w:t>
            </w:r>
            <w:r w:rsidRPr="00761614">
              <w:rPr>
                <w:sz w:val="18"/>
                <w:szCs w:val="18"/>
              </w:rPr>
              <w:fldChar w:fldCharType="end"/>
            </w:r>
          </w:p>
        </w:tc>
      </w:tr>
      <w:tr w:rsidR="00A51761" w:rsidRPr="00761614" w14:paraId="508D3A1C" w14:textId="77777777" w:rsidTr="0023073A">
        <w:trPr>
          <w:trHeight w:val="320"/>
        </w:trPr>
        <w:tc>
          <w:tcPr>
            <w:tcW w:w="1966" w:type="dxa"/>
            <w:shd w:val="clear" w:color="auto" w:fill="auto"/>
            <w:noWrap/>
            <w:vAlign w:val="center"/>
          </w:tcPr>
          <w:p w14:paraId="71329CCC" w14:textId="77777777" w:rsidR="00A51761" w:rsidRPr="00761614" w:rsidRDefault="00A51761" w:rsidP="0023073A">
            <w:pPr>
              <w:jc w:val="center"/>
              <w:rPr>
                <w:sz w:val="18"/>
                <w:szCs w:val="18"/>
                <w:lang w:val="en-US"/>
              </w:rPr>
            </w:pPr>
            <w:r w:rsidRPr="00761614">
              <w:rPr>
                <w:sz w:val="18"/>
                <w:szCs w:val="18"/>
              </w:rPr>
              <w:t>esophageal squamous cell carcinoma</w:t>
            </w:r>
          </w:p>
        </w:tc>
        <w:tc>
          <w:tcPr>
            <w:tcW w:w="1290" w:type="dxa"/>
            <w:shd w:val="clear" w:color="auto" w:fill="auto"/>
            <w:noWrap/>
            <w:vAlign w:val="center"/>
          </w:tcPr>
          <w:p w14:paraId="3DB62B0E" w14:textId="77777777" w:rsidR="00A51761" w:rsidRPr="00761614" w:rsidRDefault="00A51761" w:rsidP="0023073A">
            <w:pPr>
              <w:jc w:val="center"/>
              <w:rPr>
                <w:sz w:val="18"/>
                <w:szCs w:val="18"/>
              </w:rPr>
            </w:pPr>
            <w:r w:rsidRPr="00761614">
              <w:rPr>
                <w:sz w:val="18"/>
                <w:szCs w:val="18"/>
              </w:rPr>
              <w:t>miR-203</w:t>
            </w:r>
          </w:p>
        </w:tc>
        <w:tc>
          <w:tcPr>
            <w:tcW w:w="992" w:type="dxa"/>
            <w:shd w:val="clear" w:color="auto" w:fill="auto"/>
            <w:noWrap/>
            <w:vAlign w:val="center"/>
          </w:tcPr>
          <w:p w14:paraId="109E95F9" w14:textId="77777777" w:rsidR="00A51761" w:rsidRPr="00761614" w:rsidRDefault="00A51761" w:rsidP="0023073A">
            <w:pPr>
              <w:jc w:val="center"/>
              <w:rPr>
                <w:sz w:val="18"/>
                <w:szCs w:val="18"/>
                <w:lang w:val="en-US"/>
              </w:rPr>
            </w:pPr>
            <w:r w:rsidRPr="00761614">
              <w:rPr>
                <w:sz w:val="18"/>
                <w:szCs w:val="18"/>
                <w:lang w:val="en-US"/>
              </w:rPr>
              <w:t>LASP1</w:t>
            </w:r>
          </w:p>
        </w:tc>
        <w:tc>
          <w:tcPr>
            <w:tcW w:w="3969" w:type="dxa"/>
            <w:shd w:val="clear" w:color="auto" w:fill="auto"/>
            <w:noWrap/>
            <w:vAlign w:val="center"/>
          </w:tcPr>
          <w:p w14:paraId="2EEC3BCA" w14:textId="77777777" w:rsidR="00A51761" w:rsidRPr="00761614" w:rsidRDefault="00A51761" w:rsidP="0023073A">
            <w:pPr>
              <w:jc w:val="center"/>
              <w:rPr>
                <w:sz w:val="18"/>
                <w:szCs w:val="18"/>
                <w:lang w:val="en-US"/>
              </w:rPr>
            </w:pPr>
            <w:r w:rsidRPr="00761614">
              <w:rPr>
                <w:sz w:val="18"/>
                <w:szCs w:val="18"/>
                <w:lang w:val="en-US"/>
              </w:rPr>
              <w:t xml:space="preserve">promote proliferation and migration </w:t>
            </w:r>
            <w:r w:rsidRPr="00761614">
              <w:rPr>
                <w:i/>
                <w:iCs/>
                <w:sz w:val="18"/>
                <w:szCs w:val="18"/>
                <w:lang w:val="en-US"/>
              </w:rPr>
              <w:t>in vitro</w:t>
            </w:r>
            <w:r w:rsidRPr="00761614">
              <w:rPr>
                <w:sz w:val="18"/>
                <w:szCs w:val="18"/>
                <w:lang w:val="en-US"/>
              </w:rPr>
              <w:t>;</w:t>
            </w:r>
          </w:p>
          <w:p w14:paraId="37BE6F0D"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1FB7282E"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{"citationID":"YqJuj6gl","properties":{"formattedCitation":"\\super 106\\nosupersub{}","plainCitation":"106","noteIndex":0},"citationItems":[{"id":"fUpE6D0s/cTT2zpuO","uris":["http://zotero.org/users/8836617/items/BUIXUPPR"],"itemData":{"id":9293,"type":"article-journal","abstract":"Long non-coding RNAs are a group of non-coding RNAs longer than 200 nucleotides and possess diverse functions and exhibit exquisite cell-specific and developmental dynamic expression patterns. The role of the long non-coding RNA PVT1 in esophageal squamous cell carcinoma remains unsolved. Here, we showed that PVT1 expression is significantly up-regulated in ESCC tumor samples compared with their normal counterparts. Knockdown of PVT1 suppressed tumor growth in vitro and in vivo. Further studies revealed that silence of PVT1 lead to up-regulation of miR-203, and vice versa. Moreover, LASP1 was found to be downregulated after knockdown of PVT1 and overexpression of LASP1 attenuated the tumor-suppressive roles of PVT1 knockdown. Our results suggest that PVT1 promote ESCC progression via functioning as a molecular sponge for miR-203 and LASP1 and provide the first evidence of dysregulated PVT1/miR-203/LASP1 axis in ESCC. © Li et al.","archive":"Scopus","container-title":"Oncotarget","DOI":"10.18632/oncotarget.15878","ISSN":"1949-2553","issue":"21","journalAbbreviation":"Oncotarget","language":"eng","note":"publisher-place: United States\nPMID: 28404954 \nPMCID: PMC5470958","page":"34164-34176","title":"Upregulation of the long non-coding RNA PVT1 promotes esophageal squamous cell carcinoma progression by acting as a molecular sponge of miR-203 and LASP1.","volume":"8","author":[{"family":"Li","given":"P.-D."},{"family":"Hu","given":"J.-L."},{"family":"Ma","given":"C."},{"family":"Ma","given":"H."},{"family":"Yao","given":"J."},{"family":"Chen","given":"L.-L."},{"family":"Chen","given":"J."},{"family":"Cheng","given":"T.-T."},{"family":"Yang","given":"K.-Y."},{"family":"Wu","given":"G."},{"family":"Zhang","given":"W.-J."},{"family":"Cao","given":"R.-B."}],"issued":{"date-parts":[["2017",5,23]]}}}],"schema":"https://github.com/citation-style-language/schema/raw/master/csl-citation.json"} </w:instrText>
            </w:r>
            <w:r w:rsidRPr="00761614">
              <w:rPr>
                <w:sz w:val="18"/>
                <w:szCs w:val="18"/>
              </w:rPr>
              <w:fldChar w:fldCharType="separate"/>
            </w:r>
            <w:r w:rsidRPr="009E3120">
              <w:rPr>
                <w:sz w:val="18"/>
                <w:vertAlign w:val="superscript"/>
              </w:rPr>
              <w:t>106</w:t>
            </w:r>
            <w:r w:rsidRPr="00761614">
              <w:rPr>
                <w:sz w:val="18"/>
                <w:szCs w:val="18"/>
              </w:rPr>
              <w:fldChar w:fldCharType="end"/>
            </w:r>
          </w:p>
        </w:tc>
      </w:tr>
      <w:tr w:rsidR="00A51761" w:rsidRPr="00175A60" w14:paraId="1835F889" w14:textId="77777777" w:rsidTr="0023073A">
        <w:trPr>
          <w:trHeight w:val="320"/>
        </w:trPr>
        <w:tc>
          <w:tcPr>
            <w:tcW w:w="1966" w:type="dxa"/>
            <w:shd w:val="clear" w:color="auto" w:fill="auto"/>
            <w:noWrap/>
            <w:vAlign w:val="center"/>
          </w:tcPr>
          <w:p w14:paraId="54FB365D" w14:textId="77777777" w:rsidR="00A51761" w:rsidRPr="00761614" w:rsidRDefault="00A51761" w:rsidP="0023073A">
            <w:pPr>
              <w:jc w:val="center"/>
              <w:rPr>
                <w:sz w:val="18"/>
                <w:szCs w:val="18"/>
                <w:lang w:val="en-US"/>
              </w:rPr>
            </w:pPr>
            <w:r w:rsidRPr="00761614">
              <w:rPr>
                <w:sz w:val="18"/>
                <w:szCs w:val="18"/>
              </w:rPr>
              <w:t>colorectal cancer</w:t>
            </w:r>
          </w:p>
        </w:tc>
        <w:tc>
          <w:tcPr>
            <w:tcW w:w="1290" w:type="dxa"/>
            <w:shd w:val="clear" w:color="auto" w:fill="auto"/>
            <w:noWrap/>
            <w:vAlign w:val="center"/>
          </w:tcPr>
          <w:p w14:paraId="446160BB" w14:textId="77777777" w:rsidR="00A51761" w:rsidRPr="00761614" w:rsidRDefault="00A51761" w:rsidP="0023073A">
            <w:pPr>
              <w:jc w:val="center"/>
              <w:rPr>
                <w:sz w:val="18"/>
                <w:szCs w:val="18"/>
              </w:rPr>
            </w:pPr>
            <w:r w:rsidRPr="00761614">
              <w:rPr>
                <w:sz w:val="18"/>
                <w:szCs w:val="18"/>
              </w:rPr>
              <w:t>miR-214-3p</w:t>
            </w:r>
          </w:p>
        </w:tc>
        <w:tc>
          <w:tcPr>
            <w:tcW w:w="992" w:type="dxa"/>
            <w:shd w:val="clear" w:color="auto" w:fill="auto"/>
            <w:noWrap/>
            <w:vAlign w:val="center"/>
          </w:tcPr>
          <w:p w14:paraId="66C8C2B1" w14:textId="77777777" w:rsidR="00A51761" w:rsidRPr="00761614" w:rsidRDefault="00A51761" w:rsidP="0023073A">
            <w:pPr>
              <w:jc w:val="center"/>
              <w:rPr>
                <w:sz w:val="18"/>
                <w:szCs w:val="18"/>
                <w:lang w:val="en-US"/>
              </w:rPr>
            </w:pPr>
            <w:r w:rsidRPr="00761614">
              <w:rPr>
                <w:sz w:val="18"/>
                <w:szCs w:val="18"/>
                <w:lang w:val="en-US"/>
              </w:rPr>
              <w:t>IRS1</w:t>
            </w:r>
          </w:p>
        </w:tc>
        <w:tc>
          <w:tcPr>
            <w:tcW w:w="3969" w:type="dxa"/>
            <w:shd w:val="clear" w:color="auto" w:fill="auto"/>
            <w:noWrap/>
            <w:vAlign w:val="center"/>
          </w:tcPr>
          <w:p w14:paraId="3EE1FB8F" w14:textId="77777777" w:rsidR="00A51761" w:rsidRPr="00761614" w:rsidRDefault="00A51761" w:rsidP="0023073A">
            <w:pPr>
              <w:jc w:val="center"/>
              <w:rPr>
                <w:sz w:val="18"/>
                <w:szCs w:val="18"/>
                <w:lang w:val="en-US"/>
              </w:rPr>
            </w:pPr>
            <w:r w:rsidRPr="00761614">
              <w:rPr>
                <w:sz w:val="18"/>
                <w:szCs w:val="18"/>
                <w:lang w:val="en-US"/>
              </w:rPr>
              <w:t>activate the PI3K/Akt signaling pathway;</w:t>
            </w:r>
          </w:p>
          <w:p w14:paraId="7E7C6F11" w14:textId="77777777" w:rsidR="00A51761" w:rsidRPr="00761614" w:rsidRDefault="00A51761" w:rsidP="0023073A">
            <w:pPr>
              <w:jc w:val="center"/>
              <w:rPr>
                <w:sz w:val="18"/>
                <w:szCs w:val="18"/>
                <w:lang w:val="en-US"/>
              </w:rPr>
            </w:pPr>
            <w:r w:rsidRPr="00761614">
              <w:rPr>
                <w:sz w:val="18"/>
                <w:szCs w:val="18"/>
                <w:lang w:val="en-US"/>
              </w:rPr>
              <w:t>promote proliferation and invasion;</w:t>
            </w:r>
          </w:p>
          <w:p w14:paraId="06BDE261" w14:textId="77777777" w:rsidR="00A51761" w:rsidRPr="00761614" w:rsidRDefault="00A51761" w:rsidP="0023073A">
            <w:pPr>
              <w:jc w:val="center"/>
              <w:rPr>
                <w:sz w:val="18"/>
                <w:szCs w:val="18"/>
                <w:lang w:val="en-US"/>
              </w:rPr>
            </w:pPr>
            <w:r w:rsidRPr="00761614">
              <w:rPr>
                <w:sz w:val="18"/>
                <w:szCs w:val="18"/>
                <w:lang w:val="en-US"/>
              </w:rPr>
              <w:t>inhibit apoptosis</w:t>
            </w:r>
          </w:p>
        </w:tc>
        <w:tc>
          <w:tcPr>
            <w:tcW w:w="1133" w:type="dxa"/>
            <w:shd w:val="clear" w:color="auto" w:fill="auto"/>
            <w:noWrap/>
            <w:vAlign w:val="center"/>
          </w:tcPr>
          <w:p w14:paraId="3DA258D0"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{"citationID":"FsRcxwFa","properties":{"formattedCitation":"\\super 107\\nosupersub{}","plainCitation":"107","noteIndex":0},"citationItems":[{"id":"fUpE6D0s/G25cuudB","uris":["http://zotero.org/users/8836617/items/ZJ9K6S96"],"itemData":{"id":9019,"type":"article-journal","abstract":"Long noncoding RNAs (lncRNAs) have been reported to be involved in the occurrence and tumorigenesis of numerous malignant cancers. Microarray expression profiles were used to screen colorectal cancer (CRC)-related differentially expressed genes and lncRNAs, which revealed that insulin receptor substrate 1 (IRS1) and lncRNA plasmacytoma variant translocation 1 (PVT1) were highly expressed in CRC. This study aimed to investigate the regulatory role of lncRNA PVT1 in CRC. Subcellular localization detected by fluorescence in situ hybridization identified that lncRNA PVT1 was primarily located in the cytoplasm. The interaction between lncRNA PVT1 and microRNA-214-3p (miR-214-3p) and IRS1 was predicted using the RNA22 website. Next the dual luciferase reporter gene assay, RNA pull-down, and RNA immunoprecipitation assays verified lncRNA PVT1 to be a competitive endogenous RNA (ceRNA) against miR-214-3p, and IRS1 was found to be a target of miR-214-3p. The expression pattern of lncRNA PVT1, miR-214-3p, IRS1, phosphoinositide 3-kinase (PI3K), and Akt was characterized in response to lncRNA PVT1 silencing or miR-214-3p upregulation. Meanwhile, their regulatory effects on cell proliferation, invasion, and apoptosis were detected in CRC cells. With increased levels of miR-214-3p and decreased levels of lncRNA PVT1 in CRC cells, the expression of phosphatidylinositol 3-kinase, putative (PI3K) and Akt was reduced, and consequently, the cell apoptosis was stimulated and cell proliferation and invasion were suppressed. All in all, lncRNA PVT1 competitively binds to miR-214-3p to upregulate the expression of IRS1 thus activating the PI3K/Akt signaling pathway, thus accelerating CRC progression. This study suggests that lncRNA PVT1 might be a potential target of therapeutic strategies for CRC treatment. NEW &amp; NOTEWORTHY This study mainly suggests that long noncoding (lnc)RNA plasmacytoma variant translocation 1 (PVT1) is a downregulated lncRNA in colorectal cancer (CRC), accelerating CRC progression. Strikingly, lncRNA PVT1 acts as a competitive endogenous RNA against microRNA (miR)-214-3p, whereas miR-214-3p targets insulin receptor substrate 1, which draws a comprehensive picture of the potential molecular mechanisms of lncRNA PVT1 in CRC. © 2019 the American Physiological Society.","archive":"Scopus","container-title":"American Journal of Physiology - Gastrointestinal and Liver Physiology","DOI":"10.1152/ajpgi.00357.2018","ISSN":"1522-1547 0193-1857","issue":"2","journalAbbreviation":"Am J Physiol Gastrointest Liver Physiol","language":"eng","note":"publisher-place: United States\nPMID: 31125260","page":"G222-G232","title":"Knockdown of long noncoding RNA PVT1 suppresses cell proliferation and invasion of colorectal cancer via upregulation of microRNA-214-3p.","volume":"317","author":[{"family":"Shang","given":"A.-Q."},{"family":"Wang","given":"W.-W."},{"family":"Yang","given":"Y.-B."},{"family":"Gu","given":"C.-Z."},{"family":"Ji","given":"P."},{"family":"Chen","given":"C."},{"family":"Zeng","given":"B.-J."},{"family":"Wu","given":"J.-L."},{"family":"Lu","given":"W.-Y."},{"family":"Sun","given":"Z.-J."},{"family":"Li","given":"D."}],"issued":{"date-parts":[["2019",8,1]]}}}],"schema":"https://github.com/citation-style-language/schema/raw/master/csl-citation.json"} </w:instrText>
            </w:r>
            <w:r w:rsidRPr="00761614">
              <w:rPr>
                <w:sz w:val="18"/>
                <w:szCs w:val="18"/>
              </w:rPr>
              <w:fldChar w:fldCharType="separate"/>
            </w:r>
            <w:r w:rsidRPr="009E3120">
              <w:rPr>
                <w:sz w:val="18"/>
                <w:vertAlign w:val="superscript"/>
              </w:rPr>
              <w:t>107</w:t>
            </w:r>
            <w:r w:rsidRPr="00761614">
              <w:rPr>
                <w:sz w:val="18"/>
                <w:szCs w:val="18"/>
              </w:rPr>
              <w:fldChar w:fldCharType="end"/>
            </w:r>
          </w:p>
        </w:tc>
      </w:tr>
      <w:tr w:rsidR="00A51761" w:rsidRPr="00761614" w14:paraId="2318B7CD" w14:textId="77777777" w:rsidTr="0023073A">
        <w:trPr>
          <w:trHeight w:val="320"/>
        </w:trPr>
        <w:tc>
          <w:tcPr>
            <w:tcW w:w="1966" w:type="dxa"/>
            <w:shd w:val="clear" w:color="auto" w:fill="auto"/>
            <w:noWrap/>
            <w:vAlign w:val="center"/>
          </w:tcPr>
          <w:p w14:paraId="698C527E" w14:textId="77777777" w:rsidR="00A51761" w:rsidRPr="00761614" w:rsidRDefault="00A51761" w:rsidP="0023073A">
            <w:pPr>
              <w:jc w:val="center"/>
              <w:rPr>
                <w:sz w:val="18"/>
                <w:szCs w:val="18"/>
                <w:lang w:val="en-US"/>
              </w:rPr>
            </w:pPr>
            <w:r w:rsidRPr="00761614">
              <w:rPr>
                <w:sz w:val="18"/>
                <w:szCs w:val="18"/>
                <w:lang w:val="en-US"/>
              </w:rPr>
              <w:t>liver cancer</w:t>
            </w:r>
          </w:p>
        </w:tc>
        <w:tc>
          <w:tcPr>
            <w:tcW w:w="1290" w:type="dxa"/>
            <w:shd w:val="clear" w:color="auto" w:fill="auto"/>
            <w:noWrap/>
            <w:vAlign w:val="center"/>
          </w:tcPr>
          <w:p w14:paraId="4745AADA" w14:textId="77777777" w:rsidR="00A51761" w:rsidRPr="00761614" w:rsidRDefault="00A51761" w:rsidP="0023073A">
            <w:pPr>
              <w:jc w:val="center"/>
              <w:rPr>
                <w:sz w:val="18"/>
                <w:szCs w:val="18"/>
                <w:lang w:val="en-US"/>
              </w:rPr>
            </w:pPr>
            <w:r w:rsidRPr="00761614">
              <w:rPr>
                <w:sz w:val="18"/>
                <w:szCs w:val="18"/>
                <w:lang w:val="en-US"/>
              </w:rPr>
              <w:t>miR-214-3p</w:t>
            </w:r>
          </w:p>
        </w:tc>
        <w:tc>
          <w:tcPr>
            <w:tcW w:w="992" w:type="dxa"/>
            <w:shd w:val="clear" w:color="auto" w:fill="auto"/>
            <w:noWrap/>
            <w:vAlign w:val="center"/>
          </w:tcPr>
          <w:p w14:paraId="56B8496E" w14:textId="77777777" w:rsidR="00A51761" w:rsidRPr="00761614" w:rsidRDefault="00A51761" w:rsidP="0023073A">
            <w:pPr>
              <w:jc w:val="center"/>
              <w:rPr>
                <w:sz w:val="18"/>
                <w:szCs w:val="18"/>
                <w:lang w:val="en-US"/>
              </w:rPr>
            </w:pPr>
            <w:r w:rsidRPr="00761614">
              <w:rPr>
                <w:sz w:val="18"/>
                <w:szCs w:val="18"/>
                <w:lang w:val="en-US"/>
              </w:rPr>
              <w:t>GPX4</w:t>
            </w:r>
          </w:p>
        </w:tc>
        <w:tc>
          <w:tcPr>
            <w:tcW w:w="3969" w:type="dxa"/>
            <w:shd w:val="clear" w:color="auto" w:fill="auto"/>
            <w:noWrap/>
            <w:vAlign w:val="center"/>
          </w:tcPr>
          <w:p w14:paraId="76E5F1CD" w14:textId="77777777" w:rsidR="00A51761" w:rsidRPr="00761614" w:rsidRDefault="00A51761" w:rsidP="0023073A">
            <w:pPr>
              <w:jc w:val="center"/>
              <w:rPr>
                <w:sz w:val="18"/>
                <w:szCs w:val="18"/>
                <w:lang w:val="en-US"/>
              </w:rPr>
            </w:pPr>
            <w:r w:rsidRPr="00761614">
              <w:rPr>
                <w:sz w:val="18"/>
                <w:szCs w:val="18"/>
                <w:lang w:val="en-US"/>
              </w:rPr>
              <w:t>promote cell growth;</w:t>
            </w:r>
          </w:p>
          <w:p w14:paraId="6E7A3470" w14:textId="77777777" w:rsidR="00A51761" w:rsidRPr="00761614" w:rsidRDefault="00A51761" w:rsidP="0023073A">
            <w:pPr>
              <w:jc w:val="center"/>
              <w:rPr>
                <w:sz w:val="18"/>
                <w:szCs w:val="18"/>
                <w:lang w:val="en-US"/>
              </w:rPr>
            </w:pPr>
            <w:r w:rsidRPr="00761614">
              <w:rPr>
                <w:sz w:val="18"/>
                <w:szCs w:val="18"/>
                <w:lang w:val="en-US"/>
              </w:rPr>
              <w:t>inhibit ferroptosis</w:t>
            </w:r>
          </w:p>
        </w:tc>
        <w:tc>
          <w:tcPr>
            <w:tcW w:w="1133" w:type="dxa"/>
            <w:shd w:val="clear" w:color="auto" w:fill="auto"/>
            <w:noWrap/>
            <w:vAlign w:val="center"/>
          </w:tcPr>
          <w:p w14:paraId="613AAD56" w14:textId="77777777" w:rsidR="00A51761" w:rsidRPr="00761614" w:rsidRDefault="00A51761" w:rsidP="0023073A">
            <w:pPr>
              <w:jc w:val="center"/>
              <w:rPr>
                <w:sz w:val="18"/>
                <w:szCs w:val="18"/>
              </w:rPr>
            </w:pPr>
            <w:r w:rsidRPr="00761614">
              <w:rPr>
                <w:sz w:val="18"/>
                <w:szCs w:val="18"/>
              </w:rPr>
              <w:fldChar w:fldCharType="begin"/>
            </w:r>
            <w:r>
              <w:rPr>
                <w:sz w:val="18"/>
                <w:szCs w:val="18"/>
                <w:lang w:val="en-US"/>
              </w:rPr>
              <w:instrText xml:space="preserve"> ADDIN ZOTERO_ITEM CSL_CITATION {"citationID":"5wdopKnH","properties":{"formattedCitation":"\\super 108\\nosupersub{}","plainCitation":"108","noteIndex":0},"citationItems":[{"id":"fUpE6D0s/gz1imv1a","uris":["http://zotero.org/users/8836617/items/JMMUG3WA"],"itemData":{"id":8803,"type":"article-journal","abstract":"BACKGROUND: Liver cancer ranks the top four malignant cancer type worldwide, which needs effective and safe treatment. Ferroptosis is a novel form of  regulated cell death driven by iron-dependent lipid peroxidation and has been  regarded as a promising therapeutic target for cancers. In this work, we aimed to  study the effects of anesthetic ketamine on proliferation and ferroptosis of  liver cancer. METHODS: Cell viability and proliferation were detected by cell  counting kit 8 (CCK-8), colony formation, and 5-ethynyl-2'-deoxyuridine (EdU)  assay. Ferroptosis was determined by levels of Fe(2+), lipid reactive oxygen  species (ROS), and malondialdehyde (MDA). RNA levels of lncPVT1, miR-214-3p, and  glutathione peroxidase 4 (GPX4) were checked by real-time PCR assay. Clinical  liver tumor samples were collected to detect the levels of long noncoding RNA  lncPVT1, miR-214-3p, and GPX4, and their correlation was evaluated by Pearson  comparison test. Luciferase reporter gene assay and RNA pulldown were conducted  to determine the binding between lncPVT1, miR-214-3p, and GPX4 3'UTR. RESULTS:  Ketamine significantly suppressed viability and proliferation of liver cancer  cells both in vitro and in vivo, as well as stimulated ferroptosis, along with  decreased expression of lncPVT1 and GPX4. LncPVT1 directly interacted with  miR-214-3p to impede its role as a sponge of GPX4. Depletion of lncPVT1  accelerated the ferroptosis of live cancer cells, whereas miR-214-3p inhibition  and GPX4 overexpression reversed this effect. Ketamine-induced cell growth  suppression and ferroptosis were also suppressed by miR-214-3p inhibition and  GPX4 overexpression. CONCLUSION: In this work, we determined that ketamine  suppressed viability of liver cancer cells and induced ferroptosis and identified  the possible regulatory mechanism of lncPVT1/miR-214-3p/GPX4 axis.","archive":"Scopus","container-title":"Drug Design, Development and Therapy","DOI":"10.2147/DDDT.S332847","ISSN":"1177-8881","journalAbbreviation":"Drug Des Devel Ther","language":"eng","license":"© 2021 He et al.","note":"publisher-place: New Zealand\nPMID: 34566408 \nPMCID: PMC8458041","page":"3965-3978","title":"Ketamine Induces Ferroptosis of Liver Cancer Cells by Targeting lncRNA PVT1/miR-214-3p/GPX4.","volume":"15","author":[{"family":"He","given":"G.-N."},{"family":"Bao","given":"N.-R."},{"family":"Wang","given":"S."},{"family":"Xi","given":"M."},{"family":"Zhang","given":"T.-H."},{"family":"Chen","given":"F.-S."}],"issued":{"date-parts":[["2021"]]}}}],"schema":"https://github.com/citation-style-language/schema/raw/master/csl-citation.json"} </w:instrText>
            </w:r>
            <w:r w:rsidRPr="00761614">
              <w:rPr>
                <w:sz w:val="18"/>
                <w:szCs w:val="18"/>
              </w:rPr>
              <w:fldChar w:fldCharType="separate"/>
            </w:r>
            <w:r w:rsidRPr="009E3120">
              <w:rPr>
                <w:sz w:val="18"/>
                <w:vertAlign w:val="superscript"/>
              </w:rPr>
              <w:t>108</w:t>
            </w:r>
            <w:r w:rsidRPr="00761614">
              <w:rPr>
                <w:sz w:val="18"/>
                <w:szCs w:val="18"/>
              </w:rPr>
              <w:fldChar w:fldCharType="end"/>
            </w:r>
          </w:p>
        </w:tc>
      </w:tr>
      <w:tr w:rsidR="00A51761" w:rsidRPr="00761614" w14:paraId="228D85CE" w14:textId="77777777" w:rsidTr="0023073A">
        <w:trPr>
          <w:trHeight w:val="320"/>
        </w:trPr>
        <w:tc>
          <w:tcPr>
            <w:tcW w:w="1966" w:type="dxa"/>
            <w:shd w:val="clear" w:color="auto" w:fill="auto"/>
            <w:noWrap/>
            <w:vAlign w:val="center"/>
          </w:tcPr>
          <w:p w14:paraId="064FFB1C" w14:textId="77777777" w:rsidR="00A51761" w:rsidRPr="00761614" w:rsidRDefault="00A51761" w:rsidP="0023073A">
            <w:pPr>
              <w:jc w:val="center"/>
              <w:rPr>
                <w:sz w:val="18"/>
                <w:szCs w:val="18"/>
              </w:rPr>
            </w:pPr>
            <w:r w:rsidRPr="00761614">
              <w:rPr>
                <w:color w:val="000000"/>
                <w:sz w:val="18"/>
                <w:szCs w:val="18"/>
              </w:rPr>
              <w:t>colorectal cancer</w:t>
            </w:r>
          </w:p>
        </w:tc>
        <w:tc>
          <w:tcPr>
            <w:tcW w:w="1290" w:type="dxa"/>
            <w:shd w:val="clear" w:color="auto" w:fill="auto"/>
            <w:noWrap/>
            <w:vAlign w:val="center"/>
          </w:tcPr>
          <w:p w14:paraId="45610729" w14:textId="77777777" w:rsidR="00A51761" w:rsidRPr="00761614" w:rsidRDefault="00A51761" w:rsidP="0023073A">
            <w:pPr>
              <w:jc w:val="center"/>
              <w:rPr>
                <w:sz w:val="18"/>
                <w:szCs w:val="18"/>
              </w:rPr>
            </w:pPr>
            <w:r w:rsidRPr="00761614">
              <w:rPr>
                <w:sz w:val="18"/>
                <w:szCs w:val="18"/>
              </w:rPr>
              <w:t>miR-216a-5p</w:t>
            </w:r>
          </w:p>
        </w:tc>
        <w:tc>
          <w:tcPr>
            <w:tcW w:w="992" w:type="dxa"/>
            <w:shd w:val="clear" w:color="auto" w:fill="auto"/>
            <w:noWrap/>
            <w:vAlign w:val="center"/>
          </w:tcPr>
          <w:p w14:paraId="365C8D42" w14:textId="77777777" w:rsidR="00A51761" w:rsidRPr="00761614" w:rsidRDefault="00A51761" w:rsidP="0023073A">
            <w:pPr>
              <w:jc w:val="center"/>
              <w:rPr>
                <w:sz w:val="18"/>
                <w:szCs w:val="18"/>
                <w:lang w:val="en-US"/>
              </w:rPr>
            </w:pPr>
            <w:r w:rsidRPr="00761614">
              <w:rPr>
                <w:sz w:val="18"/>
                <w:szCs w:val="18"/>
                <w:lang w:val="en-US"/>
              </w:rPr>
              <w:t>YBX1</w:t>
            </w:r>
          </w:p>
        </w:tc>
        <w:tc>
          <w:tcPr>
            <w:tcW w:w="3969" w:type="dxa"/>
            <w:shd w:val="clear" w:color="auto" w:fill="auto"/>
            <w:noWrap/>
            <w:vAlign w:val="center"/>
          </w:tcPr>
          <w:p w14:paraId="17A3DCE5" w14:textId="77777777" w:rsidR="00A51761" w:rsidRPr="00761614" w:rsidRDefault="00A51761" w:rsidP="0023073A">
            <w:pPr>
              <w:jc w:val="center"/>
              <w:rPr>
                <w:sz w:val="18"/>
                <w:szCs w:val="18"/>
                <w:lang w:val="en-US"/>
              </w:rPr>
            </w:pPr>
            <w:r w:rsidRPr="00761614">
              <w:rPr>
                <w:sz w:val="18"/>
                <w:szCs w:val="18"/>
              </w:rPr>
              <w:t>tumor growth, metastasis, EMT</w:t>
            </w:r>
          </w:p>
        </w:tc>
        <w:tc>
          <w:tcPr>
            <w:tcW w:w="1133" w:type="dxa"/>
            <w:shd w:val="clear" w:color="auto" w:fill="auto"/>
            <w:noWrap/>
            <w:vAlign w:val="center"/>
          </w:tcPr>
          <w:p w14:paraId="045DEE59"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{"citationID":"OBAEMM2c","properties":{"formattedCitation":"\\super 109\\nosupersub{}","plainCitation":"109","noteIndex":0},"citationItems":[{"id":"fUpE6D0s/EeoGvxFi","uris":["http://zotero.org/users/8836617/items/ZVEFENB9"],"itemData":{"id":9263,"type":"article-journal","abstract":"Purpose: Increasing evidence has demonstrated that microRNAs (miRNAs) are closely related to the occurrence and development of tumors. MiR-216a-5p, located at 2p16.1, has been shown to suppress proliferation of cancerous cells. However, its expression and function in colorectal cancer (CRC) remain unclear. Materials and methods: The significance of miR-216a-5p in CRC was studied by analyzing miR-216a-5p expression in CRC tissues and its association with clinicopathological parameters. CRC cells, stably overexpressing miR-216a-5p, were evaluated for cell proliferation and metastasis using cell counting kit-8 (CCK-8) and transwell assay methods. Epithelial–mesenchymal transition (EMT) pathway was analyzed by Western blotting. Bioinformatics, quantitative real-time polymerase chain reaction (RT-qPCR), and luciferase reporter assay were performed to define the regulation of PVT1/miR-216a-5p/Y Box Binding Protein 1 (YBX1) axis in CRC. Results: The expression of miR-216a-5p was found to be significantly downregulated in CRC and was correlated with the various stages and differentiation degree of the tumors. Moreover, the overexpression of miR-216a-5p could significantly inhibit the tumor growth, metastasis, and EMT progression in CRC. Furthermore, the expression of miR-216a-5p was negatively correlated with the expression of PVT1, and PVT1 could reverse tumor suppressive effect of miR-216a-5p in CRC cells. Finally, YBX1 might be the key target of PVT1/ miR-216a-5p axis in CRC. Conclusion: Downregulation of miR-216a-5p by PVT1 could suppress CRC progression via modulating YBX1 expression. © 2019 Zeng et al.","archive":"Scopus","container-title":"Cancer Management and Research","DOI":"10.2147/CMAR.S208983","ISSN":"1179-1322","journalAbbreviation":"Cancer Manag Res","language":"eng","note":"publisher-place: New Zealand\nPMID: 31440087 \nPMCID: PMC6664428","page":"6981-6993","title":"Downregulation of miR-216a-5p by long noncoding RNA PVT1 suppresses colorectal cancer progression via modulation of YBX1 expression.","volume":"11","author":[{"family":"Zeng","given":"X."},{"family":"Liu","given":"Y."},{"family":"Zhu","given":"H."},{"family":"Chen","given":"D."},{"family":"Hu","given":"W."}],"issued":{"date-parts":[["2019"]]}}}],"schema":"https://github.com/citation-style-language/schema/raw/master/csl-citation.json"} </w:instrText>
            </w:r>
            <w:r w:rsidRPr="00761614">
              <w:rPr>
                <w:sz w:val="18"/>
                <w:szCs w:val="18"/>
              </w:rPr>
              <w:fldChar w:fldCharType="separate"/>
            </w:r>
            <w:r w:rsidRPr="009E3120">
              <w:rPr>
                <w:sz w:val="18"/>
                <w:vertAlign w:val="superscript"/>
              </w:rPr>
              <w:t>109</w:t>
            </w:r>
            <w:r w:rsidRPr="00761614">
              <w:rPr>
                <w:sz w:val="18"/>
                <w:szCs w:val="18"/>
              </w:rPr>
              <w:fldChar w:fldCharType="end"/>
            </w:r>
          </w:p>
        </w:tc>
      </w:tr>
      <w:tr w:rsidR="00A51761" w:rsidRPr="00175A60" w14:paraId="29DD9D70" w14:textId="77777777" w:rsidTr="0023073A">
        <w:trPr>
          <w:trHeight w:val="320"/>
        </w:trPr>
        <w:tc>
          <w:tcPr>
            <w:tcW w:w="1966" w:type="dxa"/>
            <w:shd w:val="clear" w:color="auto" w:fill="auto"/>
            <w:noWrap/>
            <w:vAlign w:val="center"/>
          </w:tcPr>
          <w:p w14:paraId="2A52EF87" w14:textId="77777777" w:rsidR="00A51761" w:rsidRPr="00761614" w:rsidRDefault="00A51761" w:rsidP="0023073A">
            <w:pPr>
              <w:jc w:val="center"/>
              <w:rPr>
                <w:sz w:val="18"/>
                <w:szCs w:val="18"/>
                <w:lang w:val="en-US"/>
              </w:rPr>
            </w:pPr>
            <w:r w:rsidRPr="00761614">
              <w:rPr>
                <w:sz w:val="18"/>
                <w:szCs w:val="18"/>
                <w:lang w:val="en-US"/>
              </w:rPr>
              <w:t>non-small cell lung cancer</w:t>
            </w:r>
          </w:p>
        </w:tc>
        <w:tc>
          <w:tcPr>
            <w:tcW w:w="1290" w:type="dxa"/>
            <w:shd w:val="clear" w:color="auto" w:fill="auto"/>
            <w:noWrap/>
            <w:vAlign w:val="center"/>
          </w:tcPr>
          <w:p w14:paraId="4ABBD0A7" w14:textId="77777777" w:rsidR="00A51761" w:rsidRPr="00761614" w:rsidRDefault="00A51761" w:rsidP="0023073A">
            <w:pPr>
              <w:jc w:val="center"/>
              <w:rPr>
                <w:sz w:val="18"/>
                <w:szCs w:val="18"/>
                <w:lang w:val="en-US"/>
              </w:rPr>
            </w:pPr>
            <w:r w:rsidRPr="00761614">
              <w:rPr>
                <w:sz w:val="18"/>
                <w:szCs w:val="18"/>
              </w:rPr>
              <w:t>miR-216b</w:t>
            </w:r>
          </w:p>
        </w:tc>
        <w:tc>
          <w:tcPr>
            <w:tcW w:w="992" w:type="dxa"/>
            <w:shd w:val="clear" w:color="auto" w:fill="auto"/>
            <w:noWrap/>
            <w:vAlign w:val="center"/>
          </w:tcPr>
          <w:p w14:paraId="224082DE" w14:textId="77777777" w:rsidR="00A51761" w:rsidRPr="00761614" w:rsidRDefault="00A51761" w:rsidP="0023073A">
            <w:pPr>
              <w:jc w:val="center"/>
              <w:rPr>
                <w:sz w:val="18"/>
                <w:szCs w:val="18"/>
                <w:lang w:val="en-US"/>
              </w:rPr>
            </w:pPr>
            <w:r w:rsidRPr="00761614">
              <w:rPr>
                <w:sz w:val="18"/>
                <w:szCs w:val="18"/>
                <w:lang w:val="en-US"/>
              </w:rPr>
              <w:t>Beclin-1</w:t>
            </w:r>
          </w:p>
        </w:tc>
        <w:tc>
          <w:tcPr>
            <w:tcW w:w="3969" w:type="dxa"/>
            <w:shd w:val="clear" w:color="auto" w:fill="auto"/>
            <w:noWrap/>
            <w:vAlign w:val="center"/>
          </w:tcPr>
          <w:p w14:paraId="1FE93D37" w14:textId="77777777" w:rsidR="00A51761" w:rsidRPr="00761614" w:rsidRDefault="00A51761" w:rsidP="0023073A">
            <w:pPr>
              <w:jc w:val="center"/>
              <w:rPr>
                <w:sz w:val="18"/>
                <w:szCs w:val="18"/>
                <w:lang w:val="en-US"/>
              </w:rPr>
            </w:pPr>
            <w:r w:rsidRPr="00761614">
              <w:rPr>
                <w:sz w:val="18"/>
                <w:szCs w:val="18"/>
                <w:lang w:val="en-US"/>
              </w:rPr>
              <w:t>promote autophagy;</w:t>
            </w:r>
          </w:p>
          <w:p w14:paraId="51DE3428" w14:textId="77777777" w:rsidR="00A51761" w:rsidRPr="00761614" w:rsidRDefault="00A51761" w:rsidP="0023073A">
            <w:pPr>
              <w:jc w:val="center"/>
              <w:rPr>
                <w:sz w:val="18"/>
                <w:szCs w:val="18"/>
                <w:lang w:val="en-US"/>
              </w:rPr>
            </w:pPr>
            <w:r w:rsidRPr="00761614">
              <w:rPr>
                <w:sz w:val="18"/>
                <w:szCs w:val="18"/>
                <w:lang w:val="en-US"/>
              </w:rPr>
              <w:t>inhibit apoptosis;</w:t>
            </w:r>
          </w:p>
          <w:p w14:paraId="5483BFD1"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5D62943C"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{"citationID":"lfDiMJhQ","properties":{"formattedCitation":"\\super 110\\nosupersub{}","plainCitation":"110","noteIndex":0},"citationItems":[{"id":"fUpE6D0s/KEXCbDPd","uris":["http://zotero.org/users/8836617/items/DY9VEJEW"],"itemData":{"id":9073,"type":"article-journal","abstract":"Purpose: The efficacy of cisplatin-based chemotherapy remains an open question for chemo-resistance in non-small cell lung cancer (NSCLC). This study aimed to explore the role and mechanism of long noncoding RNA plasmacytoma variant translocation 1 (PVT1) in cisplatin sensitivity of NSCLC. Methods: Paired tumor and adjacent tissues were collected from forty patients with NSCLC. The clinical value of PVT1 was investigated according to clinicopathological parameters of patients. Cisplatin-sensitive or -resistant cells (A549 or A549/DDP) were used for in vitro experiments. Cell viability, apoptosis, autophagy and animal experiments were conducted to investigate cisplatin sensitivity. The expressions of PVT1, microRNA-216b (miR-216b) and apoptosis- or autophagy-related proteins were measured by quantitative reverse transcription polymerase chain reaction (qRT-PCR) or western blot assay, respectively. Luciferase reporter assay and RNA immunoprecipitation (RIP) assay were conducted to probe the interaction between miR-216b and PVT1 or Beclin-1. Results: PVT1 was highly expressed and associated with poor prognosis of NSCLC patients (*P &lt; 0.05). PVT1 knockdown enhanced cisplatin-induced viability inhibition and apoptosis induction in A549/DDP cells, but addition of PVT1 caused an opposite effect in A549 cells (*P &lt; 0.05, #P &lt; 0.05). Moreover, accumulation of PVT1 facilitated autophagy of NSCLC cells and tumor growth in vivo (*P &lt; 0.05, #P &lt; 0.05). In addition, miR-216b interacted with PVT1 or Beclin-1. Beclin-1 reversed miR-216b-mediated effect on autophagy and apoptosis of NSCLC cells (*P &lt; 0.05,#P &lt; 0.05). Besides, Beclin-1 protein expression was regulated by PVT1 and miR-216b (*P &lt; 0.05, #P &lt; 0.05). Conclusions: PVT1 may function as a competing endogenous RNA for miR-216b to inhibit cisplatin sensitivity of NSCLC through regulating apoptosis and autophagy via miR-216b/Beclin-1 pathway, providing a novel target for improving chemo-therapy efficacy of NSCLC. © 2019, Springer-Verlag GmbH Germany, part of Springer Nature.","archive":"Scopus","container-title":"Cancer Chemotherapy and Pharmacology","DOI":"10.1007/s00280-019-03808-3","ISSN":"1432-0843 0344-5704","issue":"5","journalAbbreviation":"Cancer Chemother Pharmacol","language":"eng","note":"publisher-place: Germany\nPMID: 30859368","page":"921-931","title":"The PVT1/miR-216b/Beclin-1 regulates cisplatin sensitivity of NSCLC cells via modulating autophagy and apoptosis.","volume":"83","author":[{"family":"Chen","given":"L."},{"family":"Han","given":"X."},{"family":"Hu","given":"Z."},{"family":"Chen","given":"L."}],"issued":{"date-parts":[["2019",5]]}}}],"schema":"https://github.com/citation-style-language/schema/raw/master/csl-citation.json"} </w:instrText>
            </w:r>
            <w:r w:rsidRPr="00761614">
              <w:rPr>
                <w:sz w:val="18"/>
                <w:szCs w:val="18"/>
              </w:rPr>
              <w:fldChar w:fldCharType="separate"/>
            </w:r>
            <w:r w:rsidRPr="009E3120">
              <w:rPr>
                <w:sz w:val="18"/>
                <w:vertAlign w:val="superscript"/>
              </w:rPr>
              <w:t>110</w:t>
            </w:r>
            <w:r w:rsidRPr="00761614">
              <w:rPr>
                <w:sz w:val="18"/>
                <w:szCs w:val="18"/>
              </w:rPr>
              <w:fldChar w:fldCharType="end"/>
            </w:r>
          </w:p>
        </w:tc>
      </w:tr>
      <w:tr w:rsidR="00A51761" w:rsidRPr="00761614" w14:paraId="221D74EF" w14:textId="77777777" w:rsidTr="0023073A">
        <w:trPr>
          <w:trHeight w:val="320"/>
        </w:trPr>
        <w:tc>
          <w:tcPr>
            <w:tcW w:w="1966" w:type="dxa"/>
            <w:shd w:val="clear" w:color="auto" w:fill="auto"/>
            <w:noWrap/>
            <w:vAlign w:val="center"/>
            <w:hideMark/>
          </w:tcPr>
          <w:p w14:paraId="35ED8AC9" w14:textId="77777777" w:rsidR="00A51761" w:rsidRPr="00761614" w:rsidRDefault="00A51761" w:rsidP="0023073A">
            <w:pPr>
              <w:jc w:val="center"/>
              <w:rPr>
                <w:sz w:val="18"/>
                <w:szCs w:val="18"/>
                <w:lang w:val="en-US"/>
              </w:rPr>
            </w:pPr>
            <w:r w:rsidRPr="00761614">
              <w:rPr>
                <w:sz w:val="18"/>
                <w:szCs w:val="18"/>
                <w:lang w:val="en-US"/>
              </w:rPr>
              <w:t>clear cell renal cell carcinoma</w:t>
            </w:r>
          </w:p>
        </w:tc>
        <w:tc>
          <w:tcPr>
            <w:tcW w:w="1290" w:type="dxa"/>
            <w:shd w:val="clear" w:color="auto" w:fill="auto"/>
            <w:noWrap/>
            <w:vAlign w:val="center"/>
            <w:hideMark/>
          </w:tcPr>
          <w:p w14:paraId="74F2043A" w14:textId="77777777" w:rsidR="00A51761" w:rsidRPr="00761614" w:rsidRDefault="00A51761" w:rsidP="0023073A">
            <w:pPr>
              <w:jc w:val="center"/>
              <w:rPr>
                <w:sz w:val="18"/>
                <w:szCs w:val="18"/>
                <w:lang w:val="en-US"/>
              </w:rPr>
            </w:pPr>
            <w:r w:rsidRPr="00761614">
              <w:rPr>
                <w:sz w:val="18"/>
                <w:szCs w:val="18"/>
                <w:lang w:val="en-US"/>
              </w:rPr>
              <w:t>miR-328-3p</w:t>
            </w:r>
          </w:p>
        </w:tc>
        <w:tc>
          <w:tcPr>
            <w:tcW w:w="992" w:type="dxa"/>
            <w:shd w:val="clear" w:color="auto" w:fill="auto"/>
            <w:noWrap/>
            <w:vAlign w:val="center"/>
            <w:hideMark/>
          </w:tcPr>
          <w:p w14:paraId="039922A7" w14:textId="77777777" w:rsidR="00A51761" w:rsidRPr="00761614" w:rsidRDefault="00A51761" w:rsidP="0023073A">
            <w:pPr>
              <w:jc w:val="center"/>
              <w:rPr>
                <w:sz w:val="18"/>
                <w:szCs w:val="18"/>
                <w:lang w:val="en-US"/>
              </w:rPr>
            </w:pPr>
            <w:r w:rsidRPr="00761614">
              <w:rPr>
                <w:sz w:val="18"/>
                <w:szCs w:val="18"/>
                <w:lang w:val="en-US"/>
              </w:rPr>
              <w:t>FAM193B</w:t>
            </w:r>
          </w:p>
        </w:tc>
        <w:tc>
          <w:tcPr>
            <w:tcW w:w="3969" w:type="dxa"/>
            <w:shd w:val="clear" w:color="auto" w:fill="auto"/>
            <w:noWrap/>
            <w:vAlign w:val="center"/>
            <w:hideMark/>
          </w:tcPr>
          <w:p w14:paraId="24D324A1" w14:textId="77777777" w:rsidR="00A51761" w:rsidRPr="00761614" w:rsidRDefault="00A51761" w:rsidP="0023073A">
            <w:pPr>
              <w:jc w:val="center"/>
              <w:rPr>
                <w:sz w:val="18"/>
                <w:szCs w:val="18"/>
                <w:lang w:val="en-US"/>
              </w:rPr>
            </w:pPr>
            <w:r w:rsidRPr="00761614">
              <w:rPr>
                <w:sz w:val="18"/>
                <w:szCs w:val="18"/>
                <w:lang w:val="en-US"/>
              </w:rPr>
              <w:t>promote proliferation;</w:t>
            </w:r>
          </w:p>
          <w:p w14:paraId="533104A9" w14:textId="77777777" w:rsidR="00A51761" w:rsidRPr="00761614" w:rsidRDefault="00A51761" w:rsidP="0023073A">
            <w:pPr>
              <w:jc w:val="center"/>
              <w:rPr>
                <w:sz w:val="18"/>
                <w:szCs w:val="18"/>
                <w:lang w:val="en-US"/>
              </w:rPr>
            </w:pPr>
            <w:r w:rsidRPr="00761614">
              <w:rPr>
                <w:sz w:val="18"/>
                <w:szCs w:val="18"/>
                <w:lang w:val="en-US"/>
              </w:rPr>
              <w:t>activate PI3K/AKT and MAPK/ERK signaling pathways</w:t>
            </w:r>
          </w:p>
        </w:tc>
        <w:tc>
          <w:tcPr>
            <w:tcW w:w="1133" w:type="dxa"/>
            <w:shd w:val="clear" w:color="auto" w:fill="auto"/>
            <w:noWrap/>
            <w:vAlign w:val="center"/>
            <w:hideMark/>
          </w:tcPr>
          <w:p w14:paraId="1A8CAEE0" w14:textId="77777777" w:rsidR="00A51761" w:rsidRPr="00761614" w:rsidRDefault="00A51761" w:rsidP="0023073A">
            <w:pPr>
              <w:jc w:val="center"/>
              <w:rPr>
                <w:sz w:val="18"/>
                <w:szCs w:val="18"/>
                <w:lang w:val="en-US"/>
              </w:rPr>
            </w:pPr>
            <w:r w:rsidRPr="00761614">
              <w:rPr>
                <w:sz w:val="18"/>
                <w:szCs w:val="18"/>
              </w:rPr>
              <w:fldChar w:fldCharType="begin"/>
            </w:r>
            <w:r>
              <w:rPr>
                <w:sz w:val="18"/>
                <w:szCs w:val="18"/>
                <w:lang w:val="en-US"/>
              </w:rPr>
              <w:instrText xml:space="preserve"> ADDIN ZOTERO_ITEM CSL_CITATION {"citationID":"CpwJbkkq","properties":{"formattedCitation":"\\super 111\\nosupersub{}","plainCitation":"111","noteIndex":0},"citationItems":[{"id":"fUpE6D0s/XuxfoRQk","uris":["http://zotero.org/users/8836617/items/F5YSU9TG"],"itemData":{"id":8653,"type":"article-journal","abstract":"Clear cell renal cell carcinoma (ccRCC) is a common and fatal malignancy. Long noncoding RNAs (lncRNAs) have emerged as crucial biomarkers and regulators in many cancers, warranting the detailed investigation of theirbiological functions and molecular mechanisms. In this study, we explored the role and mechanism of plasmacytoma variant translocation 1 (PVT1), a competitive endogenous RNA (ceRNA) in ccRCC tissues in vitro and in vivo. We found that PVT1 is upregulated in ccRCC cells and promoted cell proliferation. Bioinformatic analysis, dual-luciferase reporter assays, argonaute 2-RNA immunoprecipitation (AGO2-RIP), quantitative PCR arrays, western blot assay, and rescue experiments were conducted to explore the underlying mechanisms of PVT1. Our analyses revealed that miR-328-3p was a direct target of PVT1 and that FAM193B was a direct target of miR-328-3p. FAM193B is upregulated in ccRCC tissues and promotes cell proliferation by activating the MAPK/ERK and PI3K/AKT pathways. Our results indicated that PVT1 promotes ccRCC cells proliferation by sponging miR-328-3p to upregulate FAM193B and activate the MAPK/ERK and PI3K/AKT pathways. Collectively, these results suggest that PVT1-miR-328-3p-FAM193B loop could serve as a potential biomarker and therapeutic target for ccRCC © 2021 Xie et al. This is an open access article distributed under the terms of the Creative Commons Attribution License (CC BY 3.0), which permits unrestricted use, distribution, and reproduction in any medium, provided the original author and source are credited","archive":"Scopus","container-title":"Aging","DOI":"10.18632/aging.203514","ISSN":"1945-4589","issue":"17","journalAbbreviation":"Aging (Albany NY)","language":"eng","note":"publisher-place: United States\nPMID: 34518442 \nPMCID: PMC8457591","page":"21712-21728","title":"The ceRNA PVT1 inhibits proliferation of ccRCC cells by sponging miR-328-3p to elevate FAM193B expression.","volume":"13","author":[{"family":"Xie","given":"G."},{"family":"Zheng","given":"X."},{"family":"Zheng","given":"Z."},{"family":"Wu","given":"R."},{"family":"Yao","given":"Z."},{"family":"Huang","given":"W."},{"family":"Sun","given":"F."},{"family":"Mu","given":"X."},{"family":"Wu","given":"K."},{"family":"Zheng","given":"J."}],"issued":{"date-parts":[["2021",9,13]]}}}],"schema":"https://github.com/citation-style-language/schema/raw/master/csl-citation.json"} </w:instrText>
            </w:r>
            <w:r w:rsidRPr="00761614">
              <w:rPr>
                <w:sz w:val="18"/>
                <w:szCs w:val="18"/>
              </w:rPr>
              <w:fldChar w:fldCharType="separate"/>
            </w:r>
            <w:r w:rsidRPr="009E3120">
              <w:rPr>
                <w:sz w:val="18"/>
                <w:vertAlign w:val="superscript"/>
              </w:rPr>
              <w:t>111</w:t>
            </w:r>
            <w:r w:rsidRPr="00761614">
              <w:rPr>
                <w:sz w:val="18"/>
                <w:szCs w:val="18"/>
              </w:rPr>
              <w:fldChar w:fldCharType="end"/>
            </w:r>
          </w:p>
        </w:tc>
      </w:tr>
      <w:tr w:rsidR="00A51761" w:rsidRPr="00761614" w14:paraId="595C0D7F" w14:textId="77777777" w:rsidTr="0023073A">
        <w:trPr>
          <w:trHeight w:val="320"/>
        </w:trPr>
        <w:tc>
          <w:tcPr>
            <w:tcW w:w="1966" w:type="dxa"/>
            <w:shd w:val="clear" w:color="auto" w:fill="auto"/>
            <w:noWrap/>
            <w:vAlign w:val="center"/>
            <w:hideMark/>
          </w:tcPr>
          <w:p w14:paraId="5F1BB915" w14:textId="77777777" w:rsidR="00A51761" w:rsidRPr="00761614" w:rsidRDefault="00A51761" w:rsidP="0023073A">
            <w:pPr>
              <w:jc w:val="center"/>
              <w:rPr>
                <w:sz w:val="18"/>
                <w:szCs w:val="18"/>
                <w:lang w:val="en-US"/>
              </w:rPr>
            </w:pPr>
            <w:r w:rsidRPr="00761614">
              <w:rPr>
                <w:sz w:val="18"/>
                <w:szCs w:val="18"/>
                <w:lang w:val="en-US"/>
              </w:rPr>
              <w:lastRenderedPageBreak/>
              <w:t>non-small-cell lung cancer</w:t>
            </w:r>
          </w:p>
        </w:tc>
        <w:tc>
          <w:tcPr>
            <w:tcW w:w="1290" w:type="dxa"/>
            <w:shd w:val="clear" w:color="auto" w:fill="auto"/>
            <w:noWrap/>
            <w:vAlign w:val="center"/>
            <w:hideMark/>
          </w:tcPr>
          <w:p w14:paraId="459846AD" w14:textId="77777777" w:rsidR="00A51761" w:rsidRPr="00761614" w:rsidRDefault="00A51761" w:rsidP="0023073A">
            <w:pPr>
              <w:jc w:val="center"/>
              <w:rPr>
                <w:sz w:val="18"/>
                <w:szCs w:val="18"/>
                <w:lang w:val="en-US"/>
              </w:rPr>
            </w:pPr>
            <w:r w:rsidRPr="00761614">
              <w:rPr>
                <w:sz w:val="18"/>
                <w:szCs w:val="18"/>
              </w:rPr>
              <w:t>miR-361-3p</w:t>
            </w:r>
          </w:p>
        </w:tc>
        <w:tc>
          <w:tcPr>
            <w:tcW w:w="992" w:type="dxa"/>
            <w:shd w:val="clear" w:color="auto" w:fill="auto"/>
            <w:noWrap/>
            <w:vAlign w:val="center"/>
            <w:hideMark/>
          </w:tcPr>
          <w:p w14:paraId="7DDC31D6" w14:textId="77777777" w:rsidR="00A51761" w:rsidRPr="00761614" w:rsidRDefault="00A51761" w:rsidP="0023073A">
            <w:pPr>
              <w:jc w:val="center"/>
              <w:rPr>
                <w:sz w:val="18"/>
                <w:szCs w:val="18"/>
                <w:lang w:val="en-US"/>
              </w:rPr>
            </w:pPr>
            <w:r w:rsidRPr="00761614">
              <w:rPr>
                <w:sz w:val="18"/>
                <w:szCs w:val="18"/>
                <w:lang w:val="en-US"/>
              </w:rPr>
              <w:t>SOX9</w:t>
            </w:r>
          </w:p>
        </w:tc>
        <w:tc>
          <w:tcPr>
            <w:tcW w:w="3969" w:type="dxa"/>
            <w:shd w:val="clear" w:color="auto" w:fill="auto"/>
            <w:noWrap/>
            <w:vAlign w:val="center"/>
            <w:hideMark/>
          </w:tcPr>
          <w:p w14:paraId="0370DA87" w14:textId="77777777" w:rsidR="00A51761" w:rsidRPr="00761614" w:rsidRDefault="00A51761" w:rsidP="0023073A">
            <w:pPr>
              <w:jc w:val="center"/>
              <w:rPr>
                <w:sz w:val="18"/>
                <w:szCs w:val="18"/>
                <w:lang w:val="en-US"/>
              </w:rPr>
            </w:pPr>
            <w:r w:rsidRPr="00761614">
              <w:rPr>
                <w:sz w:val="18"/>
                <w:szCs w:val="18"/>
                <w:lang w:val="en-US"/>
              </w:rPr>
              <w:t>activate Wnt/</w:t>
            </w:r>
            <w:r w:rsidRPr="00761614">
              <w:rPr>
                <w:sz w:val="18"/>
                <w:szCs w:val="18"/>
              </w:rPr>
              <w:t>β</w:t>
            </w:r>
            <w:r w:rsidRPr="00761614">
              <w:rPr>
                <w:sz w:val="18"/>
                <w:szCs w:val="18"/>
                <w:lang w:val="en-US"/>
              </w:rPr>
              <w:t>-catenin signaling pathway;</w:t>
            </w:r>
          </w:p>
          <w:p w14:paraId="1B7C2338" w14:textId="77777777" w:rsidR="00A51761" w:rsidRPr="00761614" w:rsidRDefault="00A51761" w:rsidP="0023073A">
            <w:pPr>
              <w:jc w:val="center"/>
              <w:rPr>
                <w:sz w:val="18"/>
                <w:szCs w:val="18"/>
                <w:lang w:val="en-US"/>
              </w:rPr>
            </w:pPr>
            <w:r w:rsidRPr="00761614">
              <w:rPr>
                <w:sz w:val="18"/>
                <w:szCs w:val="18"/>
                <w:lang w:val="en-US"/>
              </w:rPr>
              <w:t>promote proliferation, migration, invasion;</w:t>
            </w:r>
          </w:p>
          <w:p w14:paraId="045FDB56" w14:textId="77777777" w:rsidR="00A51761" w:rsidRPr="00761614" w:rsidRDefault="00A51761" w:rsidP="0023073A">
            <w:pPr>
              <w:jc w:val="center"/>
              <w:rPr>
                <w:sz w:val="18"/>
                <w:szCs w:val="18"/>
                <w:lang w:val="en-US"/>
              </w:rPr>
            </w:pPr>
            <w:r w:rsidRPr="00761614">
              <w:rPr>
                <w:sz w:val="18"/>
                <w:szCs w:val="18"/>
                <w:lang w:val="en-US"/>
              </w:rPr>
              <w:t>inhibit apoptosis</w:t>
            </w:r>
          </w:p>
        </w:tc>
        <w:tc>
          <w:tcPr>
            <w:tcW w:w="1133" w:type="dxa"/>
            <w:shd w:val="clear" w:color="auto" w:fill="auto"/>
            <w:noWrap/>
            <w:vAlign w:val="center"/>
            <w:hideMark/>
          </w:tcPr>
          <w:p w14:paraId="6C6E2A5C"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{"citationID":"jH2wLcG0","properties":{"formattedCitation":"\\super 112\\nosupersub{}","plainCitation":"112","noteIndex":0},"citationItems":[{"id":"fUpE6D0s/FhsatjxN","uris":["http://zotero.org/users/8836617/items/HQCDVPB8"],"itemData":{"id":8749,"type":"article-journal","abstract":"Lung cancer is the most frequent cause of cancer-related mortality in men, and 85 % of lung cancer is diagnosed as non-small-cell lung cancer (NSCLC). Plasmacytoma variant translocation1 (PVT1) serves as an oncogenic factor in NSCLC. However, the pathogenesis of PVT1 in NSCLC is still vague. The expression levels of PVT1, sex determining region Y (SRY)-related high mobility group (HMG)-box9 (SOX9), and microRNA (miR)-361-3p in NSCLC tissues and cells were detected by quantitative real-time polymerase chain reaction (RT-qPCR). The protein levels of SOX9, β-catenin, and c-Myc were detected by western blot assay. Cell proliferation, apoptosis, migration and invasion were measured by 3-(4, 5-dimethyl-2-thiazolyl)-2, 5-diphenyl-2-H-tetrazolium bromide (MTT), flow cytometry, transwell assays, severally. The interaction between miR-361-3p and PVT1 or SOX9was predicted by starBase, and then verified by the dual-luciferase reporter and RNA Immunoprecipitation (RIP) assays. PVT1 and SOX9 was highly expressed in NSCLC tumor tissues and cells. PVT1 facilitated proliferation, migration, invasion and hindered apoptosis of NSCLC cells. MiR-361-3p was a target of PVT1 in NSCLC cells. SOX9 acted as a target of miR-361-3p. PVT1 worked as a miR-361-3p sponge to regulate SOX9 expression. PVT1 modulate the Wnt/β-catenin Signaling Pathway by miR-361-3p/SOX9 axis. Our studies disclosed that PVT1 boosted proliferation, migration, invasion and curbed apoptosis by miR-361-3p/SOX9 axis, providing the possible therapeutic strategy for NSCLC. © 2020 The Author(s)","archive":"Scopus","container-title":"Biomedicine &amp; pharmacotherapy = Biomedecine &amp; pharmacotherapie","DOI":"10.1016/j.biopha.2020.110100","ISSN":"1950-6007 0753-3322","journalAbbreviation":"Biomed Pharmacother","language":"eng","license":"Copyright © 2020 The Author(s). Published by Elsevier Masson SAS.. All rights reserved.","note":"publisher-place: France\nPMID: 32197208","page":"110100","title":"Long non-coding RNA PVT1 contributes to cell growth and metastasis in non-small-cell lung cancer by regulating miR-361-3p/SOX9 axis and activating  Wnt/β-catenin signaling pathway.","volume":"126","author":[{"family":"Qi","given":"G."},{"family":"Li","given":"L."}],"issued":{"date-parts":[["2020",6]]}}}],"schema":"https://github.com/citation-style-language/schema/raw/master/csl-citation.json"} </w:instrText>
            </w:r>
            <w:r w:rsidRPr="00761614">
              <w:rPr>
                <w:sz w:val="18"/>
                <w:szCs w:val="18"/>
              </w:rPr>
              <w:fldChar w:fldCharType="separate"/>
            </w:r>
            <w:r w:rsidRPr="009E3120">
              <w:rPr>
                <w:sz w:val="18"/>
                <w:vertAlign w:val="superscript"/>
              </w:rPr>
              <w:t>112</w:t>
            </w:r>
            <w:r w:rsidRPr="00761614">
              <w:rPr>
                <w:sz w:val="18"/>
                <w:szCs w:val="18"/>
              </w:rPr>
              <w:fldChar w:fldCharType="end"/>
            </w:r>
          </w:p>
        </w:tc>
      </w:tr>
      <w:tr w:rsidR="00A51761" w:rsidRPr="00761614" w14:paraId="3E68EEBB" w14:textId="77777777" w:rsidTr="0023073A">
        <w:trPr>
          <w:trHeight w:val="320"/>
        </w:trPr>
        <w:tc>
          <w:tcPr>
            <w:tcW w:w="1966" w:type="dxa"/>
            <w:shd w:val="clear" w:color="auto" w:fill="auto"/>
            <w:noWrap/>
            <w:vAlign w:val="center"/>
          </w:tcPr>
          <w:p w14:paraId="3B7EA790" w14:textId="77777777" w:rsidR="00A51761" w:rsidRPr="00761614" w:rsidRDefault="00A51761" w:rsidP="0023073A">
            <w:pPr>
              <w:jc w:val="center"/>
              <w:rPr>
                <w:sz w:val="18"/>
                <w:szCs w:val="18"/>
                <w:lang w:val="en-US"/>
              </w:rPr>
            </w:pPr>
            <w:r w:rsidRPr="00761614">
              <w:rPr>
                <w:sz w:val="18"/>
                <w:szCs w:val="18"/>
              </w:rPr>
              <w:t>glioma</w:t>
            </w:r>
          </w:p>
        </w:tc>
        <w:tc>
          <w:tcPr>
            <w:tcW w:w="1290" w:type="dxa"/>
            <w:shd w:val="clear" w:color="auto" w:fill="auto"/>
            <w:noWrap/>
            <w:vAlign w:val="center"/>
          </w:tcPr>
          <w:p w14:paraId="04EF24C5" w14:textId="77777777" w:rsidR="00A51761" w:rsidRPr="00761614" w:rsidRDefault="00A51761" w:rsidP="0023073A">
            <w:pPr>
              <w:jc w:val="center"/>
              <w:rPr>
                <w:sz w:val="18"/>
                <w:szCs w:val="18"/>
                <w:lang w:val="en-US"/>
              </w:rPr>
            </w:pPr>
            <w:r w:rsidRPr="00761614">
              <w:rPr>
                <w:sz w:val="18"/>
                <w:szCs w:val="18"/>
                <w:lang w:val="en-US"/>
              </w:rPr>
              <w:t>miR-365</w:t>
            </w:r>
          </w:p>
        </w:tc>
        <w:tc>
          <w:tcPr>
            <w:tcW w:w="992" w:type="dxa"/>
            <w:shd w:val="clear" w:color="auto" w:fill="auto"/>
            <w:noWrap/>
            <w:vAlign w:val="center"/>
          </w:tcPr>
          <w:p w14:paraId="65624ACB" w14:textId="77777777" w:rsidR="00A51761" w:rsidRPr="00761614" w:rsidRDefault="00A51761" w:rsidP="0023073A">
            <w:pPr>
              <w:jc w:val="center"/>
              <w:rPr>
                <w:sz w:val="18"/>
                <w:szCs w:val="18"/>
                <w:lang w:val="en-US"/>
              </w:rPr>
            </w:pPr>
            <w:r w:rsidRPr="00761614">
              <w:rPr>
                <w:sz w:val="18"/>
                <w:szCs w:val="18"/>
                <w:lang w:val="en-US"/>
              </w:rPr>
              <w:t>ELF4</w:t>
            </w:r>
          </w:p>
        </w:tc>
        <w:tc>
          <w:tcPr>
            <w:tcW w:w="3969" w:type="dxa"/>
            <w:shd w:val="clear" w:color="auto" w:fill="auto"/>
            <w:noWrap/>
            <w:vAlign w:val="center"/>
          </w:tcPr>
          <w:p w14:paraId="06DC348D" w14:textId="77777777" w:rsidR="00A51761" w:rsidRPr="00761614" w:rsidRDefault="00A51761" w:rsidP="0023073A">
            <w:pPr>
              <w:jc w:val="center"/>
              <w:rPr>
                <w:sz w:val="18"/>
                <w:szCs w:val="18"/>
                <w:lang w:val="en-US"/>
              </w:rPr>
            </w:pPr>
            <w:r w:rsidRPr="00761614">
              <w:rPr>
                <w:sz w:val="18"/>
                <w:szCs w:val="18"/>
                <w:lang w:val="en-US"/>
              </w:rPr>
              <w:t>induce stemness and temozolomide resistance</w:t>
            </w:r>
          </w:p>
        </w:tc>
        <w:tc>
          <w:tcPr>
            <w:tcW w:w="1133" w:type="dxa"/>
            <w:shd w:val="clear" w:color="auto" w:fill="auto"/>
            <w:noWrap/>
            <w:vAlign w:val="center"/>
          </w:tcPr>
          <w:p w14:paraId="48D8C0CA"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{"citationID":"GpboUq8O","properties":{"formattedCitation":"\\super 113\\nosupersub{}","plainCitation":"113","noteIndex":0},"citationItems":[{"id":"fUpE6D0s/VPOsOwL4","uris":["http://zotero.org/users/8836617/items/XIU52M59"],"itemData":{"id":8517,"type":"article-journal","abstract":"Long non-coding RNA (lncRNA) are a class of non-coding RNAs demonstrated to play pivotal roles in regulating tumor progression. Therefore, deciphering the regulatory role of lncRNA in the development of glioma may offer a promising therapeutic target for treatment of glioma. We performed RT-qPCR analysis on the expression of lncRNA plasmacytoma variant translocation 1 (PVT1) and miR-365 in glioma tissues and cell lines. Cell proliferation and viability was assessed with CCK8 assay. Cell migration was assessed by wound healing assay. Transwell assay was used to assess cell invasion capacity. Expression of CD133+ cells was detected by flow cytometry. Western blot assay was used to detection the expression of ELF4 and stemness-related protein SOX2, Oct4 and Nanog. Bioinformatics and dual-luciferase assay were used to predict and validate the interaction between PVT1 and miR-365. Elevated PVT1 expression was observed in glioma tissues and cells. Knockdown of PVT1 and overexpression of miR-365 inhibited proliferation, migration, invasion and promoted stemness and Temozolomide (TMZ) resistance of glioma cells. PVT1 regulated ELF4 expression by competitively binds to miR-365. PVT1 regulated the stemness and sensitivity of TMZ of glioma cells through miR-365/ELF4/ SOX2 axis. This study identified that PVT1 promoted glioma stemness through miR-365/ELF4/SOX2 axis. © Experimental Neurobiology 2021.","archive":"Scopus","container-title":"Experimental Neurobiology","DOI":"10.5607/en20060","ISSN":"1226-2560 2093-8144","issue":"3","journalAbbreviation":"Exp Neurobiol","language":"eng","note":"publisher-place: Korea (South)\nPMID: 34230224 \nPMCID: PMC8278140","page":"244-255","title":"Long Noncoding RNA PVT1 Promotes Stemness and Temozolomide Resistance through miR-365/ELF4/SOX2 Axis in Glioma.","volume":"30","author":[{"family":"Gong","given":"R."},{"family":"Li","given":"Z.-Q."},{"family":"Fu","given":"K."},{"family":"Ma","given":"C."},{"family":"Wang","given":"W."},{"family":"Chen","given":"J.-C."}],"issued":{"date-parts":[["2021",6,30]]}}}],"schema":"https://github.com/citation-style-language/schema/raw/master/csl-citation.json"} </w:instrText>
            </w:r>
            <w:r w:rsidRPr="00761614">
              <w:rPr>
                <w:sz w:val="18"/>
                <w:szCs w:val="18"/>
              </w:rPr>
              <w:fldChar w:fldCharType="separate"/>
            </w:r>
            <w:r w:rsidRPr="009E3120">
              <w:rPr>
                <w:sz w:val="18"/>
                <w:vertAlign w:val="superscript"/>
              </w:rPr>
              <w:t>113</w:t>
            </w:r>
            <w:r w:rsidRPr="00761614">
              <w:rPr>
                <w:sz w:val="18"/>
                <w:szCs w:val="18"/>
              </w:rPr>
              <w:fldChar w:fldCharType="end"/>
            </w:r>
          </w:p>
        </w:tc>
      </w:tr>
      <w:tr w:rsidR="00A51761" w:rsidRPr="00761614" w14:paraId="63D384DC" w14:textId="77777777" w:rsidTr="0023073A">
        <w:trPr>
          <w:trHeight w:val="320"/>
        </w:trPr>
        <w:tc>
          <w:tcPr>
            <w:tcW w:w="1966" w:type="dxa"/>
            <w:shd w:val="clear" w:color="auto" w:fill="auto"/>
            <w:noWrap/>
            <w:vAlign w:val="center"/>
          </w:tcPr>
          <w:p w14:paraId="5A9B649B" w14:textId="77777777" w:rsidR="00A51761" w:rsidRPr="00761614" w:rsidRDefault="00A51761" w:rsidP="0023073A">
            <w:pPr>
              <w:jc w:val="center"/>
              <w:rPr>
                <w:sz w:val="18"/>
                <w:szCs w:val="18"/>
                <w:lang w:val="en-US"/>
              </w:rPr>
            </w:pPr>
            <w:r w:rsidRPr="00761614">
              <w:rPr>
                <w:sz w:val="18"/>
                <w:szCs w:val="18"/>
              </w:rPr>
              <w:t>hepatocellular carcinoma</w:t>
            </w:r>
          </w:p>
        </w:tc>
        <w:tc>
          <w:tcPr>
            <w:tcW w:w="1290" w:type="dxa"/>
            <w:shd w:val="clear" w:color="auto" w:fill="auto"/>
            <w:noWrap/>
            <w:vAlign w:val="center"/>
          </w:tcPr>
          <w:p w14:paraId="166F84FF" w14:textId="77777777" w:rsidR="00A51761" w:rsidRPr="00761614" w:rsidRDefault="00A51761" w:rsidP="0023073A">
            <w:pPr>
              <w:jc w:val="center"/>
              <w:rPr>
                <w:sz w:val="18"/>
                <w:szCs w:val="18"/>
              </w:rPr>
            </w:pPr>
            <w:r w:rsidRPr="00761614">
              <w:rPr>
                <w:sz w:val="18"/>
                <w:szCs w:val="18"/>
                <w:lang w:val="en-US"/>
              </w:rPr>
              <w:t>miR-365</w:t>
            </w:r>
          </w:p>
        </w:tc>
        <w:tc>
          <w:tcPr>
            <w:tcW w:w="992" w:type="dxa"/>
            <w:shd w:val="clear" w:color="auto" w:fill="auto"/>
            <w:noWrap/>
            <w:vAlign w:val="center"/>
          </w:tcPr>
          <w:p w14:paraId="4F4DF9AF" w14:textId="77777777" w:rsidR="00A51761" w:rsidRPr="00761614" w:rsidRDefault="00A51761" w:rsidP="0023073A">
            <w:pPr>
              <w:jc w:val="center"/>
              <w:rPr>
                <w:sz w:val="18"/>
                <w:szCs w:val="18"/>
                <w:lang w:val="en-US"/>
              </w:rPr>
            </w:pPr>
            <w:r w:rsidRPr="00761614">
              <w:rPr>
                <w:sz w:val="18"/>
                <w:szCs w:val="18"/>
                <w:lang w:val="en-US"/>
              </w:rPr>
              <w:t>ATG3</w:t>
            </w:r>
          </w:p>
        </w:tc>
        <w:tc>
          <w:tcPr>
            <w:tcW w:w="3969" w:type="dxa"/>
            <w:shd w:val="clear" w:color="auto" w:fill="auto"/>
            <w:noWrap/>
            <w:vAlign w:val="center"/>
          </w:tcPr>
          <w:p w14:paraId="7D70A09D" w14:textId="77777777" w:rsidR="00A51761" w:rsidRPr="00761614" w:rsidRDefault="00A51761" w:rsidP="0023073A">
            <w:pPr>
              <w:jc w:val="center"/>
              <w:rPr>
                <w:sz w:val="18"/>
                <w:szCs w:val="18"/>
                <w:lang w:val="en-US"/>
              </w:rPr>
            </w:pPr>
            <w:r w:rsidRPr="00761614">
              <w:rPr>
                <w:sz w:val="18"/>
                <w:szCs w:val="18"/>
                <w:lang w:val="en-US"/>
              </w:rPr>
              <w:t>facilitate cell autophagy</w:t>
            </w:r>
          </w:p>
        </w:tc>
        <w:tc>
          <w:tcPr>
            <w:tcW w:w="1133" w:type="dxa"/>
            <w:shd w:val="clear" w:color="auto" w:fill="auto"/>
            <w:noWrap/>
            <w:vAlign w:val="center"/>
          </w:tcPr>
          <w:p w14:paraId="64CE9268"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{"citationID":"vSu5Bh0D","properties":{"formattedCitation":"\\super 114\\nosupersub{}","plainCitation":"114","noteIndex":0},"citationItems":[{"id":"fUpE6D0s/0Bj0aqdX","uris":["http://zotero.org/users/8836617/items/87QKLFVC"],"itemData":{"id":8989,"type":"article-journal","abstract":"The pathogenesis and the underlying mechanisms of hepatocellular carcinoma (HCC) remain unclear. LncRNA plasmacytoma variant translocation 1 (PVT1) is an oncogene  in a variety of cancers. The role of PVT1 in HCC progression is not completely  understood. In the present study, we conducted a series of studies to explore the  role of PVT1 on autophagy in HCC cells. Our study found PVT1 levels were markedly  up-regulated in the corresponding HCC tissues. Importantly, we found that PVT1  could facilitate cell autophagy in HCC cells. Then, we confirmed that the effect  of PVT1 promoting autophagy was dependent on regulating ATG3 expression. Further  investigations revealed that PVT1 could upregulate autophagy-related gene 3  (ATG3) expression by acting as an endogenous sponge of miR-365, which was an  inhibitor gene on ATG3 protein by targeting 3'UTR of ATG3 mRNA. Moreover, rescue  assays indicated that the effect of PVT1 on autophagy of HCC cells were dependent  on miR-365. In conclusion, our study demonstrated PVT1 might be a key regulator  participating in autophagy in HCC cells. We proved that PVT1 could promote  autophagy as ceRNA by targeting miR-365.","archive":"Scopus","container-title":"Gene","DOI":"10.1016/j.gene.2019.02.036","ISSN":"1879-0038 0378-1119","journalAbbreviation":"Gene","language":"eng","license":"Published by Elsevier B.V.","note":"publisher-place: Netherlands\nPMID: 30794914","page":"94-102","title":"Long non-coding RNA PVT1 promotes autophagy as ceRNA to target ATG3 by sponging microRNA-365 in hepatocellular carcinoma.","volume":"697","author":[{"family":"Yang","given":"L."},{"family":"Peng","given":"X."},{"family":"Jin","given":"H."},{"family":"Liu","given":"J."}],"issued":{"date-parts":[["2019",5,20]]}}}],"schema":"https://github.com/citation-style-language/schema/raw/master/csl-citation.json"} </w:instrText>
            </w:r>
            <w:r w:rsidRPr="00761614">
              <w:rPr>
                <w:sz w:val="18"/>
                <w:szCs w:val="18"/>
              </w:rPr>
              <w:fldChar w:fldCharType="separate"/>
            </w:r>
            <w:r w:rsidRPr="009E3120">
              <w:rPr>
                <w:sz w:val="18"/>
                <w:vertAlign w:val="superscript"/>
              </w:rPr>
              <w:t>114</w:t>
            </w:r>
            <w:r w:rsidRPr="00761614">
              <w:rPr>
                <w:sz w:val="18"/>
                <w:szCs w:val="18"/>
              </w:rPr>
              <w:fldChar w:fldCharType="end"/>
            </w:r>
          </w:p>
        </w:tc>
      </w:tr>
      <w:tr w:rsidR="00A51761" w:rsidRPr="00761614" w14:paraId="400EAFF1" w14:textId="77777777" w:rsidTr="0023073A">
        <w:trPr>
          <w:trHeight w:val="320"/>
        </w:trPr>
        <w:tc>
          <w:tcPr>
            <w:tcW w:w="1966" w:type="dxa"/>
            <w:shd w:val="clear" w:color="auto" w:fill="auto"/>
            <w:noWrap/>
            <w:vAlign w:val="center"/>
          </w:tcPr>
          <w:p w14:paraId="449CC709" w14:textId="77777777" w:rsidR="00A51761" w:rsidRPr="00761614" w:rsidRDefault="00A51761" w:rsidP="0023073A">
            <w:pPr>
              <w:jc w:val="center"/>
              <w:rPr>
                <w:sz w:val="18"/>
                <w:szCs w:val="18"/>
              </w:rPr>
            </w:pPr>
            <w:r w:rsidRPr="00761614">
              <w:rPr>
                <w:sz w:val="18"/>
                <w:szCs w:val="18"/>
              </w:rPr>
              <w:t>ovarian cancer</w:t>
            </w:r>
          </w:p>
        </w:tc>
        <w:tc>
          <w:tcPr>
            <w:tcW w:w="1290" w:type="dxa"/>
            <w:shd w:val="clear" w:color="auto" w:fill="auto"/>
            <w:noWrap/>
            <w:vAlign w:val="center"/>
          </w:tcPr>
          <w:p w14:paraId="4D8C7950" w14:textId="77777777" w:rsidR="00A51761" w:rsidRPr="00761614" w:rsidRDefault="00A51761" w:rsidP="0023073A">
            <w:pPr>
              <w:jc w:val="center"/>
              <w:rPr>
                <w:sz w:val="18"/>
                <w:szCs w:val="18"/>
                <w:lang w:val="en-US"/>
              </w:rPr>
            </w:pPr>
            <w:r w:rsidRPr="00761614">
              <w:rPr>
                <w:sz w:val="18"/>
                <w:szCs w:val="18"/>
              </w:rPr>
              <w:t>miR-370</w:t>
            </w:r>
          </w:p>
        </w:tc>
        <w:tc>
          <w:tcPr>
            <w:tcW w:w="992" w:type="dxa"/>
            <w:shd w:val="clear" w:color="auto" w:fill="auto"/>
            <w:noWrap/>
            <w:vAlign w:val="center"/>
          </w:tcPr>
          <w:p w14:paraId="2116D21F" w14:textId="77777777" w:rsidR="00A51761" w:rsidRPr="00761614" w:rsidRDefault="00A51761" w:rsidP="0023073A">
            <w:pPr>
              <w:jc w:val="center"/>
              <w:rPr>
                <w:sz w:val="18"/>
                <w:szCs w:val="18"/>
                <w:lang w:val="en-US"/>
              </w:rPr>
            </w:pPr>
            <w:r w:rsidRPr="00761614">
              <w:rPr>
                <w:sz w:val="18"/>
                <w:szCs w:val="18"/>
                <w:lang w:val="en-US"/>
              </w:rPr>
              <w:t>FOXM1</w:t>
            </w:r>
          </w:p>
        </w:tc>
        <w:tc>
          <w:tcPr>
            <w:tcW w:w="3969" w:type="dxa"/>
            <w:shd w:val="clear" w:color="auto" w:fill="auto"/>
            <w:noWrap/>
            <w:vAlign w:val="center"/>
          </w:tcPr>
          <w:p w14:paraId="0387C3DC" w14:textId="77777777" w:rsidR="00A51761" w:rsidRPr="00761614" w:rsidRDefault="00A51761" w:rsidP="0023073A">
            <w:pPr>
              <w:jc w:val="center"/>
              <w:rPr>
                <w:sz w:val="18"/>
                <w:szCs w:val="18"/>
                <w:lang w:val="en-US"/>
              </w:rPr>
            </w:pPr>
            <w:proofErr w:type="gramStart"/>
            <w:r w:rsidRPr="00761614">
              <w:rPr>
                <w:sz w:val="18"/>
                <w:szCs w:val="18"/>
                <w:lang w:val="en-US"/>
              </w:rPr>
              <w:t>promote  proliferation</w:t>
            </w:r>
            <w:proofErr w:type="gramEnd"/>
            <w:r w:rsidRPr="00761614">
              <w:rPr>
                <w:sz w:val="18"/>
                <w:szCs w:val="18"/>
                <w:lang w:val="en-US"/>
              </w:rPr>
              <w:t>, migration and invasion</w:t>
            </w:r>
          </w:p>
        </w:tc>
        <w:tc>
          <w:tcPr>
            <w:tcW w:w="1133" w:type="dxa"/>
            <w:shd w:val="clear" w:color="auto" w:fill="auto"/>
            <w:noWrap/>
            <w:vAlign w:val="center"/>
          </w:tcPr>
          <w:p w14:paraId="0A71852C"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{"citationID":"AQwcbTBU","properties":{"formattedCitation":"\\super 115\\nosupersub{}","plainCitation":"115","noteIndex":0},"citationItems":[{"id":"fUpE6D0s/zPbHDghE","uris":["http://zotero.org/users/8836617/items/G9C6LC6N"],"itemData":{"id":8811,"type":"article-journal","abstract":"Accumulating evidence demonstrates that long noncoding RNAs (lncRNAs) may be involved in the regula tion of cancer biology. PVT1, which is overexpressed in tumor samples, acts as an oncogenic promoter in several kinds of cancers, including ovarian cancer. However, the mechanisms of its regulation of malignant behaviors in ovarian cancer remain largely unknown. In this study, the expression of PVT1 in several ovarian cancer cell lines was analyzed by qRT-PCR. The effect of PVT1 on malignant behaviors, including cell proliferation, migration and invasion, was analyzed. The posttranscriptional regulation of FOXM1 by PVT1 was analyzed by western blotting. The results illustrated that PVT1 acted as a sponge and bound miR-370 on two binding sites. The expression of PVT1 positively regulated malignant behaviors in ovarian cancer cells, including cell proliferation, migration and invasion, which could be reversed by the introduction of miR-370 mimics. Sponged miR-370 failed to posttranscriptionally regulate FOXM1, which resulted in the promotion of malignant behavior. PVT1 was also found to bind to FOXM1 directly and stabilize the FOXM1 protein. The promoting effect of PVT1 on malignant behaviors and chemoresistance to cisplatin could be reversed by knockdown of FOXM1 and introduction of miR-370 mimics. Together, these results suggest that lncRNA PVT1 promotes malignant behavior and induces chemoresistance in ovarian cancer by epigenetic and posttranscriptional regulation of FOXM1. © 2020 E-Century Publishing Corporation. All rights reserved.","archive":"Scopus","container-title":"American Journal of Translational Research","ISSN":"1943-8141","issue":"6","journalAbbreviation":"Am J Transl Res","language":"eng","license":"AJTR Copyright © 2020.","note":"publisher-place: United States\nPMID: 32655815 \nPMCID: PMC7344089","page":"2860-2874","title":"LncRNA PVT1 epigenetically stabilizes and post-transcriptionally regulates FOXM1 by acting as a microRNA sponge and thus promotes malignant behaviors of ovarian  cancer cells.","volume":"12","author":[{"family":"Yi","given":"K."},{"family":"Hou","given":"M."},{"family":"Yuan","given":"J."},{"family":"Yang","given":"L."},{"family":"Zeng","given":"X."},{"family":"Xi","given":"M."},{"family":"Chen","given":"J."}],"issued":{"date-parts":[["2020"]]}}}],"schema":"https://github.com/citation-style-language/schema/raw/master/csl-citation.json"} </w:instrText>
            </w:r>
            <w:r w:rsidRPr="00761614">
              <w:rPr>
                <w:sz w:val="18"/>
                <w:szCs w:val="18"/>
              </w:rPr>
              <w:fldChar w:fldCharType="separate"/>
            </w:r>
            <w:r w:rsidRPr="009E3120">
              <w:rPr>
                <w:sz w:val="18"/>
                <w:vertAlign w:val="superscript"/>
              </w:rPr>
              <w:t>115</w:t>
            </w:r>
            <w:r w:rsidRPr="00761614">
              <w:rPr>
                <w:sz w:val="18"/>
                <w:szCs w:val="18"/>
              </w:rPr>
              <w:fldChar w:fldCharType="end"/>
            </w:r>
          </w:p>
        </w:tc>
      </w:tr>
      <w:tr w:rsidR="00A51761" w:rsidRPr="00761614" w14:paraId="115EBEC8" w14:textId="77777777" w:rsidTr="0023073A">
        <w:trPr>
          <w:trHeight w:val="320"/>
        </w:trPr>
        <w:tc>
          <w:tcPr>
            <w:tcW w:w="1966" w:type="dxa"/>
            <w:shd w:val="clear" w:color="auto" w:fill="auto"/>
            <w:noWrap/>
            <w:vAlign w:val="center"/>
          </w:tcPr>
          <w:p w14:paraId="0E808AEB" w14:textId="77777777" w:rsidR="00A51761" w:rsidRPr="00761614" w:rsidRDefault="00A51761" w:rsidP="0023073A">
            <w:pPr>
              <w:jc w:val="center"/>
              <w:rPr>
                <w:sz w:val="18"/>
                <w:szCs w:val="18"/>
                <w:lang w:val="en-US"/>
              </w:rPr>
            </w:pPr>
            <w:r w:rsidRPr="00761614">
              <w:rPr>
                <w:sz w:val="18"/>
                <w:szCs w:val="18"/>
                <w:lang w:val="en-US"/>
              </w:rPr>
              <w:t>head and neck squamous cell carcinoma</w:t>
            </w:r>
          </w:p>
        </w:tc>
        <w:tc>
          <w:tcPr>
            <w:tcW w:w="1290" w:type="dxa"/>
            <w:shd w:val="clear" w:color="auto" w:fill="auto"/>
            <w:noWrap/>
            <w:vAlign w:val="center"/>
          </w:tcPr>
          <w:p w14:paraId="745E0F18" w14:textId="77777777" w:rsidR="00A51761" w:rsidRPr="00761614" w:rsidRDefault="00A51761" w:rsidP="0023073A">
            <w:pPr>
              <w:jc w:val="center"/>
              <w:rPr>
                <w:sz w:val="18"/>
                <w:szCs w:val="18"/>
              </w:rPr>
            </w:pPr>
            <w:r w:rsidRPr="00761614">
              <w:rPr>
                <w:sz w:val="18"/>
                <w:szCs w:val="18"/>
              </w:rPr>
              <w:t>miR-375</w:t>
            </w:r>
          </w:p>
        </w:tc>
        <w:tc>
          <w:tcPr>
            <w:tcW w:w="992" w:type="dxa"/>
            <w:shd w:val="clear" w:color="auto" w:fill="auto"/>
            <w:noWrap/>
            <w:vAlign w:val="center"/>
          </w:tcPr>
          <w:p w14:paraId="5775EE9F" w14:textId="77777777" w:rsidR="00A51761" w:rsidRPr="00761614" w:rsidRDefault="00A51761" w:rsidP="0023073A">
            <w:pPr>
              <w:jc w:val="center"/>
              <w:rPr>
                <w:sz w:val="18"/>
                <w:szCs w:val="18"/>
                <w:lang w:val="en-US"/>
              </w:rPr>
            </w:pPr>
            <w:r w:rsidRPr="00761614">
              <w:rPr>
                <w:sz w:val="18"/>
                <w:szCs w:val="18"/>
                <w:lang w:val="en-US"/>
              </w:rPr>
              <w:t>YAP1</w:t>
            </w:r>
          </w:p>
        </w:tc>
        <w:tc>
          <w:tcPr>
            <w:tcW w:w="3969" w:type="dxa"/>
            <w:shd w:val="clear" w:color="auto" w:fill="auto"/>
            <w:noWrap/>
            <w:vAlign w:val="center"/>
          </w:tcPr>
          <w:p w14:paraId="625040F9" w14:textId="77777777" w:rsidR="00A51761" w:rsidRPr="00761614" w:rsidRDefault="00A51761" w:rsidP="0023073A">
            <w:pPr>
              <w:jc w:val="center"/>
              <w:rPr>
                <w:sz w:val="18"/>
                <w:szCs w:val="18"/>
                <w:lang w:val="en-US"/>
              </w:rPr>
            </w:pPr>
            <w:r w:rsidRPr="00761614">
              <w:rPr>
                <w:sz w:val="18"/>
                <w:szCs w:val="18"/>
                <w:lang w:val="en-US"/>
              </w:rPr>
              <w:t>promote proliferation, stemness and metastasis;</w:t>
            </w:r>
          </w:p>
          <w:p w14:paraId="3BD969EC"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r w:rsidRPr="00761614">
              <w:rPr>
                <w:sz w:val="18"/>
                <w:szCs w:val="18"/>
                <w:lang w:val="en-US"/>
              </w:rPr>
              <w:t>;</w:t>
            </w:r>
          </w:p>
          <w:p w14:paraId="1EC157EE" w14:textId="77777777" w:rsidR="00A51761" w:rsidRPr="00761614" w:rsidRDefault="00A51761" w:rsidP="0023073A">
            <w:pPr>
              <w:jc w:val="center"/>
              <w:rPr>
                <w:sz w:val="18"/>
                <w:szCs w:val="18"/>
                <w:lang w:val="en-US"/>
              </w:rPr>
            </w:pPr>
            <w:r w:rsidRPr="00761614">
              <w:rPr>
                <w:sz w:val="18"/>
                <w:szCs w:val="18"/>
                <w:lang w:val="en-US"/>
              </w:rPr>
              <w:t>inhibit anti-tumor immunity;</w:t>
            </w:r>
          </w:p>
          <w:p w14:paraId="7A570D17" w14:textId="77777777" w:rsidR="00A51761" w:rsidRPr="00761614" w:rsidRDefault="00A51761" w:rsidP="0023073A">
            <w:pPr>
              <w:jc w:val="center"/>
              <w:rPr>
                <w:sz w:val="18"/>
                <w:szCs w:val="18"/>
                <w:lang w:val="en-US"/>
              </w:rPr>
            </w:pPr>
            <w:r w:rsidRPr="00761614">
              <w:rPr>
                <w:sz w:val="18"/>
                <w:szCs w:val="18"/>
                <w:lang w:val="en-US"/>
              </w:rPr>
              <w:t>contribute to resistance to PD1 blockade therapy;</w:t>
            </w:r>
          </w:p>
          <w:p w14:paraId="789E1E11" w14:textId="77777777" w:rsidR="00A51761" w:rsidRPr="00761614" w:rsidRDefault="00A51761" w:rsidP="0023073A">
            <w:pPr>
              <w:jc w:val="center"/>
              <w:rPr>
                <w:sz w:val="18"/>
                <w:szCs w:val="18"/>
                <w:lang w:val="en-US"/>
              </w:rPr>
            </w:pPr>
            <w:r w:rsidRPr="00761614">
              <w:rPr>
                <w:sz w:val="18"/>
                <w:szCs w:val="18"/>
                <w:lang w:val="en-US"/>
              </w:rPr>
              <w:t>facilitate the cellular DNA damage response</w:t>
            </w:r>
          </w:p>
        </w:tc>
        <w:tc>
          <w:tcPr>
            <w:tcW w:w="1133" w:type="dxa"/>
            <w:shd w:val="clear" w:color="auto" w:fill="auto"/>
            <w:noWrap/>
            <w:vAlign w:val="center"/>
          </w:tcPr>
          <w:p w14:paraId="64F475F9" w14:textId="77777777" w:rsidR="00A51761" w:rsidRPr="00761614" w:rsidRDefault="00A51761" w:rsidP="0023073A">
            <w:pPr>
              <w:jc w:val="center"/>
              <w:rPr>
                <w:sz w:val="18"/>
                <w:szCs w:val="18"/>
                <w:lang w:val="en-US"/>
              </w:rPr>
            </w:pPr>
            <w:r>
              <w:rPr>
                <w:sz w:val="18"/>
                <w:szCs w:val="18"/>
                <w:lang w:val="en-US"/>
              </w:rPr>
              <w:fldChar w:fldCharType="begin"/>
            </w:r>
            <w:r>
              <w:rPr>
                <w:sz w:val="18"/>
                <w:szCs w:val="18"/>
                <w:lang w:val="en-US"/>
              </w:rPr>
              <w:instrText xml:space="preserve"> ADDIN ZOTERO_ITEM CSL_CITATION {"citationID":"klIGDxtK","properties":{"formattedCitation":"\\super 46\\nosupersub{}","plainCitation":"46","noteIndex":0},"citationItems":[{"id":337,"uris":["http://zotero.org/users/local/6zHScWCY/items/W25TZLGD"],"itemData":{"id":337,"type":"article-journal","abstract":"Abstract\n            \n              Cancer stem cells (CSCs) cause tumor metastasis and immune evasion by as-yet-unknown molecular mechanisms. In the present study, we identify a long noncoding RNA (lncRNA), termed\n              PVT1\n              , which is highly expressed in CSCs and correlated closely with lymph node metastasis of head and neck squamous cell carcinoma (HNSCC). PVT1 inhibition eliminates CSCs, prevents metastasis, and stimulates anti-tumor immunity, while inhibiting HNSCC growth. Moreover, PVT1 inhibition promotes the infiltration of CD8\n              +\n              T cells into the tumor microenvironment, thereby enhancing immunotherapy by PD1 blockade. Mechanistically, PVT1 inhibition stimulates the DNA damage response, which induces CD8\n              +\n              T cell-recruiting chemokines, while preventing CSCs and metastasis via regulating the miR-375/YAP1 axis. In conclusion, targeting PVT1 might potentiate the elimination of CSCs via immune checkpoint blockade, prevent metastasis, and inhibit HNSCC growth.","container-title":"Cell Death &amp; Disease","DOI":"10.1038/s41419-023-05710-6","ISSN":"2041-4889","issue":"3","journalAbbreviation":"Cell Death Dis","language":"en","page":"187","source":"DOI.org (Crossref)","title":"PVT1 inhibition stimulates anti-tumor immunity, prevents metastasis, and depletes cancer stem cells in squamous cell carcinoma","volume":"14","author":[{"family":"Qin","given":"Zhen"},{"family":"Zhang","given":"Wenbo"},{"family":"Liu","given":"Shuo"},{"family":"Wang","given":"Yujia"},{"family":"Peng","given":"Xin"},{"family":"Jia","given":"Lingfei"}],"issued":{"date-parts":[["2023",3,9]]}}}],"schema":"https://github.com/citation-style-language/schema/raw/master/csl-citation.json"} </w:instrText>
            </w:r>
            <w:r>
              <w:rPr>
                <w:sz w:val="18"/>
                <w:szCs w:val="18"/>
                <w:lang w:val="en-US"/>
              </w:rPr>
              <w:fldChar w:fldCharType="separate"/>
            </w:r>
            <w:r w:rsidRPr="00FF7DDC">
              <w:rPr>
                <w:sz w:val="18"/>
                <w:vertAlign w:val="superscript"/>
              </w:rPr>
              <w:t>46</w:t>
            </w:r>
            <w:r>
              <w:rPr>
                <w:sz w:val="18"/>
                <w:szCs w:val="18"/>
                <w:lang w:val="en-US"/>
              </w:rPr>
              <w:fldChar w:fldCharType="end"/>
            </w:r>
          </w:p>
        </w:tc>
      </w:tr>
      <w:tr w:rsidR="00A51761" w:rsidRPr="00761614" w14:paraId="5C1AFB07" w14:textId="77777777" w:rsidTr="0023073A">
        <w:trPr>
          <w:trHeight w:val="320"/>
        </w:trPr>
        <w:tc>
          <w:tcPr>
            <w:tcW w:w="1966" w:type="dxa"/>
            <w:shd w:val="clear" w:color="auto" w:fill="auto"/>
            <w:noWrap/>
            <w:vAlign w:val="center"/>
          </w:tcPr>
          <w:p w14:paraId="7AC9B2A7" w14:textId="77777777" w:rsidR="00A51761" w:rsidRPr="00761614" w:rsidRDefault="00A51761" w:rsidP="0023073A">
            <w:pPr>
              <w:jc w:val="center"/>
              <w:rPr>
                <w:sz w:val="18"/>
                <w:szCs w:val="18"/>
                <w:lang w:val="en-US"/>
              </w:rPr>
            </w:pPr>
            <w:r w:rsidRPr="00761614">
              <w:rPr>
                <w:color w:val="000000"/>
                <w:sz w:val="18"/>
                <w:szCs w:val="18"/>
              </w:rPr>
              <w:t>lung adenocarcinoma</w:t>
            </w:r>
          </w:p>
        </w:tc>
        <w:tc>
          <w:tcPr>
            <w:tcW w:w="1290" w:type="dxa"/>
            <w:shd w:val="clear" w:color="auto" w:fill="auto"/>
            <w:noWrap/>
            <w:vAlign w:val="center"/>
          </w:tcPr>
          <w:p w14:paraId="26D7B31F" w14:textId="77777777" w:rsidR="00A51761" w:rsidRPr="00761614" w:rsidRDefault="00A51761" w:rsidP="0023073A">
            <w:pPr>
              <w:jc w:val="center"/>
              <w:rPr>
                <w:sz w:val="18"/>
                <w:szCs w:val="18"/>
              </w:rPr>
            </w:pPr>
            <w:r w:rsidRPr="00761614">
              <w:rPr>
                <w:sz w:val="18"/>
                <w:szCs w:val="18"/>
              </w:rPr>
              <w:t>miR-378c</w:t>
            </w:r>
          </w:p>
        </w:tc>
        <w:tc>
          <w:tcPr>
            <w:tcW w:w="992" w:type="dxa"/>
            <w:shd w:val="clear" w:color="auto" w:fill="auto"/>
            <w:noWrap/>
            <w:vAlign w:val="center"/>
          </w:tcPr>
          <w:p w14:paraId="3BFF68E1" w14:textId="77777777" w:rsidR="00A51761" w:rsidRPr="00761614" w:rsidRDefault="00A51761" w:rsidP="0023073A">
            <w:pPr>
              <w:jc w:val="center"/>
              <w:rPr>
                <w:sz w:val="18"/>
                <w:szCs w:val="18"/>
                <w:lang w:val="en-US"/>
              </w:rPr>
            </w:pPr>
            <w:r w:rsidRPr="00761614">
              <w:rPr>
                <w:sz w:val="18"/>
                <w:szCs w:val="18"/>
              </w:rPr>
              <w:t>SLC2A1</w:t>
            </w:r>
          </w:p>
        </w:tc>
        <w:tc>
          <w:tcPr>
            <w:tcW w:w="3969" w:type="dxa"/>
            <w:shd w:val="clear" w:color="auto" w:fill="auto"/>
            <w:noWrap/>
            <w:vAlign w:val="center"/>
          </w:tcPr>
          <w:p w14:paraId="5067578E" w14:textId="77777777" w:rsidR="00A51761" w:rsidRPr="00761614" w:rsidRDefault="00A51761" w:rsidP="0023073A">
            <w:pPr>
              <w:jc w:val="center"/>
              <w:rPr>
                <w:sz w:val="18"/>
                <w:szCs w:val="18"/>
                <w:lang w:val="en-US"/>
              </w:rPr>
            </w:pPr>
            <w:r w:rsidRPr="00761614">
              <w:rPr>
                <w:sz w:val="18"/>
                <w:szCs w:val="18"/>
                <w:lang w:val="en-US"/>
              </w:rPr>
              <w:t>promote proliferation, migration, and invasion</w:t>
            </w:r>
          </w:p>
        </w:tc>
        <w:tc>
          <w:tcPr>
            <w:tcW w:w="1133" w:type="dxa"/>
            <w:shd w:val="clear" w:color="auto" w:fill="auto"/>
            <w:noWrap/>
            <w:vAlign w:val="center"/>
          </w:tcPr>
          <w:p w14:paraId="2796B7EE"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{"citationID":"HCd5ixQv","properties":{"formattedCitation":"\\super 116\\nosupersub{}","plainCitation":"116","noteIndex":0},"citationItems":[{"id":"fUpE6D0s/ZeRWApjW","uris":["http://zotero.org/users/8836617/items/KU7D64UR"],"itemData":{"id":8737,"type":"article-journal","abstract":"As an oncogene, plasmacytoma variant translocation 1 (PVT1) has been found to be highly expressed in several cancers. However, its specific role in lung adenocarcinoma (ADC) has not been fully elucidated. In this study, the expression of PVT1, miR-378c, and solute carrier family 2 member 1 (SLC2A1) was determined by quantitative real-time PCR and western blot. Dual-luciferase reporter assay was used to explore the relationship between PVT1 and miR-378c, as well as miR-378c and SLC2A1. The effects of PVT1 on the lung ADC cells proliferation, invasion, and migration were detected using MTT, wound-healing, and transwell assays. The results revealed that PVT1 was highly expressed in lung ADC cells, and the overexpression of PVT1 promoted the proliferation, migration, and invasion of lung ADC cells. In lung ADC cells, PVT1 negatively regulated miR-378c expression, and miR-378c negatively regulated SLC2A1 expression through binding to its 3</w:instrText>
            </w:r>
            <w:r>
              <w:rPr>
                <w:rFonts w:hint="eastAsia"/>
                <w:sz w:val="18"/>
                <w:szCs w:val="18"/>
              </w:rPr>
              <w:instrText>′</w:instrText>
            </w:r>
            <w:r>
              <w:rPr>
                <w:sz w:val="18"/>
                <w:szCs w:val="18"/>
              </w:rPr>
              <w:instrText xml:space="preserve">-untranslated coding regions. Knocking down of PVT1 inhibited the abilities of cell proliferation, migration, and invasion, while miR-378c inhibitor or SLC2A1 Vector diminished the effect. Together, silencing PVT1 downregulated SLC2A1 expression via targeting miR-378c, and then repressed lung ADC cells growth, migration, and invasion. © 2020, Japan Human Cell Society.","archive":"Scopus","container-title":"Human Cell","DOI":"10.1007/s13577-020-00434-7","issue":"1","page":"201-210","title":"The lncRNA PVT1 promotes invasive growth of lung adenocarcinoma cells by targeting miR-378c to regulate SLC2A1 expression","volume":"34","author":[{"family":"Xia","given":"H."},{"family":"Zhang","given":"Z."},{"family":"Yuan","given":"J."},{"family":"Niu","given":"Q."}],"issued":{"date-parts":[["2021"]]}}}],"schema":"https://github.com/citation-style-language/schema/raw/master/csl-citation.json"} </w:instrText>
            </w:r>
            <w:r w:rsidRPr="00761614">
              <w:rPr>
                <w:sz w:val="18"/>
                <w:szCs w:val="18"/>
              </w:rPr>
              <w:fldChar w:fldCharType="separate"/>
            </w:r>
            <w:r w:rsidRPr="009E3120">
              <w:rPr>
                <w:sz w:val="18"/>
                <w:vertAlign w:val="superscript"/>
              </w:rPr>
              <w:t>116</w:t>
            </w:r>
            <w:r w:rsidRPr="00761614">
              <w:rPr>
                <w:sz w:val="18"/>
                <w:szCs w:val="18"/>
              </w:rPr>
              <w:fldChar w:fldCharType="end"/>
            </w:r>
          </w:p>
        </w:tc>
      </w:tr>
      <w:tr w:rsidR="00A51761" w:rsidRPr="00761614" w14:paraId="53DB17F5" w14:textId="77777777" w:rsidTr="0023073A">
        <w:trPr>
          <w:trHeight w:val="320"/>
        </w:trPr>
        <w:tc>
          <w:tcPr>
            <w:tcW w:w="1966" w:type="dxa"/>
            <w:shd w:val="clear" w:color="auto" w:fill="auto"/>
            <w:noWrap/>
            <w:vAlign w:val="center"/>
          </w:tcPr>
          <w:p w14:paraId="121D2605" w14:textId="77777777" w:rsidR="00A51761" w:rsidRPr="00761614" w:rsidRDefault="00A51761" w:rsidP="0023073A">
            <w:pPr>
              <w:jc w:val="center"/>
              <w:rPr>
                <w:sz w:val="18"/>
                <w:szCs w:val="18"/>
                <w:lang w:val="en-US"/>
              </w:rPr>
            </w:pPr>
            <w:r w:rsidRPr="00761614">
              <w:rPr>
                <w:color w:val="000000"/>
                <w:sz w:val="18"/>
                <w:szCs w:val="18"/>
              </w:rPr>
              <w:t>pancreatic cancer</w:t>
            </w:r>
          </w:p>
        </w:tc>
        <w:tc>
          <w:tcPr>
            <w:tcW w:w="1290" w:type="dxa"/>
            <w:shd w:val="clear" w:color="auto" w:fill="auto"/>
            <w:noWrap/>
            <w:vAlign w:val="center"/>
          </w:tcPr>
          <w:p w14:paraId="03484591" w14:textId="77777777" w:rsidR="00A51761" w:rsidRPr="00761614" w:rsidRDefault="00A51761" w:rsidP="0023073A">
            <w:pPr>
              <w:jc w:val="center"/>
              <w:rPr>
                <w:sz w:val="18"/>
                <w:szCs w:val="18"/>
              </w:rPr>
            </w:pPr>
            <w:r w:rsidRPr="00761614">
              <w:rPr>
                <w:sz w:val="18"/>
                <w:szCs w:val="18"/>
              </w:rPr>
              <w:t>miR-409</w:t>
            </w:r>
          </w:p>
        </w:tc>
        <w:tc>
          <w:tcPr>
            <w:tcW w:w="992" w:type="dxa"/>
            <w:shd w:val="clear" w:color="auto" w:fill="auto"/>
            <w:noWrap/>
            <w:vAlign w:val="center"/>
          </w:tcPr>
          <w:p w14:paraId="06A1848D" w14:textId="77777777" w:rsidR="00A51761" w:rsidRPr="00761614" w:rsidRDefault="00A51761" w:rsidP="0023073A">
            <w:pPr>
              <w:jc w:val="center"/>
              <w:rPr>
                <w:sz w:val="18"/>
                <w:szCs w:val="18"/>
                <w:lang w:val="en-US"/>
              </w:rPr>
            </w:pPr>
            <w:r w:rsidRPr="00761614">
              <w:rPr>
                <w:sz w:val="18"/>
                <w:szCs w:val="18"/>
              </w:rPr>
              <w:t>SHH</w:t>
            </w:r>
          </w:p>
        </w:tc>
        <w:tc>
          <w:tcPr>
            <w:tcW w:w="3969" w:type="dxa"/>
            <w:shd w:val="clear" w:color="auto" w:fill="auto"/>
            <w:noWrap/>
            <w:vAlign w:val="center"/>
          </w:tcPr>
          <w:p w14:paraId="7D66C387" w14:textId="77777777" w:rsidR="00A51761" w:rsidRPr="00761614" w:rsidRDefault="00A51761" w:rsidP="0023073A">
            <w:pPr>
              <w:jc w:val="center"/>
              <w:rPr>
                <w:sz w:val="18"/>
                <w:szCs w:val="18"/>
                <w:lang w:val="en-US"/>
              </w:rPr>
            </w:pPr>
            <w:r w:rsidRPr="00761614">
              <w:rPr>
                <w:sz w:val="18"/>
                <w:szCs w:val="18"/>
                <w:lang w:val="en-US"/>
              </w:rPr>
              <w:t>activate the SHH/GLI/MGMT signaling pathway;</w:t>
            </w:r>
          </w:p>
          <w:p w14:paraId="6A680C9E" w14:textId="77777777" w:rsidR="00A51761" w:rsidRPr="00761614" w:rsidRDefault="00A51761" w:rsidP="0023073A">
            <w:pPr>
              <w:jc w:val="center"/>
              <w:rPr>
                <w:sz w:val="18"/>
                <w:szCs w:val="18"/>
                <w:lang w:val="en-US"/>
              </w:rPr>
            </w:pPr>
            <w:r w:rsidRPr="00761614">
              <w:rPr>
                <w:sz w:val="18"/>
                <w:szCs w:val="18"/>
                <w:lang w:val="en-US"/>
              </w:rPr>
              <w:t>promote autophagy;</w:t>
            </w:r>
          </w:p>
          <w:p w14:paraId="34B90841" w14:textId="77777777" w:rsidR="00A51761" w:rsidRPr="00761614" w:rsidRDefault="00A51761" w:rsidP="0023073A">
            <w:pPr>
              <w:jc w:val="center"/>
              <w:rPr>
                <w:sz w:val="18"/>
                <w:szCs w:val="18"/>
                <w:lang w:val="en-US"/>
              </w:rPr>
            </w:pPr>
            <w:r w:rsidRPr="00761614">
              <w:rPr>
                <w:sz w:val="18"/>
                <w:szCs w:val="18"/>
                <w:lang w:val="en-US"/>
              </w:rPr>
              <w:t>inhibit apoptosis;</w:t>
            </w:r>
          </w:p>
          <w:p w14:paraId="397E6CF2"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422656C2"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{"citationID":"cGFlwPzc","properties":{"formattedCitation":"\\super 117\\nosupersub{}","plainCitation":"117","noteIndex":0},"citationItems":[{"id":"fUpE6D0s/jJhmIFje","uris":["http://zotero.org/users/8836617/items/2Z9YI3HX"],"itemData":{"id":8853,"type":"article-journal","abstract":"Pancreatic cancer is a malignant cancer with poor prognosis. This study aimed to explore how O6-methylguanine-DNA methyltransferase (MGMT) affects the gemcitabine resistance of pancreatic cancer cells by the regulatory role of SHH/GLI signaling pathway. MGMT inhibition induced by lomeguatrib (LM) suppressed the proliferation, invasion, migration and autophagy, promoted the apoptosis of PanC-1/GEM cells and up-regulated the GEM inhibition rates for PanC-1/GEM cells. Moreover, MGMT inhibition increased the expression of Caspase-3 and Bax and decreased the expression of Bcl-2, Beclin1 and Atg5 in PanC-1/GEM cells. PVT1 silencing could also produce the similar effects of MGMT inhibition induced by LM on PanC-1/GEM cells. And, PVT1 silencing could inhibit the SHH/GLI signaling pathway in PanC-1/GEM cells by regulating the MGMT expression. miR-409 was demonstrated to be a potential target of PVT1 and SHH was demonstrated to be a potential target of miR-409. Furthermore, GLI overexpression could reverse the effects of PVT1 silencing. In the xenograft model of pancreatic cancer, nude mice were treated with GEM. MGMT inhibition suppressed the tumor growth and autophagy and promoted the apoptosis in tumor tissues. And, PVT1 silencing could inhibit the SHH/GLI signaling pathway in tumor tissues. In conclusion, MGMT inhibition could suppress the proliferation, invasion, migration and autophagy and promote the apoptosis of PanC-1/GEM cells in vitro and in vivo. PVT1 silencing may affect the PanC-1/GEM cells through changing the MGMT expression by inhibiting the SHH/GLI signaling pathway. © 2020 Elsevier Inc.","archive":"Scopus","container-title":"Life Sciences","DOI":"10.1016/j.lfs.2020.118148","ISSN":"1879-0631 0024-3205","journalAbbreviation":"Life Sci","language":"eng","license":"Copyright © 2020 Elsevier Inc. All rights reserved.","note":"publisher-place: Netherlands\nPMID: 32721465","page":"118148","title":"MGMT expression affects the gemcitabine resistance of pancreatic cancer cells.","volume":"259","author":[{"family":"Shi","given":"Y."},{"family":"Wang","given":"Y."},{"family":"Qian","given":"J."},{"family":"Yan","given":"X."},{"family":"Han","given":"Y."},{"family":"Yao","given":"N."},{"family":"Ma","given":"J."}],"issued":{"date-parts":[["2020",10,15]]}}}],"schema":"https://github.com/citation-style-language/schema/raw/master/csl-citation.json"} </w:instrText>
            </w:r>
            <w:r w:rsidRPr="00761614">
              <w:rPr>
                <w:sz w:val="18"/>
                <w:szCs w:val="18"/>
              </w:rPr>
              <w:fldChar w:fldCharType="separate"/>
            </w:r>
            <w:r w:rsidRPr="009E3120">
              <w:rPr>
                <w:sz w:val="18"/>
                <w:vertAlign w:val="superscript"/>
              </w:rPr>
              <w:t>117</w:t>
            </w:r>
            <w:r w:rsidRPr="00761614">
              <w:rPr>
                <w:sz w:val="18"/>
                <w:szCs w:val="18"/>
              </w:rPr>
              <w:fldChar w:fldCharType="end"/>
            </w:r>
          </w:p>
        </w:tc>
      </w:tr>
      <w:tr w:rsidR="00A51761" w:rsidRPr="00761614" w14:paraId="287C06D6" w14:textId="77777777" w:rsidTr="0023073A">
        <w:trPr>
          <w:trHeight w:val="320"/>
        </w:trPr>
        <w:tc>
          <w:tcPr>
            <w:tcW w:w="1966" w:type="dxa"/>
            <w:shd w:val="clear" w:color="auto" w:fill="auto"/>
            <w:noWrap/>
            <w:vAlign w:val="center"/>
            <w:hideMark/>
          </w:tcPr>
          <w:p w14:paraId="1732F6C9" w14:textId="77777777" w:rsidR="00A51761" w:rsidRPr="00761614" w:rsidRDefault="00A51761" w:rsidP="0023073A">
            <w:pPr>
              <w:jc w:val="center"/>
              <w:rPr>
                <w:color w:val="000000"/>
                <w:sz w:val="18"/>
                <w:szCs w:val="18"/>
              </w:rPr>
            </w:pPr>
            <w:r w:rsidRPr="00761614">
              <w:rPr>
                <w:color w:val="000000"/>
                <w:sz w:val="18"/>
                <w:szCs w:val="18"/>
              </w:rPr>
              <w:t>thyroid cancer</w:t>
            </w:r>
          </w:p>
        </w:tc>
        <w:tc>
          <w:tcPr>
            <w:tcW w:w="1290" w:type="dxa"/>
            <w:shd w:val="clear" w:color="auto" w:fill="auto"/>
            <w:noWrap/>
            <w:vAlign w:val="center"/>
            <w:hideMark/>
          </w:tcPr>
          <w:p w14:paraId="19323C43" w14:textId="77777777" w:rsidR="00A51761" w:rsidRPr="00761614" w:rsidRDefault="00A51761" w:rsidP="0023073A">
            <w:pPr>
              <w:jc w:val="center"/>
              <w:rPr>
                <w:sz w:val="18"/>
                <w:szCs w:val="18"/>
              </w:rPr>
            </w:pPr>
            <w:r w:rsidRPr="00761614">
              <w:rPr>
                <w:sz w:val="18"/>
                <w:szCs w:val="18"/>
              </w:rPr>
              <w:t>miR-423-5p</w:t>
            </w:r>
          </w:p>
        </w:tc>
        <w:tc>
          <w:tcPr>
            <w:tcW w:w="992" w:type="dxa"/>
            <w:shd w:val="clear" w:color="auto" w:fill="auto"/>
            <w:noWrap/>
            <w:vAlign w:val="center"/>
            <w:hideMark/>
          </w:tcPr>
          <w:p w14:paraId="373E9581" w14:textId="77777777" w:rsidR="00A51761" w:rsidRPr="00761614" w:rsidRDefault="00A51761" w:rsidP="0023073A">
            <w:pPr>
              <w:jc w:val="center"/>
              <w:rPr>
                <w:sz w:val="18"/>
                <w:szCs w:val="18"/>
              </w:rPr>
            </w:pPr>
            <w:r w:rsidRPr="00761614">
              <w:rPr>
                <w:sz w:val="18"/>
                <w:szCs w:val="18"/>
              </w:rPr>
              <w:t>PAK3</w:t>
            </w:r>
          </w:p>
        </w:tc>
        <w:tc>
          <w:tcPr>
            <w:tcW w:w="3969" w:type="dxa"/>
            <w:shd w:val="clear" w:color="auto" w:fill="auto"/>
            <w:noWrap/>
            <w:vAlign w:val="center"/>
            <w:hideMark/>
          </w:tcPr>
          <w:p w14:paraId="76FA546B" w14:textId="77777777" w:rsidR="00A51761" w:rsidRPr="00761614" w:rsidRDefault="00A51761" w:rsidP="0023073A">
            <w:pPr>
              <w:jc w:val="center"/>
              <w:rPr>
                <w:sz w:val="18"/>
                <w:szCs w:val="18"/>
                <w:lang w:val="en-US"/>
              </w:rPr>
            </w:pPr>
            <w:r w:rsidRPr="00761614">
              <w:rPr>
                <w:sz w:val="18"/>
                <w:szCs w:val="18"/>
                <w:lang w:val="en-US"/>
              </w:rPr>
              <w:t xml:space="preserve">promote </w:t>
            </w:r>
            <w:proofErr w:type="gramStart"/>
            <w:r w:rsidRPr="00761614">
              <w:rPr>
                <w:sz w:val="18"/>
                <w:szCs w:val="18"/>
                <w:lang w:val="en-US"/>
              </w:rPr>
              <w:t>proliferation  and</w:t>
            </w:r>
            <w:proofErr w:type="gramEnd"/>
            <w:r w:rsidRPr="00761614">
              <w:rPr>
                <w:sz w:val="18"/>
                <w:szCs w:val="18"/>
                <w:lang w:val="en-US"/>
              </w:rPr>
              <w:t xml:space="preserve"> invasion;</w:t>
            </w:r>
          </w:p>
          <w:p w14:paraId="7C8595E9" w14:textId="77777777" w:rsidR="00A51761" w:rsidRPr="00761614" w:rsidRDefault="00A51761" w:rsidP="0023073A">
            <w:pPr>
              <w:jc w:val="center"/>
              <w:rPr>
                <w:sz w:val="18"/>
                <w:szCs w:val="18"/>
                <w:lang w:val="en-US"/>
              </w:rPr>
            </w:pPr>
            <w:r w:rsidRPr="00761614">
              <w:rPr>
                <w:sz w:val="18"/>
                <w:szCs w:val="18"/>
                <w:lang w:val="en-US"/>
              </w:rPr>
              <w:t>inhibit apoptosis</w:t>
            </w:r>
          </w:p>
        </w:tc>
        <w:tc>
          <w:tcPr>
            <w:tcW w:w="1133" w:type="dxa"/>
            <w:shd w:val="clear" w:color="auto" w:fill="auto"/>
            <w:noWrap/>
            <w:vAlign w:val="center"/>
            <w:hideMark/>
          </w:tcPr>
          <w:p w14:paraId="2BD51464"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{"citationID":"n51NekuE","properties":{"formattedCitation":"\\super 118\\nosupersub{}","plainCitation":"118","noteIndex":0},"citationItems":[{"id":"fUpE6D0s/xmSQnAqE","uris":["http://zotero.org/users/8836617/items/8DQJDSL8"],"itemData":{"id":8905,"type":"article-journal","abstract":"INTRODUCTION: Thyroid cancer (TC) is an endocrine tumor whose risk of onset has been rising, so the deep understanding of its molecular mechanism helps formulate  new treatment strategies. METHODS: This paper was aimed at exploring the  regulatory mechanism of long non-coding RNA (LncRNA) plasmacytoma variant  translocation 1 (PVT1) in TC. The expression of PVT1, miR-423-5p and  p21-activated kinase 3 (PAK3) in TC tissues and cell lines was detected by  real-time PCR. PAK3 levels were detected by Western blot. Regulatory  relationships between target genes and the proliferation, invasion and apoptosis  of cells and genes were analyzed. RESULTS: PVT1 and PAK3 upregulated while  miR-423-5p downregulated in the tissues and cell lines. PVT1 downregulation  inhibited TC cells from malignantly proliferating and invading, and promoted  their apoptosis. PVT1 specifically regulated miR-423-5p, and its overexpression  could weaken the anti-tumor effect of this miR on TC cells. In addition,  miR-423-5p directly targeted PAK3, and knocking down its expression could weaken  the inhibitory effect of PAK3 downregulation on TC progression. Besides, PVT1  acted as a competitive endogenous RNA to sponge this miR and thus regulate PAK3  expression. DISCUSSION: In conclusion, PVT1 can mediate the molecular mechanism  of the miR-423-5p-PAK3 axis regulatory network on regulating TC, so it is a new  direction of treating the disease.","archive":"Scopus","container-title":"Cancer Management and Research","DOI":"10.2147/CMAR.S283443","ISSN":"1179-1322","journalAbbreviation":"Cancer Manag Res","language":"eng","license":"© 2020 Lin et al.","note":"publisher-place: New Zealand\nPMID: 33408513 \nPMCID: PMC7779291","page":"13403-13413","title":"LncRNA PVT1 Acts as a Tumor Promoter in Thyroid Cancer and Promotes Tumor Progression by Mediating miR-423-5p-PAK3.","volume":"12","author":[{"family":"Lin","given":"Q.-Y."},{"family":"Qi","given":"Q.-L."},{"family":"Hou","given":"S."},{"family":"Chen","given":"Z."},{"family":"Zhang","given":"L."},{"family":"Zhao","given":"H.-G."},{"family":"Lin","given":"C.-H."}],"issued":{"date-parts":[["2020"]]}}}],"schema":"https://github.com/citation-style-language/schema/raw/master/csl-citation.json"} </w:instrText>
            </w:r>
            <w:r w:rsidRPr="00761614">
              <w:rPr>
                <w:sz w:val="18"/>
                <w:szCs w:val="18"/>
              </w:rPr>
              <w:fldChar w:fldCharType="separate"/>
            </w:r>
            <w:r w:rsidRPr="009E3120">
              <w:rPr>
                <w:sz w:val="18"/>
                <w:vertAlign w:val="superscript"/>
              </w:rPr>
              <w:t>118</w:t>
            </w:r>
            <w:r w:rsidRPr="00761614">
              <w:rPr>
                <w:sz w:val="18"/>
                <w:szCs w:val="18"/>
              </w:rPr>
              <w:fldChar w:fldCharType="end"/>
            </w:r>
          </w:p>
        </w:tc>
      </w:tr>
      <w:tr w:rsidR="00A51761" w:rsidRPr="00761614" w14:paraId="46A1DE98" w14:textId="77777777" w:rsidTr="0023073A">
        <w:trPr>
          <w:trHeight w:val="320"/>
        </w:trPr>
        <w:tc>
          <w:tcPr>
            <w:tcW w:w="1966" w:type="dxa"/>
            <w:shd w:val="clear" w:color="auto" w:fill="auto"/>
            <w:noWrap/>
            <w:vAlign w:val="center"/>
          </w:tcPr>
          <w:p w14:paraId="391F16A9" w14:textId="77777777" w:rsidR="00A51761" w:rsidRPr="00761614" w:rsidRDefault="00A51761" w:rsidP="0023073A">
            <w:pPr>
              <w:jc w:val="center"/>
              <w:rPr>
                <w:color w:val="000000"/>
                <w:sz w:val="18"/>
                <w:szCs w:val="18"/>
              </w:rPr>
            </w:pPr>
            <w:r w:rsidRPr="00761614">
              <w:rPr>
                <w:color w:val="000000"/>
                <w:sz w:val="18"/>
                <w:szCs w:val="18"/>
              </w:rPr>
              <w:t>colorectal cancer</w:t>
            </w:r>
          </w:p>
        </w:tc>
        <w:tc>
          <w:tcPr>
            <w:tcW w:w="1290" w:type="dxa"/>
            <w:shd w:val="clear" w:color="auto" w:fill="auto"/>
            <w:noWrap/>
            <w:vAlign w:val="center"/>
          </w:tcPr>
          <w:p w14:paraId="78B51FD7" w14:textId="77777777" w:rsidR="00A51761" w:rsidRPr="00761614" w:rsidRDefault="00A51761" w:rsidP="0023073A">
            <w:pPr>
              <w:jc w:val="center"/>
              <w:rPr>
                <w:sz w:val="18"/>
                <w:szCs w:val="18"/>
              </w:rPr>
            </w:pPr>
            <w:r w:rsidRPr="00761614">
              <w:rPr>
                <w:sz w:val="18"/>
                <w:szCs w:val="18"/>
              </w:rPr>
              <w:t>miR-455</w:t>
            </w:r>
          </w:p>
        </w:tc>
        <w:tc>
          <w:tcPr>
            <w:tcW w:w="992" w:type="dxa"/>
            <w:shd w:val="clear" w:color="auto" w:fill="auto"/>
            <w:noWrap/>
            <w:vAlign w:val="center"/>
          </w:tcPr>
          <w:p w14:paraId="57938220" w14:textId="77777777" w:rsidR="00A51761" w:rsidRPr="00761614" w:rsidRDefault="00A51761" w:rsidP="0023073A">
            <w:pPr>
              <w:jc w:val="center"/>
              <w:rPr>
                <w:sz w:val="18"/>
                <w:szCs w:val="18"/>
              </w:rPr>
            </w:pPr>
            <w:r w:rsidRPr="00761614">
              <w:rPr>
                <w:sz w:val="18"/>
                <w:szCs w:val="18"/>
              </w:rPr>
              <w:t>RUNX2, RAF-1</w:t>
            </w:r>
          </w:p>
        </w:tc>
        <w:tc>
          <w:tcPr>
            <w:tcW w:w="3969" w:type="dxa"/>
            <w:shd w:val="clear" w:color="auto" w:fill="auto"/>
            <w:noWrap/>
            <w:vAlign w:val="center"/>
          </w:tcPr>
          <w:p w14:paraId="50F3EB9A" w14:textId="77777777" w:rsidR="00A51761" w:rsidRPr="00761614" w:rsidRDefault="00A51761" w:rsidP="0023073A">
            <w:pPr>
              <w:jc w:val="center"/>
              <w:rPr>
                <w:sz w:val="18"/>
                <w:szCs w:val="18"/>
                <w:lang w:val="en-US"/>
              </w:rPr>
            </w:pPr>
            <w:r w:rsidRPr="00761614">
              <w:rPr>
                <w:sz w:val="18"/>
                <w:szCs w:val="18"/>
              </w:rPr>
              <w:t xml:space="preserve">proliferation, migration </w:t>
            </w:r>
            <w:proofErr w:type="gramStart"/>
            <w:r w:rsidRPr="00761614">
              <w:rPr>
                <w:sz w:val="18"/>
                <w:szCs w:val="18"/>
              </w:rPr>
              <w:t>and invasion</w:t>
            </w:r>
            <w:proofErr w:type="gramEnd"/>
          </w:p>
        </w:tc>
        <w:tc>
          <w:tcPr>
            <w:tcW w:w="1133" w:type="dxa"/>
            <w:shd w:val="clear" w:color="auto" w:fill="auto"/>
            <w:noWrap/>
            <w:vAlign w:val="center"/>
          </w:tcPr>
          <w:p w14:paraId="38A254F4"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{"citationID":"H5ROgBcB","properties":{"formattedCitation":"\\super 119\\nosupersub{}","plainCitation":"119","noteIndex":0},"citationItems":[{"id":"fUpE6D0s/IQusLDhq","uris":["http://zotero.org/users/8836617/items/AK9MFQCP"],"itemData":{"id":10006,"type":"article-journal","abstract":"Long non-coding RNAs (lncRNAs) have been shown to participate in cancer progression. In the present study, we explored the potential roles of lncRNA-PVT1  in the development process of colorectal cancer (CRC) via miR-455. We found that  PVT1 is up-regulated in human CRC tissues compared to adjacent normal tissues. A  functional study showed that the silencing of PVT1 expression by siRNAs inhibited  cell proliferation, migration and invasion, whereas the overexpression of PVT1  accelerated cell proliferation, migration and invasion in vitro. A mechanistic  study indicated PVT1 regulated the growth of CRC tumors by acting as a competing  endogenous RNAs (ceRNA) and negatively regulated miR-455. Furthermore, we  discovered that RUNX2, a functional transcription factor in CRC, up-regulated  PVT1 expression. Therefore, our study suggested that the RUNX2/PVT1/miR-455  regulatory axis plays an important role in CRC tumorigenesis and may be a  therapeutic target for the treatment of CRC.","container-title":"American journal of cancer research","ISSN":"2156-6976","issue":"3","journalAbbreviation":"Am J Cancer Res","language":"eng","note":"publisher-place: United States\nPMID: 29637007 \nPMCID: PMC5883102","page":"538-550","title":"A feedback loop consisting of RUNX2/LncRNA-PVT1/miR-455 is involved in the progression of colorectal cancer.","volume":"8","author":[{"family":"Chai","given":"Jie"},{"family":"Guo","given":"Dawei"},{"family":"Ma","given":"Wanli"},{"family":"Han","given":"Dali"},{"family":"Dong","given":"Wei"},{"family":"Guo","given":"Hongliang"},{"family":"Zhang","given":"Yi"}],"issued":{"date-parts":[["2018"]]}}}],"schema":"https://github.com/citation-style-language/schema/raw/master/csl-citation.json"} </w:instrText>
            </w:r>
            <w:r w:rsidRPr="00761614">
              <w:rPr>
                <w:sz w:val="18"/>
                <w:szCs w:val="18"/>
              </w:rPr>
              <w:fldChar w:fldCharType="separate"/>
            </w:r>
            <w:r w:rsidRPr="009E3120">
              <w:rPr>
                <w:sz w:val="18"/>
                <w:vertAlign w:val="superscript"/>
              </w:rPr>
              <w:t>119</w:t>
            </w:r>
            <w:r w:rsidRPr="00761614">
              <w:rPr>
                <w:sz w:val="18"/>
                <w:szCs w:val="18"/>
              </w:rPr>
              <w:fldChar w:fldCharType="end"/>
            </w:r>
          </w:p>
        </w:tc>
      </w:tr>
      <w:tr w:rsidR="00A51761" w:rsidRPr="00761614" w14:paraId="201F2184" w14:textId="77777777" w:rsidTr="0023073A">
        <w:trPr>
          <w:trHeight w:val="320"/>
        </w:trPr>
        <w:tc>
          <w:tcPr>
            <w:tcW w:w="1966" w:type="dxa"/>
            <w:shd w:val="clear" w:color="auto" w:fill="auto"/>
            <w:noWrap/>
            <w:vAlign w:val="center"/>
          </w:tcPr>
          <w:p w14:paraId="4AE551C6" w14:textId="77777777" w:rsidR="00A51761" w:rsidRPr="00761614" w:rsidRDefault="00A51761" w:rsidP="0023073A">
            <w:pPr>
              <w:jc w:val="center"/>
              <w:rPr>
                <w:color w:val="000000"/>
                <w:sz w:val="18"/>
                <w:szCs w:val="18"/>
              </w:rPr>
            </w:pPr>
            <w:r w:rsidRPr="00761614">
              <w:rPr>
                <w:sz w:val="18"/>
                <w:szCs w:val="18"/>
              </w:rPr>
              <w:t>cervical cancer</w:t>
            </w:r>
          </w:p>
        </w:tc>
        <w:tc>
          <w:tcPr>
            <w:tcW w:w="1290" w:type="dxa"/>
            <w:shd w:val="clear" w:color="auto" w:fill="auto"/>
            <w:noWrap/>
            <w:vAlign w:val="center"/>
          </w:tcPr>
          <w:p w14:paraId="5A7EE9A0" w14:textId="77777777" w:rsidR="00A51761" w:rsidRPr="00761614" w:rsidRDefault="00A51761" w:rsidP="0023073A">
            <w:pPr>
              <w:jc w:val="center"/>
              <w:rPr>
                <w:sz w:val="18"/>
                <w:szCs w:val="18"/>
              </w:rPr>
            </w:pPr>
            <w:r w:rsidRPr="00761614">
              <w:rPr>
                <w:sz w:val="18"/>
                <w:szCs w:val="18"/>
              </w:rPr>
              <w:t>miR-486-3p</w:t>
            </w:r>
          </w:p>
        </w:tc>
        <w:tc>
          <w:tcPr>
            <w:tcW w:w="992" w:type="dxa"/>
            <w:shd w:val="clear" w:color="auto" w:fill="auto"/>
            <w:noWrap/>
            <w:vAlign w:val="center"/>
          </w:tcPr>
          <w:p w14:paraId="51D59104" w14:textId="77777777" w:rsidR="00A51761" w:rsidRPr="00761614" w:rsidRDefault="00A51761" w:rsidP="0023073A">
            <w:pPr>
              <w:jc w:val="center"/>
              <w:rPr>
                <w:sz w:val="18"/>
                <w:szCs w:val="18"/>
              </w:rPr>
            </w:pPr>
            <w:r w:rsidRPr="00761614">
              <w:rPr>
                <w:sz w:val="18"/>
                <w:szCs w:val="18"/>
                <w:lang w:val="en-US"/>
              </w:rPr>
              <w:t>ECM1</w:t>
            </w:r>
          </w:p>
        </w:tc>
        <w:tc>
          <w:tcPr>
            <w:tcW w:w="3969" w:type="dxa"/>
            <w:shd w:val="clear" w:color="auto" w:fill="auto"/>
            <w:noWrap/>
            <w:vAlign w:val="center"/>
          </w:tcPr>
          <w:p w14:paraId="092923E4" w14:textId="77777777" w:rsidR="00A51761" w:rsidRPr="00761614" w:rsidRDefault="00A51761" w:rsidP="0023073A">
            <w:pPr>
              <w:jc w:val="center"/>
              <w:rPr>
                <w:sz w:val="18"/>
                <w:szCs w:val="18"/>
                <w:lang w:val="en-US"/>
              </w:rPr>
            </w:pPr>
            <w:r w:rsidRPr="00761614">
              <w:rPr>
                <w:sz w:val="18"/>
                <w:szCs w:val="18"/>
              </w:rPr>
              <w:t>proliferation</w:t>
            </w:r>
          </w:p>
        </w:tc>
        <w:tc>
          <w:tcPr>
            <w:tcW w:w="1133" w:type="dxa"/>
            <w:shd w:val="clear" w:color="auto" w:fill="auto"/>
            <w:noWrap/>
            <w:vAlign w:val="center"/>
          </w:tcPr>
          <w:p w14:paraId="0A52A8B7"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{"citationID":"RAofwjyC","properties":{"formattedCitation":"\\super 120\\nosupersub{}","plainCitation":"120","noteIndex":0},"citationItems":[{"id":"fUpE6D0s/qPsijChx","uris":["http://zotero.org/users/8836617/items/8EKEG3AV"],"itemData":{"id":8851,"type":"article-journal","abstract":"Cervical cancer is one of the most prevalent gynecological malignancies. Although the functions of long non-coding RNA (lncRNA) plasmacytoma variant translocation 1 (PVT1) and c-Myc in tumorigenesis have been acknowledged, the roles of c-Myc and lncRNA-PVT1 in the proliferation of cervical cancer are still unclear. Our study is designed to demonstrate the regulatory network involving c-Myc and lncRNA-PVT1 in cervical cancer. Quantitative real-time PCR and western blot assays were performed in our research to estimate the expression levels of RNA and proteins. CCK8 assays were applied to demonstrate the viability of HeLa and SiHa cells. Immunofluorescence assay was then used to investigate the co-localization of lncRNA-PVT1 and miR-486-3p. Binding of c-Myc to the promoter region of PVT1 was identified by ChIP-assay. Functionally, upregulation of lncRNA-PVT1 enhanced the proliferation and viability of cervical cancer cells. Mechanistically, lncRNA-PVT1 sponged miR-486-3p and released its repression of extracellular matrix protein 1. Besides, c-Myc functioned as an activator of lncRNA-PVT1 and upregulated its expression by binding to the promoter of PVT1 in cervical cancer cells. lncRNA-PVT1 was upregulated by c-Myc and thus enhanced the proliferation of cervical cancer cells by sponging miR-486-3p. VC The Author(s) 2020.","archive":"Scopus","container-title":"Journal of Biochemistry","DOI":"10.1093/jb/mvaa005","ISSN":"1756-2651 0021-924X","issue":"6","journalAbbreviation":"J Biochem","language":"eng","license":"© The Author(s) 2020. Published by Oxford University Press on behalf of the Japanese Biochemical Society. All rights reserved.","note":"publisher-place: England\nPMID: 31943014","page":"565-575","title":"C-Myc-activated long non-coding RNA PVT1 enhances the proliferation of cervical cancer cells by sponging miR-486-3p.","volume":"167","author":[{"family":"Wang","given":"C."},{"family":"Zou","given":"H."},{"family":"Chen","given":"A."},{"family":"Yang","given":"H."},{"family":"Yu","given":"X."},{"family":"Yu","given":"X."},{"family":"Wang","given":"Y."}],"issued":{"date-parts":[["2020",6,1]]}}}],"schema":"https://github.com/citation-style-language/schema/raw/master/csl-citation.json"} </w:instrText>
            </w:r>
            <w:r w:rsidRPr="00761614">
              <w:rPr>
                <w:sz w:val="18"/>
                <w:szCs w:val="18"/>
              </w:rPr>
              <w:fldChar w:fldCharType="separate"/>
            </w:r>
            <w:r w:rsidRPr="009E3120">
              <w:rPr>
                <w:sz w:val="18"/>
                <w:vertAlign w:val="superscript"/>
              </w:rPr>
              <w:t>120</w:t>
            </w:r>
            <w:r w:rsidRPr="00761614">
              <w:rPr>
                <w:sz w:val="18"/>
                <w:szCs w:val="18"/>
              </w:rPr>
              <w:fldChar w:fldCharType="end"/>
            </w:r>
          </w:p>
        </w:tc>
      </w:tr>
      <w:tr w:rsidR="00A51761" w:rsidRPr="00761614" w14:paraId="1A0EF81F" w14:textId="77777777" w:rsidTr="0023073A">
        <w:trPr>
          <w:trHeight w:val="320"/>
        </w:trPr>
        <w:tc>
          <w:tcPr>
            <w:tcW w:w="1966" w:type="dxa"/>
            <w:shd w:val="clear" w:color="auto" w:fill="auto"/>
            <w:noWrap/>
            <w:vAlign w:val="center"/>
            <w:hideMark/>
          </w:tcPr>
          <w:p w14:paraId="65557ECC" w14:textId="77777777" w:rsidR="00A51761" w:rsidRPr="00761614" w:rsidRDefault="00A51761" w:rsidP="0023073A">
            <w:pPr>
              <w:jc w:val="center"/>
              <w:rPr>
                <w:sz w:val="18"/>
                <w:szCs w:val="18"/>
              </w:rPr>
            </w:pPr>
            <w:r w:rsidRPr="00761614">
              <w:rPr>
                <w:sz w:val="18"/>
                <w:szCs w:val="18"/>
              </w:rPr>
              <w:t>acute lymphoblastic leukemia</w:t>
            </w:r>
          </w:p>
        </w:tc>
        <w:tc>
          <w:tcPr>
            <w:tcW w:w="1290" w:type="dxa"/>
            <w:shd w:val="clear" w:color="auto" w:fill="auto"/>
            <w:noWrap/>
            <w:vAlign w:val="center"/>
            <w:hideMark/>
          </w:tcPr>
          <w:p w14:paraId="1BEE3AA5" w14:textId="77777777" w:rsidR="00A51761" w:rsidRPr="00761614" w:rsidRDefault="00A51761" w:rsidP="0023073A">
            <w:pPr>
              <w:jc w:val="center"/>
              <w:rPr>
                <w:sz w:val="18"/>
                <w:szCs w:val="18"/>
              </w:rPr>
            </w:pPr>
            <w:r w:rsidRPr="00761614">
              <w:rPr>
                <w:sz w:val="18"/>
                <w:szCs w:val="18"/>
              </w:rPr>
              <w:t>miR-486-5p</w:t>
            </w:r>
          </w:p>
        </w:tc>
        <w:tc>
          <w:tcPr>
            <w:tcW w:w="992" w:type="dxa"/>
            <w:shd w:val="clear" w:color="auto" w:fill="auto"/>
            <w:noWrap/>
            <w:vAlign w:val="center"/>
            <w:hideMark/>
          </w:tcPr>
          <w:p w14:paraId="1D4C79F3" w14:textId="77777777" w:rsidR="00A51761" w:rsidRPr="00761614" w:rsidRDefault="00A51761" w:rsidP="0023073A">
            <w:pPr>
              <w:jc w:val="center"/>
              <w:rPr>
                <w:sz w:val="18"/>
                <w:szCs w:val="18"/>
                <w:lang w:val="en-US"/>
              </w:rPr>
            </w:pPr>
            <w:r w:rsidRPr="00761614">
              <w:rPr>
                <w:sz w:val="18"/>
                <w:szCs w:val="18"/>
              </w:rPr>
              <w:t>MAML3</w:t>
            </w:r>
          </w:p>
        </w:tc>
        <w:tc>
          <w:tcPr>
            <w:tcW w:w="3969" w:type="dxa"/>
            <w:shd w:val="clear" w:color="auto" w:fill="auto"/>
            <w:noWrap/>
            <w:vAlign w:val="center"/>
            <w:hideMark/>
          </w:tcPr>
          <w:p w14:paraId="19EF26FD" w14:textId="77777777" w:rsidR="00A51761" w:rsidRPr="00761614" w:rsidRDefault="00A51761" w:rsidP="0023073A">
            <w:pPr>
              <w:jc w:val="center"/>
              <w:rPr>
                <w:sz w:val="18"/>
                <w:szCs w:val="18"/>
                <w:lang w:val="en-US"/>
              </w:rPr>
            </w:pPr>
            <w:r w:rsidRPr="00761614">
              <w:rPr>
                <w:sz w:val="18"/>
                <w:szCs w:val="18"/>
                <w:lang w:val="en-US"/>
              </w:rPr>
              <w:t>inhibit apoptosis;</w:t>
            </w:r>
          </w:p>
          <w:p w14:paraId="06B764DF"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hideMark/>
          </w:tcPr>
          <w:p w14:paraId="44A571E3"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{"citationID":"s1i5nciJ","properties":{"formattedCitation":"\\super 121\\nosupersub{}","plainCitation":"121","noteIndex":0},"citationItems":[{"id":"fUpE6D0s/UXcOTfWV","uris":["http://zotero.org/users/8836617/items/MN3XVY9X"],"itemData":{"id":8491,"type":"article-journal","abstract":"Long non-coding RNA (lncRNA) plasmacytoma variant translocation 1 gene (PVT1) is related to the progress of various cancers. Here, we illuminated the role of PVT1 in acute lymphoblastic leukemia (ALL) cell proliferation and apoptosis. PVT1 was upregulated in plasma samples from patients with ALL and ALL cell lines. PVT1 silencing repressed cell viability and enhanced cell apoptosis in Jurkat and SUP-B15 cells. PVT1 targeted microRNA-486-5p (miR-486-5p) and negatively modulated miR-486-5p expression. Upregulation of miR-486-5p decreased cell viability and increased ALL cell apoptosis. Mastermind Like Transcriptional Coactivator 3 (MAML3) was a downstream molecule of miR-486-5p and miR-486-5p mimic transfection weakened its expression in ALL cells. Rescue experiments proved that reintroduction of PVT1 counteracted the impacts of miR-486-5p in ALL cell proliferation and apoptosis. In vivo, PVT1 silencing repressed the tumor growth of SUP-B15 cells and reduced the expression of MAML3. Altogether, silencing of PVT1 inhibited ALL cell growth and induced cell apoptosis through sponging miR-486-5p. © 2022 The Author(s). Published by Informa UK Limited, trading as Taylor &amp; Francis Group.","archive":"Scopus","container-title":"Bioengineered","DOI":"10.1080/21655979.2022.2031405","ISSN":"2165-5987 2165-5979","issue":"2","journalAbbreviation":"Bioengineered","language":"eng","note":"publisher-place: United States\nPMID: 35152842 \nPMCID: PMC8973597","page":"4587-4597","title":"Long non-coding RNA (lncRNA) plasmacytoma variant translocation 1 gene (PVT1) modulates the proliferation and apoptosis of acute lymphoblastic leukemia cells  by sponging miR-486-5p.","volume":"13","author":[{"family":"Ju","given":"J.-K."},{"family":"Han","given":"W.-N."},{"family":"Shi","given":"C.-L."}],"issued":{"date-parts":[["2022",2]]}}}],"schema":"https://github.com/citation-style-language/schema/raw/master/csl-citation.json"} </w:instrText>
            </w:r>
            <w:r w:rsidRPr="00761614">
              <w:rPr>
                <w:sz w:val="18"/>
                <w:szCs w:val="18"/>
              </w:rPr>
              <w:fldChar w:fldCharType="separate"/>
            </w:r>
            <w:r w:rsidRPr="009E3120">
              <w:rPr>
                <w:sz w:val="18"/>
                <w:vertAlign w:val="superscript"/>
              </w:rPr>
              <w:t>121</w:t>
            </w:r>
            <w:r w:rsidRPr="00761614">
              <w:rPr>
                <w:sz w:val="18"/>
                <w:szCs w:val="18"/>
              </w:rPr>
              <w:fldChar w:fldCharType="end"/>
            </w:r>
          </w:p>
        </w:tc>
      </w:tr>
      <w:tr w:rsidR="00A51761" w:rsidRPr="00175A60" w14:paraId="74D9BD46" w14:textId="77777777" w:rsidTr="0023073A">
        <w:trPr>
          <w:trHeight w:val="320"/>
        </w:trPr>
        <w:tc>
          <w:tcPr>
            <w:tcW w:w="1966" w:type="dxa"/>
            <w:shd w:val="clear" w:color="auto" w:fill="auto"/>
            <w:noWrap/>
            <w:vAlign w:val="center"/>
            <w:hideMark/>
          </w:tcPr>
          <w:p w14:paraId="4B516AE5" w14:textId="77777777" w:rsidR="00A51761" w:rsidRPr="00761614" w:rsidRDefault="00A51761" w:rsidP="0023073A">
            <w:pPr>
              <w:jc w:val="center"/>
              <w:rPr>
                <w:color w:val="000000"/>
                <w:sz w:val="18"/>
                <w:szCs w:val="18"/>
              </w:rPr>
            </w:pPr>
            <w:r w:rsidRPr="00761614">
              <w:rPr>
                <w:sz w:val="18"/>
                <w:szCs w:val="18"/>
              </w:rPr>
              <w:t>colon cancer</w:t>
            </w:r>
          </w:p>
        </w:tc>
        <w:tc>
          <w:tcPr>
            <w:tcW w:w="1290" w:type="dxa"/>
            <w:shd w:val="clear" w:color="auto" w:fill="auto"/>
            <w:noWrap/>
            <w:vAlign w:val="center"/>
            <w:hideMark/>
          </w:tcPr>
          <w:p w14:paraId="0D7E9E6C" w14:textId="77777777" w:rsidR="00A51761" w:rsidRPr="00761614" w:rsidRDefault="00A51761" w:rsidP="0023073A">
            <w:pPr>
              <w:jc w:val="center"/>
              <w:rPr>
                <w:sz w:val="18"/>
                <w:szCs w:val="18"/>
              </w:rPr>
            </w:pPr>
            <w:r w:rsidRPr="00761614">
              <w:rPr>
                <w:sz w:val="18"/>
                <w:szCs w:val="18"/>
              </w:rPr>
              <w:t>miR-486-5p</w:t>
            </w:r>
          </w:p>
        </w:tc>
        <w:tc>
          <w:tcPr>
            <w:tcW w:w="992" w:type="dxa"/>
            <w:shd w:val="clear" w:color="auto" w:fill="auto"/>
            <w:noWrap/>
            <w:vAlign w:val="center"/>
            <w:hideMark/>
          </w:tcPr>
          <w:p w14:paraId="4D9056CC" w14:textId="77777777" w:rsidR="00A51761" w:rsidRPr="00761614" w:rsidRDefault="00A51761" w:rsidP="0023073A">
            <w:pPr>
              <w:jc w:val="center"/>
              <w:rPr>
                <w:sz w:val="18"/>
                <w:szCs w:val="18"/>
              </w:rPr>
            </w:pPr>
            <w:r w:rsidRPr="00761614">
              <w:rPr>
                <w:sz w:val="18"/>
                <w:szCs w:val="18"/>
                <w:lang w:val="en-US"/>
              </w:rPr>
              <w:t>CDK4</w:t>
            </w:r>
          </w:p>
        </w:tc>
        <w:tc>
          <w:tcPr>
            <w:tcW w:w="3969" w:type="dxa"/>
            <w:shd w:val="clear" w:color="auto" w:fill="auto"/>
            <w:noWrap/>
            <w:vAlign w:val="center"/>
            <w:hideMark/>
          </w:tcPr>
          <w:p w14:paraId="355EA77A" w14:textId="77777777" w:rsidR="00A51761" w:rsidRPr="00761614" w:rsidRDefault="00A51761" w:rsidP="0023073A">
            <w:pPr>
              <w:jc w:val="center"/>
              <w:rPr>
                <w:sz w:val="18"/>
                <w:szCs w:val="18"/>
                <w:lang w:val="en-US"/>
              </w:rPr>
            </w:pPr>
            <w:r w:rsidRPr="00761614">
              <w:rPr>
                <w:sz w:val="18"/>
                <w:szCs w:val="18"/>
              </w:rPr>
              <w:t>contribute to 5-FU resistance</w:t>
            </w:r>
          </w:p>
        </w:tc>
        <w:tc>
          <w:tcPr>
            <w:tcW w:w="1133" w:type="dxa"/>
            <w:shd w:val="clear" w:color="auto" w:fill="auto"/>
            <w:noWrap/>
            <w:vAlign w:val="center"/>
            <w:hideMark/>
          </w:tcPr>
          <w:p w14:paraId="0B4BC538" w14:textId="77777777" w:rsidR="00A51761" w:rsidRPr="006C6EC5"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{"citationID":"aORkO3Hu","properties":{"formattedCitation":"\\super 122\\nosupersub{}","plainCitation":"122","noteIndex":0},"citationItems":[{"id":"fUpE6D0s/KcRxyk47","uris":["http://zotero.org/users/8836617/items/4UBENHKH"],"itemData":{"id":8329,"type":"article-journal","abstract":"Drug resistance in tumors is a major issue, limiting the curative efficacy of currently available cancer chemotherapeu‑ tics. 5‑Fluorouracil (5‑FU) is a commonly applied therapeutic drug in colon cancer patient regimens; however, the majority of patients develop resistance to 5‑FU in the later stages of the disease, rendering this chemotherapy ineffective. Drug resistance is the main factor underlying the poor prognosis of patients with colon cancer. In recent years, a number of studies have confirmed that long non‑coding (lnc)RNAs may play vital roles in tumor resistance. In the present study, the Gene Expression Omnibus (GEO) and lncRNADisease2 databases were screened for colon cancer‑associated expression patterns of lncRNA plasmacytoma variant translocation 1 (PVT1). Subsequently, reverse transcription‑quantitative polymerase chain reaction (RT‑qPCR) was used to detect changes in PVT1 expression in resistant cell lines, and a Cell Counting Kit‑8 (CCK‑8) assay kit was used to assess the effects of PVT1 knock‑ down on the half maximal inhibitory concentrations of parental and 5‑FU‑resistant HCT116 cells. Subsequently, CCK‑8, clone formation, and flow cytometric assays were performed to investigate the effects of PVT1 knockdown on the sensitivity of HCT116‑5FU‑resistant cells to 5‑FU. Dual‑luciferase assay, RNA pull‑down and RNA immunoprecipitation assays veri‑ fied the interactive regulation of PVT1, miR‑486‑5p and cyclin dependent kinase 4 (CDK4). PVT1 was highly expressed in HCT116‑5FU‑resistant cells, as compared to its expression in HCT116 parental cells. PVT1 knockdown significantly reduced the resistance of HCT116‑5FU‑resistant cells to 5‑FU. In addition, PVT1 upregulated CDK4 expression by adsorbing miR‑486‑5p; however, CDK4 overexpression restored the effects of miR‑486‑5p inhibition on HCT116‑5‑FU‑resistant cells. Additionally, PVT1 knockdown partially rescued CDK4 overexpression in HCT116‑5‑FU‑resistant cells. On the whole, the findings of the present study suggest that PVT1 promotes the resistance of colon cancer cells to 5‑FU by regulating the miR‑486‑5p/CDK4 axis. Therefore, PVT1 may prove to be a potential target for counteracting resistance to 5‑FU in colon cancer therapy. © 2022 Spandidos Publications. All rights reserved.","archive":"Scopus","container-title":"Oncology Letters","DOI":"10.3892/ol.2022.13400","ISSN":"1792-1082 1792-1074","issue":"2","journalAbbreviation":"Oncol Lett","language":"eng","license":"Copyright: © Luo et al.","note":"publisher-place: Greece\nPMID: 35814832 \nPMCID: PMC9260730","page":"280","title":"PVT1 promotes resistance to 5-FU in colon cancer via the miR-486-5p/CDK4 axis.","volume":"24","author":[{"family":"Luo","given":"Z."},{"family":"Chen","given":"R."},{"family":"Hu","given":"S."},{"family":"Huang","given":"X."},{"family":"Huang","given":"Z."}],"issued":{"date-parts":[["2022",8]]}}}],"schema":"https://github.com/citation-style-language/schema/raw/master/csl-citation.json"} </w:instrText>
            </w:r>
            <w:r w:rsidRPr="00761614">
              <w:rPr>
                <w:sz w:val="18"/>
                <w:szCs w:val="18"/>
              </w:rPr>
              <w:fldChar w:fldCharType="separate"/>
            </w:r>
            <w:r w:rsidRPr="009E3120">
              <w:rPr>
                <w:sz w:val="18"/>
                <w:vertAlign w:val="superscript"/>
              </w:rPr>
              <w:t>122</w:t>
            </w:r>
            <w:r w:rsidRPr="00761614">
              <w:rPr>
                <w:sz w:val="18"/>
                <w:szCs w:val="18"/>
              </w:rPr>
              <w:fldChar w:fldCharType="end"/>
            </w:r>
          </w:p>
        </w:tc>
      </w:tr>
      <w:tr w:rsidR="00A51761" w:rsidRPr="00761614" w14:paraId="2686EF75" w14:textId="77777777" w:rsidTr="0023073A">
        <w:trPr>
          <w:trHeight w:val="320"/>
        </w:trPr>
        <w:tc>
          <w:tcPr>
            <w:tcW w:w="1966" w:type="dxa"/>
            <w:shd w:val="clear" w:color="auto" w:fill="auto"/>
            <w:noWrap/>
            <w:vAlign w:val="center"/>
          </w:tcPr>
          <w:p w14:paraId="603F0EA7" w14:textId="77777777" w:rsidR="00A51761" w:rsidRPr="006C6EC5" w:rsidRDefault="00A51761" w:rsidP="0023073A">
            <w:pPr>
              <w:jc w:val="center"/>
              <w:rPr>
                <w:sz w:val="18"/>
                <w:szCs w:val="18"/>
              </w:rPr>
            </w:pPr>
            <w:r w:rsidRPr="006C6EC5">
              <w:rPr>
                <w:sz w:val="18"/>
                <w:szCs w:val="18"/>
              </w:rPr>
              <w:t>retinoblastoma</w:t>
            </w:r>
          </w:p>
        </w:tc>
        <w:tc>
          <w:tcPr>
            <w:tcW w:w="1290" w:type="dxa"/>
            <w:shd w:val="clear" w:color="auto" w:fill="auto"/>
            <w:noWrap/>
            <w:vAlign w:val="center"/>
          </w:tcPr>
          <w:p w14:paraId="6E220FFB" w14:textId="77777777" w:rsidR="00A51761" w:rsidRPr="006C6EC5" w:rsidRDefault="00A51761" w:rsidP="0023073A">
            <w:pPr>
              <w:jc w:val="center"/>
              <w:rPr>
                <w:sz w:val="18"/>
                <w:szCs w:val="18"/>
              </w:rPr>
            </w:pPr>
            <w:r w:rsidRPr="006C6EC5">
              <w:rPr>
                <w:sz w:val="18"/>
                <w:szCs w:val="18"/>
              </w:rPr>
              <w:t>miR-488-3p</w:t>
            </w:r>
          </w:p>
        </w:tc>
        <w:tc>
          <w:tcPr>
            <w:tcW w:w="992" w:type="dxa"/>
            <w:shd w:val="clear" w:color="auto" w:fill="auto"/>
            <w:noWrap/>
            <w:vAlign w:val="center"/>
          </w:tcPr>
          <w:p w14:paraId="2BCBFEEE" w14:textId="77777777" w:rsidR="00A51761" w:rsidRPr="006C6EC5" w:rsidRDefault="00A51761" w:rsidP="0023073A">
            <w:pPr>
              <w:jc w:val="center"/>
              <w:rPr>
                <w:sz w:val="18"/>
                <w:szCs w:val="18"/>
              </w:rPr>
            </w:pPr>
            <w:r w:rsidRPr="006C6EC5">
              <w:rPr>
                <w:sz w:val="18"/>
                <w:szCs w:val="18"/>
              </w:rPr>
              <w:t>Notch2</w:t>
            </w:r>
          </w:p>
        </w:tc>
        <w:tc>
          <w:tcPr>
            <w:tcW w:w="3969" w:type="dxa"/>
            <w:shd w:val="clear" w:color="auto" w:fill="auto"/>
            <w:noWrap/>
            <w:vAlign w:val="center"/>
          </w:tcPr>
          <w:p w14:paraId="4BFFB5C5" w14:textId="77777777" w:rsidR="00A51761" w:rsidRPr="006C6EC5" w:rsidRDefault="00A51761" w:rsidP="0023073A">
            <w:pPr>
              <w:jc w:val="center"/>
              <w:rPr>
                <w:sz w:val="18"/>
                <w:szCs w:val="18"/>
              </w:rPr>
            </w:pPr>
            <w:r w:rsidRPr="006C6EC5">
              <w:rPr>
                <w:sz w:val="18"/>
                <w:szCs w:val="18"/>
              </w:rPr>
              <w:t>promote proliferation, migration, invasion, and cell cycle progression;</w:t>
            </w:r>
          </w:p>
          <w:p w14:paraId="2BED2115" w14:textId="77777777" w:rsidR="00A51761" w:rsidRPr="006C6EC5" w:rsidRDefault="00A51761" w:rsidP="0023073A">
            <w:pPr>
              <w:jc w:val="center"/>
              <w:rPr>
                <w:sz w:val="18"/>
                <w:szCs w:val="18"/>
              </w:rPr>
            </w:pPr>
            <w:r w:rsidRPr="006C6EC5">
              <w:rPr>
                <w:sz w:val="18"/>
                <w:szCs w:val="18"/>
              </w:rPr>
              <w:t>inhibit apoptosis;</w:t>
            </w:r>
          </w:p>
          <w:p w14:paraId="431AE64A" w14:textId="77777777" w:rsidR="00A51761" w:rsidRPr="006C6EC5" w:rsidRDefault="00A51761" w:rsidP="0023073A">
            <w:pPr>
              <w:jc w:val="center"/>
              <w:rPr>
                <w:sz w:val="18"/>
                <w:szCs w:val="18"/>
              </w:rPr>
            </w:pPr>
            <w:r w:rsidRPr="006C6EC5">
              <w:rPr>
                <w:sz w:val="18"/>
                <w:szCs w:val="18"/>
              </w:rPr>
              <w:t xml:space="preserve">promote tumor growth </w:t>
            </w:r>
            <w:r w:rsidRPr="006C6EC5">
              <w:rPr>
                <w:i/>
                <w:iCs/>
                <w:sz w:val="18"/>
                <w:szCs w:val="18"/>
              </w:rPr>
              <w:t>in vivo</w:t>
            </w:r>
          </w:p>
        </w:tc>
        <w:tc>
          <w:tcPr>
            <w:tcW w:w="1133" w:type="dxa"/>
            <w:shd w:val="clear" w:color="auto" w:fill="auto"/>
            <w:noWrap/>
            <w:vAlign w:val="center"/>
          </w:tcPr>
          <w:p w14:paraId="7A017F8B"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{"citationID":"9OMneR88","properties":{"formattedCitation":"\\super 123\\nosupersub{}","plainCitation":"123","noteIndex":0},"citationItems":[{"id":"fUpE6D0s/Pjw0egNl","uris":["http://zotero.org/users/8836617/items/LVPVHE6Y"],"itemData":{"id":9021,"type":"article-journal","abstract":"Emerging evidence suggests that long non-coding RNAs (lncRNAs) play a regulatory role in the pathogenesis and progression of retinoblastoma (RB). lncRNA plasmacytoma variant translocation 1 (PVT1) is highly expressed in a plenty of tumors, and is believed to serve as an oncogene. However, the expression, roles, and action mechanisms of PVT1 in the carcinogenesis and progression of RB are still largely unknown. In this study, we found that PVT1 was upregulated in RB tissues and cell lines. PVT1 levels correlated with optic nerve invasion, and intraocular international retinoblastoma classify (IIRC) stage. In addition, the results demonstrated that patients with RB who showed higher expression of PVT1 had worse overall survivals. In WERI-Rb1 and Y79 cells, PVT1 silencing significantly inhibited cell proliferation, migration, invasion, and cell cycle progression and induced cell apoptosis in vitro. Moreover, in vivo xenograft assay indicated that PVT1 knockdown suppressed the tumor volume and tumor weight. The analysis of the mechanisms of action revealed that the reduction of PVT1 inhibited the expression of notch2 by upregulating miR-488-3p. In general, our results demonstrated that PVT1 may be a novel biomarker for prognosis and a new target for the treatment of RB. © 2019 Elsevier Masson SAS","archive":"Scopus","container-title":"Biomedicine &amp; pharmacotherapy = Biomedecine &amp; pharmacotherapie","DOI":"10.1016/j.biopha.2019.108627","ISSN":"1950-6007 0753-3322","journalAbbreviation":"Biomed Pharmacother","language":"eng","license":"Copyright © 2019 Elsevier Masson SAS. All rights reserved.","note":"publisher-place: France\nPMID: 30797143","page":"108627","title":"Knockdown of lncRNA PVT1 inhibits retinoblastoma progression by sponging miR-488-3p.","volume":"112","author":[{"family":"Wu","given":"X.-Z."},{"family":"Cui","given":"H.-P."},{"family":"Lv","given":"H.-J."},{"family":"Feng","given":"L."}],"issued":{"date-parts":[["2019",4]]}}}],"schema":"https://github.com/citation-style-language/schema/raw/master/csl-citation.json"} </w:instrText>
            </w:r>
            <w:r w:rsidRPr="00761614">
              <w:rPr>
                <w:sz w:val="18"/>
                <w:szCs w:val="18"/>
              </w:rPr>
              <w:fldChar w:fldCharType="separate"/>
            </w:r>
            <w:r w:rsidRPr="009E3120">
              <w:rPr>
                <w:sz w:val="18"/>
                <w:vertAlign w:val="superscript"/>
              </w:rPr>
              <w:t>123</w:t>
            </w:r>
            <w:r w:rsidRPr="00761614">
              <w:rPr>
                <w:sz w:val="18"/>
                <w:szCs w:val="18"/>
              </w:rPr>
              <w:fldChar w:fldCharType="end"/>
            </w:r>
          </w:p>
        </w:tc>
      </w:tr>
      <w:tr w:rsidR="00A51761" w:rsidRPr="00761614" w14:paraId="684B2EB3" w14:textId="77777777" w:rsidTr="0023073A">
        <w:trPr>
          <w:trHeight w:val="320"/>
        </w:trPr>
        <w:tc>
          <w:tcPr>
            <w:tcW w:w="1966" w:type="dxa"/>
            <w:shd w:val="clear" w:color="auto" w:fill="auto"/>
            <w:noWrap/>
            <w:vAlign w:val="center"/>
          </w:tcPr>
          <w:p w14:paraId="219D2E01" w14:textId="77777777" w:rsidR="00A51761" w:rsidRPr="00761614" w:rsidRDefault="00A51761" w:rsidP="0023073A">
            <w:pPr>
              <w:jc w:val="center"/>
              <w:rPr>
                <w:sz w:val="18"/>
                <w:szCs w:val="18"/>
                <w:lang w:val="en-US"/>
              </w:rPr>
            </w:pPr>
            <w:r w:rsidRPr="00761614">
              <w:rPr>
                <w:sz w:val="18"/>
                <w:szCs w:val="18"/>
              </w:rPr>
              <w:t>osteosarcoma</w:t>
            </w:r>
          </w:p>
        </w:tc>
        <w:tc>
          <w:tcPr>
            <w:tcW w:w="1290" w:type="dxa"/>
            <w:shd w:val="clear" w:color="auto" w:fill="auto"/>
            <w:noWrap/>
            <w:vAlign w:val="center"/>
          </w:tcPr>
          <w:p w14:paraId="25FA8F51" w14:textId="77777777" w:rsidR="00A51761" w:rsidRPr="00761614" w:rsidRDefault="00A51761" w:rsidP="0023073A">
            <w:pPr>
              <w:jc w:val="center"/>
              <w:rPr>
                <w:sz w:val="18"/>
                <w:szCs w:val="18"/>
                <w:lang w:val="en-US"/>
              </w:rPr>
            </w:pPr>
            <w:r w:rsidRPr="00761614">
              <w:rPr>
                <w:sz w:val="18"/>
                <w:szCs w:val="18"/>
              </w:rPr>
              <w:t>miR-497</w:t>
            </w:r>
          </w:p>
        </w:tc>
        <w:tc>
          <w:tcPr>
            <w:tcW w:w="992" w:type="dxa"/>
            <w:shd w:val="clear" w:color="auto" w:fill="auto"/>
            <w:noWrap/>
            <w:vAlign w:val="center"/>
          </w:tcPr>
          <w:p w14:paraId="1858DDAF" w14:textId="77777777" w:rsidR="00A51761" w:rsidRPr="00761614" w:rsidRDefault="00A51761" w:rsidP="0023073A">
            <w:pPr>
              <w:jc w:val="center"/>
              <w:rPr>
                <w:sz w:val="18"/>
                <w:szCs w:val="18"/>
                <w:lang w:val="en-US"/>
              </w:rPr>
            </w:pPr>
            <w:r w:rsidRPr="00761614">
              <w:rPr>
                <w:sz w:val="18"/>
                <w:szCs w:val="18"/>
              </w:rPr>
              <w:t>HK2</w:t>
            </w:r>
          </w:p>
        </w:tc>
        <w:tc>
          <w:tcPr>
            <w:tcW w:w="3969" w:type="dxa"/>
            <w:shd w:val="clear" w:color="auto" w:fill="auto"/>
            <w:noWrap/>
            <w:vAlign w:val="center"/>
          </w:tcPr>
          <w:p w14:paraId="243D5273" w14:textId="77777777" w:rsidR="00A51761" w:rsidRPr="00761614" w:rsidRDefault="00A51761" w:rsidP="0023073A">
            <w:pPr>
              <w:jc w:val="center"/>
              <w:rPr>
                <w:sz w:val="18"/>
                <w:szCs w:val="18"/>
                <w:lang w:val="en-US"/>
              </w:rPr>
            </w:pPr>
            <w:r w:rsidRPr="00761614">
              <w:rPr>
                <w:sz w:val="18"/>
                <w:szCs w:val="18"/>
                <w:lang w:val="en-US"/>
              </w:rPr>
              <w:t>promote glucose uptake, lactate production;</w:t>
            </w:r>
          </w:p>
          <w:p w14:paraId="5F90D161" w14:textId="77777777" w:rsidR="00A51761" w:rsidRPr="00761614" w:rsidRDefault="00A51761" w:rsidP="0023073A">
            <w:pPr>
              <w:jc w:val="center"/>
              <w:rPr>
                <w:sz w:val="18"/>
                <w:szCs w:val="18"/>
                <w:lang w:val="en-US"/>
              </w:rPr>
            </w:pPr>
            <w:r w:rsidRPr="00761614">
              <w:rPr>
                <w:sz w:val="18"/>
                <w:szCs w:val="18"/>
                <w:lang w:val="en-US"/>
              </w:rPr>
              <w:t>promote cell proliferation, cell cycle progression, and invasion</w:t>
            </w:r>
          </w:p>
        </w:tc>
        <w:tc>
          <w:tcPr>
            <w:tcW w:w="1133" w:type="dxa"/>
            <w:shd w:val="clear" w:color="auto" w:fill="auto"/>
            <w:noWrap/>
            <w:vAlign w:val="center"/>
          </w:tcPr>
          <w:p w14:paraId="51BD5AA4"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{"citationID":"OYamGXV6","properties":{"formattedCitation":"\\super 124\\nosupersub{}","plainCitation":"124","noteIndex":0},"citationItems":[{"id":"fUpE6D0s/7Mmucj6W","uris":["http://zotero.org/users/8836617/items/BFXAIUF6"],"itemData":{"id":9311,"type":"article-journal","abstract":"Cancer cells usually utilize glucose as a carbon source for aerobic glycolysis, a phenomenon known as the Warburg effect. Increasing studies have shown that PVT1 (a long non-coding RNA, lncRNA) functions as critical regulator of multiple cancers. However, it remains totally unknown whether and how PVT1 regulates glucose metabolism in OS cells. In this study, we found that the expression of PVT1 were specifically increased in OS cells and tissues, and the upregulated PVT1 indicated poor prognosis. Glucose uptake, lactate production, and the expression of HK2 in OS cells were increased by overexpression of PVT1, while decreased by PVT1 knockdown. We further fund that PVT1 acted as molecular sponge to repress miR-497. Inhibition of miR-497 promoted glucose consumption and lactate production, phenomenon could be reversed by PVT1 silencing. Moreover, HK2 was a direct target of miR-497 and overexpression of HK2 attenuated the suppressive effect of miR-497 on glycolysis. Functionally, knockdown of PVT1 exerted tumor-suppressive effect by suppressing cell proliferation, cell cycle progression, and invasion in vitro, whereas miR-497 inhibitor partially abolished the inhibition effect of si-PVT1. Overexpression of HK2 attenuated the miR-497 induced inhibition of cell growth and motility. Taken together, these findings suggested that PVT1 contributes to OS cell glucose metabolism, cell proliferation, and motility through the miR-497/HK2 pathway, and revealed a novel relation between lncRNA and the alteration of glycolysis in OS cells. © 2017 Elsevier Inc.","archive":"Scopus","container-title":"Biochemical and Biophysical Research Communications","DOI":"10.1016/j.bbrc.2017.06.024","ISSN":"1090-2104 0006-291X","issue":"2","journalAbbreviation":"Biochem Biophys Res Commun","language":"eng","license":"Copyright © 2017 Elsevier Inc. All rights reserved.","note":"publisher-place: United States\nPMID: 28602700","page":"217-224","title":"Long non-coding RNA PVT1 promotes glycolysis and tumor progression by regulating miR-497/HK2 axis in osteosarcoma.","volume":"490","author":[{"family":"Song","given":"J."},{"family":"Wu","given":"X."},{"family":"Liu","given":"F."},{"family":"Li","given":"M."},{"family":"Sun","given":"Y."},{"family":"Wang","given":"Y."},{"family":"Wang","given":"C."},{"family":"Zhu","given":"K."},{"family":"Jia","given":"X."},{"family":"Wang","given":"B."},{"family":"Ma","given":"X."}],"issued":{"date-parts":[["2017",8,19]]}}}],"schema":"https://github.com/citation-style-language/schema/raw/master/csl-citation.json"} </w:instrText>
            </w:r>
            <w:r w:rsidRPr="00761614">
              <w:rPr>
                <w:sz w:val="18"/>
                <w:szCs w:val="18"/>
              </w:rPr>
              <w:fldChar w:fldCharType="separate"/>
            </w:r>
            <w:r w:rsidRPr="009E3120">
              <w:rPr>
                <w:sz w:val="18"/>
                <w:vertAlign w:val="superscript"/>
              </w:rPr>
              <w:t>124</w:t>
            </w:r>
            <w:r w:rsidRPr="00761614">
              <w:rPr>
                <w:sz w:val="18"/>
                <w:szCs w:val="18"/>
              </w:rPr>
              <w:fldChar w:fldCharType="end"/>
            </w:r>
          </w:p>
        </w:tc>
      </w:tr>
      <w:tr w:rsidR="00A51761" w:rsidRPr="00761614" w14:paraId="3305ED7A" w14:textId="77777777" w:rsidTr="0023073A">
        <w:trPr>
          <w:trHeight w:val="320"/>
        </w:trPr>
        <w:tc>
          <w:tcPr>
            <w:tcW w:w="1966" w:type="dxa"/>
            <w:shd w:val="clear" w:color="auto" w:fill="auto"/>
            <w:noWrap/>
            <w:vAlign w:val="center"/>
          </w:tcPr>
          <w:p w14:paraId="274B832A" w14:textId="77777777" w:rsidR="00A51761" w:rsidRPr="00761614" w:rsidRDefault="00A51761" w:rsidP="0023073A">
            <w:pPr>
              <w:jc w:val="center"/>
              <w:rPr>
                <w:sz w:val="18"/>
                <w:szCs w:val="18"/>
                <w:lang w:val="en-US"/>
              </w:rPr>
            </w:pPr>
            <w:r w:rsidRPr="00761614">
              <w:rPr>
                <w:sz w:val="18"/>
                <w:szCs w:val="18"/>
              </w:rPr>
              <w:t>cervical cancer</w:t>
            </w:r>
          </w:p>
        </w:tc>
        <w:tc>
          <w:tcPr>
            <w:tcW w:w="1290" w:type="dxa"/>
            <w:shd w:val="clear" w:color="auto" w:fill="auto"/>
            <w:noWrap/>
            <w:vAlign w:val="center"/>
          </w:tcPr>
          <w:p w14:paraId="16F39895" w14:textId="77777777" w:rsidR="00A51761" w:rsidRPr="00761614" w:rsidRDefault="00A51761" w:rsidP="0023073A">
            <w:pPr>
              <w:jc w:val="center"/>
              <w:rPr>
                <w:sz w:val="18"/>
                <w:szCs w:val="18"/>
                <w:lang w:val="en-US"/>
              </w:rPr>
            </w:pPr>
            <w:r w:rsidRPr="00761614">
              <w:rPr>
                <w:sz w:val="18"/>
                <w:szCs w:val="18"/>
              </w:rPr>
              <w:t>miR-503</w:t>
            </w:r>
          </w:p>
        </w:tc>
        <w:tc>
          <w:tcPr>
            <w:tcW w:w="992" w:type="dxa"/>
            <w:shd w:val="clear" w:color="auto" w:fill="auto"/>
            <w:noWrap/>
            <w:vAlign w:val="center"/>
          </w:tcPr>
          <w:p w14:paraId="1A315A0F" w14:textId="77777777" w:rsidR="00A51761" w:rsidRPr="00761614" w:rsidRDefault="00A51761" w:rsidP="0023073A">
            <w:pPr>
              <w:jc w:val="center"/>
              <w:rPr>
                <w:sz w:val="18"/>
                <w:szCs w:val="18"/>
                <w:lang w:val="en-US"/>
              </w:rPr>
            </w:pPr>
            <w:r w:rsidRPr="00761614">
              <w:rPr>
                <w:sz w:val="18"/>
                <w:szCs w:val="18"/>
                <w:lang w:val="en-US"/>
              </w:rPr>
              <w:t>ARL2</w:t>
            </w:r>
          </w:p>
        </w:tc>
        <w:tc>
          <w:tcPr>
            <w:tcW w:w="3969" w:type="dxa"/>
            <w:shd w:val="clear" w:color="auto" w:fill="auto"/>
            <w:noWrap/>
            <w:vAlign w:val="center"/>
          </w:tcPr>
          <w:p w14:paraId="7258A153" w14:textId="77777777" w:rsidR="00A51761" w:rsidRPr="00761614" w:rsidRDefault="00A51761" w:rsidP="0023073A">
            <w:pPr>
              <w:jc w:val="center"/>
              <w:rPr>
                <w:sz w:val="18"/>
                <w:szCs w:val="18"/>
                <w:lang w:val="en-US"/>
              </w:rPr>
            </w:pPr>
            <w:r w:rsidRPr="00761614">
              <w:rPr>
                <w:sz w:val="18"/>
                <w:szCs w:val="18"/>
                <w:lang w:val="en-US"/>
              </w:rPr>
              <w:t>promote cell viability, migration and invasion;</w:t>
            </w:r>
          </w:p>
          <w:p w14:paraId="4D31EFFA" w14:textId="77777777" w:rsidR="00A51761" w:rsidRPr="00761614" w:rsidRDefault="00A51761" w:rsidP="0023073A">
            <w:pPr>
              <w:jc w:val="center"/>
              <w:rPr>
                <w:sz w:val="18"/>
                <w:szCs w:val="18"/>
                <w:lang w:val="en-US"/>
              </w:rPr>
            </w:pPr>
            <w:r w:rsidRPr="00761614">
              <w:rPr>
                <w:sz w:val="18"/>
                <w:szCs w:val="18"/>
                <w:lang w:val="en-US"/>
              </w:rPr>
              <w:t>inhibit apoptosis;</w:t>
            </w:r>
          </w:p>
          <w:p w14:paraId="0FD02935"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3FC9927F"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{"citationID":"L4ypaHCL","properties":{"formattedCitation":"\\super 125\\nosupersub{}","plainCitation":"125","noteIndex":0},"citationItems":[{"id":"fUpE6D0s/erFoJZKr","uris":["http://zotero.org/users/8836617/items/Z4TAQHSU"],"itemData":{"id":8805,"type":"article-journal","abstract":"Cervical cancer (CC) is a huge threat to the health of women worldwide. Long non-coding RNA plasmacytoma variant translocation 1 gene (PVT1) was proved to be associated with the development of diverse human cancers, including CC. Nevertheless, the exact mechanism of PVT1 in CC progression remains unclear. Levels of PVT1, microRNA-503 (miR-503), and ADP ribosylation factor-like protein 2 (ARL2) were measured by quantitative reverse transcription-polymerase chain reaction or western blot assay. 3-(4,5)-Dimethylthiazole-2-y1)-2,5-biphenyl tetrazolium bromide (MTT) and flow cytometry were used to examine cell viability and apoptosis, respectively. For migration and invasion detection, transwell assay was performed. The interaction between miR-503 and PVT1 or ARL2 was shown by dual luciferase reporter assay. A nude mouse model was constructed to clarify the role of PVT1 in vivo. PVT1 and ARL2 expressions were increased, whereas miR-503 expression was decreased in CC tissues and cells. PVT1 was a sponge of miR-503, and miR-503 targeted ARL2. PVT1 knockdown suppressed proliferation, migration, and invasion of CC cells, which could be largely reverted by miR-503 inhibitor. In addition, upregulated ARL2 could attenuate si-PVT1-mediated anti-proliferation and anti-metastasis effects on CC cells. Silenced PVT1 also inhibited CC tumor growth in vivo. PVT1 knockdown exerted tumor suppressor role in CC progression via the miR-503/ARL2 axis, at least in part.  © 2021 Weiwei Liu et al., published by De Gruyter 2021.","archive":"Scopus","container-title":"Open Life Sciences","DOI":"10.1515/biol-2021-0002","ISSN":"2391-5412","issue":"1","journalAbbreviation":"Open Life Sci","language":"eng","license":"© 2021 Weiwei Liu et al., published by De Gruyter.","note":"publisher-place: Poland\nPMID: 33817293 \nPMCID: PMC7874532","page":"1-13","title":"LncRNA PVT1 promotes cervical cancer progression by sponging miR-503 to upregulate ARL2 expression.","volume":"16","author":[{"family":"Liu","given":"W."},{"family":"Yao","given":"D."},{"family":"Huang","given":"B."}],"issued":{"date-parts":[["2021"]]}}}],"schema":"https://github.com/citation-style-language/schema/raw/master/csl-citation.json"} </w:instrText>
            </w:r>
            <w:r w:rsidRPr="00761614">
              <w:rPr>
                <w:sz w:val="18"/>
                <w:szCs w:val="18"/>
              </w:rPr>
              <w:fldChar w:fldCharType="separate"/>
            </w:r>
            <w:r w:rsidRPr="009E3120">
              <w:rPr>
                <w:sz w:val="18"/>
                <w:vertAlign w:val="superscript"/>
              </w:rPr>
              <w:t>125</w:t>
            </w:r>
            <w:r w:rsidRPr="00761614">
              <w:rPr>
                <w:sz w:val="18"/>
                <w:szCs w:val="18"/>
              </w:rPr>
              <w:fldChar w:fldCharType="end"/>
            </w:r>
          </w:p>
        </w:tc>
      </w:tr>
      <w:tr w:rsidR="00A51761" w:rsidRPr="00175A60" w14:paraId="3E5760D0" w14:textId="77777777" w:rsidTr="0023073A">
        <w:trPr>
          <w:trHeight w:val="320"/>
        </w:trPr>
        <w:tc>
          <w:tcPr>
            <w:tcW w:w="1966" w:type="dxa"/>
            <w:shd w:val="clear" w:color="auto" w:fill="auto"/>
            <w:noWrap/>
            <w:vAlign w:val="center"/>
          </w:tcPr>
          <w:p w14:paraId="057424E9" w14:textId="77777777" w:rsidR="00A51761" w:rsidRPr="00761614" w:rsidRDefault="00A51761" w:rsidP="0023073A">
            <w:pPr>
              <w:jc w:val="center"/>
              <w:rPr>
                <w:sz w:val="18"/>
                <w:szCs w:val="18"/>
              </w:rPr>
            </w:pPr>
            <w:r w:rsidRPr="00761614">
              <w:rPr>
                <w:sz w:val="18"/>
                <w:szCs w:val="18"/>
              </w:rPr>
              <w:t>nasopharyngeal carcinoma</w:t>
            </w:r>
          </w:p>
        </w:tc>
        <w:tc>
          <w:tcPr>
            <w:tcW w:w="1290" w:type="dxa"/>
            <w:shd w:val="clear" w:color="auto" w:fill="auto"/>
            <w:noWrap/>
            <w:vAlign w:val="center"/>
          </w:tcPr>
          <w:p w14:paraId="53B8ABFA" w14:textId="77777777" w:rsidR="00A51761" w:rsidRPr="00761614" w:rsidRDefault="00A51761" w:rsidP="0023073A">
            <w:pPr>
              <w:jc w:val="center"/>
              <w:rPr>
                <w:sz w:val="18"/>
                <w:szCs w:val="18"/>
              </w:rPr>
            </w:pPr>
            <w:r w:rsidRPr="00761614">
              <w:rPr>
                <w:sz w:val="18"/>
                <w:szCs w:val="18"/>
              </w:rPr>
              <w:t>miR-515-5p</w:t>
            </w:r>
          </w:p>
        </w:tc>
        <w:tc>
          <w:tcPr>
            <w:tcW w:w="992" w:type="dxa"/>
            <w:shd w:val="clear" w:color="auto" w:fill="auto"/>
            <w:noWrap/>
            <w:vAlign w:val="center"/>
          </w:tcPr>
          <w:p w14:paraId="6EAA6B89" w14:textId="77777777" w:rsidR="00A51761" w:rsidRPr="00761614" w:rsidRDefault="00A51761" w:rsidP="0023073A">
            <w:pPr>
              <w:jc w:val="center"/>
              <w:rPr>
                <w:sz w:val="18"/>
                <w:szCs w:val="18"/>
              </w:rPr>
            </w:pPr>
            <w:r w:rsidRPr="00761614">
              <w:rPr>
                <w:sz w:val="18"/>
                <w:szCs w:val="18"/>
              </w:rPr>
              <w:t>PIK3CA</w:t>
            </w:r>
          </w:p>
        </w:tc>
        <w:tc>
          <w:tcPr>
            <w:tcW w:w="3969" w:type="dxa"/>
            <w:shd w:val="clear" w:color="auto" w:fill="auto"/>
            <w:noWrap/>
            <w:vAlign w:val="center"/>
          </w:tcPr>
          <w:p w14:paraId="1AEC5F2F" w14:textId="77777777" w:rsidR="00A51761" w:rsidRPr="00761614" w:rsidRDefault="00A51761" w:rsidP="0023073A">
            <w:pPr>
              <w:jc w:val="center"/>
              <w:rPr>
                <w:sz w:val="18"/>
                <w:szCs w:val="18"/>
                <w:lang w:val="en-US"/>
              </w:rPr>
            </w:pPr>
            <w:r w:rsidRPr="00761614">
              <w:rPr>
                <w:sz w:val="18"/>
                <w:szCs w:val="18"/>
                <w:lang w:val="en-US"/>
              </w:rPr>
              <w:t>promote proliferation;</w:t>
            </w:r>
          </w:p>
          <w:p w14:paraId="790C3DA7" w14:textId="77777777" w:rsidR="00A51761" w:rsidRPr="00761614" w:rsidRDefault="00A51761" w:rsidP="0023073A">
            <w:pPr>
              <w:jc w:val="center"/>
              <w:rPr>
                <w:sz w:val="18"/>
                <w:szCs w:val="18"/>
                <w:lang w:val="en-US"/>
              </w:rPr>
            </w:pPr>
            <w:r w:rsidRPr="00761614">
              <w:rPr>
                <w:sz w:val="18"/>
                <w:szCs w:val="18"/>
                <w:lang w:val="en-US"/>
              </w:rPr>
              <w:t>inhibit apoptosis;</w:t>
            </w:r>
          </w:p>
          <w:p w14:paraId="65A6169E" w14:textId="77777777" w:rsidR="00A51761" w:rsidRPr="00761614" w:rsidRDefault="00A51761" w:rsidP="0023073A">
            <w:pPr>
              <w:jc w:val="center"/>
              <w:rPr>
                <w:sz w:val="18"/>
                <w:szCs w:val="18"/>
                <w:lang w:val="en-US"/>
              </w:rPr>
            </w:pPr>
            <w:r w:rsidRPr="00761614">
              <w:rPr>
                <w:sz w:val="18"/>
                <w:szCs w:val="18"/>
                <w:lang w:val="en-US"/>
              </w:rPr>
              <w:t>contribute to radioresistance</w:t>
            </w:r>
          </w:p>
        </w:tc>
        <w:tc>
          <w:tcPr>
            <w:tcW w:w="1133" w:type="dxa"/>
            <w:shd w:val="clear" w:color="auto" w:fill="auto"/>
            <w:noWrap/>
            <w:vAlign w:val="center"/>
          </w:tcPr>
          <w:p w14:paraId="2FBE9B45"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{"citationID":"oWDNFesk","properties":{"formattedCitation":"\\super 126\\nosupersub{}","plainCitation":"126","noteIndex":0},"citationItems":[{"id":"fUpE6D0s/hX7WRlLC","uris":["http://zotero.org/users/8836617/items/YIM9JB5B"],"itemData":{"id":8969,"type":"article-journal","abstract":"BACKGROUND: Radioresistance greatly hinders the treatment of nasopharyngeal carcinoma (NPC). Long noncoding RNA (lncRNA) plasmacytoma variant translocation 1  (PVT1) has been corroborated to participate in diverse cancers, including NPC.  Our aim was to investigate the underlying molecular mechanism of PVT1 in NPC  radioresistance. METHODS: Quantitative real-time polymerase chain reaction  (qRT-PCR) was utilized to measure the expression levels of PVT1, microRNA  (miR)-515-5p and phosphatidylinositol-4, 5-bisphosphate 3-kinase catalytic  subunit alpha (PIK3CA) in NPC tissues and cells. Cell counting kit-8 (CCK8)  assay, colony formation assay and flow cytometry assay were employed to detect  cell proliferation, radiosensitivity and apoptosis, respectively. The protein  levels of Cyclin D1, B-cell lymphoma 2 associated X (Bax), Cleaved-caspase-3,  PIK3CA, protein kinase B (AKT) and phosphorylated AKT (p-AKT) in samples were  measured by Western blot. The starBase was used to predict the binding sites  between miR-515-5p and PVT1 or PIK3CA. Dual-luciferase reporter assay and RNA  immunoprecipitation (RIP) assay were performed to verify the interaction.  Xenograft tumor model was established to investigate the biological role of PVT1  in vivo. RESULTS: The levels of PVT1 and PIK3CA were upregulated in NPC tissues  and cells, opposite to the expression of miR-515-5p. Knockdown of PVT1 inhibited  cell proliferation, radioresistance and promoted cell apoptosis in NPC cells.  Meanwhile, PVT1 silencing downregulated Cyclin D1, and upregulated Bax and  Cleaved-casp-3 in NPC cells after radiotherapy. Besides, miR-515-5p interacted  with PVT1 and targeted PIK3CA in NPC cells. Further studies indicated that PVT1  regulated radioresistance via miR-515-5p/PIK3CA axis and modulated the AKT  pathway by interacting with miR-515-5p. Moreover, knockdown of PVT1 suppressed  tumor growth in vivo. CONCLUSION: Downregulation of PVT1 inhibited proliferation,  radioresistance and promoted apoptosis by downregulating PIK3CA via sponging  miR-515-5p in NPC cells.","archive":"Scopus","container-title":"Cancer Management and Research","DOI":"10.2147/CMAR.S257583","ISSN":"1179-1322","journalAbbreviation":"Cancer Manag Res","language":"eng","license":"© 2020 Han et al.","note":"publisher-place: New Zealand\nPMID: 33116864 \nPMCID: PMC7568593","page":"10077-10090","title":"PVT1 Mediates Cell Proliferation, Apoptosis and Radioresistance in Nasopharyngeal Carcinoma Through Regulating miR-515-5p/PIK3CA Axis.","volume":"12","author":[{"family":"Han","given":"Y."},{"family":"Li","given":"F."},{"family":"Xie","given":"J."},{"family":"Wang","given":"Y."},{"family":"Zhang","given":"H."}],"issued":{"date-parts":[["2020"]]}}}],"schema":"https://github.com/citation-style-language/schema/raw/master/csl-citation.json"} </w:instrText>
            </w:r>
            <w:r w:rsidRPr="00761614">
              <w:rPr>
                <w:sz w:val="18"/>
                <w:szCs w:val="18"/>
              </w:rPr>
              <w:fldChar w:fldCharType="separate"/>
            </w:r>
            <w:r w:rsidRPr="009E3120">
              <w:rPr>
                <w:sz w:val="18"/>
                <w:vertAlign w:val="superscript"/>
              </w:rPr>
              <w:t>126</w:t>
            </w:r>
            <w:r w:rsidRPr="00761614">
              <w:rPr>
                <w:sz w:val="18"/>
                <w:szCs w:val="18"/>
              </w:rPr>
              <w:fldChar w:fldCharType="end"/>
            </w:r>
          </w:p>
        </w:tc>
      </w:tr>
      <w:tr w:rsidR="00A51761" w:rsidRPr="00175A60" w14:paraId="272F85CE" w14:textId="77777777" w:rsidTr="0023073A">
        <w:trPr>
          <w:trHeight w:val="320"/>
        </w:trPr>
        <w:tc>
          <w:tcPr>
            <w:tcW w:w="1966" w:type="dxa"/>
            <w:shd w:val="clear" w:color="auto" w:fill="auto"/>
            <w:noWrap/>
            <w:vAlign w:val="center"/>
          </w:tcPr>
          <w:p w14:paraId="3929CEA0" w14:textId="77777777" w:rsidR="00A51761" w:rsidRPr="00761614" w:rsidRDefault="00A51761" w:rsidP="0023073A">
            <w:pPr>
              <w:jc w:val="center"/>
              <w:rPr>
                <w:sz w:val="18"/>
                <w:szCs w:val="18"/>
                <w:lang w:val="en-US"/>
              </w:rPr>
            </w:pPr>
            <w:r w:rsidRPr="00761614">
              <w:rPr>
                <w:sz w:val="18"/>
                <w:szCs w:val="18"/>
                <w:lang w:val="en-US"/>
              </w:rPr>
              <w:t>prostate cancer</w:t>
            </w:r>
          </w:p>
        </w:tc>
        <w:tc>
          <w:tcPr>
            <w:tcW w:w="1290" w:type="dxa"/>
            <w:shd w:val="clear" w:color="auto" w:fill="auto"/>
            <w:noWrap/>
            <w:vAlign w:val="center"/>
          </w:tcPr>
          <w:p w14:paraId="13E89968" w14:textId="77777777" w:rsidR="00A51761" w:rsidRPr="00761614" w:rsidRDefault="00A51761" w:rsidP="0023073A">
            <w:pPr>
              <w:jc w:val="center"/>
              <w:rPr>
                <w:sz w:val="18"/>
                <w:szCs w:val="18"/>
                <w:lang w:val="en-US"/>
              </w:rPr>
            </w:pPr>
            <w:r w:rsidRPr="00761614">
              <w:rPr>
                <w:sz w:val="18"/>
                <w:szCs w:val="18"/>
                <w:lang w:val="en-US"/>
              </w:rPr>
              <w:t>miR-515-5p</w:t>
            </w:r>
          </w:p>
        </w:tc>
        <w:tc>
          <w:tcPr>
            <w:tcW w:w="992" w:type="dxa"/>
            <w:shd w:val="clear" w:color="auto" w:fill="auto"/>
            <w:noWrap/>
            <w:vAlign w:val="center"/>
          </w:tcPr>
          <w:p w14:paraId="5D51F6FB" w14:textId="77777777" w:rsidR="00A51761" w:rsidRPr="00761614" w:rsidRDefault="00A51761" w:rsidP="0023073A">
            <w:pPr>
              <w:jc w:val="center"/>
              <w:rPr>
                <w:sz w:val="18"/>
                <w:szCs w:val="18"/>
                <w:lang w:val="en-US"/>
              </w:rPr>
            </w:pPr>
            <w:r w:rsidRPr="00761614">
              <w:rPr>
                <w:sz w:val="18"/>
                <w:szCs w:val="18"/>
                <w:lang w:val="en-US"/>
              </w:rPr>
              <w:t>HMGB3</w:t>
            </w:r>
          </w:p>
        </w:tc>
        <w:tc>
          <w:tcPr>
            <w:tcW w:w="3969" w:type="dxa"/>
            <w:shd w:val="clear" w:color="auto" w:fill="auto"/>
            <w:noWrap/>
            <w:vAlign w:val="center"/>
          </w:tcPr>
          <w:p w14:paraId="2C7CF0F9" w14:textId="77777777" w:rsidR="00A51761" w:rsidRPr="00761614" w:rsidRDefault="00A51761" w:rsidP="0023073A">
            <w:pPr>
              <w:jc w:val="center"/>
              <w:rPr>
                <w:sz w:val="18"/>
                <w:szCs w:val="18"/>
                <w:lang w:val="en-US"/>
              </w:rPr>
            </w:pPr>
            <w:r w:rsidRPr="00761614">
              <w:rPr>
                <w:sz w:val="18"/>
                <w:szCs w:val="18"/>
                <w:lang w:val="en-US"/>
              </w:rPr>
              <w:t>promote proliferation, migration, and invasion</w:t>
            </w:r>
          </w:p>
        </w:tc>
        <w:tc>
          <w:tcPr>
            <w:tcW w:w="1133" w:type="dxa"/>
            <w:shd w:val="clear" w:color="auto" w:fill="auto"/>
            <w:noWrap/>
            <w:vAlign w:val="center"/>
          </w:tcPr>
          <w:p w14:paraId="5035489D" w14:textId="77777777" w:rsidR="00A51761" w:rsidRPr="00761614" w:rsidRDefault="00A51761" w:rsidP="0023073A">
            <w:pPr>
              <w:jc w:val="center"/>
              <w:rPr>
                <w:sz w:val="18"/>
                <w:szCs w:val="18"/>
                <w:lang w:val="en-US"/>
              </w:rPr>
            </w:pPr>
            <w:r w:rsidRPr="00761614">
              <w:rPr>
                <w:sz w:val="18"/>
                <w:szCs w:val="18"/>
              </w:rPr>
              <w:fldChar w:fldCharType="begin"/>
            </w:r>
            <w:r>
              <w:rPr>
                <w:sz w:val="18"/>
                <w:szCs w:val="18"/>
                <w:lang w:val="en-US"/>
              </w:rPr>
              <w:instrText xml:space="preserve"> ADDIN ZOTERO_ITEM CSL_CITATION {"citationID":"sjfO5arB","properties":{"formattedCitation":"\\super 127\\nosupersub{}","plainCitation":"127","noteIndex":0},"citationItems":[{"id":"fUpE6D0s/XEpYCllA","uris":["http://zotero.org/users/8836617/items/IFGGHTJ3"],"itemData":{"id":8315,"type":"article-journal","abstract":"Aim: This study is performed to analyze the role of long non-coding RNA plasmacytoma variant translocation 1 in prostate cancer. Methods and materials: Plasmacytoma variant translocation 1, miR-515-5p, and high mobility group B3 mRNA expressions were examined using quantitative real-time polymerase chain reaction and immunohistochemistry. After gain-of-function and loss-of-function models were established, the changes in cell proliferation, migration, and invasion were evaluated using cell counting kit-8 assay, 5-ethynyl-2</w:instrText>
            </w:r>
            <w:r>
              <w:rPr>
                <w:rFonts w:hint="eastAsia"/>
                <w:sz w:val="18"/>
                <w:szCs w:val="18"/>
                <w:lang w:val="en-US"/>
              </w:rPr>
              <w:instrText>′</w:instrText>
            </w:r>
            <w:r>
              <w:rPr>
                <w:sz w:val="18"/>
                <w:szCs w:val="18"/>
                <w:lang w:val="en-US"/>
              </w:rPr>
              <w:instrText xml:space="preserve">-deoxyuridine assay, and Transwell experiments. Validation of the targeting relationships between plasmacytoma variant translocation 1 and miR-515-5p, and between miR-515-5p and high mobility group B3 was conducted using bioinformatics prediction, a dual-luciferase reporter assay, and an RNA immunoprecipitation experiment. Moreover, the effects of plasmacytoma variant translocation 1 and miR-515-5p on high mobility group B3 protein expression were examined using Western blot. Results: Plasmacytoma variant translocation 1 expression and high mobility group B3 expression were up-regulated in prostate cancer tissues and cell lines while miR-515-5p expression was down-regulated. Plasmacytoma variant translocation 1 knockdown restrained the proliferation, migration, and invasion of LNCaP and DU145 cells in vitro, and the transfection with miR-515-5p inhibitors reversed these effects. Mechanistically, plasmacytoma variant translocation 1 could repress the function of miR-515; high mobility group B3 was proved to be a target gene of miR-515-5p, and its expression could be indirectly positively modulated by plasmacytoma variant translocation 1. Conclusion: Plasmacytoma variant translocation 1 accelerates prostate cancer progression by repressing miR-515-5p's function to upregulate high mobility group B3 expression. © 2022 American Society of Andrology and European Academy of Andrology.","archive":"Scopus","container-title":"Andrology","DOI":"10.1111/andr.13285","ISSN":"2047-2927 2047-2919","issue":"4","journalAbbreviation":"Andrology","language":"eng","license":"© 2022 American Society of Andrology and European Academy of Andrology.","note":"publisher-place: England\nPMID: 36053124","page":"641-650","title":"Plasmacytoma variant translocation 1 inhibits miR-515-5p function and modulates high mobility group B3 to promote the growth of prostate cancer cells.","volume":"11","author":[{"family":"Zhu","given":"X."},{"family":"Kang","given":"J."},{"family":"Ma","given":"Y."},{"family":"Wang","given":"Q."},{"family":"Li","given":"W."},{"family":"Su","given":"J."},{"family":"Zhang","given":"X."}],"issued":{"date-parts":[["2023",5]]}}}],"schema":"https://github.com/citation-style-language/schema/raw/master/csl-citation.json"} </w:instrText>
            </w:r>
            <w:r w:rsidRPr="00761614">
              <w:rPr>
                <w:sz w:val="18"/>
                <w:szCs w:val="18"/>
              </w:rPr>
              <w:fldChar w:fldCharType="separate"/>
            </w:r>
            <w:r w:rsidRPr="009E3120">
              <w:rPr>
                <w:sz w:val="18"/>
                <w:vertAlign w:val="superscript"/>
              </w:rPr>
              <w:t>127</w:t>
            </w:r>
            <w:r w:rsidRPr="00761614">
              <w:rPr>
                <w:sz w:val="18"/>
                <w:szCs w:val="18"/>
              </w:rPr>
              <w:fldChar w:fldCharType="end"/>
            </w:r>
          </w:p>
        </w:tc>
      </w:tr>
      <w:tr w:rsidR="00A51761" w:rsidRPr="00761614" w14:paraId="0690D5F0" w14:textId="77777777" w:rsidTr="0023073A">
        <w:trPr>
          <w:trHeight w:val="193"/>
        </w:trPr>
        <w:tc>
          <w:tcPr>
            <w:tcW w:w="1966" w:type="dxa"/>
            <w:shd w:val="clear" w:color="auto" w:fill="auto"/>
            <w:noWrap/>
            <w:vAlign w:val="center"/>
          </w:tcPr>
          <w:p w14:paraId="652CF059" w14:textId="77777777" w:rsidR="00A51761" w:rsidRPr="00761614" w:rsidRDefault="00A51761" w:rsidP="0023073A">
            <w:pPr>
              <w:jc w:val="center"/>
              <w:rPr>
                <w:sz w:val="18"/>
                <w:szCs w:val="18"/>
                <w:lang w:val="en-US"/>
              </w:rPr>
            </w:pPr>
            <w:r w:rsidRPr="00761614">
              <w:rPr>
                <w:sz w:val="18"/>
                <w:szCs w:val="18"/>
                <w:lang w:val="en-US"/>
              </w:rPr>
              <w:t>pancreatic ductal adenocarcinoma</w:t>
            </w:r>
          </w:p>
        </w:tc>
        <w:tc>
          <w:tcPr>
            <w:tcW w:w="1290" w:type="dxa"/>
            <w:shd w:val="clear" w:color="auto" w:fill="auto"/>
            <w:noWrap/>
            <w:vAlign w:val="center"/>
          </w:tcPr>
          <w:p w14:paraId="080D6F3C" w14:textId="77777777" w:rsidR="00A51761" w:rsidRPr="00761614" w:rsidRDefault="00A51761" w:rsidP="0023073A">
            <w:pPr>
              <w:jc w:val="center"/>
              <w:rPr>
                <w:sz w:val="18"/>
                <w:szCs w:val="18"/>
                <w:lang w:val="en-US"/>
              </w:rPr>
            </w:pPr>
            <w:r w:rsidRPr="00761614">
              <w:rPr>
                <w:sz w:val="18"/>
                <w:szCs w:val="18"/>
                <w:lang w:val="en-US"/>
              </w:rPr>
              <w:t>miR-519d-3p</w:t>
            </w:r>
          </w:p>
        </w:tc>
        <w:tc>
          <w:tcPr>
            <w:tcW w:w="992" w:type="dxa"/>
            <w:shd w:val="clear" w:color="auto" w:fill="auto"/>
            <w:noWrap/>
            <w:vAlign w:val="center"/>
          </w:tcPr>
          <w:p w14:paraId="06710FAA" w14:textId="77777777" w:rsidR="00A51761" w:rsidRPr="00761614" w:rsidRDefault="00A51761" w:rsidP="0023073A">
            <w:pPr>
              <w:jc w:val="center"/>
              <w:rPr>
                <w:sz w:val="18"/>
                <w:szCs w:val="18"/>
                <w:lang w:val="en-US"/>
              </w:rPr>
            </w:pPr>
            <w:r w:rsidRPr="00761614">
              <w:rPr>
                <w:sz w:val="18"/>
                <w:szCs w:val="18"/>
                <w:lang w:val="en-US"/>
              </w:rPr>
              <w:t>HIF-1A</w:t>
            </w:r>
          </w:p>
        </w:tc>
        <w:tc>
          <w:tcPr>
            <w:tcW w:w="3969" w:type="dxa"/>
            <w:shd w:val="clear" w:color="auto" w:fill="auto"/>
            <w:noWrap/>
            <w:vAlign w:val="center"/>
          </w:tcPr>
          <w:p w14:paraId="3A72AF72" w14:textId="77777777" w:rsidR="00A51761" w:rsidRPr="00761614" w:rsidRDefault="00A51761" w:rsidP="0023073A">
            <w:pPr>
              <w:jc w:val="center"/>
              <w:rPr>
                <w:sz w:val="18"/>
                <w:szCs w:val="18"/>
                <w:lang w:val="en-US"/>
              </w:rPr>
            </w:pPr>
            <w:r w:rsidRPr="00761614">
              <w:rPr>
                <w:sz w:val="18"/>
                <w:szCs w:val="18"/>
                <w:lang w:val="en-US"/>
              </w:rPr>
              <w:t>promote proliferation, invasion and glycolysis;</w:t>
            </w:r>
          </w:p>
          <w:p w14:paraId="5CC17537" w14:textId="77777777" w:rsidR="00A51761" w:rsidRPr="00761614" w:rsidRDefault="00A51761" w:rsidP="0023073A">
            <w:pPr>
              <w:jc w:val="center"/>
              <w:rPr>
                <w:sz w:val="18"/>
                <w:szCs w:val="18"/>
                <w:lang w:val="en-US"/>
              </w:rPr>
            </w:pPr>
            <w:r w:rsidRPr="00761614">
              <w:rPr>
                <w:sz w:val="18"/>
                <w:szCs w:val="18"/>
                <w:lang w:val="en-US"/>
              </w:rPr>
              <w:t xml:space="preserve">promote tumor growth </w:t>
            </w:r>
            <w:r w:rsidRPr="00761614">
              <w:rPr>
                <w:i/>
                <w:iCs/>
                <w:sz w:val="18"/>
                <w:szCs w:val="18"/>
                <w:lang w:val="en-US"/>
              </w:rPr>
              <w:t>in vivo</w:t>
            </w:r>
          </w:p>
        </w:tc>
        <w:tc>
          <w:tcPr>
            <w:tcW w:w="1133" w:type="dxa"/>
            <w:shd w:val="clear" w:color="auto" w:fill="auto"/>
            <w:noWrap/>
            <w:vAlign w:val="center"/>
          </w:tcPr>
          <w:p w14:paraId="04BA9FCB" w14:textId="77777777" w:rsidR="00A51761" w:rsidRPr="00761614" w:rsidRDefault="00A51761" w:rsidP="0023073A">
            <w:pPr>
              <w:jc w:val="center"/>
              <w:rPr>
                <w:sz w:val="18"/>
                <w:szCs w:val="18"/>
                <w:lang w:val="en-US"/>
              </w:rPr>
            </w:pPr>
            <w:r w:rsidRPr="00761614">
              <w:rPr>
                <w:sz w:val="18"/>
                <w:szCs w:val="18"/>
              </w:rPr>
              <w:fldChar w:fldCharType="begin"/>
            </w:r>
            <w:r>
              <w:rPr>
                <w:sz w:val="18"/>
                <w:szCs w:val="18"/>
                <w:lang w:val="en-US"/>
              </w:rPr>
              <w:instrText xml:space="preserve"> ADDIN ZOTERO_ITEM CSL_CITATION {"citationID":"vBKb8mlF","properties":{"formattedCitation":"\\super 128\\nosupersub{}","plainCitation":"128","noteIndex":0},"citationItems":[{"id":340,"uris":["http://zotero.org/users/local/6zHScWCY/items/KC5PSVCP"],"itemData":{"id":340,"type":"article-journal","container-title":"Journal of Cancer","DOI":"10.7150/jca.37959","ISSN":"1837-9664","issue":"9","journalAbbreviation":"J. Cancer","language":"en","page":"2572-2579","source":"DOI.org (Crossref)","title":"Upregulation of LncRNA PVT1 Facilitates Pancreatic Ductal Adenocarcinoma Cell Progression and Glycolysis by Regulating MiR-519d-3p and HIF-1A","volume":"11","author":[{"family":"Sun","given":"Junwei"},{"family":"Zhang","given":"Pingping"},{"family":"Tao","given":"Yin"},{"family":"Zhang","given":"Feng"},{"family":"Wang","given":"Weixing"}],"issued":{"date-parts":[["2020"]]}}}],"schema":"https://github.com/citation-style-language/schema/raw/master/csl-citation.json"} </w:instrText>
            </w:r>
            <w:r w:rsidRPr="00761614">
              <w:rPr>
                <w:sz w:val="18"/>
                <w:szCs w:val="18"/>
              </w:rPr>
              <w:fldChar w:fldCharType="separate"/>
            </w:r>
            <w:r w:rsidRPr="009E3120">
              <w:rPr>
                <w:sz w:val="18"/>
                <w:vertAlign w:val="superscript"/>
              </w:rPr>
              <w:t>128</w:t>
            </w:r>
            <w:r w:rsidRPr="00761614">
              <w:rPr>
                <w:sz w:val="18"/>
                <w:szCs w:val="18"/>
              </w:rPr>
              <w:fldChar w:fldCharType="end"/>
            </w:r>
          </w:p>
        </w:tc>
      </w:tr>
      <w:tr w:rsidR="00A51761" w:rsidRPr="00761614" w14:paraId="2565A6B0" w14:textId="77777777" w:rsidTr="0023073A">
        <w:trPr>
          <w:trHeight w:val="193"/>
        </w:trPr>
        <w:tc>
          <w:tcPr>
            <w:tcW w:w="1966" w:type="dxa"/>
            <w:shd w:val="clear" w:color="auto" w:fill="auto"/>
            <w:noWrap/>
            <w:vAlign w:val="center"/>
          </w:tcPr>
          <w:p w14:paraId="7D6C0B96" w14:textId="77777777" w:rsidR="00A51761" w:rsidRPr="00761614" w:rsidRDefault="00A51761" w:rsidP="0023073A">
            <w:pPr>
              <w:jc w:val="center"/>
              <w:rPr>
                <w:sz w:val="18"/>
                <w:szCs w:val="18"/>
                <w:lang w:val="en-US"/>
              </w:rPr>
            </w:pPr>
            <w:r w:rsidRPr="00761614">
              <w:rPr>
                <w:sz w:val="18"/>
                <w:szCs w:val="18"/>
                <w:lang w:val="en-US"/>
              </w:rPr>
              <w:t>non-small cell lung cancer</w:t>
            </w:r>
          </w:p>
        </w:tc>
        <w:tc>
          <w:tcPr>
            <w:tcW w:w="1290" w:type="dxa"/>
            <w:shd w:val="clear" w:color="auto" w:fill="auto"/>
            <w:noWrap/>
            <w:vAlign w:val="center"/>
          </w:tcPr>
          <w:p w14:paraId="35056A8F" w14:textId="77777777" w:rsidR="00A51761" w:rsidRPr="00761614" w:rsidRDefault="00A51761" w:rsidP="0023073A">
            <w:pPr>
              <w:jc w:val="center"/>
              <w:rPr>
                <w:sz w:val="18"/>
                <w:szCs w:val="18"/>
                <w:lang w:val="en-US"/>
              </w:rPr>
            </w:pPr>
            <w:r w:rsidRPr="00761614">
              <w:rPr>
                <w:sz w:val="18"/>
                <w:szCs w:val="18"/>
              </w:rPr>
              <w:t>miRNA-526b</w:t>
            </w:r>
          </w:p>
        </w:tc>
        <w:tc>
          <w:tcPr>
            <w:tcW w:w="992" w:type="dxa"/>
            <w:shd w:val="clear" w:color="auto" w:fill="auto"/>
            <w:noWrap/>
            <w:vAlign w:val="center"/>
          </w:tcPr>
          <w:p w14:paraId="2BD5CD89" w14:textId="77777777" w:rsidR="00A51761" w:rsidRPr="00761614" w:rsidRDefault="00A51761" w:rsidP="0023073A">
            <w:pPr>
              <w:jc w:val="center"/>
              <w:rPr>
                <w:sz w:val="18"/>
                <w:szCs w:val="18"/>
                <w:lang w:val="en-US"/>
              </w:rPr>
            </w:pPr>
            <w:r w:rsidRPr="00761614">
              <w:rPr>
                <w:sz w:val="18"/>
                <w:szCs w:val="18"/>
              </w:rPr>
              <w:t>EZH2</w:t>
            </w:r>
          </w:p>
        </w:tc>
        <w:tc>
          <w:tcPr>
            <w:tcW w:w="3969" w:type="dxa"/>
            <w:shd w:val="clear" w:color="auto" w:fill="auto"/>
            <w:noWrap/>
            <w:vAlign w:val="center"/>
          </w:tcPr>
          <w:p w14:paraId="443AD597" w14:textId="77777777" w:rsidR="00A51761" w:rsidRPr="00761614" w:rsidRDefault="00A51761" w:rsidP="0023073A">
            <w:pPr>
              <w:jc w:val="center"/>
              <w:rPr>
                <w:sz w:val="18"/>
                <w:szCs w:val="18"/>
                <w:lang w:val="en-US"/>
              </w:rPr>
            </w:pPr>
            <w:r w:rsidRPr="00761614">
              <w:rPr>
                <w:color w:val="000000"/>
                <w:sz w:val="18"/>
                <w:szCs w:val="18"/>
                <w:lang w:val="en-US"/>
              </w:rPr>
              <w:t>promote cell proliferation and migration</w:t>
            </w:r>
          </w:p>
        </w:tc>
        <w:tc>
          <w:tcPr>
            <w:tcW w:w="1133" w:type="dxa"/>
            <w:shd w:val="clear" w:color="auto" w:fill="auto"/>
            <w:noWrap/>
            <w:vAlign w:val="center"/>
          </w:tcPr>
          <w:p w14:paraId="2020CD03" w14:textId="77777777" w:rsidR="00A51761" w:rsidRPr="00761614" w:rsidRDefault="00A51761" w:rsidP="0023073A">
            <w:pPr>
              <w:jc w:val="center"/>
              <w:rPr>
                <w:sz w:val="18"/>
                <w:szCs w:val="18"/>
                <w:lang w:val="en-US"/>
              </w:rPr>
            </w:pPr>
            <w:r w:rsidRPr="00761614">
              <w:rPr>
                <w:sz w:val="18"/>
                <w:szCs w:val="18"/>
              </w:rPr>
              <w:fldChar w:fldCharType="begin"/>
            </w:r>
            <w:r>
              <w:rPr>
                <w:sz w:val="18"/>
                <w:szCs w:val="18"/>
              </w:rPr>
              <w:instrText xml:space="preserve"> ADDIN ZOTERO_ITEM CSL_CITATION {"citationID":"6ECvzMkb","properties":{"formattedCitation":"\\super 129\\nosupersub{}","plainCitation":"129","noteIndex":0},"citationItems":[{"id":"fUpE6D0s/3gmDaSy7","uris":["http://zotero.org/users/8836617/items/BA8K4IEJ"],"itemData":{"id":9079,"type":"article-journal","abstract":"Biological function of plasmacytoma variant translocation 1 (PVT1) in influencing the progression of non-small cell lung cancer (NSCLC) through Micro ribonucleic acid (miRNA)-526b/EZH2 regulatory loop was elucidated. Relative levels of PVT1 and miRNA-526b in NSCLC tissues were detected by quantitative real-time polymerase chain reaction (qRT-PCR). Prognostic potential of PVT1 in NSCLC was assessed by Kaplan-Meier curves. The interaction among PVT1/miRNA-526b/EZH2 regulatory loop was confirmed by dual-luciferase reporter gene assay. Regulatory effects of PVT1/miRNA-526b/EZH2 axis on viability and wound closure of A549 cells were evaluated by cell counting kit-8 (CCK-8) and wound closure assay, respectively. PVT1 was upregulated in NSCLC tissues, while miRNA-526b was downregulated. PVT1 level was negatively related to that of miR-526 in NSCLC tissues. Worse survival was seen in NSCLC patients expressing high level of PVT1 compared to those with low level. Knockdown of PVT1 attenuated viability and wound closure ability in A549 cells, which were partially reversed after miRNA-526b knockdown. miRNA-526b is the downstream target of PVT1 and its level was negatively regulated by PVT1. EZH2 is the target gene of miRNA-526b. Transfection of miRNA-526b mimic remarkably downregulated EZH2 in A549 cells. Importantly, the attenuated viability and wound closure ability in A549 cells overexpressing miRNA-526b were reversed after EZH2 overexpression. PVT1 is upregulated in NSCLC, and predicts a poor prognosis. PVT1 accelerates the progression of NSCLC via targeting miRNA-526b/EZH2 regulatory loop. © 2020 Spandidos Publications. All rights reserved.","archive":"Scopus","container-title":"Oncology Letters","DOI":"10.3892/ol.2019.11237","ISSN":"1792-1074 1792-1082","issue":"2","journalAbbreviation":"Oncol Lett","language":"eng","license":"Copyright: © Qiu et al.","note":"publisher-place: Greece\nPMID: 32002028 \nPMCID: PMC6960390","page":"1267-1272","title":"lncRNA PVT1 accelerates progression of non-small cell lung cancer via targeting miRNA-526b/EZH2 regulatory loop.","volume":"19","author":[{"family":"Qiu","given":"C."},{"family":"Li","given":"S."},{"family":"Sun","given":"D."},{"family":"Yang","given":"S."}],"issued":{"date-parts":[["2020",2]]}}}],"schema":"https://github.com/citation-style-language/schema/raw/master/csl-citation.json"} </w:instrText>
            </w:r>
            <w:r w:rsidRPr="00761614">
              <w:rPr>
                <w:sz w:val="18"/>
                <w:szCs w:val="18"/>
              </w:rPr>
              <w:fldChar w:fldCharType="separate"/>
            </w:r>
            <w:r w:rsidRPr="009E3120">
              <w:rPr>
                <w:sz w:val="18"/>
                <w:vertAlign w:val="superscript"/>
              </w:rPr>
              <w:t>129</w:t>
            </w:r>
            <w:r w:rsidRPr="00761614">
              <w:rPr>
                <w:sz w:val="18"/>
                <w:szCs w:val="18"/>
              </w:rPr>
              <w:fldChar w:fldCharType="end"/>
            </w:r>
          </w:p>
        </w:tc>
      </w:tr>
      <w:tr w:rsidR="00A51761" w:rsidRPr="00761614" w14:paraId="23D52EFF" w14:textId="77777777" w:rsidTr="0023073A">
        <w:trPr>
          <w:trHeight w:val="193"/>
        </w:trPr>
        <w:tc>
          <w:tcPr>
            <w:tcW w:w="1966" w:type="dxa"/>
            <w:shd w:val="clear" w:color="auto" w:fill="auto"/>
            <w:noWrap/>
            <w:vAlign w:val="center"/>
            <w:hideMark/>
          </w:tcPr>
          <w:p w14:paraId="47B86310" w14:textId="77777777" w:rsidR="00A51761" w:rsidRPr="00761614" w:rsidRDefault="00A51761" w:rsidP="0023073A">
            <w:pPr>
              <w:jc w:val="center"/>
              <w:rPr>
                <w:sz w:val="18"/>
                <w:szCs w:val="18"/>
                <w:lang w:val="en-US"/>
              </w:rPr>
            </w:pPr>
            <w:r w:rsidRPr="00761614">
              <w:rPr>
                <w:sz w:val="18"/>
                <w:szCs w:val="18"/>
              </w:rPr>
              <w:t>breast cancer</w:t>
            </w:r>
          </w:p>
        </w:tc>
        <w:tc>
          <w:tcPr>
            <w:tcW w:w="1290" w:type="dxa"/>
            <w:shd w:val="clear" w:color="auto" w:fill="auto"/>
            <w:noWrap/>
            <w:vAlign w:val="center"/>
            <w:hideMark/>
          </w:tcPr>
          <w:p w14:paraId="07BD2E57" w14:textId="77777777" w:rsidR="00A51761" w:rsidRPr="00761614" w:rsidRDefault="00A51761" w:rsidP="0023073A">
            <w:pPr>
              <w:jc w:val="center"/>
              <w:rPr>
                <w:sz w:val="18"/>
                <w:szCs w:val="18"/>
                <w:lang w:val="en-US"/>
              </w:rPr>
            </w:pPr>
            <w:r w:rsidRPr="00761614">
              <w:rPr>
                <w:sz w:val="18"/>
                <w:szCs w:val="18"/>
              </w:rPr>
              <w:t>miR-543</w:t>
            </w:r>
          </w:p>
        </w:tc>
        <w:tc>
          <w:tcPr>
            <w:tcW w:w="992" w:type="dxa"/>
            <w:shd w:val="clear" w:color="auto" w:fill="auto"/>
            <w:noWrap/>
            <w:vAlign w:val="center"/>
            <w:hideMark/>
          </w:tcPr>
          <w:p w14:paraId="7FA764B1" w14:textId="77777777" w:rsidR="00A51761" w:rsidRPr="00761614" w:rsidRDefault="00A51761" w:rsidP="0023073A">
            <w:pPr>
              <w:jc w:val="center"/>
              <w:rPr>
                <w:sz w:val="18"/>
                <w:szCs w:val="18"/>
                <w:lang w:val="en-US"/>
              </w:rPr>
            </w:pPr>
            <w:r w:rsidRPr="00761614">
              <w:rPr>
                <w:sz w:val="18"/>
                <w:szCs w:val="18"/>
              </w:rPr>
              <w:t>TRPS1</w:t>
            </w:r>
          </w:p>
        </w:tc>
        <w:tc>
          <w:tcPr>
            <w:tcW w:w="3969" w:type="dxa"/>
            <w:shd w:val="clear" w:color="auto" w:fill="auto"/>
            <w:noWrap/>
            <w:vAlign w:val="center"/>
            <w:hideMark/>
          </w:tcPr>
          <w:p w14:paraId="53CED721" w14:textId="77777777" w:rsidR="00A51761" w:rsidRPr="00761614" w:rsidRDefault="00A51761" w:rsidP="0023073A">
            <w:pPr>
              <w:jc w:val="center"/>
              <w:rPr>
                <w:color w:val="000000"/>
                <w:sz w:val="18"/>
                <w:szCs w:val="18"/>
                <w:lang w:val="en-US"/>
              </w:rPr>
            </w:pPr>
            <w:r w:rsidRPr="00761614">
              <w:rPr>
                <w:color w:val="000000"/>
                <w:sz w:val="18"/>
                <w:szCs w:val="18"/>
                <w:lang w:val="en-US"/>
              </w:rPr>
              <w:t>promote growth, motility;</w:t>
            </w:r>
          </w:p>
          <w:p w14:paraId="411FFE5B" w14:textId="77777777" w:rsidR="00A51761" w:rsidRPr="00761614" w:rsidRDefault="00A51761" w:rsidP="0023073A">
            <w:pPr>
              <w:jc w:val="center"/>
              <w:rPr>
                <w:sz w:val="18"/>
                <w:szCs w:val="18"/>
                <w:lang w:val="en-US"/>
              </w:rPr>
            </w:pPr>
            <w:r w:rsidRPr="00761614">
              <w:rPr>
                <w:color w:val="000000"/>
                <w:sz w:val="18"/>
                <w:szCs w:val="18"/>
                <w:lang w:val="en-US"/>
              </w:rPr>
              <w:t>inhibit apoptosis</w:t>
            </w:r>
          </w:p>
        </w:tc>
        <w:tc>
          <w:tcPr>
            <w:tcW w:w="1133" w:type="dxa"/>
            <w:shd w:val="clear" w:color="auto" w:fill="auto"/>
            <w:noWrap/>
            <w:vAlign w:val="center"/>
            <w:hideMark/>
          </w:tcPr>
          <w:p w14:paraId="036DBC15"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{"citationID":"jzgJa0K0","properties":{"formattedCitation":"\\super 130\\nosupersub{}","plainCitation":"130","noteIndex":0},"citationItems":[{"id":"fUpE6D0s/6iqy21zk","uris":["http://zotero.org/users/8836617/items/9XJU8BN2"],"itemData":{"id":9083,"type":"article-journal","abstract":"BACKGROUND: Breast cancer is the most common female malignancy with high invasion and metastasis abilities. Studies have shown that long non-coding RNA (lncRNA)  plasmacytoma variant translocation 1 gene (PVT1) is an oncogene and is positively  correlated with progression and metastasis of breast tumors. However, the  detailed mechanism of PVT1 in breast cancer tumorigenesis is not fully  understood. METHODS: Real-time polymerase quantitative chain reaction (RT-qPCR)  was performed to identify the expression levels of PVT1, miR-543 and  trichorhinophalangeal syndrome-1 gene (TRPS1) in breast cancer tissues and cells.  Cell proliferation was measured by plate clone formation and  3-(4,5-dimethylthiazol-2-yl)-2,5-diphenyl-2H-tetrazol-3-ium bromide (MTT) assay.  Apoptosis and motility of MCF-7 and MDA-MB-436 cells were assessed with flow  cytometry assay and transwell migration and invasion analyses, respectively. In  addition, a model was established to probe the function of PVT1 silencing in  vivo. The target relationship among PVT1, miR-543 or TRPS1 was confirmed by  dual-luciferase reporter analysis, RNA immunoprecipitation (RIP) and RNA pull  down assays. The protein expression level of TRPS1 was evaluated with Western  blot assay. RESULTS: PVT1 expression was upregulated in breast cancer tissues and  cell lines. In addition, PVT1 silencing inhibited breast cancer cell growth and  motility, while increased apoptosis. Meanwhile, the effects of PVT1 or miR-543  could be reversed by introducing overexpressed plasmid of miR-543 or TRPS1 in  breast cancer cell lines, respectively. CONCLUSION: Knockdown of PVT1 repressed  breast cancer cell growth and motility, and induced apoptosis in vitro and  reduced tumor volume and weight in vivo. Mechanically, the overexpression of PVT1  enhanced TRPS1 level by negatively targeted miR-543 in breast cancer.","archive":"Scopus","container-title":"Cancer Management and Research","DOI":"10.2147/CMAR.S263383","ISSN":"1179-1322","journalAbbreviation":"Cancer Manag Res","language":"eng","license":"© 2020 Wang et al.","note":"publisher-place: New Zealand\nPMID: 32982402 \nPMCID: PMC7493016","page":"7993-8004","title":"LncRNA PVT1 Regulates TRPS1 Expression in Breast Cancer by Sponging miR-543.","volume":"12","author":[{"family":"Wang","given":"H."},{"family":"Huang","given":"Y."},{"family":"Yang","given":"Y."}],"issued":{"date-parts":[["2020"]]}}}],"schema":"https://github.com/citation-style-language/schema/raw/master/csl-citation.json"} </w:instrText>
            </w:r>
            <w:r w:rsidRPr="00761614">
              <w:rPr>
                <w:sz w:val="18"/>
                <w:szCs w:val="18"/>
              </w:rPr>
              <w:fldChar w:fldCharType="separate"/>
            </w:r>
            <w:r w:rsidRPr="009E3120">
              <w:rPr>
                <w:sz w:val="18"/>
                <w:vertAlign w:val="superscript"/>
              </w:rPr>
              <w:t>130</w:t>
            </w:r>
            <w:r w:rsidRPr="00761614">
              <w:rPr>
                <w:sz w:val="18"/>
                <w:szCs w:val="18"/>
              </w:rPr>
              <w:fldChar w:fldCharType="end"/>
            </w:r>
          </w:p>
        </w:tc>
      </w:tr>
      <w:tr w:rsidR="00A51761" w:rsidRPr="00761614" w14:paraId="2574B78C" w14:textId="77777777" w:rsidTr="0023073A">
        <w:trPr>
          <w:trHeight w:val="193"/>
        </w:trPr>
        <w:tc>
          <w:tcPr>
            <w:tcW w:w="1966" w:type="dxa"/>
            <w:shd w:val="clear" w:color="auto" w:fill="auto"/>
            <w:noWrap/>
            <w:vAlign w:val="center"/>
          </w:tcPr>
          <w:p w14:paraId="4478BD69" w14:textId="77777777" w:rsidR="00A51761" w:rsidRPr="00761614" w:rsidRDefault="00A51761" w:rsidP="0023073A">
            <w:pPr>
              <w:jc w:val="center"/>
              <w:rPr>
                <w:sz w:val="18"/>
                <w:szCs w:val="18"/>
                <w:lang w:val="en-US"/>
              </w:rPr>
            </w:pPr>
            <w:r w:rsidRPr="00761614">
              <w:rPr>
                <w:sz w:val="18"/>
                <w:szCs w:val="18"/>
              </w:rPr>
              <w:t>ovarian cancer</w:t>
            </w:r>
          </w:p>
        </w:tc>
        <w:tc>
          <w:tcPr>
            <w:tcW w:w="1290" w:type="dxa"/>
            <w:shd w:val="clear" w:color="auto" w:fill="auto"/>
            <w:noWrap/>
            <w:vAlign w:val="center"/>
          </w:tcPr>
          <w:p w14:paraId="670737A3" w14:textId="77777777" w:rsidR="00A51761" w:rsidRPr="00761614" w:rsidRDefault="00A51761" w:rsidP="0023073A">
            <w:pPr>
              <w:jc w:val="center"/>
              <w:rPr>
                <w:sz w:val="18"/>
                <w:szCs w:val="18"/>
              </w:rPr>
            </w:pPr>
            <w:r w:rsidRPr="00761614">
              <w:rPr>
                <w:sz w:val="18"/>
                <w:szCs w:val="18"/>
              </w:rPr>
              <w:t>miR-543</w:t>
            </w:r>
          </w:p>
        </w:tc>
        <w:tc>
          <w:tcPr>
            <w:tcW w:w="992" w:type="dxa"/>
            <w:shd w:val="clear" w:color="auto" w:fill="auto"/>
            <w:noWrap/>
            <w:vAlign w:val="center"/>
          </w:tcPr>
          <w:p w14:paraId="1AEE67E5" w14:textId="77777777" w:rsidR="00A51761" w:rsidRPr="00761614" w:rsidRDefault="00A51761" w:rsidP="0023073A">
            <w:pPr>
              <w:jc w:val="center"/>
              <w:rPr>
                <w:sz w:val="18"/>
                <w:szCs w:val="18"/>
              </w:rPr>
            </w:pPr>
            <w:r w:rsidRPr="00761614">
              <w:rPr>
                <w:sz w:val="18"/>
                <w:szCs w:val="18"/>
              </w:rPr>
              <w:t>SERPINI1</w:t>
            </w:r>
          </w:p>
        </w:tc>
        <w:tc>
          <w:tcPr>
            <w:tcW w:w="3969" w:type="dxa"/>
            <w:shd w:val="clear" w:color="auto" w:fill="auto"/>
            <w:noWrap/>
            <w:vAlign w:val="center"/>
          </w:tcPr>
          <w:p w14:paraId="47148373" w14:textId="77777777" w:rsidR="00A51761" w:rsidRPr="00761614" w:rsidRDefault="00A51761" w:rsidP="0023073A">
            <w:pPr>
              <w:jc w:val="center"/>
              <w:rPr>
                <w:color w:val="000000"/>
                <w:sz w:val="18"/>
                <w:szCs w:val="18"/>
                <w:lang w:val="en-US"/>
              </w:rPr>
            </w:pPr>
            <w:r w:rsidRPr="00761614">
              <w:rPr>
                <w:color w:val="000000"/>
                <w:sz w:val="18"/>
                <w:szCs w:val="18"/>
                <w:lang w:val="en-US"/>
              </w:rPr>
              <w:t>promote proliferation, migration and invasion;</w:t>
            </w:r>
          </w:p>
          <w:p w14:paraId="7903A2A6" w14:textId="77777777" w:rsidR="00A51761" w:rsidRPr="00761614" w:rsidRDefault="00A51761" w:rsidP="0023073A">
            <w:pPr>
              <w:jc w:val="center"/>
              <w:rPr>
                <w:sz w:val="18"/>
                <w:szCs w:val="18"/>
                <w:lang w:val="en-US"/>
              </w:rPr>
            </w:pPr>
            <w:r w:rsidRPr="00761614">
              <w:rPr>
                <w:color w:val="000000"/>
                <w:sz w:val="18"/>
                <w:szCs w:val="18"/>
              </w:rPr>
              <w:t>inhibit apoptosis</w:t>
            </w:r>
          </w:p>
        </w:tc>
        <w:tc>
          <w:tcPr>
            <w:tcW w:w="1133" w:type="dxa"/>
            <w:shd w:val="clear" w:color="auto" w:fill="auto"/>
            <w:noWrap/>
            <w:vAlign w:val="center"/>
          </w:tcPr>
          <w:p w14:paraId="1B83AC46"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{"citationID":"ppPIcbdN","properties":{"formattedCitation":"\\super 131\\nosupersub{}","plainCitation":"131","noteIndex":0},"citationItems":[{"id":"fUpE6D0s/hE3cdxlO","uris":["http://zotero.org/users/8836617/items/NA2EE6RP"],"itemData":{"id":8847,"type":"article-journal","abstract":"PURPOSE: To investigate the regulation mechanism of long non-coding RNA (lncRNA) plasmocytoma variant translocation 1 (PVT1) in ovarian cancer (OC). METHODS: The  levels of PVT1, microRNA (miR)-543, serpin peptidase inhibitor-clade I  (neuroserpin)-member 1 (SERPINI1) in OC tissues and OVCAR-3, A2780, TOV-112D of  OC cell lines were detected by quantitative real-time PCR (qRT-PCR) and Western  Blot (WB). Cell proliferation, migration, invasion, apoptosis and the regulatory  relationship between genes and target genes were analyzed by  3-(4,5-Dimethylthiazol-2-yl)-2,5-diphenyltetrazolium bromide (MTT), Transwell,  flow cytometry and dual luciferase reporter (DLR). The OC patients were followed  up for 5 years to analyze the relationship between PVT1 and 5-year overall  survival (OS). RESULTS: In contrast with miR-543, PVT1 and SERPINI1 were highly  expressed in OC tissues and cell lines, and high levels of PVT1 were  significantly associated with lower 5-year OS of patients. Down-regulating PVT1  not only inhibited the malignant proliferation, migration and invasion of OC  cells, but promoted cell apoptosis. PVT1 regulated miR-543 in a targeted manner,  and its overexpression could attenuate the anticancer effect of miR-543 on OC  cells. In addition, miR-543 also directly targeted SERPINI1, and miR-543  knockdown weakened the inhibitory effect of down-regulated SERPINI1 on OC  progression. Furthermore, we found that PVT1 acted as a competitive endogenous  RNA to sponge miR-543, thereby regulating the expression of SERPINI1. CONCLUSION:  PVT1 can mediate the molecular mechanism of OC by miR-543/SERPINI1 axis  regulatory network, which is a new therapeutic direction for OC.","archive":"Scopus","container-title":"Bioscience Reports","DOI":"10.1042/BSR20200800","ISSN":"1573-4935 0144-8463","issue":"6","journalAbbreviation":"Biosci Rep","language":"eng","license":"© 2020 The Author(s).","note":"publisher-place: England\nPMID: 32441301 \nPMCID: PMC7295634","title":"Long non-coding RNA PVT1-mediated miR-543/SERPINI1 axis plays a key role in the regulatory mechanism of ovarian cancer.","URL":"https://www.scopus.com/inward/record.uri?eid=2-s2.0-85086522682&amp;doi=10.1042%2fBSR20200800&amp;partnerID=40&amp;md5=54c7271513fe86fb921dfa9007c502a6","volume":"40","author":[{"family":"Qu","given":"C."},{"family":"Dai","given":"C."},{"family":"Guo","given":"Y."},{"family":"Qin","given":"R."},{"family":"Liu","given":"J."}],"issued":{"date-parts":[["2020",6,26]]}}}],"schema":"https://github.com/citation-style-language/schema/raw/master/csl-citation.json"} </w:instrText>
            </w:r>
            <w:r w:rsidRPr="00761614">
              <w:rPr>
                <w:sz w:val="18"/>
                <w:szCs w:val="18"/>
              </w:rPr>
              <w:fldChar w:fldCharType="separate"/>
            </w:r>
            <w:r w:rsidRPr="009E3120">
              <w:rPr>
                <w:sz w:val="18"/>
                <w:vertAlign w:val="superscript"/>
              </w:rPr>
              <w:t>131</w:t>
            </w:r>
            <w:r w:rsidRPr="00761614">
              <w:rPr>
                <w:sz w:val="18"/>
                <w:szCs w:val="18"/>
              </w:rPr>
              <w:fldChar w:fldCharType="end"/>
            </w:r>
          </w:p>
        </w:tc>
      </w:tr>
      <w:tr w:rsidR="00A51761" w:rsidRPr="00761614" w14:paraId="1AC1E0B5" w14:textId="77777777" w:rsidTr="0023073A">
        <w:trPr>
          <w:trHeight w:val="193"/>
        </w:trPr>
        <w:tc>
          <w:tcPr>
            <w:tcW w:w="1966" w:type="dxa"/>
            <w:shd w:val="clear" w:color="auto" w:fill="auto"/>
            <w:noWrap/>
            <w:vAlign w:val="center"/>
          </w:tcPr>
          <w:p w14:paraId="09B23F98" w14:textId="77777777" w:rsidR="00A51761" w:rsidRPr="00761614" w:rsidRDefault="00A51761" w:rsidP="0023073A">
            <w:pPr>
              <w:jc w:val="center"/>
              <w:rPr>
                <w:sz w:val="18"/>
                <w:szCs w:val="18"/>
                <w:lang w:val="en-US"/>
              </w:rPr>
            </w:pPr>
            <w:r w:rsidRPr="00761614">
              <w:rPr>
                <w:sz w:val="18"/>
                <w:szCs w:val="18"/>
                <w:lang w:val="en-US"/>
              </w:rPr>
              <w:t>non-small cell lung cancer</w:t>
            </w:r>
          </w:p>
        </w:tc>
        <w:tc>
          <w:tcPr>
            <w:tcW w:w="1290" w:type="dxa"/>
            <w:shd w:val="clear" w:color="auto" w:fill="auto"/>
            <w:noWrap/>
            <w:vAlign w:val="center"/>
          </w:tcPr>
          <w:p w14:paraId="163E5382" w14:textId="77777777" w:rsidR="00A51761" w:rsidRPr="00761614" w:rsidRDefault="00A51761" w:rsidP="0023073A">
            <w:pPr>
              <w:jc w:val="center"/>
              <w:rPr>
                <w:sz w:val="18"/>
                <w:szCs w:val="18"/>
              </w:rPr>
            </w:pPr>
            <w:r w:rsidRPr="00761614">
              <w:rPr>
                <w:sz w:val="18"/>
                <w:szCs w:val="18"/>
              </w:rPr>
              <w:t>miR-551b</w:t>
            </w:r>
          </w:p>
        </w:tc>
        <w:tc>
          <w:tcPr>
            <w:tcW w:w="992" w:type="dxa"/>
            <w:shd w:val="clear" w:color="auto" w:fill="auto"/>
            <w:noWrap/>
            <w:vAlign w:val="center"/>
          </w:tcPr>
          <w:p w14:paraId="701658EC" w14:textId="77777777" w:rsidR="00A51761" w:rsidRPr="00761614" w:rsidRDefault="00A51761" w:rsidP="0023073A">
            <w:pPr>
              <w:jc w:val="center"/>
              <w:rPr>
                <w:sz w:val="18"/>
                <w:szCs w:val="18"/>
              </w:rPr>
            </w:pPr>
            <w:r w:rsidRPr="00761614">
              <w:rPr>
                <w:sz w:val="18"/>
                <w:szCs w:val="18"/>
              </w:rPr>
              <w:t>FGFR1</w:t>
            </w:r>
          </w:p>
        </w:tc>
        <w:tc>
          <w:tcPr>
            <w:tcW w:w="3969" w:type="dxa"/>
            <w:shd w:val="clear" w:color="auto" w:fill="auto"/>
            <w:noWrap/>
            <w:vAlign w:val="center"/>
          </w:tcPr>
          <w:p w14:paraId="245E4681" w14:textId="77777777" w:rsidR="00A51761" w:rsidRPr="00761614" w:rsidRDefault="00A51761" w:rsidP="0023073A">
            <w:pPr>
              <w:jc w:val="center"/>
              <w:rPr>
                <w:color w:val="000000"/>
                <w:sz w:val="18"/>
                <w:szCs w:val="18"/>
                <w:lang w:val="en-US"/>
              </w:rPr>
            </w:pPr>
            <w:r w:rsidRPr="00761614">
              <w:rPr>
                <w:color w:val="000000"/>
                <w:sz w:val="18"/>
                <w:szCs w:val="18"/>
                <w:lang w:val="en-US"/>
              </w:rPr>
              <w:t>promote viability, proliferation, migration and invasion</w:t>
            </w:r>
          </w:p>
        </w:tc>
        <w:tc>
          <w:tcPr>
            <w:tcW w:w="1133" w:type="dxa"/>
            <w:shd w:val="clear" w:color="auto" w:fill="auto"/>
            <w:noWrap/>
            <w:vAlign w:val="center"/>
          </w:tcPr>
          <w:p w14:paraId="4FC38493" w14:textId="77777777" w:rsidR="00A51761" w:rsidRPr="00761614" w:rsidRDefault="00A51761" w:rsidP="0023073A">
            <w:pPr>
              <w:jc w:val="center"/>
              <w:rPr>
                <w:sz w:val="18"/>
                <w:szCs w:val="18"/>
              </w:rPr>
            </w:pPr>
            <w:r w:rsidRPr="00761614">
              <w:rPr>
                <w:sz w:val="18"/>
                <w:szCs w:val="18"/>
              </w:rPr>
              <w:fldChar w:fldCharType="begin"/>
            </w:r>
            <w:r>
              <w:rPr>
                <w:sz w:val="18"/>
                <w:szCs w:val="18"/>
              </w:rPr>
              <w:instrText xml:space="preserve"> ADDIN ZOTERO_ITEM CSL_CITATION {"citationID":"burpttm6","properties":{"formattedCitation":"\\super 132\\nosupersub{}","plainCitation":"132","noteIndex":0},"citationItems":[{"id":"fUpE6D0s/9ziFwLKv","uris":["http://zotero.org/users/8836617/items/GUXLRHUY"],"itemData":{"id":8825,"type":"article-journal","abstract":"Background: Long non-coding RNA (lncRNA) plasmacytoma variant translocation 1 (PVT1) plays a crucial role in non-small cell lung cancer (NSCLC). Nonetheless, regulatory effects of PVT1 on functions of NSCLC cells remain blurry. Methods: Relative expression levels of PVT1, miR-551b and FGFR1 mRNA in tumor tissues and cells were examined employing quantitative real-time polymerase chain reaction (qRT-PCR); CCK-8 and BrdU assays were utilized for measuring cell viability and proliferation of H1299 and A549 cells; cell migration and invasion were detected deploying Transwell assay; dual-luciferase assay was used for the validation of binding sequence between PVT1 and miR-551b. FGFR1 expression in protein level was quantified employing Western blot. Results: PVT1 was highly expressed in NSCLC tissues and cell lines, whereas miR-551b expression was down-regulated. Overexpression of PVT1 potentiated viability, proliferation, migration and invasion of NSCLC cells while miR-551b inhibited the biological behaviors mentioned above. MiR-551b was predicted and then confirmed as a direct downstream target of PVT1. Meanwhile, a negative correlation was observed between PVT1 expression and miR-551b expression in NSCLC tissues. Besides, PVT1 could increase FGFR1 expression by repressing miR-551b expression. Conclusion: PVT1 promotes the proliferation, migration and invasion of NSCLC cells by indirectly mediating FGFR1 via targeting miR-551b. © 2021 Wang et al.","archive":"Scopus","container-title":"OncoTargets and Therapy","DOI":"10.2147/OTT.S273794","ISSN":"1178-6930","journalAbbreviation":"Onco Targets Ther","language":"eng","license":"© 2021 Wang et al.","note":"publisher-place: New Zealand\nPMID: 34113122 \nPMCID: PMC8180410","page":"3555-3565","title":"LncRNA PVT1 Facilitates Proliferation, Migration and Invasion of NSCLC Cells via miR-551b/FGFR1 Axis.","volume":"14","author":[{"family":"Wang","given":"X."},{"family":"Cheng","given":"Z."},{"family":"Dai","given":"L."},{"family":"Jiang","given":"T."},{"family":"Li","given":"P."},{"family":"Jia","given":"L."},{"family":"Jing","given":"X."},{"family":"An","given":"L."},{"family":"Liu","given":"M."},{"family":"Wu","given":"S."},{"family":"Wang","given":"Y."}],"issued":{"date-parts":[["2021"]]}}}],"schema":"https://github.com/citation-style-language/schema/raw/master/csl-citation.json"} </w:instrText>
            </w:r>
            <w:r w:rsidRPr="00761614">
              <w:rPr>
                <w:sz w:val="18"/>
                <w:szCs w:val="18"/>
              </w:rPr>
              <w:fldChar w:fldCharType="separate"/>
            </w:r>
            <w:r w:rsidRPr="009E3120">
              <w:rPr>
                <w:sz w:val="18"/>
                <w:vertAlign w:val="superscript"/>
              </w:rPr>
              <w:t>132</w:t>
            </w:r>
            <w:r w:rsidRPr="00761614">
              <w:rPr>
                <w:sz w:val="18"/>
                <w:szCs w:val="18"/>
              </w:rPr>
              <w:fldChar w:fldCharType="end"/>
            </w:r>
          </w:p>
        </w:tc>
      </w:tr>
      <w:tr w:rsidR="00A51761" w:rsidRPr="00175A60" w14:paraId="7A120B3A" w14:textId="77777777" w:rsidTr="0023073A">
        <w:trPr>
          <w:trHeight w:val="193"/>
        </w:trPr>
        <w:tc>
          <w:tcPr>
            <w:tcW w:w="1966" w:type="dxa"/>
            <w:shd w:val="clear" w:color="auto" w:fill="auto"/>
            <w:noWrap/>
            <w:vAlign w:val="center"/>
          </w:tcPr>
          <w:p w14:paraId="1AD64969" w14:textId="77777777" w:rsidR="00A51761" w:rsidRPr="00761614" w:rsidRDefault="00A51761" w:rsidP="0023073A">
            <w:pPr>
              <w:jc w:val="center"/>
              <w:rPr>
                <w:sz w:val="18"/>
                <w:szCs w:val="18"/>
                <w:lang w:val="en-US"/>
              </w:rPr>
            </w:pPr>
            <w:r w:rsidRPr="00761614">
              <w:rPr>
                <w:color w:val="000000"/>
                <w:sz w:val="18"/>
                <w:szCs w:val="18"/>
              </w:rPr>
              <w:t>advanced endometrial cancer</w:t>
            </w:r>
          </w:p>
        </w:tc>
        <w:tc>
          <w:tcPr>
            <w:tcW w:w="1290" w:type="dxa"/>
            <w:shd w:val="clear" w:color="auto" w:fill="auto"/>
            <w:noWrap/>
            <w:vAlign w:val="center"/>
          </w:tcPr>
          <w:p w14:paraId="29CB09D4" w14:textId="77777777" w:rsidR="00A51761" w:rsidRPr="00761614" w:rsidRDefault="00A51761" w:rsidP="0023073A">
            <w:pPr>
              <w:jc w:val="center"/>
              <w:rPr>
                <w:sz w:val="18"/>
                <w:szCs w:val="18"/>
              </w:rPr>
            </w:pPr>
            <w:r w:rsidRPr="00761614">
              <w:rPr>
                <w:color w:val="000000"/>
                <w:sz w:val="18"/>
                <w:szCs w:val="18"/>
              </w:rPr>
              <w:t>miR-612</w:t>
            </w:r>
          </w:p>
        </w:tc>
        <w:tc>
          <w:tcPr>
            <w:tcW w:w="992" w:type="dxa"/>
            <w:shd w:val="clear" w:color="auto" w:fill="auto"/>
            <w:noWrap/>
            <w:vAlign w:val="center"/>
          </w:tcPr>
          <w:p w14:paraId="6D44C4D5" w14:textId="77777777" w:rsidR="00A51761" w:rsidRPr="00761614" w:rsidRDefault="00A51761" w:rsidP="0023073A">
            <w:pPr>
              <w:jc w:val="center"/>
              <w:rPr>
                <w:sz w:val="18"/>
                <w:szCs w:val="18"/>
              </w:rPr>
            </w:pPr>
            <w:r w:rsidRPr="00761614">
              <w:rPr>
                <w:color w:val="000000"/>
                <w:sz w:val="18"/>
                <w:szCs w:val="18"/>
              </w:rPr>
              <w:t>CENP-H</w:t>
            </w:r>
          </w:p>
        </w:tc>
        <w:tc>
          <w:tcPr>
            <w:tcW w:w="3969" w:type="dxa"/>
            <w:shd w:val="clear" w:color="auto" w:fill="auto"/>
            <w:noWrap/>
            <w:vAlign w:val="center"/>
          </w:tcPr>
          <w:p w14:paraId="02400FC7" w14:textId="77777777" w:rsidR="00A51761" w:rsidRPr="00761614" w:rsidRDefault="00A51761" w:rsidP="0023073A">
            <w:pPr>
              <w:jc w:val="center"/>
              <w:rPr>
                <w:color w:val="000000"/>
                <w:sz w:val="18"/>
                <w:szCs w:val="18"/>
                <w:lang w:val="en-US"/>
              </w:rPr>
            </w:pPr>
            <w:r w:rsidRPr="00761614">
              <w:rPr>
                <w:color w:val="000000"/>
                <w:sz w:val="18"/>
                <w:szCs w:val="18"/>
                <w:lang w:val="en-US"/>
              </w:rPr>
              <w:t>promote cell proliferation, migration, invasion;</w:t>
            </w:r>
          </w:p>
          <w:p w14:paraId="6EA9E416" w14:textId="77777777" w:rsidR="00A51761" w:rsidRPr="00761614" w:rsidRDefault="00A51761" w:rsidP="0023073A">
            <w:pPr>
              <w:jc w:val="center"/>
              <w:rPr>
                <w:color w:val="000000"/>
                <w:sz w:val="18"/>
                <w:szCs w:val="18"/>
                <w:lang w:val="en-US"/>
              </w:rPr>
            </w:pPr>
            <w:r w:rsidRPr="00761614">
              <w:rPr>
                <w:color w:val="000000"/>
                <w:sz w:val="18"/>
                <w:szCs w:val="18"/>
                <w:lang w:val="en-US"/>
              </w:rPr>
              <w:t>inhibit cell apoptosis;</w:t>
            </w:r>
          </w:p>
          <w:p w14:paraId="06A012F0" w14:textId="77777777" w:rsidR="00A51761" w:rsidRPr="00761614" w:rsidRDefault="00A51761" w:rsidP="0023073A">
            <w:pPr>
              <w:jc w:val="center"/>
              <w:rPr>
                <w:color w:val="000000"/>
                <w:sz w:val="18"/>
                <w:szCs w:val="18"/>
                <w:lang w:val="en-US"/>
              </w:rPr>
            </w:pPr>
            <w:r w:rsidRPr="00761614">
              <w:rPr>
                <w:sz w:val="18"/>
                <w:szCs w:val="18"/>
                <w:lang w:val="en-US"/>
              </w:rPr>
              <w:t xml:space="preserve">promote tumor growth </w:t>
            </w:r>
            <w:r w:rsidRPr="00761614">
              <w:rPr>
                <w:i/>
                <w:iCs/>
                <w:sz w:val="18"/>
                <w:szCs w:val="18"/>
                <w:lang w:val="en-US"/>
              </w:rPr>
              <w:t>in vivo</w:t>
            </w:r>
            <w:r w:rsidRPr="00761614">
              <w:rPr>
                <w:sz w:val="18"/>
                <w:szCs w:val="18"/>
                <w:lang w:val="en-US"/>
              </w:rPr>
              <w:t>;</w:t>
            </w:r>
          </w:p>
          <w:p w14:paraId="46033DA8" w14:textId="77777777" w:rsidR="00A51761" w:rsidRPr="00761614" w:rsidRDefault="00A51761" w:rsidP="0023073A">
            <w:pPr>
              <w:jc w:val="center"/>
              <w:rPr>
                <w:color w:val="000000"/>
                <w:sz w:val="18"/>
                <w:szCs w:val="18"/>
                <w:lang w:val="en-US"/>
              </w:rPr>
            </w:pPr>
            <w:r w:rsidRPr="00761614">
              <w:rPr>
                <w:color w:val="000000"/>
                <w:sz w:val="18"/>
                <w:szCs w:val="18"/>
                <w:lang w:val="en-US"/>
              </w:rPr>
              <w:t>activate Akt/mTOR signaling pathway</w:t>
            </w:r>
          </w:p>
        </w:tc>
        <w:tc>
          <w:tcPr>
            <w:tcW w:w="1133" w:type="dxa"/>
            <w:shd w:val="clear" w:color="auto" w:fill="auto"/>
            <w:noWrap/>
            <w:vAlign w:val="center"/>
          </w:tcPr>
          <w:p w14:paraId="05611FEA" w14:textId="77777777" w:rsidR="00A51761" w:rsidRPr="0052712A" w:rsidRDefault="00A51761" w:rsidP="0023073A">
            <w:pPr>
              <w:jc w:val="center"/>
              <w:rPr>
                <w:sz w:val="18"/>
                <w:szCs w:val="18"/>
              </w:rPr>
            </w:pPr>
            <w:r w:rsidRPr="00761614">
              <w:rPr>
                <w:color w:val="000000"/>
                <w:sz w:val="18"/>
                <w:szCs w:val="18"/>
              </w:rPr>
              <w:fldChar w:fldCharType="begin"/>
            </w:r>
            <w:r>
              <w:rPr>
                <w:color w:val="000000"/>
                <w:sz w:val="18"/>
                <w:szCs w:val="18"/>
              </w:rPr>
              <w:instrText xml:space="preserve"> ADDIN ZOTERO_ITEM CSL_CITATION {"citationID":"E1THedN6","properties":{"formattedCitation":"\\super 133\\nosupersub{}","plainCitation":"133","noteIndex":0},"citationItems":[{"id":"fUpE6D0s/vAOrwIMj","uris":["http://zotero.org/users/8836617/items/K7ESZDKY"],"itemData":{"id":9846,"type":"article-journal","abstract":"Our previous study introduced the oncogenic role of the long non-coding RNA plasmacytoma variant translocation 1 (PVT1) in endometrial cancer (EC). In this  study, we aimed to construct a PVT1-centered competing endogenous RNA (ceRNA)  network to outline a regulatory axis that might promote the malignant progression  of advanced EC. Raw Uterine Corpus Endometrial Carcinoma (UCEC) datasets were  collected from The Cancer Genome Atlas (TCGA) database and used for construction  of the PVT1-centered ceRNA network. The ceRNA binding sites were established  using dual-luciferase assays. FISH assays displayed the co-location of PVT1 and  miR-612 in EC cells. Immunohistochemistry, in situ hybridization, qRT-PCR, and  western blots were used to assess the expression of miR-612 and CENP-H in EC  tissues, and their functions on biological behaviours were examined by a series  of in vitro and in vivo assays. Molecule interactions were illustrated by  co-transfection assays. The bioinformatics analysis showed that  PVT1/miR-612/CENP-H/CDK1 axis played a vital role in the malignant progression of  advanced EC. MiR-612 was downregulated in EC tissues and acted as a tumour  suppressor to inhibit cell proliferation, migration, invasion, and promote cell  apoptosis. CENP-H was found overexpressed in EC tissues, and the expression level  was correlated to diagnosis and prognosis of EC. Hyperactivated CENP-H promoted  cell proliferation, migration, invasion, and inhibited cell apoptosis.  Overexpressed CENP-H prevented the anti-tumour effects observed with upregulated  miR-612; knockdown of miR-612 also suppressed the anti-tumour effects of  downregulated PVT1. Knockdown of PVT1 together with upregulated miR-612 exerted  the strongest anti-tumour effects in nude mice. These effects were mediated by  CDK1 through modulation of the Akt/mTOR signaling pathway. In conclusion, the  PVT1/miR-612/CENP-H/CDK1 axis promoted the malignant progression of advanced EC  and could serve as a promising target for potential treatments.","container-title":"American journal of cancer research","ISSN":"2156-6976","issue":"4","journalAbbreviation":"Am J Cancer Res","language":"eng","license":"AJCR Copyright © 2021.","note":"publisher-place: United States\nPMID: 33948369 \nPMCID: PMC8085881","page":"1480-1502","title":"The PVT1/miR-612/CENP-H/CDK1 axis promotes malignant progression of advanced endometrial cancer.","volume":"11","author":[{"family":"Cong","given":"Rong"},{"family":"Kong","given":"Fanfei"},{"family":"Ma","given":"Jian"},{"family":"Li","given":"Qing"},{"family":"Yang","given":"Hui"},{"family":"Ma","given":"Xiaoxin"}],"issued":{"date-parts":[["2021"]]}}}],"schema":"https://github.com/citation-style-language/schema/raw/master/csl-citation.json"} </w:instrText>
            </w:r>
            <w:r w:rsidRPr="00761614">
              <w:rPr>
                <w:color w:val="000000"/>
                <w:sz w:val="18"/>
                <w:szCs w:val="18"/>
              </w:rPr>
              <w:fldChar w:fldCharType="separate"/>
            </w:r>
            <w:r w:rsidRPr="009E3120">
              <w:rPr>
                <w:color w:val="000000"/>
                <w:sz w:val="18"/>
                <w:vertAlign w:val="superscript"/>
              </w:rPr>
              <w:t>133</w:t>
            </w:r>
            <w:r w:rsidRPr="00761614">
              <w:rPr>
                <w:color w:val="000000"/>
                <w:sz w:val="18"/>
                <w:szCs w:val="18"/>
              </w:rPr>
              <w:fldChar w:fldCharType="end"/>
            </w:r>
          </w:p>
        </w:tc>
      </w:tr>
      <w:tr w:rsidR="00A51761" w:rsidRPr="00175A60" w14:paraId="4D3F4B94" w14:textId="77777777" w:rsidTr="0023073A">
        <w:trPr>
          <w:trHeight w:val="193"/>
        </w:trPr>
        <w:tc>
          <w:tcPr>
            <w:tcW w:w="1966" w:type="dxa"/>
            <w:shd w:val="clear" w:color="auto" w:fill="auto"/>
            <w:noWrap/>
            <w:vAlign w:val="center"/>
          </w:tcPr>
          <w:p w14:paraId="2145AB41" w14:textId="77777777" w:rsidR="00A51761" w:rsidRPr="0052712A" w:rsidRDefault="00A51761" w:rsidP="0023073A">
            <w:pPr>
              <w:jc w:val="center"/>
              <w:rPr>
                <w:sz w:val="18"/>
                <w:szCs w:val="18"/>
              </w:rPr>
            </w:pPr>
            <w:r w:rsidRPr="0052712A">
              <w:rPr>
                <w:color w:val="000000"/>
                <w:sz w:val="18"/>
                <w:szCs w:val="18"/>
              </w:rPr>
              <w:t>pancreatic cancer</w:t>
            </w:r>
          </w:p>
        </w:tc>
        <w:tc>
          <w:tcPr>
            <w:tcW w:w="1290" w:type="dxa"/>
            <w:shd w:val="clear" w:color="auto" w:fill="auto"/>
            <w:noWrap/>
            <w:vAlign w:val="center"/>
          </w:tcPr>
          <w:p w14:paraId="08C7A7C5" w14:textId="77777777" w:rsidR="00A51761" w:rsidRPr="0052712A" w:rsidRDefault="00A51761" w:rsidP="0023073A">
            <w:pPr>
              <w:jc w:val="center"/>
              <w:rPr>
                <w:sz w:val="18"/>
                <w:szCs w:val="18"/>
              </w:rPr>
            </w:pPr>
            <w:r w:rsidRPr="0052712A">
              <w:rPr>
                <w:color w:val="000000"/>
                <w:sz w:val="18"/>
                <w:szCs w:val="18"/>
              </w:rPr>
              <w:t>miR-619-5p</w:t>
            </w:r>
          </w:p>
        </w:tc>
        <w:tc>
          <w:tcPr>
            <w:tcW w:w="992" w:type="dxa"/>
            <w:shd w:val="clear" w:color="auto" w:fill="auto"/>
            <w:noWrap/>
            <w:vAlign w:val="center"/>
          </w:tcPr>
          <w:p w14:paraId="6E7BEB28" w14:textId="77777777" w:rsidR="00A51761" w:rsidRPr="0052712A" w:rsidRDefault="00A51761" w:rsidP="0023073A">
            <w:pPr>
              <w:jc w:val="center"/>
              <w:rPr>
                <w:sz w:val="18"/>
                <w:szCs w:val="18"/>
              </w:rPr>
            </w:pPr>
            <w:r w:rsidRPr="0052712A">
              <w:rPr>
                <w:color w:val="000000"/>
                <w:sz w:val="18"/>
                <w:szCs w:val="18"/>
              </w:rPr>
              <w:t>Pygo2 and ATG14</w:t>
            </w:r>
          </w:p>
        </w:tc>
        <w:tc>
          <w:tcPr>
            <w:tcW w:w="3969" w:type="dxa"/>
            <w:shd w:val="clear" w:color="auto" w:fill="auto"/>
            <w:noWrap/>
            <w:vAlign w:val="center"/>
          </w:tcPr>
          <w:p w14:paraId="22F95F62" w14:textId="77777777" w:rsidR="00A51761" w:rsidRPr="0052712A" w:rsidRDefault="00A51761" w:rsidP="0023073A">
            <w:pPr>
              <w:jc w:val="center"/>
              <w:rPr>
                <w:color w:val="000000"/>
                <w:sz w:val="18"/>
                <w:szCs w:val="18"/>
              </w:rPr>
            </w:pPr>
            <w:r w:rsidRPr="0052712A">
              <w:rPr>
                <w:color w:val="000000"/>
                <w:sz w:val="18"/>
                <w:szCs w:val="18"/>
              </w:rPr>
              <w:t>activate Wnt/</w:t>
            </w:r>
            <w:r w:rsidRPr="00761614">
              <w:rPr>
                <w:color w:val="000000"/>
                <w:sz w:val="18"/>
                <w:szCs w:val="18"/>
              </w:rPr>
              <w:t>β</w:t>
            </w:r>
            <w:r w:rsidRPr="0052712A">
              <w:rPr>
                <w:color w:val="000000"/>
                <w:sz w:val="18"/>
                <w:szCs w:val="18"/>
              </w:rPr>
              <w:t>-catenin signaling pathway;</w:t>
            </w:r>
          </w:p>
          <w:p w14:paraId="53CD0433" w14:textId="77777777" w:rsidR="00A51761" w:rsidRPr="0052712A" w:rsidRDefault="00A51761" w:rsidP="0023073A">
            <w:pPr>
              <w:jc w:val="center"/>
              <w:rPr>
                <w:color w:val="000000"/>
                <w:sz w:val="18"/>
                <w:szCs w:val="18"/>
              </w:rPr>
            </w:pPr>
            <w:r w:rsidRPr="0052712A">
              <w:rPr>
                <w:color w:val="000000"/>
                <w:sz w:val="18"/>
                <w:szCs w:val="18"/>
              </w:rPr>
              <w:t>promote autophagic activity;</w:t>
            </w:r>
          </w:p>
          <w:p w14:paraId="7B26EAF2" w14:textId="77777777" w:rsidR="00A51761" w:rsidRPr="0052712A" w:rsidRDefault="00A51761" w:rsidP="0023073A">
            <w:pPr>
              <w:jc w:val="center"/>
              <w:rPr>
                <w:color w:val="000000"/>
                <w:sz w:val="18"/>
                <w:szCs w:val="18"/>
              </w:rPr>
            </w:pPr>
            <w:r w:rsidRPr="0052712A">
              <w:rPr>
                <w:color w:val="000000"/>
                <w:sz w:val="18"/>
                <w:szCs w:val="18"/>
              </w:rPr>
              <w:t xml:space="preserve">contribute to gemcitabine resistance </w:t>
            </w:r>
            <w:r w:rsidRPr="0052712A">
              <w:rPr>
                <w:i/>
                <w:iCs/>
                <w:color w:val="000000"/>
                <w:sz w:val="18"/>
                <w:szCs w:val="18"/>
              </w:rPr>
              <w:t xml:space="preserve">in </w:t>
            </w:r>
            <w:proofErr w:type="gramStart"/>
            <w:r w:rsidRPr="0052712A">
              <w:rPr>
                <w:i/>
                <w:iCs/>
                <w:color w:val="000000"/>
                <w:sz w:val="18"/>
                <w:szCs w:val="18"/>
              </w:rPr>
              <w:t>vitro</w:t>
            </w:r>
            <w:r w:rsidRPr="0052712A">
              <w:rPr>
                <w:color w:val="000000"/>
                <w:sz w:val="18"/>
                <w:szCs w:val="18"/>
              </w:rPr>
              <w:t xml:space="preserve"> and</w:t>
            </w:r>
            <w:proofErr w:type="gramEnd"/>
            <w:r w:rsidRPr="0052712A">
              <w:rPr>
                <w:color w:val="000000"/>
                <w:sz w:val="18"/>
                <w:szCs w:val="18"/>
              </w:rPr>
              <w:t xml:space="preserve"> </w:t>
            </w:r>
            <w:r w:rsidRPr="0052712A">
              <w:rPr>
                <w:i/>
                <w:iCs/>
                <w:color w:val="000000"/>
                <w:sz w:val="18"/>
                <w:szCs w:val="18"/>
              </w:rPr>
              <w:t>in vivo</w:t>
            </w:r>
          </w:p>
        </w:tc>
        <w:tc>
          <w:tcPr>
            <w:tcW w:w="1133" w:type="dxa"/>
            <w:shd w:val="clear" w:color="auto" w:fill="auto"/>
            <w:noWrap/>
            <w:vAlign w:val="center"/>
          </w:tcPr>
          <w:p w14:paraId="1F103EA0" w14:textId="77777777" w:rsidR="00A51761" w:rsidRPr="00761614" w:rsidRDefault="00A51761" w:rsidP="0023073A">
            <w:pPr>
              <w:jc w:val="center"/>
              <w:rPr>
                <w:sz w:val="18"/>
                <w:szCs w:val="18"/>
                <w:lang w:val="en-US"/>
              </w:rPr>
            </w:pPr>
            <w:r w:rsidRPr="00761614">
              <w:rPr>
                <w:color w:val="000000"/>
                <w:sz w:val="18"/>
                <w:szCs w:val="18"/>
              </w:rPr>
              <w:fldChar w:fldCharType="begin"/>
            </w:r>
            <w:r>
              <w:rPr>
                <w:color w:val="000000"/>
                <w:sz w:val="18"/>
                <w:szCs w:val="18"/>
              </w:rPr>
              <w:instrText xml:space="preserve"> ADDIN ZOTERO_ITEM CSL_CITATION {"citationID":"2Wq0gvP0","properties":{"formattedCitation":"\\super 134\\nosupersub{}","plainCitation":"134","noteIndex":0},"citationItems":[{"id":"fUpE6D0s/uM9bTgjK","uris":["http://zotero.org/users/8836617/items/FSRMINQ8"],"itemData":{"id":8773,"type":"article-journal","abstract":"BACKGROUND: Pancreatic cancer is one of the most lethal malignancies and has an extremely poor diagnosis and prognosis. The development of resistance to  gemcitabine is still a major challenge. The long noncoding RNA PVT1 was reported  to be involved in carcinogenesis and chemoresistance; however, the mechanism by  which PVT1 regulates the sensitivity of pancreatic cancer to gemcitabine remains  poorly understood. METHODS: The viability of pancreatic cancer cells was assessed  by MTT assay in vitro and xenograft tumor formation assay in vivo. The expression  levels of PVT1 and miR-619-5p were detected by quantitative real-time polymerase  chain reaction (qRT-PCR). Western blotting analysis and qRT-PCR were performed to  assess the protein and mRNA levels of Pygo2 and ATG14, respectively. Autophagy  was explored via autophagic flux detection under confocal microscopy and  autophagic vacuole investigation under transmission electron microscopy (TEM).  The functional role and mechanism of PVT1 were further investigated by gain- and  loss-of-function assays in vitro. RESULTS: In the present study, we demonstrated  that PVT1 was up-regulated in gemcitabine-resistant pancreatic cancer cell lines.  Gain- and loss-of-function assays revealed that PVT1 impaired sensitivity to  gemcitabine in vitro and in vivo. We further found that PVT1 up-regulated the  expression of both Pygo2 and ATG14 and thus regulated Wnt/β-catenin signaling and  autophagic activity to overcome gemcitabine resistance through sponging  miR-619-5p. Moreover, we discovered three TCF/LEF binding elements (TBEs) in the  promoter region of PVT1, and activation of Wnt/β-catenin signaling mediated by  the up-regulation of Pygo2 increased PVT1 expression by direct binding to the TBE  region. Furthermore, PVT1 was discovered to interact with ATG14, thus promoting  assembly of the autophagy specific complex I (PtdIns3K-C1) and ATG14-dependent  class III PtdIns3K activity. CONCLUSIONS: These data indicate that PVT1 plays a  critical role in the sensitivity of pancreatic cancer to gemcitabine and  highlight its potential as a valuable target for pancreatic cancer therapy.","archive":"Scopus","container-title":"Molecular Cancer","DOI":"10.1186/s12943-020-01237-y","ISSN":"1476-4598","issue":"1","journalAbbreviation":"Mol Cancer","language":"eng","note":"publisher-place: England\nPMID: 32727463 \nPMCID: PMC7389684","page":"118","title":"LncRNA PVT1 promotes gemcitabine resistance of pancreatic cancer via activating Wnt/β-catenin and autophagy pathway through modulating the miR-619-5p/Pygo2 and  miR-619-5p/ATG14 axes.","volume":"19","author":[{"family":"Zhou","given":"C."},{"family":"Yi","given":"C."},{"family":"Yi","given":"Y."},{"family":"Qin","given":"W."},{"family":"Yan","given":"Y."},{"family":"Dong","given":"X."},{"family":"Zhang","given":"X."},{"family":"Huang","given":"Y."},{"family":"Zhang","given":"R."},{"family":"Wei","given":"J."},{"family":"Ali","given":"D.W."},{"family":"Michalak","given":"M."},{"family":"Chen","given":"X.-Z."},{"family":"Tang","given":"J."}],"issued":{"date-parts":[["2020",7,29]]}}}],"schema":"https://github.com/citation-style-language/schema/raw/master/csl-citation.json"} </w:instrText>
            </w:r>
            <w:r w:rsidRPr="00761614">
              <w:rPr>
                <w:color w:val="000000"/>
                <w:sz w:val="18"/>
                <w:szCs w:val="18"/>
              </w:rPr>
              <w:fldChar w:fldCharType="separate"/>
            </w:r>
            <w:r w:rsidRPr="009E3120">
              <w:rPr>
                <w:color w:val="000000"/>
                <w:sz w:val="18"/>
                <w:vertAlign w:val="superscript"/>
              </w:rPr>
              <w:t>134</w:t>
            </w:r>
            <w:r w:rsidRPr="00761614">
              <w:rPr>
                <w:color w:val="000000"/>
                <w:sz w:val="18"/>
                <w:szCs w:val="18"/>
              </w:rPr>
              <w:fldChar w:fldCharType="end"/>
            </w:r>
          </w:p>
        </w:tc>
      </w:tr>
      <w:tr w:rsidR="00A51761" w:rsidRPr="00761614" w14:paraId="71DE63B5" w14:textId="77777777" w:rsidTr="0023073A">
        <w:trPr>
          <w:trHeight w:val="320"/>
        </w:trPr>
        <w:tc>
          <w:tcPr>
            <w:tcW w:w="1966" w:type="dxa"/>
            <w:shd w:val="clear" w:color="auto" w:fill="auto"/>
            <w:noWrap/>
            <w:vAlign w:val="center"/>
          </w:tcPr>
          <w:p w14:paraId="1043433C" w14:textId="77777777" w:rsidR="00A51761" w:rsidRPr="00761614" w:rsidRDefault="00A51761" w:rsidP="0023073A">
            <w:pPr>
              <w:jc w:val="center"/>
              <w:rPr>
                <w:sz w:val="18"/>
                <w:szCs w:val="18"/>
                <w:lang w:val="en-US"/>
              </w:rPr>
            </w:pPr>
            <w:r w:rsidRPr="00761614">
              <w:rPr>
                <w:sz w:val="18"/>
                <w:szCs w:val="18"/>
                <w:lang w:val="en-US"/>
              </w:rPr>
              <w:t>non-small cell lung cancer</w:t>
            </w:r>
          </w:p>
        </w:tc>
        <w:tc>
          <w:tcPr>
            <w:tcW w:w="1290" w:type="dxa"/>
            <w:shd w:val="clear" w:color="auto" w:fill="auto"/>
            <w:noWrap/>
            <w:vAlign w:val="center"/>
          </w:tcPr>
          <w:p w14:paraId="7F771FCC" w14:textId="77777777" w:rsidR="00A51761" w:rsidRPr="00761614" w:rsidRDefault="00A51761" w:rsidP="0023073A">
            <w:pPr>
              <w:jc w:val="center"/>
              <w:rPr>
                <w:sz w:val="18"/>
                <w:szCs w:val="18"/>
                <w:lang w:val="en-US"/>
              </w:rPr>
            </w:pPr>
            <w:r w:rsidRPr="00761614">
              <w:rPr>
                <w:color w:val="000000"/>
                <w:sz w:val="18"/>
                <w:szCs w:val="18"/>
                <w:lang w:val="en-US"/>
              </w:rPr>
              <w:t>miR-760</w:t>
            </w:r>
          </w:p>
        </w:tc>
        <w:tc>
          <w:tcPr>
            <w:tcW w:w="992" w:type="dxa"/>
            <w:shd w:val="clear" w:color="auto" w:fill="auto"/>
            <w:noWrap/>
            <w:vAlign w:val="center"/>
          </w:tcPr>
          <w:p w14:paraId="180BCE7F" w14:textId="77777777" w:rsidR="00A51761" w:rsidRPr="00761614" w:rsidRDefault="00A51761" w:rsidP="0023073A">
            <w:pPr>
              <w:jc w:val="center"/>
              <w:rPr>
                <w:sz w:val="18"/>
                <w:szCs w:val="18"/>
                <w:lang w:val="en-US"/>
              </w:rPr>
            </w:pPr>
            <w:r w:rsidRPr="00761614">
              <w:rPr>
                <w:color w:val="000000"/>
                <w:sz w:val="18"/>
                <w:szCs w:val="18"/>
                <w:lang w:val="en-US"/>
              </w:rPr>
              <w:t>IL-6</w:t>
            </w:r>
          </w:p>
        </w:tc>
        <w:tc>
          <w:tcPr>
            <w:tcW w:w="3969" w:type="dxa"/>
            <w:shd w:val="clear" w:color="auto" w:fill="auto"/>
            <w:noWrap/>
            <w:vAlign w:val="center"/>
          </w:tcPr>
          <w:p w14:paraId="17FD9B81" w14:textId="77777777" w:rsidR="00A51761" w:rsidRPr="00761614" w:rsidRDefault="00A51761" w:rsidP="0023073A">
            <w:pPr>
              <w:jc w:val="center"/>
              <w:rPr>
                <w:sz w:val="18"/>
                <w:szCs w:val="18"/>
                <w:lang w:val="en-US"/>
              </w:rPr>
            </w:pPr>
            <w:r w:rsidRPr="00761614">
              <w:rPr>
                <w:color w:val="000000"/>
                <w:sz w:val="18"/>
                <w:szCs w:val="18"/>
                <w:lang w:val="en-US"/>
              </w:rPr>
              <w:t>promote migration and invasion</w:t>
            </w:r>
          </w:p>
        </w:tc>
        <w:tc>
          <w:tcPr>
            <w:tcW w:w="1133" w:type="dxa"/>
            <w:shd w:val="clear" w:color="auto" w:fill="auto"/>
            <w:noWrap/>
            <w:vAlign w:val="center"/>
          </w:tcPr>
          <w:p w14:paraId="774374A2" w14:textId="77777777" w:rsidR="00A51761" w:rsidRPr="00761614" w:rsidRDefault="00A51761" w:rsidP="0023073A">
            <w:pPr>
              <w:jc w:val="center"/>
              <w:rPr>
                <w:sz w:val="18"/>
                <w:szCs w:val="18"/>
                <w:lang w:val="en-US"/>
              </w:rPr>
            </w:pPr>
            <w:r w:rsidRPr="00761614">
              <w:rPr>
                <w:color w:val="000000"/>
                <w:sz w:val="18"/>
                <w:szCs w:val="18"/>
              </w:rPr>
              <w:fldChar w:fldCharType="begin"/>
            </w:r>
            <w:r>
              <w:rPr>
                <w:color w:val="000000"/>
                <w:sz w:val="18"/>
                <w:szCs w:val="18"/>
                <w:lang w:val="en-US"/>
              </w:rPr>
              <w:instrText xml:space="preserve"> ADDIN ZOTERO_ITEM CSL_CITATION {"citationID":"8F4Zpl9V","properties":{"formattedCitation":"\\super 135\\nosupersub{}","plainCitation":"135","noteIndex":0},"citationItems":[{"id":"fUpE6D0s/i97hQ86X","uris":["http://zotero.org/users/8836617/items/SIY8JT2S"],"itemData":{"id":8795,"type":"article-journal","abstract":"Non-small-cell lung carcinoma (NSCLC) accounts for approximately 80% of lung cancers with a high metastatic potential. Elucidating the mechanism of NSCLC  metastasis will provide new promising targets for NSCLC therapy and benefit its  prognosis. Plasmacytoma variant translocation 1 (PVT1) has been proven to be  overexpressed in NSCLC. Although the oncogenic role of PVT1 in NSCLC has been  reported, its mechanism remains unclear. Here, we verified that the knockdown of  PVT1 inhibited NSCLC cell migration and invasion, and that its inhibitory role on  A549 cells and H1299 cells was antagonized by interleukin-6 (IL-6) treatment. The  results revealed that PVT1 regulates IL-6 by sponging miR-760 and identified the  binding site of miR-760 in the 3'-UTR of IL-6. In conclusion, a new mechanism was  revealed, wherein PVT1 regulates NSCLC cell migration and invasion via  miR-760/IL-6, suggesting PVT1/miR-760/IL-6 as promising prognostic biomarkers and  therapeutic targets for NSCLC metastasis.","archive":"Scopus","container-title":"Molecular and Cellular Probes","DOI":"10.1016/j.mcp.2020.101652","ISSN":"1096-1194 0890-8508","journalAbbreviation":"Mol Cell Probes","language":"eng","license":"Copyright </w:instrText>
            </w:r>
            <w:r>
              <w:rPr>
                <w:rFonts w:hint="eastAsia"/>
                <w:color w:val="000000"/>
                <w:sz w:val="18"/>
                <w:szCs w:val="18"/>
                <w:lang w:val="en-US"/>
              </w:rPr>
              <w:instrText>©</w:instrText>
            </w:r>
            <w:r>
              <w:rPr>
                <w:color w:val="000000"/>
                <w:sz w:val="18"/>
                <w:szCs w:val="18"/>
                <w:lang w:val="en-US"/>
              </w:rPr>
              <w:instrText xml:space="preserve"> 2020. Published by Elsevier Ltd.","note":"publisher-place: England\nPMID: 32866660","page":"101652","title":"PVT1 induces NSCLC cell migration and invasion by regulating IL-6 via sponging miR-760.","volume":"54","author":[{"family":"Su","given":"X.-H."},{"family":"Zhu","given":"Y.-R."},{"family":"Hou","given":"Y.-J."},{"family":"Li","given":"K."},{"family":"Dong","given":"N.-H."}],"issued":{"date-parts":[["2020",12]]}}}],"schema":"https://github.com/citation-style-language/schema/raw/master/csl-citation.json"} </w:instrText>
            </w:r>
            <w:r w:rsidRPr="00761614">
              <w:rPr>
                <w:color w:val="000000"/>
                <w:sz w:val="18"/>
                <w:szCs w:val="18"/>
              </w:rPr>
              <w:fldChar w:fldCharType="separate"/>
            </w:r>
            <w:r w:rsidRPr="009E3120">
              <w:rPr>
                <w:color w:val="000000"/>
                <w:sz w:val="18"/>
                <w:vertAlign w:val="superscript"/>
              </w:rPr>
              <w:t>135</w:t>
            </w:r>
            <w:r w:rsidRPr="00761614">
              <w:rPr>
                <w:color w:val="000000"/>
                <w:sz w:val="18"/>
                <w:szCs w:val="18"/>
              </w:rPr>
              <w:fldChar w:fldCharType="end"/>
            </w:r>
          </w:p>
        </w:tc>
      </w:tr>
      <w:tr w:rsidR="00A51761" w:rsidRPr="00761614" w14:paraId="2753EF86" w14:textId="77777777" w:rsidTr="0023073A">
        <w:trPr>
          <w:trHeight w:val="320"/>
        </w:trPr>
        <w:tc>
          <w:tcPr>
            <w:tcW w:w="1966" w:type="dxa"/>
            <w:shd w:val="clear" w:color="auto" w:fill="auto"/>
            <w:noWrap/>
            <w:vAlign w:val="center"/>
          </w:tcPr>
          <w:p w14:paraId="7BA41681" w14:textId="77777777" w:rsidR="00A51761" w:rsidRPr="00761614" w:rsidRDefault="00A51761" w:rsidP="0023073A">
            <w:pPr>
              <w:jc w:val="center"/>
              <w:rPr>
                <w:color w:val="000000"/>
                <w:sz w:val="18"/>
                <w:szCs w:val="18"/>
                <w:lang w:val="en-US"/>
              </w:rPr>
            </w:pPr>
            <w:r w:rsidRPr="00761614">
              <w:rPr>
                <w:sz w:val="18"/>
                <w:szCs w:val="18"/>
              </w:rPr>
              <w:t>colorectal cancer</w:t>
            </w:r>
          </w:p>
        </w:tc>
        <w:tc>
          <w:tcPr>
            <w:tcW w:w="1290" w:type="dxa"/>
            <w:shd w:val="clear" w:color="auto" w:fill="auto"/>
            <w:noWrap/>
            <w:vAlign w:val="center"/>
          </w:tcPr>
          <w:p w14:paraId="61004786" w14:textId="77777777" w:rsidR="00A51761" w:rsidRPr="00761614" w:rsidRDefault="00A51761" w:rsidP="0023073A">
            <w:pPr>
              <w:jc w:val="center"/>
              <w:rPr>
                <w:color w:val="000000"/>
                <w:sz w:val="18"/>
                <w:szCs w:val="18"/>
                <w:lang w:val="en-US"/>
              </w:rPr>
            </w:pPr>
            <w:r w:rsidRPr="00761614">
              <w:rPr>
                <w:color w:val="000000"/>
                <w:sz w:val="18"/>
                <w:szCs w:val="18"/>
              </w:rPr>
              <w:t>miR‑761</w:t>
            </w:r>
          </w:p>
        </w:tc>
        <w:tc>
          <w:tcPr>
            <w:tcW w:w="992" w:type="dxa"/>
            <w:shd w:val="clear" w:color="auto" w:fill="auto"/>
            <w:noWrap/>
            <w:vAlign w:val="center"/>
          </w:tcPr>
          <w:p w14:paraId="62C4D8D6" w14:textId="77777777" w:rsidR="00A51761" w:rsidRPr="00761614" w:rsidRDefault="00A51761" w:rsidP="0023073A">
            <w:pPr>
              <w:jc w:val="center"/>
              <w:rPr>
                <w:color w:val="000000"/>
                <w:sz w:val="18"/>
                <w:szCs w:val="18"/>
                <w:lang w:val="en-US"/>
              </w:rPr>
            </w:pPr>
            <w:r w:rsidRPr="00761614">
              <w:rPr>
                <w:color w:val="000000"/>
                <w:sz w:val="18"/>
                <w:szCs w:val="18"/>
              </w:rPr>
              <w:t>MAPK1</w:t>
            </w:r>
          </w:p>
        </w:tc>
        <w:tc>
          <w:tcPr>
            <w:tcW w:w="3969" w:type="dxa"/>
            <w:shd w:val="clear" w:color="auto" w:fill="auto"/>
            <w:noWrap/>
            <w:vAlign w:val="center"/>
          </w:tcPr>
          <w:p w14:paraId="34BF7EEE" w14:textId="77777777" w:rsidR="00A51761" w:rsidRPr="00761614" w:rsidRDefault="00A51761" w:rsidP="0023073A">
            <w:pPr>
              <w:jc w:val="center"/>
              <w:rPr>
                <w:color w:val="000000"/>
                <w:sz w:val="18"/>
                <w:szCs w:val="18"/>
              </w:rPr>
            </w:pPr>
            <w:r w:rsidRPr="00761614">
              <w:rPr>
                <w:color w:val="000000"/>
                <w:sz w:val="18"/>
                <w:szCs w:val="18"/>
              </w:rPr>
              <w:t>promote proliferation;</w:t>
            </w:r>
          </w:p>
          <w:p w14:paraId="31754D99" w14:textId="77777777" w:rsidR="00A51761" w:rsidRPr="00761614" w:rsidRDefault="00A51761" w:rsidP="0023073A">
            <w:pPr>
              <w:jc w:val="center"/>
              <w:rPr>
                <w:color w:val="000000"/>
                <w:sz w:val="18"/>
                <w:szCs w:val="18"/>
                <w:lang w:val="en-US"/>
              </w:rPr>
            </w:pPr>
            <w:r w:rsidRPr="00761614">
              <w:rPr>
                <w:color w:val="000000"/>
                <w:sz w:val="18"/>
                <w:szCs w:val="18"/>
              </w:rPr>
              <w:t>inhibit apoptosis</w:t>
            </w:r>
          </w:p>
        </w:tc>
        <w:tc>
          <w:tcPr>
            <w:tcW w:w="1133" w:type="dxa"/>
            <w:shd w:val="clear" w:color="auto" w:fill="auto"/>
            <w:noWrap/>
            <w:vAlign w:val="center"/>
          </w:tcPr>
          <w:p w14:paraId="7C2EB7F3" w14:textId="77777777" w:rsidR="00A51761" w:rsidRPr="00761614" w:rsidRDefault="00A51761" w:rsidP="0023073A">
            <w:pPr>
              <w:jc w:val="center"/>
              <w:rPr>
                <w:color w:val="000000"/>
                <w:sz w:val="18"/>
                <w:szCs w:val="18"/>
                <w:lang w:val="en-US"/>
              </w:rPr>
            </w:pPr>
            <w:r w:rsidRPr="00761614">
              <w:rPr>
                <w:color w:val="000000"/>
                <w:sz w:val="18"/>
                <w:szCs w:val="18"/>
              </w:rPr>
              <w:fldChar w:fldCharType="begin"/>
            </w:r>
            <w:r>
              <w:rPr>
                <w:color w:val="000000"/>
                <w:sz w:val="18"/>
                <w:szCs w:val="18"/>
              </w:rPr>
              <w:instrText xml:space="preserve"> ADDIN ZOTERO_ITEM CSL_CITATION {"citationID":"MO6lEENK","properties":{"formattedCitation":"\\super 136\\nosupersub{}","plainCitation":"136","noteIndex":0},"citationItems":[{"id":"fUpE6D0s/dhSAdkND","uris":["http://zotero.org/users/8836617/items/WWLYVF5H"],"itemData":{"id":8643,"type":"article-journal","abstract":"Colorectal cancer (CRC) is associated with high morbidity rates. Long non‑coding RNAs (lncRNAs) partici‑ pate in the development of CRC. However, the potential roles of lncRNA plasmacytoma variant translocation 1 (PVT1) in CRC remain unknown. Therefore, the aim of the present study was to investigate the potential roles of PVT1 in CRC. Reverse transcription‑quantitative PCR and western blot analyses were conducted to determine the mRNA and protein expression levels. The cellular behaviors were detected using 5‑Ethynyl‑2'‑deoxyuridine, Cell Counting Kit‑8 and flow cytom‑ etry assays. The interaction between PVT1 and microRNA (miR)‑761 or MAPK1 was confirmed using a dual‑luciferase reporter assay. Moreover, the Pearson's method was applied for correlation analysis. The results demonstrated that the expres‑ sion levels of PVT1 and MAPK1 were upregulated, while miR‑761 was downregulated in CRC tissues. The expression of PVT1 was positively correlated with MAPK1 and negatively correlated with miR‑761. In addition, PVT1 sponged miR‑761 to upregulate MAPK1 expression. It was found that the knockdown of PVT1 expression inhibited the proliferation and promoted the apoptosis of CRC cells, which was more potent in cells trans‑ fected with miR‑761. The regulatory role of small interfering RNA‑PVT1 on the expression of apoptosis‑related genes was reduced by MAPK1. Collectively, the present results suggested that knockdown of PVT1 may inhibit the progression of CRC by regulating the miR‑761/MAPK1 axis, which may provide a promising biomarker for the treatment of CRC. © 2021 Spandidos Publications. All rights reserved.","archive":"Scopus","container-title":"Molecular medicine reports","DOI":"10.3892/mmr.2021.12434","ISSN":"1791-3004 1791-2997","issue":"5","journalAbbreviation":"Mol Med Rep","language":"eng","note":"publisher-place: Greece\nPMID: 34515320","page":"794","title":"Knockdown of lncRNA PVT1 inhibits the proliferation and accelerates the apoptosis of colorectal cancer cells via the miR‑761/MAPK1 axis.","volume":"24","author":[{"family":"Liu","given":"Y."},{"family":"Wu","given":"Y."},{"family":"Zhu","given":"Z."},{"family":"Gong","given":"J."},{"family":"Dou","given":"W."}],"issued":{"date-parts":[["2021",11]]}}}],"schema":"https://github.com/citation-style-language/schema/raw/master/csl-citation.json"} </w:instrText>
            </w:r>
            <w:r w:rsidRPr="00761614">
              <w:rPr>
                <w:color w:val="000000"/>
                <w:sz w:val="18"/>
                <w:szCs w:val="18"/>
              </w:rPr>
              <w:fldChar w:fldCharType="separate"/>
            </w:r>
            <w:r w:rsidRPr="009E3120">
              <w:rPr>
                <w:color w:val="000000"/>
                <w:sz w:val="18"/>
                <w:vertAlign w:val="superscript"/>
              </w:rPr>
              <w:t>136</w:t>
            </w:r>
            <w:r w:rsidRPr="00761614">
              <w:rPr>
                <w:color w:val="000000"/>
                <w:sz w:val="18"/>
                <w:szCs w:val="18"/>
              </w:rPr>
              <w:fldChar w:fldCharType="end"/>
            </w:r>
          </w:p>
        </w:tc>
      </w:tr>
      <w:tr w:rsidR="00A51761" w:rsidRPr="00761614" w14:paraId="30B8898D" w14:textId="77777777" w:rsidTr="0023073A">
        <w:trPr>
          <w:trHeight w:val="320"/>
        </w:trPr>
        <w:tc>
          <w:tcPr>
            <w:tcW w:w="1966" w:type="dxa"/>
            <w:shd w:val="clear" w:color="auto" w:fill="auto"/>
            <w:noWrap/>
            <w:vAlign w:val="center"/>
          </w:tcPr>
          <w:p w14:paraId="5A18A019" w14:textId="77777777" w:rsidR="00A51761" w:rsidRPr="00761614" w:rsidRDefault="00A51761" w:rsidP="0023073A">
            <w:pPr>
              <w:jc w:val="center"/>
              <w:rPr>
                <w:color w:val="000000"/>
                <w:sz w:val="18"/>
                <w:szCs w:val="18"/>
                <w:lang w:val="en-US"/>
              </w:rPr>
            </w:pPr>
            <w:r w:rsidRPr="00761614">
              <w:rPr>
                <w:sz w:val="18"/>
                <w:szCs w:val="18"/>
              </w:rPr>
              <w:lastRenderedPageBreak/>
              <w:t>glioma</w:t>
            </w:r>
          </w:p>
        </w:tc>
        <w:tc>
          <w:tcPr>
            <w:tcW w:w="1290" w:type="dxa"/>
            <w:shd w:val="clear" w:color="auto" w:fill="auto"/>
            <w:noWrap/>
            <w:vAlign w:val="center"/>
          </w:tcPr>
          <w:p w14:paraId="7DC2D6AA" w14:textId="77777777" w:rsidR="00A51761" w:rsidRPr="00761614" w:rsidRDefault="00A51761" w:rsidP="0023073A">
            <w:pPr>
              <w:jc w:val="center"/>
              <w:rPr>
                <w:color w:val="000000"/>
                <w:sz w:val="18"/>
                <w:szCs w:val="18"/>
                <w:lang w:val="en-US"/>
              </w:rPr>
            </w:pPr>
            <w:r w:rsidRPr="00761614">
              <w:rPr>
                <w:color w:val="000000"/>
                <w:sz w:val="18"/>
                <w:szCs w:val="18"/>
              </w:rPr>
              <w:t>miR-1207-3p</w:t>
            </w:r>
          </w:p>
        </w:tc>
        <w:tc>
          <w:tcPr>
            <w:tcW w:w="992" w:type="dxa"/>
            <w:shd w:val="clear" w:color="auto" w:fill="auto"/>
            <w:noWrap/>
            <w:vAlign w:val="center"/>
          </w:tcPr>
          <w:p w14:paraId="36B23411" w14:textId="77777777" w:rsidR="00A51761" w:rsidRPr="00761614" w:rsidRDefault="00A51761" w:rsidP="0023073A">
            <w:pPr>
              <w:jc w:val="center"/>
              <w:rPr>
                <w:color w:val="000000"/>
                <w:sz w:val="18"/>
                <w:szCs w:val="18"/>
                <w:lang w:val="en-US"/>
              </w:rPr>
            </w:pPr>
            <w:r w:rsidRPr="00761614">
              <w:rPr>
                <w:color w:val="000000"/>
                <w:sz w:val="18"/>
                <w:szCs w:val="18"/>
              </w:rPr>
              <w:t>HNF1B</w:t>
            </w:r>
          </w:p>
        </w:tc>
        <w:tc>
          <w:tcPr>
            <w:tcW w:w="3969" w:type="dxa"/>
            <w:shd w:val="clear" w:color="auto" w:fill="auto"/>
            <w:noWrap/>
            <w:vAlign w:val="center"/>
          </w:tcPr>
          <w:p w14:paraId="6D8430D6" w14:textId="77777777" w:rsidR="00A51761" w:rsidRPr="00761614" w:rsidRDefault="00A51761" w:rsidP="0023073A">
            <w:pPr>
              <w:jc w:val="center"/>
              <w:rPr>
                <w:color w:val="000000"/>
                <w:sz w:val="18"/>
                <w:szCs w:val="18"/>
                <w:lang w:val="en-US"/>
              </w:rPr>
            </w:pPr>
            <w:r w:rsidRPr="00761614">
              <w:rPr>
                <w:color w:val="000000"/>
                <w:sz w:val="18"/>
                <w:szCs w:val="18"/>
                <w:lang w:val="en-US"/>
              </w:rPr>
              <w:t>promote proliferation, migration, invasion and angiogenesis;</w:t>
            </w:r>
          </w:p>
          <w:p w14:paraId="03527895" w14:textId="77777777" w:rsidR="00A51761" w:rsidRPr="00761614" w:rsidRDefault="00A51761" w:rsidP="0023073A">
            <w:pPr>
              <w:jc w:val="center"/>
              <w:rPr>
                <w:color w:val="000000"/>
                <w:sz w:val="18"/>
                <w:szCs w:val="18"/>
                <w:lang w:val="en-US"/>
              </w:rPr>
            </w:pPr>
            <w:r w:rsidRPr="00761614">
              <w:rPr>
                <w:color w:val="000000"/>
                <w:sz w:val="18"/>
                <w:szCs w:val="18"/>
                <w:lang w:val="en-US"/>
              </w:rPr>
              <w:t xml:space="preserve">promote tumor growth </w:t>
            </w:r>
            <w:r w:rsidRPr="00761614">
              <w:rPr>
                <w:i/>
                <w:iCs/>
                <w:color w:val="000000"/>
                <w:sz w:val="18"/>
                <w:szCs w:val="18"/>
                <w:lang w:val="en-US"/>
              </w:rPr>
              <w:t>in vivo</w:t>
            </w:r>
          </w:p>
        </w:tc>
        <w:tc>
          <w:tcPr>
            <w:tcW w:w="1133" w:type="dxa"/>
            <w:shd w:val="clear" w:color="auto" w:fill="auto"/>
            <w:noWrap/>
            <w:vAlign w:val="center"/>
          </w:tcPr>
          <w:p w14:paraId="0DE8A2C1" w14:textId="77777777" w:rsidR="00A51761" w:rsidRPr="00761614" w:rsidRDefault="00A51761" w:rsidP="0023073A">
            <w:pPr>
              <w:jc w:val="center"/>
              <w:rPr>
                <w:color w:val="000000"/>
                <w:sz w:val="18"/>
                <w:szCs w:val="18"/>
              </w:rPr>
            </w:pPr>
            <w:r w:rsidRPr="00761614">
              <w:rPr>
                <w:color w:val="000000"/>
                <w:sz w:val="18"/>
                <w:szCs w:val="18"/>
              </w:rPr>
              <w:fldChar w:fldCharType="begin"/>
            </w:r>
            <w:r>
              <w:rPr>
                <w:color w:val="000000"/>
                <w:sz w:val="18"/>
                <w:szCs w:val="18"/>
              </w:rPr>
              <w:instrText xml:space="preserve"> ADDIN ZOTERO_ITEM CSL_CITATION {"citationID":"dgSiB1Pn","properties":{"formattedCitation":"\\super 137\\nosupersub{}","plainCitation":"137","noteIndex":0},"citationItems":[{"id":"fUpE6D0s/x1Ch9BDZ","uris":["http://zotero.org/users/8836617/items/NCY2ZLNT"],"itemData":{"id":8839,"type":"article-journal","abstract":"Recent studies identified that long non-coding RNAs (lncRNAs) exhibited critical roles in tumor migration and invasion. However, the roles of lncRNAs in glioma remain unclear. The aim of this study was to uncover the underlying mechanisms of glioma progression and provide potential therapeutic targets for its treatment in clinic. Our microarray study showed that lncRNA-PVT1 was significantly upregulated in glioma tissues and played an important role in cell proliferation, migration, invasion and angiogenesis. Our data showed that the expression of lncRNA-PVT1 was increased obviously and associated with advanced tumor stage, metastasis, invasion ability, and poor prognosis in glioma patients. Up-regulation of lncRNA-PVT1 was observed to promote glioma cells proliferation, and invasion abilities in vitro as well as tumor growth in vivo by regulating miR-1207-3p expression. Online software (TargetScan, miRDB and miR TarBase) were used to predict the regulating mechanisms of lncRNA-PVT1, miR-1207-3p and HNF1B, which were validated by dual-luciferase reporter gene system. In vivo tumor-bearing mice models were established to validate the cellular results. Therefore, we suggested that lncRNA-PVT1/miR-1207-3p/HNF1B axis might play critical roles in glioma progression, indicating that lncRNA-PVT1/miR-1207-3p/HNF1B signaling axis may serve as novel molecular targets for glioma prevention and treatment. © The author(s). This is an open access article distributed under the terms of the Creative Commons Attribution License.","archive":"Scopus","container-title":"Journal of Cancer","DOI":"10.7150/jca.60257","ISSN":"1837-9664","issue":"19","journalAbbreviation":"J Cancer","language":"eng","license":"© The author(s).","note":"publisher-place: Australia\nPMID: 34475987 \nPMCID: PMC8408127","page":"5732-5744","title":"LncRNA-PVT1 indicates a poor prognosis and promotes angiogenesis via activating the HNF1B/EMT axis in glioma.","volume":"12","author":[{"family":"Bi","given":"Y."},{"family":"Ji","given":"J."},{"family":"Zhou","given":"Y."}],"issued":{"date-parts":[["2021"]]}}}],"schema":"https://github.com/citation-style-language/schema/raw/master/csl-citation.json"} </w:instrText>
            </w:r>
            <w:r w:rsidRPr="00761614">
              <w:rPr>
                <w:color w:val="000000"/>
                <w:sz w:val="18"/>
                <w:szCs w:val="18"/>
              </w:rPr>
              <w:fldChar w:fldCharType="separate"/>
            </w:r>
            <w:r w:rsidRPr="009E3120">
              <w:rPr>
                <w:color w:val="000000"/>
                <w:sz w:val="18"/>
                <w:vertAlign w:val="superscript"/>
              </w:rPr>
              <w:t>137</w:t>
            </w:r>
            <w:r w:rsidRPr="00761614">
              <w:rPr>
                <w:color w:val="000000"/>
                <w:sz w:val="18"/>
                <w:szCs w:val="18"/>
              </w:rPr>
              <w:fldChar w:fldCharType="end"/>
            </w:r>
          </w:p>
        </w:tc>
      </w:tr>
      <w:tr w:rsidR="00A51761" w:rsidRPr="00175A60" w14:paraId="0AFAB52C" w14:textId="77777777" w:rsidTr="0023073A">
        <w:trPr>
          <w:trHeight w:val="320"/>
        </w:trPr>
        <w:tc>
          <w:tcPr>
            <w:tcW w:w="1966" w:type="dxa"/>
            <w:shd w:val="clear" w:color="auto" w:fill="auto"/>
            <w:noWrap/>
            <w:vAlign w:val="center"/>
          </w:tcPr>
          <w:p w14:paraId="3281C2FC" w14:textId="77777777" w:rsidR="00A51761" w:rsidRPr="00761614" w:rsidRDefault="00A51761" w:rsidP="0023073A">
            <w:pPr>
              <w:jc w:val="center"/>
              <w:rPr>
                <w:sz w:val="18"/>
                <w:szCs w:val="18"/>
              </w:rPr>
            </w:pPr>
            <w:r w:rsidRPr="00761614">
              <w:rPr>
                <w:sz w:val="18"/>
                <w:szCs w:val="18"/>
              </w:rPr>
              <w:t>hepatocellular carcinoma</w:t>
            </w:r>
          </w:p>
        </w:tc>
        <w:tc>
          <w:tcPr>
            <w:tcW w:w="1290" w:type="dxa"/>
            <w:shd w:val="clear" w:color="auto" w:fill="auto"/>
            <w:noWrap/>
            <w:vAlign w:val="center"/>
          </w:tcPr>
          <w:p w14:paraId="37221271" w14:textId="77777777" w:rsidR="00A51761" w:rsidRPr="00761614" w:rsidRDefault="00A51761" w:rsidP="0023073A">
            <w:pPr>
              <w:jc w:val="center"/>
              <w:rPr>
                <w:color w:val="000000"/>
                <w:sz w:val="18"/>
                <w:szCs w:val="18"/>
              </w:rPr>
            </w:pPr>
            <w:r w:rsidRPr="00761614">
              <w:rPr>
                <w:color w:val="000000"/>
                <w:sz w:val="18"/>
                <w:szCs w:val="18"/>
              </w:rPr>
              <w:t>miR‐1258</w:t>
            </w:r>
          </w:p>
        </w:tc>
        <w:tc>
          <w:tcPr>
            <w:tcW w:w="992" w:type="dxa"/>
            <w:shd w:val="clear" w:color="auto" w:fill="auto"/>
            <w:noWrap/>
            <w:vAlign w:val="center"/>
          </w:tcPr>
          <w:p w14:paraId="312A4B2C" w14:textId="77777777" w:rsidR="00A51761" w:rsidRPr="00761614" w:rsidRDefault="00A51761" w:rsidP="0023073A">
            <w:pPr>
              <w:jc w:val="center"/>
              <w:rPr>
                <w:color w:val="000000"/>
                <w:sz w:val="18"/>
                <w:szCs w:val="18"/>
              </w:rPr>
            </w:pPr>
            <w:r w:rsidRPr="00761614">
              <w:rPr>
                <w:color w:val="000000"/>
                <w:sz w:val="18"/>
                <w:szCs w:val="18"/>
              </w:rPr>
              <w:t>DUSP13</w:t>
            </w:r>
          </w:p>
        </w:tc>
        <w:tc>
          <w:tcPr>
            <w:tcW w:w="3969" w:type="dxa"/>
            <w:shd w:val="clear" w:color="auto" w:fill="auto"/>
            <w:noWrap/>
            <w:vAlign w:val="center"/>
          </w:tcPr>
          <w:p w14:paraId="3E92B3D2" w14:textId="77777777" w:rsidR="00A51761" w:rsidRPr="00761614" w:rsidRDefault="00A51761" w:rsidP="0023073A">
            <w:pPr>
              <w:jc w:val="center"/>
              <w:rPr>
                <w:color w:val="000000"/>
                <w:sz w:val="18"/>
                <w:szCs w:val="18"/>
                <w:lang w:val="en-US"/>
              </w:rPr>
            </w:pPr>
            <w:r w:rsidRPr="00761614">
              <w:rPr>
                <w:color w:val="000000"/>
                <w:sz w:val="18"/>
                <w:szCs w:val="18"/>
                <w:lang w:val="en-US"/>
              </w:rPr>
              <w:t>regulate lipid metabolism in the microvascular invasion process</w:t>
            </w:r>
          </w:p>
        </w:tc>
        <w:tc>
          <w:tcPr>
            <w:tcW w:w="1133" w:type="dxa"/>
            <w:shd w:val="clear" w:color="auto" w:fill="auto"/>
            <w:noWrap/>
            <w:vAlign w:val="center"/>
          </w:tcPr>
          <w:p w14:paraId="1D095B27" w14:textId="77777777" w:rsidR="00A51761" w:rsidRPr="00761614" w:rsidRDefault="00A51761" w:rsidP="0023073A">
            <w:pPr>
              <w:jc w:val="center"/>
              <w:rPr>
                <w:color w:val="000000"/>
                <w:sz w:val="18"/>
                <w:szCs w:val="18"/>
                <w:lang w:val="en-US"/>
              </w:rPr>
            </w:pPr>
            <w:r w:rsidRPr="00761614">
              <w:rPr>
                <w:color w:val="000000"/>
                <w:sz w:val="18"/>
                <w:szCs w:val="18"/>
              </w:rPr>
              <w:fldChar w:fldCharType="begin"/>
            </w:r>
            <w:r>
              <w:rPr>
                <w:color w:val="000000"/>
                <w:sz w:val="18"/>
                <w:szCs w:val="18"/>
              </w:rPr>
              <w:instrText xml:space="preserve"> ADDIN ZOTERO_ITEM CSL_CITATION {"citationID":"EBcYNXVG","properties":{"formattedCitation":"\\super 138\\nosupersub{}","plainCitation":"138","noteIndex":0},"citationItems":[{"id":"fUpE6D0s/VsyLXvEY","uris":["http://zotero.org/users/8836617/items/NNPQVMQS"],"itemData":{"id":8407,"type":"article-journal","abstract":"Background: Microvascular invasion (MVI) is an independent detrimental risk factor for tumor recurrence and poor survival in hepatocellular carcinoma (HCC). Competitive endogenous RNA (ceRNA) networks play a pivotal role in the modulation of carcinogenesis and progression among diverse tumor types. However, whether the ceRNA mechanisms are engaged in promoting the MVI process in patients with HCC remains unknown. Methods: A ceRNA regulatory network was constructed based on RNA-seq data of patients with HCC from The Cancer Genome Atlas (TCGA) database. In total, 10 hub genes of the ceRNA network were identified using four algorithms: “MCC,” “Degree,” “Betweenness,” and “Stress.” Transcriptional expressions were verified by in situ hybridization using clinical samples. Interactions between ceRNA modules were validated by luciferase reporting assay. Logistic regression analysis, correlation analysis, enrichment analysis, promoter region analysis, methylation analysis, and immune infiltration analysis were performed to further investigate the molecular mechanisms and clinical transformation value. Results: The ceRNA regulatory network featuring a tumor invasion phenotype consisting of 3 long noncoding RNAs, 3 microRNAs, and 93 mRNAs was constructed using transcriptional data from the TCGA database. Systemic analysis and experimentally validation identified a ceRNA network (PVT1/miR-1258/DUSP13 axis) characterized by lipid regulatory potential, immune properties, and abnormal methylation states in patients with HCC and MVI. Meanwhile, 28 transcriptional factors were identified as potential promotors of PVT1 with 3 transcriptional factors MXD3, ZNF580, and KDM1A promising as therapeutic targets in patients with HCC and MVI. Furthermore, miR-1258 was an independent predictor for MVI in patients with HCC. Conclusion: The PVT1/DUSP13 axis is significantly associated with MVI progression in HCC patients. This study provides new insight into mechanisms related to lipids, immune phenotypes, and abnormal epigenetics in oncology research. © 2022 The Authors. Cancer Medicine published by John Wiley &amp; Sons Ltd.","archive":"Scopus","container-title":"Cancer Medicine","DOI":"10.1002/cam4.5546","ISSN":"2045-7634","issue":"7","journalAbbreviation":"Cancer Med","language":"eng","license":"© 2022 The Authors. Cancer Medicine published by John Wiley &amp; Sons Ltd.","note":"publisher-place: United States\nPMID: 36524545 \nPMCID: PMC10134337","page":"8937-8955","title":"Systemic analysis identifying PVT1/DUSP13 axis for microvascular invasion in hepatocellular carcinoma.","volume":"12","author":[{"family":"Su","given":"R."},{"family":"Zhang","given":"H."},{"family":"Zhang","given":"L."},{"family":"Khan","given":"A.R."},{"family":"Zhang","given":"X."},{"family":"Wang","given":"R."},{"family":"Shao","given":"C."},{"family":"Wei","given":"X."},{"family":"Xu","given":"X."}],"issued":{"date-parts":[["2023",4]]}}}],"schema":"https://github.com/citation-style-language/schema/raw/master/csl-citation.json"} </w:instrText>
            </w:r>
            <w:r w:rsidRPr="00761614">
              <w:rPr>
                <w:color w:val="000000"/>
                <w:sz w:val="18"/>
                <w:szCs w:val="18"/>
              </w:rPr>
              <w:fldChar w:fldCharType="separate"/>
            </w:r>
            <w:r w:rsidRPr="009E3120">
              <w:rPr>
                <w:color w:val="000000"/>
                <w:sz w:val="18"/>
                <w:vertAlign w:val="superscript"/>
              </w:rPr>
              <w:t>138</w:t>
            </w:r>
            <w:r w:rsidRPr="00761614">
              <w:rPr>
                <w:color w:val="000000"/>
                <w:sz w:val="18"/>
                <w:szCs w:val="18"/>
              </w:rPr>
              <w:fldChar w:fldCharType="end"/>
            </w:r>
          </w:p>
        </w:tc>
      </w:tr>
      <w:tr w:rsidR="00A51761" w:rsidRPr="00761614" w14:paraId="36F402A0" w14:textId="77777777" w:rsidTr="0023073A">
        <w:trPr>
          <w:trHeight w:val="320"/>
        </w:trPr>
        <w:tc>
          <w:tcPr>
            <w:tcW w:w="1966" w:type="dxa"/>
            <w:shd w:val="clear" w:color="auto" w:fill="auto"/>
            <w:noWrap/>
            <w:vAlign w:val="center"/>
          </w:tcPr>
          <w:p w14:paraId="4F050FD5" w14:textId="77777777" w:rsidR="00A51761" w:rsidRPr="00761614" w:rsidRDefault="00A51761" w:rsidP="0023073A">
            <w:pPr>
              <w:jc w:val="center"/>
              <w:rPr>
                <w:sz w:val="18"/>
                <w:szCs w:val="18"/>
                <w:lang w:val="en-US"/>
              </w:rPr>
            </w:pPr>
            <w:r w:rsidRPr="00761614">
              <w:rPr>
                <w:sz w:val="18"/>
                <w:szCs w:val="18"/>
                <w:lang w:val="en-US"/>
              </w:rPr>
              <w:t>laryngeal squamous cell carcinoma</w:t>
            </w:r>
          </w:p>
        </w:tc>
        <w:tc>
          <w:tcPr>
            <w:tcW w:w="1290" w:type="dxa"/>
            <w:shd w:val="clear" w:color="auto" w:fill="auto"/>
            <w:noWrap/>
            <w:vAlign w:val="center"/>
          </w:tcPr>
          <w:p w14:paraId="103D36B9" w14:textId="77777777" w:rsidR="00A51761" w:rsidRPr="00761614" w:rsidRDefault="00A51761" w:rsidP="0023073A">
            <w:pPr>
              <w:jc w:val="center"/>
              <w:rPr>
                <w:color w:val="000000"/>
                <w:sz w:val="18"/>
                <w:szCs w:val="18"/>
                <w:lang w:val="en-US"/>
              </w:rPr>
            </w:pPr>
            <w:r w:rsidRPr="00761614">
              <w:rPr>
                <w:color w:val="000000"/>
                <w:sz w:val="18"/>
                <w:szCs w:val="18"/>
                <w:lang w:val="en-US"/>
              </w:rPr>
              <w:t>miR-1301-3p</w:t>
            </w:r>
          </w:p>
        </w:tc>
        <w:tc>
          <w:tcPr>
            <w:tcW w:w="992" w:type="dxa"/>
            <w:shd w:val="clear" w:color="auto" w:fill="auto"/>
            <w:noWrap/>
            <w:vAlign w:val="center"/>
          </w:tcPr>
          <w:p w14:paraId="1769109B" w14:textId="77777777" w:rsidR="00A51761" w:rsidRPr="00761614" w:rsidRDefault="00A51761" w:rsidP="0023073A">
            <w:pPr>
              <w:jc w:val="center"/>
              <w:rPr>
                <w:color w:val="000000"/>
                <w:sz w:val="18"/>
                <w:szCs w:val="18"/>
                <w:lang w:val="en-US"/>
              </w:rPr>
            </w:pPr>
            <w:r w:rsidRPr="00761614">
              <w:rPr>
                <w:color w:val="000000"/>
                <w:sz w:val="18"/>
                <w:szCs w:val="18"/>
                <w:lang w:val="en-US"/>
              </w:rPr>
              <w:t>MBNL1</w:t>
            </w:r>
          </w:p>
        </w:tc>
        <w:tc>
          <w:tcPr>
            <w:tcW w:w="3969" w:type="dxa"/>
            <w:shd w:val="clear" w:color="auto" w:fill="auto"/>
            <w:noWrap/>
            <w:vAlign w:val="center"/>
          </w:tcPr>
          <w:p w14:paraId="34AEC308" w14:textId="77777777" w:rsidR="00A51761" w:rsidRPr="00761614" w:rsidRDefault="00A51761" w:rsidP="0023073A">
            <w:pPr>
              <w:jc w:val="center"/>
              <w:rPr>
                <w:color w:val="000000"/>
                <w:sz w:val="18"/>
                <w:szCs w:val="18"/>
                <w:lang w:val="en-US"/>
              </w:rPr>
            </w:pPr>
            <w:r w:rsidRPr="00761614">
              <w:rPr>
                <w:color w:val="000000"/>
                <w:sz w:val="18"/>
                <w:szCs w:val="18"/>
                <w:lang w:val="en-US"/>
              </w:rPr>
              <w:t>promote proliferation;</w:t>
            </w:r>
          </w:p>
          <w:p w14:paraId="2F7CD0A4" w14:textId="77777777" w:rsidR="00A51761" w:rsidRPr="00761614" w:rsidRDefault="00A51761" w:rsidP="0023073A">
            <w:pPr>
              <w:jc w:val="center"/>
              <w:rPr>
                <w:color w:val="000000"/>
                <w:sz w:val="18"/>
                <w:szCs w:val="18"/>
                <w:lang w:val="en-US"/>
              </w:rPr>
            </w:pPr>
            <w:r w:rsidRPr="00761614">
              <w:rPr>
                <w:color w:val="000000"/>
                <w:sz w:val="18"/>
                <w:szCs w:val="18"/>
                <w:lang w:val="en-US"/>
              </w:rPr>
              <w:t>inhibit apoptosis;</w:t>
            </w:r>
          </w:p>
          <w:p w14:paraId="625CE909" w14:textId="77777777" w:rsidR="00A51761" w:rsidRPr="00761614" w:rsidRDefault="00A51761" w:rsidP="0023073A">
            <w:pPr>
              <w:jc w:val="center"/>
              <w:rPr>
                <w:color w:val="000000"/>
                <w:sz w:val="18"/>
                <w:szCs w:val="18"/>
                <w:lang w:val="en-US"/>
              </w:rPr>
            </w:pPr>
            <w:r w:rsidRPr="00761614">
              <w:rPr>
                <w:color w:val="000000"/>
                <w:sz w:val="18"/>
                <w:szCs w:val="18"/>
                <w:lang w:val="en-US"/>
              </w:rPr>
              <w:t>increase the susceptibility to natural killer cells</w:t>
            </w:r>
          </w:p>
        </w:tc>
        <w:tc>
          <w:tcPr>
            <w:tcW w:w="1133" w:type="dxa"/>
            <w:shd w:val="clear" w:color="auto" w:fill="auto"/>
            <w:noWrap/>
            <w:vAlign w:val="center"/>
          </w:tcPr>
          <w:p w14:paraId="2164E6B9" w14:textId="77777777" w:rsidR="00A51761" w:rsidRPr="00761614" w:rsidRDefault="00A51761" w:rsidP="0023073A">
            <w:pPr>
              <w:jc w:val="center"/>
              <w:rPr>
                <w:color w:val="000000"/>
                <w:sz w:val="18"/>
                <w:szCs w:val="18"/>
                <w:lang w:val="en-US"/>
              </w:rPr>
            </w:pPr>
            <w:r w:rsidRPr="00761614">
              <w:rPr>
                <w:color w:val="000000"/>
                <w:sz w:val="18"/>
                <w:szCs w:val="18"/>
              </w:rPr>
              <w:fldChar w:fldCharType="begin"/>
            </w:r>
            <w:r>
              <w:rPr>
                <w:color w:val="000000"/>
                <w:sz w:val="18"/>
                <w:szCs w:val="18"/>
                <w:lang w:val="en-US"/>
              </w:rPr>
              <w:instrText xml:space="preserve"> ADDIN ZOTERO_ITEM CSL_CITATION {"citationID":"vtY9r1lE","properties":{"formattedCitation":"\\super 139\\nosupersub{}","plainCitation":"139","noteIndex":0},"citationItems":[{"id":"fUpE6D0s/2IRlX1zH","uris":["http://zotero.org/users/8836617/items/SBK7748J"],"itemData":{"id":8781,"type":"article-journal","abstract":"Laryngeal squamous cell carcinoma (LSCC) is one of the most common malignant tumors of head and neck cancers. In the past decades, although the therapy strategies of LSCC have made considerable improvement, the terrible outcomes of LSCC still bring an enormous burden to the world health care system. Novel therapeutic targets for LSCC are urgently needed. lncRNAs exert important roles in various biological progressions, including LSCC. Here, we aimed to investigate the function of lncRNA PVT1 in LSCC progression and its underlying molecular mechanisms. By conducting multiple experiments, our results showed that lncRNA PVT1 was upregulated in LSCC cell lines and regulated LSCC cell proliferation, apoptosis, and its cell susceptibility to natural killer (NK) cells. Moreover, it was found that lncRNA PVT1 promotes MBNL1 expression to regulate LSCC cellular progression through sponging miR-1301-3p. Our study might provide novel targets for LSCC basic research or clinical management. © 2021 Feng Zeng and Tian Tang.","archive":"Scopus","container-title":"Journal of Immunology Research","DOI":"10.1155/2021/8675123","ISSN":"2314-7156 2314-8861","journalAbbreviation":"J Immunol Res","language":"eng","license":"Copyright © 2021 Tian Tang and Feng Zeng.","note":"publisher-place: Egypt\nPMID: 34805417 \nPMCID: PMC8604577","page":"8675123","title":"NFIB-Mediated lncRNA PVT1 Aggravates Laryngeal Squamous Cell Carcinoma Progression via the miR-1301-3p/MBNL1 Axis.","volume":"2021","author":[{"family":"Tang","given":"T."},{"family":"Zeng","given":"F."}],"issued":{"date-parts":[["2021"]]}}}],"schema":"https://github.com/citation-style-language/schema/raw/master/csl-citation.json"} </w:instrText>
            </w:r>
            <w:r w:rsidRPr="00761614">
              <w:rPr>
                <w:color w:val="000000"/>
                <w:sz w:val="18"/>
                <w:szCs w:val="18"/>
              </w:rPr>
              <w:fldChar w:fldCharType="separate"/>
            </w:r>
            <w:r w:rsidRPr="009E3120">
              <w:rPr>
                <w:color w:val="000000"/>
                <w:sz w:val="18"/>
                <w:vertAlign w:val="superscript"/>
              </w:rPr>
              <w:t>139</w:t>
            </w:r>
            <w:r w:rsidRPr="00761614">
              <w:rPr>
                <w:color w:val="000000"/>
                <w:sz w:val="18"/>
                <w:szCs w:val="18"/>
              </w:rPr>
              <w:fldChar w:fldCharType="end"/>
            </w:r>
          </w:p>
        </w:tc>
      </w:tr>
      <w:tr w:rsidR="00A51761" w:rsidRPr="00761614" w14:paraId="474D3B0D" w14:textId="77777777" w:rsidTr="0023073A">
        <w:trPr>
          <w:trHeight w:val="320"/>
        </w:trPr>
        <w:tc>
          <w:tcPr>
            <w:tcW w:w="1966" w:type="dxa"/>
            <w:shd w:val="clear" w:color="auto" w:fill="auto"/>
            <w:noWrap/>
            <w:vAlign w:val="center"/>
          </w:tcPr>
          <w:p w14:paraId="4A158F8A" w14:textId="77777777" w:rsidR="00A51761" w:rsidRPr="00761614" w:rsidRDefault="00A51761" w:rsidP="0023073A">
            <w:pPr>
              <w:jc w:val="center"/>
              <w:rPr>
                <w:sz w:val="18"/>
                <w:szCs w:val="18"/>
              </w:rPr>
            </w:pPr>
            <w:r w:rsidRPr="00761614">
              <w:rPr>
                <w:sz w:val="18"/>
                <w:szCs w:val="18"/>
              </w:rPr>
              <w:t>gastric cancer</w:t>
            </w:r>
          </w:p>
        </w:tc>
        <w:tc>
          <w:tcPr>
            <w:tcW w:w="1290" w:type="dxa"/>
            <w:shd w:val="clear" w:color="auto" w:fill="auto"/>
            <w:noWrap/>
            <w:vAlign w:val="center"/>
          </w:tcPr>
          <w:p w14:paraId="38306BB0" w14:textId="77777777" w:rsidR="00A51761" w:rsidRPr="00761614" w:rsidRDefault="00A51761" w:rsidP="0023073A">
            <w:pPr>
              <w:jc w:val="center"/>
              <w:rPr>
                <w:color w:val="000000"/>
                <w:sz w:val="18"/>
                <w:szCs w:val="18"/>
              </w:rPr>
            </w:pPr>
            <w:r w:rsidRPr="00761614">
              <w:rPr>
                <w:color w:val="000000"/>
                <w:sz w:val="18"/>
                <w:szCs w:val="18"/>
              </w:rPr>
              <w:t>miR-3619-5p</w:t>
            </w:r>
          </w:p>
        </w:tc>
        <w:tc>
          <w:tcPr>
            <w:tcW w:w="992" w:type="dxa"/>
            <w:shd w:val="clear" w:color="auto" w:fill="auto"/>
            <w:noWrap/>
            <w:vAlign w:val="center"/>
          </w:tcPr>
          <w:p w14:paraId="34A00E83" w14:textId="77777777" w:rsidR="00A51761" w:rsidRPr="00761614" w:rsidRDefault="00A51761" w:rsidP="0023073A">
            <w:pPr>
              <w:jc w:val="center"/>
              <w:rPr>
                <w:color w:val="000000"/>
                <w:sz w:val="18"/>
                <w:szCs w:val="18"/>
              </w:rPr>
            </w:pPr>
            <w:r w:rsidRPr="00761614">
              <w:rPr>
                <w:color w:val="000000"/>
                <w:sz w:val="18"/>
                <w:szCs w:val="18"/>
              </w:rPr>
              <w:t>TBL1XR1</w:t>
            </w:r>
          </w:p>
        </w:tc>
        <w:tc>
          <w:tcPr>
            <w:tcW w:w="3969" w:type="dxa"/>
            <w:shd w:val="clear" w:color="auto" w:fill="auto"/>
            <w:noWrap/>
            <w:vAlign w:val="center"/>
          </w:tcPr>
          <w:p w14:paraId="7B598DAE" w14:textId="77777777" w:rsidR="00A51761" w:rsidRPr="00761614" w:rsidRDefault="00A51761" w:rsidP="0023073A">
            <w:pPr>
              <w:jc w:val="center"/>
              <w:rPr>
                <w:color w:val="000000"/>
                <w:sz w:val="18"/>
                <w:szCs w:val="18"/>
                <w:lang w:val="en-US"/>
              </w:rPr>
            </w:pPr>
            <w:r w:rsidRPr="00761614">
              <w:rPr>
                <w:color w:val="000000"/>
                <w:sz w:val="18"/>
                <w:szCs w:val="18"/>
                <w:lang w:val="en-US"/>
              </w:rPr>
              <w:t>contribute to cisplatin resistance;</w:t>
            </w:r>
          </w:p>
          <w:p w14:paraId="359D411A" w14:textId="77777777" w:rsidR="00A51761" w:rsidRPr="00761614" w:rsidRDefault="00A51761" w:rsidP="0023073A">
            <w:pPr>
              <w:jc w:val="center"/>
              <w:rPr>
                <w:color w:val="000000"/>
                <w:sz w:val="18"/>
                <w:szCs w:val="18"/>
                <w:lang w:val="en-US"/>
              </w:rPr>
            </w:pPr>
            <w:r w:rsidRPr="00761614">
              <w:rPr>
                <w:color w:val="000000"/>
                <w:sz w:val="18"/>
                <w:szCs w:val="18"/>
                <w:lang w:val="en-US"/>
              </w:rPr>
              <w:t>promote viability, apoptosis, migration, and invasion;</w:t>
            </w:r>
          </w:p>
          <w:p w14:paraId="6CD743B5" w14:textId="77777777" w:rsidR="00A51761" w:rsidRPr="00761614" w:rsidRDefault="00A51761" w:rsidP="0023073A">
            <w:pPr>
              <w:jc w:val="center"/>
              <w:rPr>
                <w:color w:val="000000"/>
                <w:sz w:val="18"/>
                <w:szCs w:val="18"/>
                <w:lang w:val="en-US"/>
              </w:rPr>
            </w:pPr>
            <w:r w:rsidRPr="00761614">
              <w:rPr>
                <w:sz w:val="18"/>
                <w:szCs w:val="18"/>
                <w:lang w:val="en-US"/>
              </w:rPr>
              <w:t xml:space="preserve">promote tumor growth </w:t>
            </w:r>
            <w:r w:rsidRPr="00761614">
              <w:rPr>
                <w:i/>
                <w:iCs/>
                <w:sz w:val="18"/>
                <w:szCs w:val="18"/>
                <w:lang w:val="en-US"/>
              </w:rPr>
              <w:t>in vivo</w:t>
            </w:r>
            <w:r w:rsidRPr="00761614">
              <w:rPr>
                <w:sz w:val="18"/>
                <w:szCs w:val="18"/>
                <w:lang w:val="en-US"/>
              </w:rPr>
              <w:t>;</w:t>
            </w:r>
          </w:p>
        </w:tc>
        <w:tc>
          <w:tcPr>
            <w:tcW w:w="1133" w:type="dxa"/>
            <w:shd w:val="clear" w:color="auto" w:fill="auto"/>
            <w:noWrap/>
            <w:vAlign w:val="center"/>
          </w:tcPr>
          <w:p w14:paraId="194D589D" w14:textId="77777777" w:rsidR="00A51761" w:rsidRPr="00761614" w:rsidRDefault="00A51761" w:rsidP="0023073A">
            <w:pPr>
              <w:jc w:val="center"/>
              <w:rPr>
                <w:color w:val="000000"/>
                <w:sz w:val="18"/>
                <w:szCs w:val="18"/>
                <w:lang w:val="en-US"/>
              </w:rPr>
            </w:pPr>
            <w:r w:rsidRPr="00761614">
              <w:rPr>
                <w:color w:val="000000"/>
                <w:sz w:val="18"/>
                <w:szCs w:val="18"/>
              </w:rPr>
              <w:fldChar w:fldCharType="begin"/>
            </w:r>
            <w:r>
              <w:rPr>
                <w:color w:val="000000"/>
                <w:sz w:val="18"/>
                <w:szCs w:val="18"/>
              </w:rPr>
              <w:instrText xml:space="preserve"> ADDIN ZOTERO_ITEM CSL_CITATION {"citationID":"YeJPc2wn","properties":{"formattedCitation":"\\super 140\\nosupersub{}","plainCitation":"140","noteIndex":0},"citationItems":[{"id":"fUpE6D0s/od1UikCq","uris":["http://zotero.org/users/8836617/items/EXNP3RQT"],"itemData":{"id":8883,"type":"article-journal","abstract":"Background: Chemoresistance greatly hinders the treatment of gastric cancer (GC). Long noncoding RNA (lncRNA) plasmacytoma variant translocation 1 (PVT1) has been corroborated to be involved in chemoresistance in diverse cancers, including GC. The authors' aim was to investigate the underlying molecular mechanism of PVT1 in cisplatin (DPP) resistance in GC. Methods: Quantitative real-time polymerase chain reaction was conducted to detect the expression levels of PVT1, microRNA (miR)-3619-5p, and transducin beta like 1 x-linked receptor 1 (TBL1XR1) in DDP-resistant GC tissues and cells. 3-(4, 5-Dimethylthiazol-2-yl)-2,5-diphenyltetrazolium bromide (MTT) assay and flow cytometry assay were used to check cell viability, half inhibition concentration (IC50), and apoptosis, respectively. The abilities of cell migration and invasion were evaluated by transwell assay. The protein levels of drug resistance-related proteins permeability glycoprotein (P-gp), glutathione s-transferase pi (GST-π), multidrug resistance-associated protein, and TBL1XR1 in samples were measured by Western blot. A xenograft tumor model was established to investigate the biological function of PVT1 in vivo. The starBase site was utilized to predict binding sites between miR-3619-5p and PVT1 or TBL1XR1, and the dual-luciferase reporter assay was performed to verify the interaction. Results: The levels of PVT1 and TBL1XR1 were significantly upregulated in DPP-resistant GC tissues and cells, while miR-3619-5p was notably declined. Knockdown of PVT1 enhanced DPP sensitivity of DPP-resistant GC cells. Also, knockdown of PVT1 enhanced the sensitivity of DPP-resistant GC cells to DPP and inhibited tumor growth in vivo. Meanwhile, PVT1 silencing decreased the expression of drug-resistant proteins. Moreover, PVT1 interacted with miR-3619-5p, and TBL1XR1 was a target of miR-3619-5p. Further studies indicated that downregulation of miR-3619-5p transposed PVT1 silencing- or TBL1XR1 silencing-mediated effects on viability, apoptosis, migration, and invasion of DPP-resistant GC cells. Conclusions: PVT1 silencing attenuated the DPP resistance in GC by downregulating TBL1XR1 via sponging miR-3619-5p.  © Copyright 2020, Mary Ann Liebert, Inc., publishers 2020.","archive":"Scopus","container-title":"Cancer Biotherapy and Radiopharmaceuticals","DOI":"10.1089/cbr.2019.3342","ISSN":"1557-8852 1084-9785","issue":"10","journalAbbreviation":"Cancer Biother Radiopharm","language":"eng","note":"publisher-place: United States\nPMID: 32407172","page":"741-752","title":"Long Noncoding RNA Plasmacytoma Variant Translocation 1 Regulates Cisplatin Resistance via miR-3619-5p/TBL1XR1 Axis in Gastric Cancer.","volume":"35","author":[{"family":"Wu","given":"C."},{"family":"Hu","given":"Y."},{"family":"Ning","given":"Y."},{"family":"Zhao","given":"A."},{"family":"Zhang","given":"G."},{"family":"Yan","given":"L."}],"issued":{"date-parts":[["2020",12]]}}}],"schema":"https://github.com/citation-style-language/schema/raw/master/csl-citation.json"} </w:instrText>
            </w:r>
            <w:r w:rsidRPr="00761614">
              <w:rPr>
                <w:color w:val="000000"/>
                <w:sz w:val="18"/>
                <w:szCs w:val="18"/>
              </w:rPr>
              <w:fldChar w:fldCharType="separate"/>
            </w:r>
            <w:r w:rsidRPr="009E3120">
              <w:rPr>
                <w:color w:val="000000"/>
                <w:sz w:val="18"/>
                <w:vertAlign w:val="superscript"/>
              </w:rPr>
              <w:t>140</w:t>
            </w:r>
            <w:r w:rsidRPr="00761614">
              <w:rPr>
                <w:color w:val="000000"/>
                <w:sz w:val="18"/>
                <w:szCs w:val="18"/>
              </w:rPr>
              <w:fldChar w:fldCharType="end"/>
            </w:r>
          </w:p>
        </w:tc>
      </w:tr>
      <w:tr w:rsidR="00A51761" w:rsidRPr="00761614" w14:paraId="500048D9" w14:textId="77777777" w:rsidTr="0023073A">
        <w:trPr>
          <w:trHeight w:val="320"/>
        </w:trPr>
        <w:tc>
          <w:tcPr>
            <w:tcW w:w="1966" w:type="dxa"/>
            <w:shd w:val="clear" w:color="auto" w:fill="auto"/>
            <w:noWrap/>
            <w:vAlign w:val="center"/>
          </w:tcPr>
          <w:p w14:paraId="78DF4E84" w14:textId="77777777" w:rsidR="00A51761" w:rsidRPr="00761614" w:rsidRDefault="00A51761" w:rsidP="0023073A">
            <w:pPr>
              <w:jc w:val="center"/>
              <w:rPr>
                <w:sz w:val="18"/>
                <w:szCs w:val="18"/>
                <w:lang w:val="en-US"/>
              </w:rPr>
            </w:pPr>
            <w:r w:rsidRPr="00761614">
              <w:rPr>
                <w:sz w:val="18"/>
                <w:szCs w:val="18"/>
              </w:rPr>
              <w:t>hepatocellular carcinoma</w:t>
            </w:r>
          </w:p>
        </w:tc>
        <w:tc>
          <w:tcPr>
            <w:tcW w:w="1290" w:type="dxa"/>
            <w:shd w:val="clear" w:color="auto" w:fill="auto"/>
            <w:noWrap/>
            <w:vAlign w:val="center"/>
          </w:tcPr>
          <w:p w14:paraId="29D41444" w14:textId="77777777" w:rsidR="00A51761" w:rsidRPr="00761614" w:rsidRDefault="00A51761" w:rsidP="0023073A">
            <w:pPr>
              <w:jc w:val="center"/>
              <w:rPr>
                <w:color w:val="000000"/>
                <w:sz w:val="18"/>
                <w:szCs w:val="18"/>
                <w:lang w:val="en-US"/>
              </w:rPr>
            </w:pPr>
            <w:r w:rsidRPr="00761614">
              <w:rPr>
                <w:color w:val="000000"/>
                <w:sz w:val="18"/>
                <w:szCs w:val="18"/>
              </w:rPr>
              <w:t>miR-3619-5p</w:t>
            </w:r>
          </w:p>
        </w:tc>
        <w:tc>
          <w:tcPr>
            <w:tcW w:w="992" w:type="dxa"/>
            <w:shd w:val="clear" w:color="auto" w:fill="auto"/>
            <w:noWrap/>
            <w:vAlign w:val="center"/>
          </w:tcPr>
          <w:p w14:paraId="481A4759" w14:textId="77777777" w:rsidR="00A51761" w:rsidRPr="00761614" w:rsidRDefault="00A51761" w:rsidP="0023073A">
            <w:pPr>
              <w:jc w:val="center"/>
              <w:rPr>
                <w:color w:val="000000"/>
                <w:sz w:val="18"/>
                <w:szCs w:val="18"/>
                <w:lang w:val="en-US"/>
              </w:rPr>
            </w:pPr>
            <w:r w:rsidRPr="00761614">
              <w:rPr>
                <w:color w:val="000000"/>
                <w:sz w:val="18"/>
                <w:szCs w:val="18"/>
              </w:rPr>
              <w:t>MKL1</w:t>
            </w:r>
          </w:p>
        </w:tc>
        <w:tc>
          <w:tcPr>
            <w:tcW w:w="3969" w:type="dxa"/>
            <w:shd w:val="clear" w:color="auto" w:fill="auto"/>
            <w:noWrap/>
            <w:vAlign w:val="center"/>
          </w:tcPr>
          <w:p w14:paraId="33300896" w14:textId="77777777" w:rsidR="00A51761" w:rsidRPr="00761614" w:rsidRDefault="00A51761" w:rsidP="0023073A">
            <w:pPr>
              <w:jc w:val="center"/>
              <w:rPr>
                <w:color w:val="000000"/>
                <w:sz w:val="18"/>
                <w:szCs w:val="18"/>
                <w:lang w:val="en-US"/>
              </w:rPr>
            </w:pPr>
            <w:r w:rsidRPr="00761614">
              <w:rPr>
                <w:color w:val="000000"/>
                <w:sz w:val="18"/>
                <w:szCs w:val="18"/>
              </w:rPr>
              <w:t>promote migration</w:t>
            </w:r>
          </w:p>
        </w:tc>
        <w:tc>
          <w:tcPr>
            <w:tcW w:w="1133" w:type="dxa"/>
            <w:shd w:val="clear" w:color="auto" w:fill="auto"/>
            <w:noWrap/>
            <w:vAlign w:val="center"/>
          </w:tcPr>
          <w:p w14:paraId="54C62182" w14:textId="77777777" w:rsidR="00A51761" w:rsidRPr="00761614" w:rsidRDefault="00A51761" w:rsidP="0023073A">
            <w:pPr>
              <w:jc w:val="center"/>
              <w:rPr>
                <w:color w:val="000000"/>
                <w:sz w:val="18"/>
                <w:szCs w:val="18"/>
              </w:rPr>
            </w:pPr>
            <w:r w:rsidRPr="00761614">
              <w:rPr>
                <w:color w:val="000000"/>
                <w:sz w:val="18"/>
                <w:szCs w:val="18"/>
              </w:rPr>
              <w:fldChar w:fldCharType="begin"/>
            </w:r>
            <w:r>
              <w:rPr>
                <w:color w:val="000000"/>
                <w:sz w:val="18"/>
                <w:szCs w:val="18"/>
              </w:rPr>
              <w:instrText xml:space="preserve"> ADDIN ZOTERO_ITEM CSL_CITATION {"citationID":"YDZsRAmf","properties":{"formattedCitation":"\\super 141\\nosupersub{}","plainCitation":"141","noteIndex":0},"citationItems":[{"id":"fUpE6D0s/zpLAOx8B","uris":["http://zotero.org/users/8836617/items/9GZMNCBB"],"itemData":{"id":8515,"type":"article-journal","abstract":"Hepatocellular carcinoma (HCC) is the third most common malignant tumor of the digestive system. Plasma cell tumor heterotopic gene 1 (PVT1) is an intergenic long non-coding RNA that is aberrantly expressed in different cancers. Myocardin-related transcription factor A or megakaryoblastic leukemia 1 (MKL1) is a transcriptional coactivator of serum response factor that has been shown to promote cancer cell migration and invasion. In this study, we investigated the relationship between PVT1 and MKL1 as a novel regulatory mechanism underlying HCC progression. We used HepG2 and Cos‑7 cell lines. Transfection experiments with miR-3619-5p mimics/inhibitor, PVT1, siRNA-PVT1, MKL1, or siRNA-MKL1 were performed. RNA and protein levels were analyzed by quantitative reverse transcription PCR and Western blot, respectively. Cell migration was assessed by transwell assay. Luciferase assays, RNA-FISH, RNA immunoprecipitation, and chromatin immu­noprecipitation assays were performed to confirm the interaction between PVT1, miR-3619-5p, and MKL1 in HCC cells. Overexpression of PVT1 was positively correlated with MKL1 upregulation, which promoted HepG2 cell migration. miR-3619-5p inhibited MKL1 expression in HCC cells by acting on its 3</w:instrText>
            </w:r>
            <w:r>
              <w:rPr>
                <w:rFonts w:hint="eastAsia"/>
                <w:color w:val="000000"/>
                <w:sz w:val="18"/>
                <w:szCs w:val="18"/>
              </w:rPr>
              <w:instrText>′</w:instrText>
            </w:r>
            <w:r>
              <w:rPr>
                <w:color w:val="000000"/>
                <w:sz w:val="18"/>
                <w:szCs w:val="18"/>
              </w:rPr>
              <w:instrText xml:space="preserve">-UTR. Furthermore, PVT1 promoted MKL1 expression and migration in HCC cells by directly binding to miR- 3619-5p. In a positive feedback loop, MKL1 could activate PVT1 transcription by binding to the CArG box in the promoter region. Our findings may provide a basis for the development of novel targeted therapies in HCC. © The Author(s) (2021).","archive":"Scopus","container-title":"Bosnian Journal of Basic Medical Sciences","DOI":"10.17305/bjbms.2020.4641","ISSN":"1840-4812 1512-8601","issue":"2","journalAbbreviation":"Bosn J Basic Med Sci","language":"eng","note":"publisher-place: Bosnia and Herzegovina\nPMID: 32156248 \nPMCID: PMC7982070","page":"187-197","title":"Long non-coding RNA PVT1 regulates the migration of hepatocellular carcinoma HepG2 cells via miR-3619-5p/ MKL1 axis","volume":"21","author":[{"family":"Liu","given":"H."},{"family":"Yin","given":"Y."},{"family":"Liu","given":"T."},{"family":"Gao","given":"Y."},{"family":"Ye","given":"Q."},{"family":"Yan","given":"J."},{"family":"Ha","given":"F."}],"issued":{"date-parts":[["2021",4,1]]}}}],"schema":"https://github.com/citation-style-language/schema/raw/master/csl-citation.json"} </w:instrText>
            </w:r>
            <w:r w:rsidRPr="00761614">
              <w:rPr>
                <w:color w:val="000000"/>
                <w:sz w:val="18"/>
                <w:szCs w:val="18"/>
              </w:rPr>
              <w:fldChar w:fldCharType="separate"/>
            </w:r>
            <w:r w:rsidRPr="009E3120">
              <w:rPr>
                <w:color w:val="000000"/>
                <w:sz w:val="18"/>
                <w:vertAlign w:val="superscript"/>
              </w:rPr>
              <w:t>141</w:t>
            </w:r>
            <w:r w:rsidRPr="00761614">
              <w:rPr>
                <w:color w:val="000000"/>
                <w:sz w:val="18"/>
                <w:szCs w:val="18"/>
              </w:rPr>
              <w:fldChar w:fldCharType="end"/>
            </w:r>
          </w:p>
        </w:tc>
      </w:tr>
    </w:tbl>
    <w:p w14:paraId="0EB3829B" w14:textId="77777777" w:rsidR="007B6E97" w:rsidRPr="00A51761" w:rsidRDefault="007B6E97" w:rsidP="00A51761">
      <w:pPr>
        <w:rPr>
          <w:rFonts w:hint="eastAsia"/>
        </w:rPr>
      </w:pPr>
    </w:p>
    <w:sectPr w:rsidR="007B6E97" w:rsidRPr="00A51761" w:rsidSect="007B6E97">
      <w:footerReference w:type="default" r:id="rId8"/>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FEB9AD" w14:textId="77777777" w:rsidR="00DB68DB" w:rsidRDefault="00DB68DB" w:rsidP="008B0056">
      <w:r>
        <w:separator/>
      </w:r>
    </w:p>
  </w:endnote>
  <w:endnote w:type="continuationSeparator" w:id="0">
    <w:p w14:paraId="10495433" w14:textId="77777777" w:rsidR="00DB68DB" w:rsidRDefault="00DB68DB" w:rsidP="008B0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3071414"/>
      <w:docPartObj>
        <w:docPartGallery w:val="Page Numbers (Bottom of Page)"/>
        <w:docPartUnique/>
      </w:docPartObj>
    </w:sdtPr>
    <w:sdtContent>
      <w:p w14:paraId="2E053C45" w14:textId="56E6489B" w:rsidR="007B6E97" w:rsidRDefault="007B6E97">
        <w:pPr>
          <w:pStyle w:val="a5"/>
          <w:jc w:val="right"/>
        </w:pPr>
        <w:r>
          <w:fldChar w:fldCharType="begin"/>
        </w:r>
        <w:r>
          <w:instrText>PAGE   \* MERGEFORMAT</w:instrText>
        </w:r>
        <w:r>
          <w:fldChar w:fldCharType="separate"/>
        </w:r>
        <w:r>
          <w:rPr>
            <w:lang w:val="es-MX"/>
          </w:rPr>
          <w:t>2</w:t>
        </w:r>
        <w:r>
          <w:fldChar w:fldCharType="end"/>
        </w:r>
      </w:p>
    </w:sdtContent>
  </w:sdt>
  <w:p w14:paraId="37C4245D" w14:textId="77777777" w:rsidR="007B6E97" w:rsidRDefault="007B6E9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105873" w14:textId="77777777" w:rsidR="00DB68DB" w:rsidRDefault="00DB68DB" w:rsidP="008B0056">
      <w:r>
        <w:separator/>
      </w:r>
    </w:p>
  </w:footnote>
  <w:footnote w:type="continuationSeparator" w:id="0">
    <w:p w14:paraId="11A9DBD3" w14:textId="77777777" w:rsidR="00DB68DB" w:rsidRDefault="00DB68DB" w:rsidP="008B00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8D4700"/>
    <w:multiLevelType w:val="hybridMultilevel"/>
    <w:tmpl w:val="00DA1A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296C56"/>
    <w:multiLevelType w:val="hybridMultilevel"/>
    <w:tmpl w:val="C302D7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3170122"/>
    <w:multiLevelType w:val="hybridMultilevel"/>
    <w:tmpl w:val="475AAB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8038988">
    <w:abstractNumId w:val="2"/>
  </w:num>
  <w:num w:numId="2" w16cid:durableId="1867135774">
    <w:abstractNumId w:val="0"/>
  </w:num>
  <w:num w:numId="3" w16cid:durableId="2130395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2"/>
  <w:bordersDoNotSurroundHeader/>
  <w:bordersDoNotSurroundFooter/>
  <w:hideSpellingErrors/>
  <w:hideGrammaticalErrors/>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265"/>
    <w:rsid w:val="00000E93"/>
    <w:rsid w:val="000017C4"/>
    <w:rsid w:val="000073A8"/>
    <w:rsid w:val="00021FA6"/>
    <w:rsid w:val="00022E90"/>
    <w:rsid w:val="00023856"/>
    <w:rsid w:val="00026152"/>
    <w:rsid w:val="00030064"/>
    <w:rsid w:val="00031DD0"/>
    <w:rsid w:val="00041180"/>
    <w:rsid w:val="00047537"/>
    <w:rsid w:val="00062283"/>
    <w:rsid w:val="00073505"/>
    <w:rsid w:val="0007373C"/>
    <w:rsid w:val="00074F5D"/>
    <w:rsid w:val="000756F7"/>
    <w:rsid w:val="000813E2"/>
    <w:rsid w:val="00083DBE"/>
    <w:rsid w:val="00086D03"/>
    <w:rsid w:val="00094773"/>
    <w:rsid w:val="0009692A"/>
    <w:rsid w:val="000A137A"/>
    <w:rsid w:val="000A2E9D"/>
    <w:rsid w:val="000A3948"/>
    <w:rsid w:val="000B77BE"/>
    <w:rsid w:val="000C0785"/>
    <w:rsid w:val="000C0CA4"/>
    <w:rsid w:val="000C2FD3"/>
    <w:rsid w:val="000C7088"/>
    <w:rsid w:val="000D0154"/>
    <w:rsid w:val="000D3079"/>
    <w:rsid w:val="000D7CAF"/>
    <w:rsid w:val="000E063F"/>
    <w:rsid w:val="000E12FF"/>
    <w:rsid w:val="000E321D"/>
    <w:rsid w:val="000E7014"/>
    <w:rsid w:val="000F491F"/>
    <w:rsid w:val="000F531A"/>
    <w:rsid w:val="000F6345"/>
    <w:rsid w:val="000F6696"/>
    <w:rsid w:val="00101E4F"/>
    <w:rsid w:val="00110531"/>
    <w:rsid w:val="00113B91"/>
    <w:rsid w:val="00113DE9"/>
    <w:rsid w:val="001142E5"/>
    <w:rsid w:val="00121BD6"/>
    <w:rsid w:val="001361D6"/>
    <w:rsid w:val="001405D8"/>
    <w:rsid w:val="001530C9"/>
    <w:rsid w:val="00156843"/>
    <w:rsid w:val="001626C6"/>
    <w:rsid w:val="00163312"/>
    <w:rsid w:val="00163D12"/>
    <w:rsid w:val="00166BFA"/>
    <w:rsid w:val="00172CFE"/>
    <w:rsid w:val="00172EA1"/>
    <w:rsid w:val="00175A60"/>
    <w:rsid w:val="001762C5"/>
    <w:rsid w:val="001765D9"/>
    <w:rsid w:val="00177D6A"/>
    <w:rsid w:val="00180725"/>
    <w:rsid w:val="001856B3"/>
    <w:rsid w:val="00185791"/>
    <w:rsid w:val="00185BB9"/>
    <w:rsid w:val="00186586"/>
    <w:rsid w:val="00187077"/>
    <w:rsid w:val="0019411C"/>
    <w:rsid w:val="00197953"/>
    <w:rsid w:val="001A0B22"/>
    <w:rsid w:val="001A68E7"/>
    <w:rsid w:val="001A71C6"/>
    <w:rsid w:val="001A769F"/>
    <w:rsid w:val="001A7F27"/>
    <w:rsid w:val="001B3898"/>
    <w:rsid w:val="001B48A3"/>
    <w:rsid w:val="001B70DC"/>
    <w:rsid w:val="001D241A"/>
    <w:rsid w:val="001D2422"/>
    <w:rsid w:val="001D2C55"/>
    <w:rsid w:val="001E25E0"/>
    <w:rsid w:val="001E477D"/>
    <w:rsid w:val="00200BEF"/>
    <w:rsid w:val="002167A0"/>
    <w:rsid w:val="00216C3C"/>
    <w:rsid w:val="00224A88"/>
    <w:rsid w:val="00237E93"/>
    <w:rsid w:val="00256F2D"/>
    <w:rsid w:val="00261701"/>
    <w:rsid w:val="0026196F"/>
    <w:rsid w:val="0026434D"/>
    <w:rsid w:val="002675F3"/>
    <w:rsid w:val="0027468F"/>
    <w:rsid w:val="00294EA8"/>
    <w:rsid w:val="002A1692"/>
    <w:rsid w:val="002A397D"/>
    <w:rsid w:val="002A6FE3"/>
    <w:rsid w:val="002B6850"/>
    <w:rsid w:val="002C0B5E"/>
    <w:rsid w:val="002C727B"/>
    <w:rsid w:val="002E286A"/>
    <w:rsid w:val="002E36D1"/>
    <w:rsid w:val="002E4372"/>
    <w:rsid w:val="002F4449"/>
    <w:rsid w:val="002F5872"/>
    <w:rsid w:val="00302B03"/>
    <w:rsid w:val="00311A0E"/>
    <w:rsid w:val="00312373"/>
    <w:rsid w:val="00314753"/>
    <w:rsid w:val="0031512B"/>
    <w:rsid w:val="00317C13"/>
    <w:rsid w:val="00323DCA"/>
    <w:rsid w:val="00327220"/>
    <w:rsid w:val="00332053"/>
    <w:rsid w:val="00335951"/>
    <w:rsid w:val="00337BD8"/>
    <w:rsid w:val="00351A3C"/>
    <w:rsid w:val="003618C2"/>
    <w:rsid w:val="00373A25"/>
    <w:rsid w:val="00383A3B"/>
    <w:rsid w:val="003944D9"/>
    <w:rsid w:val="003A0FBF"/>
    <w:rsid w:val="003A2DC1"/>
    <w:rsid w:val="003A4364"/>
    <w:rsid w:val="003B044B"/>
    <w:rsid w:val="003B1E3D"/>
    <w:rsid w:val="003B4F28"/>
    <w:rsid w:val="003B6816"/>
    <w:rsid w:val="003B69FB"/>
    <w:rsid w:val="003C0A63"/>
    <w:rsid w:val="003D01EA"/>
    <w:rsid w:val="003D4807"/>
    <w:rsid w:val="003E0D5D"/>
    <w:rsid w:val="003E4F28"/>
    <w:rsid w:val="003F3860"/>
    <w:rsid w:val="003F4FD4"/>
    <w:rsid w:val="003F6D3D"/>
    <w:rsid w:val="00402314"/>
    <w:rsid w:val="0040566D"/>
    <w:rsid w:val="00405C74"/>
    <w:rsid w:val="00405F36"/>
    <w:rsid w:val="004069D2"/>
    <w:rsid w:val="00410DB6"/>
    <w:rsid w:val="004234F7"/>
    <w:rsid w:val="0042571F"/>
    <w:rsid w:val="004405CE"/>
    <w:rsid w:val="00441CEE"/>
    <w:rsid w:val="004465AB"/>
    <w:rsid w:val="00450621"/>
    <w:rsid w:val="00455C02"/>
    <w:rsid w:val="00460063"/>
    <w:rsid w:val="00461326"/>
    <w:rsid w:val="00470DB2"/>
    <w:rsid w:val="00472D5A"/>
    <w:rsid w:val="00484187"/>
    <w:rsid w:val="004971CF"/>
    <w:rsid w:val="00497BA5"/>
    <w:rsid w:val="004A23CD"/>
    <w:rsid w:val="004A2B5D"/>
    <w:rsid w:val="004A3079"/>
    <w:rsid w:val="004B06FB"/>
    <w:rsid w:val="004C25E8"/>
    <w:rsid w:val="004C4DF3"/>
    <w:rsid w:val="004C6E3A"/>
    <w:rsid w:val="004D0FCF"/>
    <w:rsid w:val="004E6DB5"/>
    <w:rsid w:val="004F5A4C"/>
    <w:rsid w:val="005029A1"/>
    <w:rsid w:val="005036CA"/>
    <w:rsid w:val="00507073"/>
    <w:rsid w:val="00513086"/>
    <w:rsid w:val="005247A6"/>
    <w:rsid w:val="005247F2"/>
    <w:rsid w:val="005254B9"/>
    <w:rsid w:val="00526585"/>
    <w:rsid w:val="0052712A"/>
    <w:rsid w:val="00532B3A"/>
    <w:rsid w:val="00541CE6"/>
    <w:rsid w:val="00541D74"/>
    <w:rsid w:val="005435B4"/>
    <w:rsid w:val="005465FF"/>
    <w:rsid w:val="00561739"/>
    <w:rsid w:val="005708BC"/>
    <w:rsid w:val="00577055"/>
    <w:rsid w:val="00581372"/>
    <w:rsid w:val="00586474"/>
    <w:rsid w:val="005967BF"/>
    <w:rsid w:val="005B5070"/>
    <w:rsid w:val="005B5D65"/>
    <w:rsid w:val="005B7E1E"/>
    <w:rsid w:val="005C0274"/>
    <w:rsid w:val="005C278D"/>
    <w:rsid w:val="005C3C70"/>
    <w:rsid w:val="005D2343"/>
    <w:rsid w:val="005D3BE6"/>
    <w:rsid w:val="005D43B2"/>
    <w:rsid w:val="005D5EA4"/>
    <w:rsid w:val="005E3DF6"/>
    <w:rsid w:val="005F4B2F"/>
    <w:rsid w:val="005F582D"/>
    <w:rsid w:val="00602686"/>
    <w:rsid w:val="006068CF"/>
    <w:rsid w:val="00610E42"/>
    <w:rsid w:val="006117EB"/>
    <w:rsid w:val="00612CDD"/>
    <w:rsid w:val="00613A32"/>
    <w:rsid w:val="00616E82"/>
    <w:rsid w:val="0062410B"/>
    <w:rsid w:val="006348E4"/>
    <w:rsid w:val="006415AA"/>
    <w:rsid w:val="006527A8"/>
    <w:rsid w:val="006554FB"/>
    <w:rsid w:val="00657AF1"/>
    <w:rsid w:val="006644AF"/>
    <w:rsid w:val="006677D5"/>
    <w:rsid w:val="00683277"/>
    <w:rsid w:val="006833F4"/>
    <w:rsid w:val="006848FF"/>
    <w:rsid w:val="00686FE9"/>
    <w:rsid w:val="0069287B"/>
    <w:rsid w:val="006A05CD"/>
    <w:rsid w:val="006A4D52"/>
    <w:rsid w:val="006B056A"/>
    <w:rsid w:val="006B305F"/>
    <w:rsid w:val="006B3D59"/>
    <w:rsid w:val="006B4D5E"/>
    <w:rsid w:val="006C1DFA"/>
    <w:rsid w:val="006C3CA6"/>
    <w:rsid w:val="006C6EC5"/>
    <w:rsid w:val="006D471B"/>
    <w:rsid w:val="006D4D8C"/>
    <w:rsid w:val="006D7CF2"/>
    <w:rsid w:val="006E1A16"/>
    <w:rsid w:val="006E64FC"/>
    <w:rsid w:val="006E687E"/>
    <w:rsid w:val="006F1277"/>
    <w:rsid w:val="006F1311"/>
    <w:rsid w:val="006F1F8F"/>
    <w:rsid w:val="007029D9"/>
    <w:rsid w:val="007039BF"/>
    <w:rsid w:val="007040A0"/>
    <w:rsid w:val="00706F7D"/>
    <w:rsid w:val="00711C08"/>
    <w:rsid w:val="00730879"/>
    <w:rsid w:val="00733D34"/>
    <w:rsid w:val="007360F9"/>
    <w:rsid w:val="00737A2D"/>
    <w:rsid w:val="007469DE"/>
    <w:rsid w:val="00750B75"/>
    <w:rsid w:val="00755711"/>
    <w:rsid w:val="00761D18"/>
    <w:rsid w:val="00771F35"/>
    <w:rsid w:val="00773D53"/>
    <w:rsid w:val="00781F45"/>
    <w:rsid w:val="00794CCC"/>
    <w:rsid w:val="007B0533"/>
    <w:rsid w:val="007B6E97"/>
    <w:rsid w:val="007B7920"/>
    <w:rsid w:val="007D503B"/>
    <w:rsid w:val="007E1E02"/>
    <w:rsid w:val="007E24F3"/>
    <w:rsid w:val="007E3DA1"/>
    <w:rsid w:val="007F0992"/>
    <w:rsid w:val="007F4A68"/>
    <w:rsid w:val="00801833"/>
    <w:rsid w:val="0080470C"/>
    <w:rsid w:val="00810265"/>
    <w:rsid w:val="00814871"/>
    <w:rsid w:val="00814DC5"/>
    <w:rsid w:val="00815714"/>
    <w:rsid w:val="0081733F"/>
    <w:rsid w:val="00817CC4"/>
    <w:rsid w:val="008221DF"/>
    <w:rsid w:val="00825856"/>
    <w:rsid w:val="008310DC"/>
    <w:rsid w:val="00833376"/>
    <w:rsid w:val="00840CF7"/>
    <w:rsid w:val="00846234"/>
    <w:rsid w:val="00853015"/>
    <w:rsid w:val="008531B4"/>
    <w:rsid w:val="0085496F"/>
    <w:rsid w:val="008609FD"/>
    <w:rsid w:val="00867929"/>
    <w:rsid w:val="008760A1"/>
    <w:rsid w:val="0087668D"/>
    <w:rsid w:val="00881839"/>
    <w:rsid w:val="00885BF6"/>
    <w:rsid w:val="00885F3B"/>
    <w:rsid w:val="00894B35"/>
    <w:rsid w:val="00894DB6"/>
    <w:rsid w:val="008A216A"/>
    <w:rsid w:val="008B0056"/>
    <w:rsid w:val="008C0433"/>
    <w:rsid w:val="008C04D4"/>
    <w:rsid w:val="008C2F7B"/>
    <w:rsid w:val="008C5698"/>
    <w:rsid w:val="008D1134"/>
    <w:rsid w:val="008D7881"/>
    <w:rsid w:val="008E5B53"/>
    <w:rsid w:val="008F7B2F"/>
    <w:rsid w:val="00914BE0"/>
    <w:rsid w:val="00915826"/>
    <w:rsid w:val="00920348"/>
    <w:rsid w:val="00922310"/>
    <w:rsid w:val="00922B1E"/>
    <w:rsid w:val="00930DAC"/>
    <w:rsid w:val="00932078"/>
    <w:rsid w:val="00937EF6"/>
    <w:rsid w:val="00944142"/>
    <w:rsid w:val="00944472"/>
    <w:rsid w:val="00953A41"/>
    <w:rsid w:val="00953A4A"/>
    <w:rsid w:val="0095636F"/>
    <w:rsid w:val="009624D2"/>
    <w:rsid w:val="0096464B"/>
    <w:rsid w:val="00971E8B"/>
    <w:rsid w:val="00976909"/>
    <w:rsid w:val="00976B5D"/>
    <w:rsid w:val="00981CD2"/>
    <w:rsid w:val="009847CC"/>
    <w:rsid w:val="0098642F"/>
    <w:rsid w:val="0098652E"/>
    <w:rsid w:val="00991923"/>
    <w:rsid w:val="0099490A"/>
    <w:rsid w:val="009B7A68"/>
    <w:rsid w:val="009C204C"/>
    <w:rsid w:val="009C41C2"/>
    <w:rsid w:val="009C57CD"/>
    <w:rsid w:val="009C64F4"/>
    <w:rsid w:val="009D03B5"/>
    <w:rsid w:val="009D370F"/>
    <w:rsid w:val="009E09A2"/>
    <w:rsid w:val="009E1D45"/>
    <w:rsid w:val="009E75CF"/>
    <w:rsid w:val="009F2182"/>
    <w:rsid w:val="009F320A"/>
    <w:rsid w:val="009F75B9"/>
    <w:rsid w:val="00A108BE"/>
    <w:rsid w:val="00A16E84"/>
    <w:rsid w:val="00A20DCD"/>
    <w:rsid w:val="00A230B9"/>
    <w:rsid w:val="00A30392"/>
    <w:rsid w:val="00A30CAA"/>
    <w:rsid w:val="00A3244D"/>
    <w:rsid w:val="00A32B06"/>
    <w:rsid w:val="00A43397"/>
    <w:rsid w:val="00A44F12"/>
    <w:rsid w:val="00A51761"/>
    <w:rsid w:val="00A554BD"/>
    <w:rsid w:val="00A55E0C"/>
    <w:rsid w:val="00A56AB8"/>
    <w:rsid w:val="00A6119A"/>
    <w:rsid w:val="00A63A7F"/>
    <w:rsid w:val="00A65426"/>
    <w:rsid w:val="00A730D1"/>
    <w:rsid w:val="00A7737C"/>
    <w:rsid w:val="00A83131"/>
    <w:rsid w:val="00A85A4F"/>
    <w:rsid w:val="00AA14E4"/>
    <w:rsid w:val="00AA205C"/>
    <w:rsid w:val="00AA2ABB"/>
    <w:rsid w:val="00AB2B0D"/>
    <w:rsid w:val="00AB2E38"/>
    <w:rsid w:val="00AB4A76"/>
    <w:rsid w:val="00AB62B3"/>
    <w:rsid w:val="00AC549F"/>
    <w:rsid w:val="00AD0412"/>
    <w:rsid w:val="00AD3BD2"/>
    <w:rsid w:val="00AD43D8"/>
    <w:rsid w:val="00AE04E3"/>
    <w:rsid w:val="00AE202F"/>
    <w:rsid w:val="00AE3D44"/>
    <w:rsid w:val="00B05288"/>
    <w:rsid w:val="00B0610C"/>
    <w:rsid w:val="00B07B45"/>
    <w:rsid w:val="00B10B83"/>
    <w:rsid w:val="00B14787"/>
    <w:rsid w:val="00B222D1"/>
    <w:rsid w:val="00B51D17"/>
    <w:rsid w:val="00B60834"/>
    <w:rsid w:val="00B60924"/>
    <w:rsid w:val="00B614DF"/>
    <w:rsid w:val="00B67ABA"/>
    <w:rsid w:val="00B720B3"/>
    <w:rsid w:val="00B76436"/>
    <w:rsid w:val="00B76D2C"/>
    <w:rsid w:val="00B8613A"/>
    <w:rsid w:val="00B91C49"/>
    <w:rsid w:val="00B9659F"/>
    <w:rsid w:val="00B96E64"/>
    <w:rsid w:val="00BA34AA"/>
    <w:rsid w:val="00BB3D58"/>
    <w:rsid w:val="00BC125F"/>
    <w:rsid w:val="00BD6580"/>
    <w:rsid w:val="00BE0E00"/>
    <w:rsid w:val="00BE2735"/>
    <w:rsid w:val="00BE35A8"/>
    <w:rsid w:val="00BF5F4F"/>
    <w:rsid w:val="00C03582"/>
    <w:rsid w:val="00C046F5"/>
    <w:rsid w:val="00C07544"/>
    <w:rsid w:val="00C12DE6"/>
    <w:rsid w:val="00C2043D"/>
    <w:rsid w:val="00C20D18"/>
    <w:rsid w:val="00C239E4"/>
    <w:rsid w:val="00C26789"/>
    <w:rsid w:val="00C268A0"/>
    <w:rsid w:val="00C33435"/>
    <w:rsid w:val="00C35057"/>
    <w:rsid w:val="00C37608"/>
    <w:rsid w:val="00C40B21"/>
    <w:rsid w:val="00C43956"/>
    <w:rsid w:val="00C47B8D"/>
    <w:rsid w:val="00C55229"/>
    <w:rsid w:val="00C5639B"/>
    <w:rsid w:val="00C570F5"/>
    <w:rsid w:val="00C57D8A"/>
    <w:rsid w:val="00C60EDB"/>
    <w:rsid w:val="00C63D35"/>
    <w:rsid w:val="00C6420B"/>
    <w:rsid w:val="00C70693"/>
    <w:rsid w:val="00C72345"/>
    <w:rsid w:val="00C74BD7"/>
    <w:rsid w:val="00C80018"/>
    <w:rsid w:val="00C829BA"/>
    <w:rsid w:val="00C925C5"/>
    <w:rsid w:val="00C96FB6"/>
    <w:rsid w:val="00C978D8"/>
    <w:rsid w:val="00CA0624"/>
    <w:rsid w:val="00CA1CC4"/>
    <w:rsid w:val="00CB169C"/>
    <w:rsid w:val="00CB7539"/>
    <w:rsid w:val="00CE0923"/>
    <w:rsid w:val="00CE1324"/>
    <w:rsid w:val="00CF130C"/>
    <w:rsid w:val="00D07417"/>
    <w:rsid w:val="00D14466"/>
    <w:rsid w:val="00D16D1C"/>
    <w:rsid w:val="00D20552"/>
    <w:rsid w:val="00D217DD"/>
    <w:rsid w:val="00D2463F"/>
    <w:rsid w:val="00D24FCF"/>
    <w:rsid w:val="00D34514"/>
    <w:rsid w:val="00D34A2C"/>
    <w:rsid w:val="00D40B66"/>
    <w:rsid w:val="00D435B0"/>
    <w:rsid w:val="00D4766A"/>
    <w:rsid w:val="00D5179A"/>
    <w:rsid w:val="00D81741"/>
    <w:rsid w:val="00D9254C"/>
    <w:rsid w:val="00D96197"/>
    <w:rsid w:val="00D97E2E"/>
    <w:rsid w:val="00DA2374"/>
    <w:rsid w:val="00DA622B"/>
    <w:rsid w:val="00DB294E"/>
    <w:rsid w:val="00DB5806"/>
    <w:rsid w:val="00DB5C7B"/>
    <w:rsid w:val="00DB624C"/>
    <w:rsid w:val="00DB68DB"/>
    <w:rsid w:val="00DC5ED2"/>
    <w:rsid w:val="00DC67EB"/>
    <w:rsid w:val="00DC7867"/>
    <w:rsid w:val="00DD4B1A"/>
    <w:rsid w:val="00DE114E"/>
    <w:rsid w:val="00DE1353"/>
    <w:rsid w:val="00DE74EA"/>
    <w:rsid w:val="00DF34D0"/>
    <w:rsid w:val="00DF4FCB"/>
    <w:rsid w:val="00E10136"/>
    <w:rsid w:val="00E12D24"/>
    <w:rsid w:val="00E13247"/>
    <w:rsid w:val="00E21956"/>
    <w:rsid w:val="00E25666"/>
    <w:rsid w:val="00E27D0E"/>
    <w:rsid w:val="00E32494"/>
    <w:rsid w:val="00E35870"/>
    <w:rsid w:val="00E35D77"/>
    <w:rsid w:val="00E43310"/>
    <w:rsid w:val="00E433E5"/>
    <w:rsid w:val="00E4777C"/>
    <w:rsid w:val="00E6537E"/>
    <w:rsid w:val="00E6587C"/>
    <w:rsid w:val="00E65EEF"/>
    <w:rsid w:val="00E72F25"/>
    <w:rsid w:val="00E7367F"/>
    <w:rsid w:val="00E7582F"/>
    <w:rsid w:val="00E759D6"/>
    <w:rsid w:val="00E76F43"/>
    <w:rsid w:val="00E8029D"/>
    <w:rsid w:val="00E87346"/>
    <w:rsid w:val="00E9738A"/>
    <w:rsid w:val="00EA2B0D"/>
    <w:rsid w:val="00EA2C53"/>
    <w:rsid w:val="00EA5936"/>
    <w:rsid w:val="00EB0D5E"/>
    <w:rsid w:val="00EB13A7"/>
    <w:rsid w:val="00EB1819"/>
    <w:rsid w:val="00EB1BDE"/>
    <w:rsid w:val="00EB79DA"/>
    <w:rsid w:val="00EC3484"/>
    <w:rsid w:val="00EC5B02"/>
    <w:rsid w:val="00EE3332"/>
    <w:rsid w:val="00F03E19"/>
    <w:rsid w:val="00F06438"/>
    <w:rsid w:val="00F06487"/>
    <w:rsid w:val="00F12F1B"/>
    <w:rsid w:val="00F14B2D"/>
    <w:rsid w:val="00F17758"/>
    <w:rsid w:val="00F222D6"/>
    <w:rsid w:val="00F2248D"/>
    <w:rsid w:val="00F31125"/>
    <w:rsid w:val="00F40D21"/>
    <w:rsid w:val="00F413AA"/>
    <w:rsid w:val="00F4213C"/>
    <w:rsid w:val="00F4312A"/>
    <w:rsid w:val="00F6036E"/>
    <w:rsid w:val="00F63540"/>
    <w:rsid w:val="00F67160"/>
    <w:rsid w:val="00F721DB"/>
    <w:rsid w:val="00F72F12"/>
    <w:rsid w:val="00F7459E"/>
    <w:rsid w:val="00F75DF1"/>
    <w:rsid w:val="00F80972"/>
    <w:rsid w:val="00F9132B"/>
    <w:rsid w:val="00F93758"/>
    <w:rsid w:val="00F94F02"/>
    <w:rsid w:val="00FA48EE"/>
    <w:rsid w:val="00FB2910"/>
    <w:rsid w:val="00FB7833"/>
    <w:rsid w:val="00FC13E6"/>
    <w:rsid w:val="00FC2085"/>
    <w:rsid w:val="00FC6915"/>
    <w:rsid w:val="00FC6F03"/>
    <w:rsid w:val="00FF2F7B"/>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6DDAA"/>
  <w15:chartTrackingRefBased/>
  <w15:docId w15:val="{D936A84A-CA30-BF48-BFEC-57FCDC84A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sv-S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7014"/>
    <w:rPr>
      <w:rFonts w:ascii="Times New Roman" w:eastAsia="Times New Roman" w:hAnsi="Times New Roman" w:cs="Times New Roman"/>
      <w:kern w:val="0"/>
      <w14:ligatures w14:val="none"/>
    </w:rPr>
  </w:style>
  <w:style w:type="paragraph" w:styleId="1">
    <w:name w:val="heading 1"/>
    <w:basedOn w:val="a"/>
    <w:link w:val="10"/>
    <w:uiPriority w:val="9"/>
    <w:qFormat/>
    <w:rsid w:val="004A2B5D"/>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7B6E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7B6E9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B6E9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B6E9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B6E9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B6E9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B6E9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B6E9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0056"/>
    <w:pPr>
      <w:tabs>
        <w:tab w:val="center" w:pos="4513"/>
        <w:tab w:val="right" w:pos="9026"/>
      </w:tabs>
    </w:pPr>
  </w:style>
  <w:style w:type="character" w:customStyle="1" w:styleId="a4">
    <w:name w:val="页眉 字符"/>
    <w:basedOn w:val="a0"/>
    <w:link w:val="a3"/>
    <w:uiPriority w:val="99"/>
    <w:rsid w:val="008B0056"/>
  </w:style>
  <w:style w:type="paragraph" w:styleId="a5">
    <w:name w:val="footer"/>
    <w:basedOn w:val="a"/>
    <w:link w:val="a6"/>
    <w:uiPriority w:val="99"/>
    <w:unhideWhenUsed/>
    <w:rsid w:val="008B0056"/>
    <w:pPr>
      <w:tabs>
        <w:tab w:val="center" w:pos="4513"/>
        <w:tab w:val="right" w:pos="9026"/>
      </w:tabs>
    </w:pPr>
  </w:style>
  <w:style w:type="character" w:customStyle="1" w:styleId="a6">
    <w:name w:val="页脚 字符"/>
    <w:basedOn w:val="a0"/>
    <w:link w:val="a5"/>
    <w:uiPriority w:val="99"/>
    <w:rsid w:val="008B0056"/>
  </w:style>
  <w:style w:type="paragraph" w:styleId="a7">
    <w:name w:val="Normal (Web)"/>
    <w:basedOn w:val="a"/>
    <w:uiPriority w:val="99"/>
    <w:semiHidden/>
    <w:unhideWhenUsed/>
    <w:rsid w:val="00814871"/>
    <w:pPr>
      <w:spacing w:before="100" w:beforeAutospacing="1" w:after="100" w:afterAutospacing="1"/>
    </w:pPr>
  </w:style>
  <w:style w:type="paragraph" w:styleId="a8">
    <w:name w:val="List Paragraph"/>
    <w:basedOn w:val="a"/>
    <w:uiPriority w:val="34"/>
    <w:qFormat/>
    <w:rsid w:val="004A2B5D"/>
    <w:pPr>
      <w:ind w:left="720"/>
      <w:contextualSpacing/>
    </w:pPr>
  </w:style>
  <w:style w:type="character" w:customStyle="1" w:styleId="10">
    <w:name w:val="标题 1 字符"/>
    <w:basedOn w:val="a0"/>
    <w:link w:val="1"/>
    <w:uiPriority w:val="9"/>
    <w:rsid w:val="004A2B5D"/>
    <w:rPr>
      <w:rFonts w:ascii="Times New Roman" w:eastAsia="Times New Roman" w:hAnsi="Times New Roman" w:cs="Times New Roman"/>
      <w:b/>
      <w:bCs/>
      <w:kern w:val="36"/>
      <w:sz w:val="48"/>
      <w:szCs w:val="48"/>
      <w14:ligatures w14:val="none"/>
    </w:rPr>
  </w:style>
  <w:style w:type="paragraph" w:styleId="a9">
    <w:name w:val="Bibliography"/>
    <w:basedOn w:val="a"/>
    <w:next w:val="a"/>
    <w:uiPriority w:val="37"/>
    <w:unhideWhenUsed/>
    <w:rsid w:val="006D7CF2"/>
    <w:pPr>
      <w:tabs>
        <w:tab w:val="left" w:pos="500"/>
      </w:tabs>
      <w:spacing w:line="480" w:lineRule="auto"/>
      <w:ind w:left="504" w:hanging="504"/>
    </w:pPr>
  </w:style>
  <w:style w:type="paragraph" w:styleId="aa">
    <w:name w:val="Revision"/>
    <w:hidden/>
    <w:uiPriority w:val="99"/>
    <w:semiHidden/>
    <w:rsid w:val="00586474"/>
  </w:style>
  <w:style w:type="character" w:styleId="ab">
    <w:name w:val="Hyperlink"/>
    <w:basedOn w:val="a0"/>
    <w:uiPriority w:val="99"/>
    <w:unhideWhenUsed/>
    <w:rsid w:val="00C37608"/>
    <w:rPr>
      <w:color w:val="0563C1" w:themeColor="hyperlink"/>
      <w:u w:val="single"/>
    </w:rPr>
  </w:style>
  <w:style w:type="character" w:styleId="ac">
    <w:name w:val="Unresolved Mention"/>
    <w:basedOn w:val="a0"/>
    <w:uiPriority w:val="99"/>
    <w:semiHidden/>
    <w:unhideWhenUsed/>
    <w:rsid w:val="00C37608"/>
    <w:rPr>
      <w:color w:val="605E5C"/>
      <w:shd w:val="clear" w:color="auto" w:fill="E1DFDD"/>
    </w:rPr>
  </w:style>
  <w:style w:type="table" w:styleId="ad">
    <w:name w:val="Table Grid"/>
    <w:basedOn w:val="a1"/>
    <w:uiPriority w:val="39"/>
    <w:rsid w:val="00602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4C6E3A"/>
    <w:rPr>
      <w:sz w:val="16"/>
      <w:szCs w:val="16"/>
    </w:rPr>
  </w:style>
  <w:style w:type="paragraph" w:styleId="af">
    <w:name w:val="annotation text"/>
    <w:basedOn w:val="a"/>
    <w:link w:val="af0"/>
    <w:uiPriority w:val="99"/>
    <w:unhideWhenUsed/>
    <w:rsid w:val="004C6E3A"/>
    <w:rPr>
      <w:sz w:val="20"/>
      <w:szCs w:val="20"/>
    </w:rPr>
  </w:style>
  <w:style w:type="character" w:customStyle="1" w:styleId="af0">
    <w:name w:val="批注文字 字符"/>
    <w:basedOn w:val="a0"/>
    <w:link w:val="af"/>
    <w:uiPriority w:val="99"/>
    <w:rsid w:val="004C6E3A"/>
    <w:rPr>
      <w:sz w:val="20"/>
      <w:szCs w:val="20"/>
    </w:rPr>
  </w:style>
  <w:style w:type="paragraph" w:styleId="af1">
    <w:name w:val="annotation subject"/>
    <w:basedOn w:val="af"/>
    <w:next w:val="af"/>
    <w:link w:val="af2"/>
    <w:uiPriority w:val="99"/>
    <w:semiHidden/>
    <w:unhideWhenUsed/>
    <w:rsid w:val="004C6E3A"/>
    <w:rPr>
      <w:b/>
      <w:bCs/>
    </w:rPr>
  </w:style>
  <w:style w:type="character" w:customStyle="1" w:styleId="af2">
    <w:name w:val="批注主题 字符"/>
    <w:basedOn w:val="af0"/>
    <w:link w:val="af1"/>
    <w:uiPriority w:val="99"/>
    <w:semiHidden/>
    <w:rsid w:val="004C6E3A"/>
    <w:rPr>
      <w:b/>
      <w:bCs/>
      <w:sz w:val="20"/>
      <w:szCs w:val="20"/>
    </w:rPr>
  </w:style>
  <w:style w:type="character" w:styleId="af3">
    <w:name w:val="line number"/>
    <w:basedOn w:val="a0"/>
    <w:uiPriority w:val="99"/>
    <w:semiHidden/>
    <w:unhideWhenUsed/>
    <w:rsid w:val="007B6E97"/>
  </w:style>
  <w:style w:type="character" w:customStyle="1" w:styleId="20">
    <w:name w:val="标题 2 字符"/>
    <w:basedOn w:val="a0"/>
    <w:link w:val="2"/>
    <w:uiPriority w:val="9"/>
    <w:semiHidden/>
    <w:rsid w:val="007B6E97"/>
    <w:rPr>
      <w:rFonts w:asciiTheme="majorHAnsi" w:eastAsiaTheme="majorEastAsia" w:hAnsiTheme="majorHAnsi" w:cstheme="majorBidi"/>
      <w:color w:val="2F5496" w:themeColor="accent1" w:themeShade="BF"/>
      <w:sz w:val="32"/>
      <w:szCs w:val="32"/>
    </w:rPr>
  </w:style>
  <w:style w:type="character" w:customStyle="1" w:styleId="30">
    <w:name w:val="标题 3 字符"/>
    <w:basedOn w:val="a0"/>
    <w:link w:val="3"/>
    <w:uiPriority w:val="9"/>
    <w:rsid w:val="007B6E97"/>
    <w:rPr>
      <w:rFonts w:eastAsiaTheme="majorEastAsia" w:cstheme="majorBidi"/>
      <w:color w:val="2F5496" w:themeColor="accent1" w:themeShade="BF"/>
      <w:sz w:val="28"/>
      <w:szCs w:val="28"/>
    </w:rPr>
  </w:style>
  <w:style w:type="character" w:customStyle="1" w:styleId="40">
    <w:name w:val="标题 4 字符"/>
    <w:basedOn w:val="a0"/>
    <w:link w:val="4"/>
    <w:uiPriority w:val="9"/>
    <w:semiHidden/>
    <w:rsid w:val="007B6E97"/>
    <w:rPr>
      <w:rFonts w:eastAsiaTheme="majorEastAsia" w:cstheme="majorBidi"/>
      <w:i/>
      <w:iCs/>
      <w:color w:val="2F5496" w:themeColor="accent1" w:themeShade="BF"/>
    </w:rPr>
  </w:style>
  <w:style w:type="character" w:customStyle="1" w:styleId="50">
    <w:name w:val="标题 5 字符"/>
    <w:basedOn w:val="a0"/>
    <w:link w:val="5"/>
    <w:uiPriority w:val="9"/>
    <w:semiHidden/>
    <w:rsid w:val="007B6E97"/>
    <w:rPr>
      <w:rFonts w:eastAsiaTheme="majorEastAsia" w:cstheme="majorBidi"/>
      <w:color w:val="2F5496" w:themeColor="accent1" w:themeShade="BF"/>
    </w:rPr>
  </w:style>
  <w:style w:type="character" w:customStyle="1" w:styleId="60">
    <w:name w:val="标题 6 字符"/>
    <w:basedOn w:val="a0"/>
    <w:link w:val="6"/>
    <w:uiPriority w:val="9"/>
    <w:semiHidden/>
    <w:rsid w:val="007B6E97"/>
    <w:rPr>
      <w:rFonts w:eastAsiaTheme="majorEastAsia" w:cstheme="majorBidi"/>
      <w:i/>
      <w:iCs/>
      <w:color w:val="595959" w:themeColor="text1" w:themeTint="A6"/>
    </w:rPr>
  </w:style>
  <w:style w:type="character" w:customStyle="1" w:styleId="70">
    <w:name w:val="标题 7 字符"/>
    <w:basedOn w:val="a0"/>
    <w:link w:val="7"/>
    <w:uiPriority w:val="9"/>
    <w:semiHidden/>
    <w:rsid w:val="007B6E97"/>
    <w:rPr>
      <w:rFonts w:eastAsiaTheme="majorEastAsia" w:cstheme="majorBidi"/>
      <w:color w:val="595959" w:themeColor="text1" w:themeTint="A6"/>
    </w:rPr>
  </w:style>
  <w:style w:type="character" w:customStyle="1" w:styleId="80">
    <w:name w:val="标题 8 字符"/>
    <w:basedOn w:val="a0"/>
    <w:link w:val="8"/>
    <w:uiPriority w:val="9"/>
    <w:semiHidden/>
    <w:rsid w:val="007B6E97"/>
    <w:rPr>
      <w:rFonts w:eastAsiaTheme="majorEastAsia" w:cstheme="majorBidi"/>
      <w:i/>
      <w:iCs/>
      <w:color w:val="272727" w:themeColor="text1" w:themeTint="D8"/>
    </w:rPr>
  </w:style>
  <w:style w:type="character" w:customStyle="1" w:styleId="90">
    <w:name w:val="标题 9 字符"/>
    <w:basedOn w:val="a0"/>
    <w:link w:val="9"/>
    <w:uiPriority w:val="9"/>
    <w:semiHidden/>
    <w:rsid w:val="007B6E97"/>
    <w:rPr>
      <w:rFonts w:eastAsiaTheme="majorEastAsia" w:cstheme="majorBidi"/>
      <w:color w:val="272727" w:themeColor="text1" w:themeTint="D8"/>
    </w:rPr>
  </w:style>
  <w:style w:type="paragraph" w:styleId="af4">
    <w:name w:val="Title"/>
    <w:basedOn w:val="a"/>
    <w:next w:val="a"/>
    <w:link w:val="af5"/>
    <w:uiPriority w:val="10"/>
    <w:qFormat/>
    <w:rsid w:val="007B6E97"/>
    <w:pPr>
      <w:spacing w:after="80"/>
      <w:contextualSpacing/>
    </w:pPr>
    <w:rPr>
      <w:rFonts w:asciiTheme="majorHAnsi" w:eastAsiaTheme="majorEastAsia" w:hAnsiTheme="majorHAnsi" w:cstheme="majorBidi"/>
      <w:spacing w:val="-10"/>
      <w:kern w:val="28"/>
      <w:sz w:val="56"/>
      <w:szCs w:val="56"/>
    </w:rPr>
  </w:style>
  <w:style w:type="character" w:customStyle="1" w:styleId="af5">
    <w:name w:val="标题 字符"/>
    <w:basedOn w:val="a0"/>
    <w:link w:val="af4"/>
    <w:uiPriority w:val="10"/>
    <w:rsid w:val="007B6E97"/>
    <w:rPr>
      <w:rFonts w:asciiTheme="majorHAnsi" w:eastAsiaTheme="majorEastAsia" w:hAnsiTheme="majorHAnsi" w:cstheme="majorBidi"/>
      <w:spacing w:val="-10"/>
      <w:kern w:val="28"/>
      <w:sz w:val="56"/>
      <w:szCs w:val="56"/>
    </w:rPr>
  </w:style>
  <w:style w:type="paragraph" w:styleId="af6">
    <w:name w:val="Subtitle"/>
    <w:basedOn w:val="a"/>
    <w:next w:val="a"/>
    <w:link w:val="af7"/>
    <w:uiPriority w:val="11"/>
    <w:qFormat/>
    <w:rsid w:val="007B6E97"/>
    <w:pPr>
      <w:numPr>
        <w:ilvl w:val="1"/>
      </w:numPr>
    </w:pPr>
    <w:rPr>
      <w:rFonts w:eastAsiaTheme="majorEastAsia" w:cstheme="majorBidi"/>
      <w:color w:val="595959" w:themeColor="text1" w:themeTint="A6"/>
      <w:spacing w:val="15"/>
      <w:sz w:val="28"/>
      <w:szCs w:val="28"/>
    </w:rPr>
  </w:style>
  <w:style w:type="character" w:customStyle="1" w:styleId="af7">
    <w:name w:val="副标题 字符"/>
    <w:basedOn w:val="a0"/>
    <w:link w:val="af6"/>
    <w:uiPriority w:val="11"/>
    <w:rsid w:val="007B6E97"/>
    <w:rPr>
      <w:rFonts w:eastAsiaTheme="majorEastAsia" w:cstheme="majorBidi"/>
      <w:color w:val="595959" w:themeColor="text1" w:themeTint="A6"/>
      <w:spacing w:val="15"/>
      <w:sz w:val="28"/>
      <w:szCs w:val="28"/>
    </w:rPr>
  </w:style>
  <w:style w:type="paragraph" w:styleId="af8">
    <w:name w:val="Quote"/>
    <w:basedOn w:val="a"/>
    <w:next w:val="a"/>
    <w:link w:val="af9"/>
    <w:uiPriority w:val="29"/>
    <w:qFormat/>
    <w:rsid w:val="007B6E97"/>
    <w:pPr>
      <w:spacing w:before="160"/>
      <w:jc w:val="center"/>
    </w:pPr>
    <w:rPr>
      <w:i/>
      <w:iCs/>
      <w:color w:val="404040" w:themeColor="text1" w:themeTint="BF"/>
    </w:rPr>
  </w:style>
  <w:style w:type="character" w:customStyle="1" w:styleId="af9">
    <w:name w:val="引用 字符"/>
    <w:basedOn w:val="a0"/>
    <w:link w:val="af8"/>
    <w:uiPriority w:val="29"/>
    <w:rsid w:val="007B6E97"/>
    <w:rPr>
      <w:i/>
      <w:iCs/>
      <w:color w:val="404040" w:themeColor="text1" w:themeTint="BF"/>
    </w:rPr>
  </w:style>
  <w:style w:type="character" w:styleId="afa">
    <w:name w:val="Intense Emphasis"/>
    <w:basedOn w:val="a0"/>
    <w:uiPriority w:val="21"/>
    <w:qFormat/>
    <w:rsid w:val="007B6E97"/>
    <w:rPr>
      <w:i/>
      <w:iCs/>
      <w:color w:val="2F5496" w:themeColor="accent1" w:themeShade="BF"/>
    </w:rPr>
  </w:style>
  <w:style w:type="paragraph" w:styleId="afb">
    <w:name w:val="Intense Quote"/>
    <w:basedOn w:val="a"/>
    <w:next w:val="a"/>
    <w:link w:val="afc"/>
    <w:uiPriority w:val="30"/>
    <w:qFormat/>
    <w:rsid w:val="007B6E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c">
    <w:name w:val="明显引用 字符"/>
    <w:basedOn w:val="a0"/>
    <w:link w:val="afb"/>
    <w:uiPriority w:val="30"/>
    <w:rsid w:val="007B6E97"/>
    <w:rPr>
      <w:i/>
      <w:iCs/>
      <w:color w:val="2F5496" w:themeColor="accent1" w:themeShade="BF"/>
    </w:rPr>
  </w:style>
  <w:style w:type="character" w:styleId="afd">
    <w:name w:val="Intense Reference"/>
    <w:basedOn w:val="a0"/>
    <w:uiPriority w:val="32"/>
    <w:qFormat/>
    <w:rsid w:val="007B6E97"/>
    <w:rPr>
      <w:b/>
      <w:bCs/>
      <w:smallCaps/>
      <w:color w:val="2F5496" w:themeColor="accent1" w:themeShade="BF"/>
      <w:spacing w:val="5"/>
    </w:rPr>
  </w:style>
  <w:style w:type="paragraph" w:customStyle="1" w:styleId="11">
    <w:name w:val="书目1"/>
    <w:basedOn w:val="a"/>
    <w:link w:val="Bibliography"/>
    <w:rsid w:val="003D01EA"/>
    <w:pPr>
      <w:spacing w:after="240"/>
      <w:jc w:val="both"/>
    </w:pPr>
    <w:rPr>
      <w:b/>
      <w:bCs/>
      <w:lang w:val="en-US"/>
    </w:rPr>
  </w:style>
  <w:style w:type="character" w:customStyle="1" w:styleId="Bibliography">
    <w:name w:val="Bibliography 字符"/>
    <w:basedOn w:val="a0"/>
    <w:link w:val="11"/>
    <w:rsid w:val="003D01EA"/>
    <w:rPr>
      <w:rFonts w:ascii="Times New Roman" w:eastAsia="Times New Roman" w:hAnsi="Times New Roman" w:cs="Times New Roman"/>
      <w:b/>
      <w:bCs/>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687234">
      <w:bodyDiv w:val="1"/>
      <w:marLeft w:val="0"/>
      <w:marRight w:val="0"/>
      <w:marTop w:val="0"/>
      <w:marBottom w:val="0"/>
      <w:divBdr>
        <w:top w:val="none" w:sz="0" w:space="0" w:color="auto"/>
        <w:left w:val="none" w:sz="0" w:space="0" w:color="auto"/>
        <w:bottom w:val="none" w:sz="0" w:space="0" w:color="auto"/>
        <w:right w:val="none" w:sz="0" w:space="0" w:color="auto"/>
      </w:divBdr>
    </w:div>
    <w:div w:id="68579107">
      <w:bodyDiv w:val="1"/>
      <w:marLeft w:val="0"/>
      <w:marRight w:val="0"/>
      <w:marTop w:val="0"/>
      <w:marBottom w:val="0"/>
      <w:divBdr>
        <w:top w:val="none" w:sz="0" w:space="0" w:color="auto"/>
        <w:left w:val="none" w:sz="0" w:space="0" w:color="auto"/>
        <w:bottom w:val="none" w:sz="0" w:space="0" w:color="auto"/>
        <w:right w:val="none" w:sz="0" w:space="0" w:color="auto"/>
      </w:divBdr>
    </w:div>
    <w:div w:id="87582880">
      <w:bodyDiv w:val="1"/>
      <w:marLeft w:val="0"/>
      <w:marRight w:val="0"/>
      <w:marTop w:val="0"/>
      <w:marBottom w:val="0"/>
      <w:divBdr>
        <w:top w:val="none" w:sz="0" w:space="0" w:color="auto"/>
        <w:left w:val="none" w:sz="0" w:space="0" w:color="auto"/>
        <w:bottom w:val="none" w:sz="0" w:space="0" w:color="auto"/>
        <w:right w:val="none" w:sz="0" w:space="0" w:color="auto"/>
      </w:divBdr>
    </w:div>
    <w:div w:id="99183013">
      <w:bodyDiv w:val="1"/>
      <w:marLeft w:val="0"/>
      <w:marRight w:val="0"/>
      <w:marTop w:val="0"/>
      <w:marBottom w:val="0"/>
      <w:divBdr>
        <w:top w:val="none" w:sz="0" w:space="0" w:color="auto"/>
        <w:left w:val="none" w:sz="0" w:space="0" w:color="auto"/>
        <w:bottom w:val="none" w:sz="0" w:space="0" w:color="auto"/>
        <w:right w:val="none" w:sz="0" w:space="0" w:color="auto"/>
      </w:divBdr>
    </w:div>
    <w:div w:id="101413696">
      <w:bodyDiv w:val="1"/>
      <w:marLeft w:val="0"/>
      <w:marRight w:val="0"/>
      <w:marTop w:val="0"/>
      <w:marBottom w:val="0"/>
      <w:divBdr>
        <w:top w:val="none" w:sz="0" w:space="0" w:color="auto"/>
        <w:left w:val="none" w:sz="0" w:space="0" w:color="auto"/>
        <w:bottom w:val="none" w:sz="0" w:space="0" w:color="auto"/>
        <w:right w:val="none" w:sz="0" w:space="0" w:color="auto"/>
      </w:divBdr>
    </w:div>
    <w:div w:id="106824411">
      <w:bodyDiv w:val="1"/>
      <w:marLeft w:val="0"/>
      <w:marRight w:val="0"/>
      <w:marTop w:val="0"/>
      <w:marBottom w:val="0"/>
      <w:divBdr>
        <w:top w:val="none" w:sz="0" w:space="0" w:color="auto"/>
        <w:left w:val="none" w:sz="0" w:space="0" w:color="auto"/>
        <w:bottom w:val="none" w:sz="0" w:space="0" w:color="auto"/>
        <w:right w:val="none" w:sz="0" w:space="0" w:color="auto"/>
      </w:divBdr>
    </w:div>
    <w:div w:id="109790026">
      <w:bodyDiv w:val="1"/>
      <w:marLeft w:val="0"/>
      <w:marRight w:val="0"/>
      <w:marTop w:val="0"/>
      <w:marBottom w:val="0"/>
      <w:divBdr>
        <w:top w:val="none" w:sz="0" w:space="0" w:color="auto"/>
        <w:left w:val="none" w:sz="0" w:space="0" w:color="auto"/>
        <w:bottom w:val="none" w:sz="0" w:space="0" w:color="auto"/>
        <w:right w:val="none" w:sz="0" w:space="0" w:color="auto"/>
      </w:divBdr>
    </w:div>
    <w:div w:id="113596482">
      <w:bodyDiv w:val="1"/>
      <w:marLeft w:val="0"/>
      <w:marRight w:val="0"/>
      <w:marTop w:val="0"/>
      <w:marBottom w:val="0"/>
      <w:divBdr>
        <w:top w:val="none" w:sz="0" w:space="0" w:color="auto"/>
        <w:left w:val="none" w:sz="0" w:space="0" w:color="auto"/>
        <w:bottom w:val="none" w:sz="0" w:space="0" w:color="auto"/>
        <w:right w:val="none" w:sz="0" w:space="0" w:color="auto"/>
      </w:divBdr>
      <w:divsChild>
        <w:div w:id="429011985">
          <w:marLeft w:val="0"/>
          <w:marRight w:val="0"/>
          <w:marTop w:val="0"/>
          <w:marBottom w:val="0"/>
          <w:divBdr>
            <w:top w:val="none" w:sz="0" w:space="0" w:color="auto"/>
            <w:left w:val="none" w:sz="0" w:space="0" w:color="auto"/>
            <w:bottom w:val="none" w:sz="0" w:space="0" w:color="auto"/>
            <w:right w:val="none" w:sz="0" w:space="0" w:color="auto"/>
          </w:divBdr>
          <w:divsChild>
            <w:div w:id="1594437105">
              <w:marLeft w:val="0"/>
              <w:marRight w:val="0"/>
              <w:marTop w:val="0"/>
              <w:marBottom w:val="0"/>
              <w:divBdr>
                <w:top w:val="none" w:sz="0" w:space="0" w:color="auto"/>
                <w:left w:val="none" w:sz="0" w:space="0" w:color="auto"/>
                <w:bottom w:val="none" w:sz="0" w:space="0" w:color="auto"/>
                <w:right w:val="none" w:sz="0" w:space="0" w:color="auto"/>
              </w:divBdr>
              <w:divsChild>
                <w:div w:id="5467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8870">
      <w:bodyDiv w:val="1"/>
      <w:marLeft w:val="0"/>
      <w:marRight w:val="0"/>
      <w:marTop w:val="0"/>
      <w:marBottom w:val="0"/>
      <w:divBdr>
        <w:top w:val="none" w:sz="0" w:space="0" w:color="auto"/>
        <w:left w:val="none" w:sz="0" w:space="0" w:color="auto"/>
        <w:bottom w:val="none" w:sz="0" w:space="0" w:color="auto"/>
        <w:right w:val="none" w:sz="0" w:space="0" w:color="auto"/>
      </w:divBdr>
    </w:div>
    <w:div w:id="198324885">
      <w:bodyDiv w:val="1"/>
      <w:marLeft w:val="0"/>
      <w:marRight w:val="0"/>
      <w:marTop w:val="0"/>
      <w:marBottom w:val="0"/>
      <w:divBdr>
        <w:top w:val="none" w:sz="0" w:space="0" w:color="auto"/>
        <w:left w:val="none" w:sz="0" w:space="0" w:color="auto"/>
        <w:bottom w:val="none" w:sz="0" w:space="0" w:color="auto"/>
        <w:right w:val="none" w:sz="0" w:space="0" w:color="auto"/>
      </w:divBdr>
    </w:div>
    <w:div w:id="227689479">
      <w:bodyDiv w:val="1"/>
      <w:marLeft w:val="0"/>
      <w:marRight w:val="0"/>
      <w:marTop w:val="0"/>
      <w:marBottom w:val="0"/>
      <w:divBdr>
        <w:top w:val="none" w:sz="0" w:space="0" w:color="auto"/>
        <w:left w:val="none" w:sz="0" w:space="0" w:color="auto"/>
        <w:bottom w:val="none" w:sz="0" w:space="0" w:color="auto"/>
        <w:right w:val="none" w:sz="0" w:space="0" w:color="auto"/>
      </w:divBdr>
    </w:div>
    <w:div w:id="242951940">
      <w:bodyDiv w:val="1"/>
      <w:marLeft w:val="0"/>
      <w:marRight w:val="0"/>
      <w:marTop w:val="0"/>
      <w:marBottom w:val="0"/>
      <w:divBdr>
        <w:top w:val="none" w:sz="0" w:space="0" w:color="auto"/>
        <w:left w:val="none" w:sz="0" w:space="0" w:color="auto"/>
        <w:bottom w:val="none" w:sz="0" w:space="0" w:color="auto"/>
        <w:right w:val="none" w:sz="0" w:space="0" w:color="auto"/>
      </w:divBdr>
    </w:div>
    <w:div w:id="265037055">
      <w:bodyDiv w:val="1"/>
      <w:marLeft w:val="0"/>
      <w:marRight w:val="0"/>
      <w:marTop w:val="0"/>
      <w:marBottom w:val="0"/>
      <w:divBdr>
        <w:top w:val="none" w:sz="0" w:space="0" w:color="auto"/>
        <w:left w:val="none" w:sz="0" w:space="0" w:color="auto"/>
        <w:bottom w:val="none" w:sz="0" w:space="0" w:color="auto"/>
        <w:right w:val="none" w:sz="0" w:space="0" w:color="auto"/>
      </w:divBdr>
    </w:div>
    <w:div w:id="275647096">
      <w:bodyDiv w:val="1"/>
      <w:marLeft w:val="0"/>
      <w:marRight w:val="0"/>
      <w:marTop w:val="0"/>
      <w:marBottom w:val="0"/>
      <w:divBdr>
        <w:top w:val="none" w:sz="0" w:space="0" w:color="auto"/>
        <w:left w:val="none" w:sz="0" w:space="0" w:color="auto"/>
        <w:bottom w:val="none" w:sz="0" w:space="0" w:color="auto"/>
        <w:right w:val="none" w:sz="0" w:space="0" w:color="auto"/>
      </w:divBdr>
    </w:div>
    <w:div w:id="283661296">
      <w:bodyDiv w:val="1"/>
      <w:marLeft w:val="0"/>
      <w:marRight w:val="0"/>
      <w:marTop w:val="0"/>
      <w:marBottom w:val="0"/>
      <w:divBdr>
        <w:top w:val="none" w:sz="0" w:space="0" w:color="auto"/>
        <w:left w:val="none" w:sz="0" w:space="0" w:color="auto"/>
        <w:bottom w:val="none" w:sz="0" w:space="0" w:color="auto"/>
        <w:right w:val="none" w:sz="0" w:space="0" w:color="auto"/>
      </w:divBdr>
    </w:div>
    <w:div w:id="332614912">
      <w:bodyDiv w:val="1"/>
      <w:marLeft w:val="0"/>
      <w:marRight w:val="0"/>
      <w:marTop w:val="0"/>
      <w:marBottom w:val="0"/>
      <w:divBdr>
        <w:top w:val="none" w:sz="0" w:space="0" w:color="auto"/>
        <w:left w:val="none" w:sz="0" w:space="0" w:color="auto"/>
        <w:bottom w:val="none" w:sz="0" w:space="0" w:color="auto"/>
        <w:right w:val="none" w:sz="0" w:space="0" w:color="auto"/>
      </w:divBdr>
    </w:div>
    <w:div w:id="352801990">
      <w:bodyDiv w:val="1"/>
      <w:marLeft w:val="0"/>
      <w:marRight w:val="0"/>
      <w:marTop w:val="0"/>
      <w:marBottom w:val="0"/>
      <w:divBdr>
        <w:top w:val="none" w:sz="0" w:space="0" w:color="auto"/>
        <w:left w:val="none" w:sz="0" w:space="0" w:color="auto"/>
        <w:bottom w:val="none" w:sz="0" w:space="0" w:color="auto"/>
        <w:right w:val="none" w:sz="0" w:space="0" w:color="auto"/>
      </w:divBdr>
    </w:div>
    <w:div w:id="355738660">
      <w:bodyDiv w:val="1"/>
      <w:marLeft w:val="0"/>
      <w:marRight w:val="0"/>
      <w:marTop w:val="0"/>
      <w:marBottom w:val="0"/>
      <w:divBdr>
        <w:top w:val="none" w:sz="0" w:space="0" w:color="auto"/>
        <w:left w:val="none" w:sz="0" w:space="0" w:color="auto"/>
        <w:bottom w:val="none" w:sz="0" w:space="0" w:color="auto"/>
        <w:right w:val="none" w:sz="0" w:space="0" w:color="auto"/>
      </w:divBdr>
    </w:div>
    <w:div w:id="366296693">
      <w:bodyDiv w:val="1"/>
      <w:marLeft w:val="0"/>
      <w:marRight w:val="0"/>
      <w:marTop w:val="0"/>
      <w:marBottom w:val="0"/>
      <w:divBdr>
        <w:top w:val="none" w:sz="0" w:space="0" w:color="auto"/>
        <w:left w:val="none" w:sz="0" w:space="0" w:color="auto"/>
        <w:bottom w:val="none" w:sz="0" w:space="0" w:color="auto"/>
        <w:right w:val="none" w:sz="0" w:space="0" w:color="auto"/>
      </w:divBdr>
    </w:div>
    <w:div w:id="371002074">
      <w:bodyDiv w:val="1"/>
      <w:marLeft w:val="0"/>
      <w:marRight w:val="0"/>
      <w:marTop w:val="0"/>
      <w:marBottom w:val="0"/>
      <w:divBdr>
        <w:top w:val="none" w:sz="0" w:space="0" w:color="auto"/>
        <w:left w:val="none" w:sz="0" w:space="0" w:color="auto"/>
        <w:bottom w:val="none" w:sz="0" w:space="0" w:color="auto"/>
        <w:right w:val="none" w:sz="0" w:space="0" w:color="auto"/>
      </w:divBdr>
    </w:div>
    <w:div w:id="413940535">
      <w:bodyDiv w:val="1"/>
      <w:marLeft w:val="0"/>
      <w:marRight w:val="0"/>
      <w:marTop w:val="0"/>
      <w:marBottom w:val="0"/>
      <w:divBdr>
        <w:top w:val="none" w:sz="0" w:space="0" w:color="auto"/>
        <w:left w:val="none" w:sz="0" w:space="0" w:color="auto"/>
        <w:bottom w:val="none" w:sz="0" w:space="0" w:color="auto"/>
        <w:right w:val="none" w:sz="0" w:space="0" w:color="auto"/>
      </w:divBdr>
    </w:div>
    <w:div w:id="415785665">
      <w:bodyDiv w:val="1"/>
      <w:marLeft w:val="0"/>
      <w:marRight w:val="0"/>
      <w:marTop w:val="0"/>
      <w:marBottom w:val="0"/>
      <w:divBdr>
        <w:top w:val="none" w:sz="0" w:space="0" w:color="auto"/>
        <w:left w:val="none" w:sz="0" w:space="0" w:color="auto"/>
        <w:bottom w:val="none" w:sz="0" w:space="0" w:color="auto"/>
        <w:right w:val="none" w:sz="0" w:space="0" w:color="auto"/>
      </w:divBdr>
    </w:div>
    <w:div w:id="453862919">
      <w:bodyDiv w:val="1"/>
      <w:marLeft w:val="0"/>
      <w:marRight w:val="0"/>
      <w:marTop w:val="0"/>
      <w:marBottom w:val="0"/>
      <w:divBdr>
        <w:top w:val="none" w:sz="0" w:space="0" w:color="auto"/>
        <w:left w:val="none" w:sz="0" w:space="0" w:color="auto"/>
        <w:bottom w:val="none" w:sz="0" w:space="0" w:color="auto"/>
        <w:right w:val="none" w:sz="0" w:space="0" w:color="auto"/>
      </w:divBdr>
    </w:div>
    <w:div w:id="494733373">
      <w:bodyDiv w:val="1"/>
      <w:marLeft w:val="0"/>
      <w:marRight w:val="0"/>
      <w:marTop w:val="0"/>
      <w:marBottom w:val="0"/>
      <w:divBdr>
        <w:top w:val="none" w:sz="0" w:space="0" w:color="auto"/>
        <w:left w:val="none" w:sz="0" w:space="0" w:color="auto"/>
        <w:bottom w:val="none" w:sz="0" w:space="0" w:color="auto"/>
        <w:right w:val="none" w:sz="0" w:space="0" w:color="auto"/>
      </w:divBdr>
    </w:div>
    <w:div w:id="506677075">
      <w:bodyDiv w:val="1"/>
      <w:marLeft w:val="0"/>
      <w:marRight w:val="0"/>
      <w:marTop w:val="0"/>
      <w:marBottom w:val="0"/>
      <w:divBdr>
        <w:top w:val="none" w:sz="0" w:space="0" w:color="auto"/>
        <w:left w:val="none" w:sz="0" w:space="0" w:color="auto"/>
        <w:bottom w:val="none" w:sz="0" w:space="0" w:color="auto"/>
        <w:right w:val="none" w:sz="0" w:space="0" w:color="auto"/>
      </w:divBdr>
    </w:div>
    <w:div w:id="516627342">
      <w:bodyDiv w:val="1"/>
      <w:marLeft w:val="0"/>
      <w:marRight w:val="0"/>
      <w:marTop w:val="0"/>
      <w:marBottom w:val="0"/>
      <w:divBdr>
        <w:top w:val="none" w:sz="0" w:space="0" w:color="auto"/>
        <w:left w:val="none" w:sz="0" w:space="0" w:color="auto"/>
        <w:bottom w:val="none" w:sz="0" w:space="0" w:color="auto"/>
        <w:right w:val="none" w:sz="0" w:space="0" w:color="auto"/>
      </w:divBdr>
    </w:div>
    <w:div w:id="519513259">
      <w:bodyDiv w:val="1"/>
      <w:marLeft w:val="0"/>
      <w:marRight w:val="0"/>
      <w:marTop w:val="0"/>
      <w:marBottom w:val="0"/>
      <w:divBdr>
        <w:top w:val="none" w:sz="0" w:space="0" w:color="auto"/>
        <w:left w:val="none" w:sz="0" w:space="0" w:color="auto"/>
        <w:bottom w:val="none" w:sz="0" w:space="0" w:color="auto"/>
        <w:right w:val="none" w:sz="0" w:space="0" w:color="auto"/>
      </w:divBdr>
    </w:div>
    <w:div w:id="558056287">
      <w:bodyDiv w:val="1"/>
      <w:marLeft w:val="0"/>
      <w:marRight w:val="0"/>
      <w:marTop w:val="0"/>
      <w:marBottom w:val="0"/>
      <w:divBdr>
        <w:top w:val="none" w:sz="0" w:space="0" w:color="auto"/>
        <w:left w:val="none" w:sz="0" w:space="0" w:color="auto"/>
        <w:bottom w:val="none" w:sz="0" w:space="0" w:color="auto"/>
        <w:right w:val="none" w:sz="0" w:space="0" w:color="auto"/>
      </w:divBdr>
    </w:div>
    <w:div w:id="576403295">
      <w:bodyDiv w:val="1"/>
      <w:marLeft w:val="0"/>
      <w:marRight w:val="0"/>
      <w:marTop w:val="0"/>
      <w:marBottom w:val="0"/>
      <w:divBdr>
        <w:top w:val="none" w:sz="0" w:space="0" w:color="auto"/>
        <w:left w:val="none" w:sz="0" w:space="0" w:color="auto"/>
        <w:bottom w:val="none" w:sz="0" w:space="0" w:color="auto"/>
        <w:right w:val="none" w:sz="0" w:space="0" w:color="auto"/>
      </w:divBdr>
    </w:div>
    <w:div w:id="597441960">
      <w:bodyDiv w:val="1"/>
      <w:marLeft w:val="0"/>
      <w:marRight w:val="0"/>
      <w:marTop w:val="0"/>
      <w:marBottom w:val="0"/>
      <w:divBdr>
        <w:top w:val="none" w:sz="0" w:space="0" w:color="auto"/>
        <w:left w:val="none" w:sz="0" w:space="0" w:color="auto"/>
        <w:bottom w:val="none" w:sz="0" w:space="0" w:color="auto"/>
        <w:right w:val="none" w:sz="0" w:space="0" w:color="auto"/>
      </w:divBdr>
    </w:div>
    <w:div w:id="684746978">
      <w:bodyDiv w:val="1"/>
      <w:marLeft w:val="0"/>
      <w:marRight w:val="0"/>
      <w:marTop w:val="0"/>
      <w:marBottom w:val="0"/>
      <w:divBdr>
        <w:top w:val="none" w:sz="0" w:space="0" w:color="auto"/>
        <w:left w:val="none" w:sz="0" w:space="0" w:color="auto"/>
        <w:bottom w:val="none" w:sz="0" w:space="0" w:color="auto"/>
        <w:right w:val="none" w:sz="0" w:space="0" w:color="auto"/>
      </w:divBdr>
    </w:div>
    <w:div w:id="714232547">
      <w:bodyDiv w:val="1"/>
      <w:marLeft w:val="0"/>
      <w:marRight w:val="0"/>
      <w:marTop w:val="0"/>
      <w:marBottom w:val="0"/>
      <w:divBdr>
        <w:top w:val="none" w:sz="0" w:space="0" w:color="auto"/>
        <w:left w:val="none" w:sz="0" w:space="0" w:color="auto"/>
        <w:bottom w:val="none" w:sz="0" w:space="0" w:color="auto"/>
        <w:right w:val="none" w:sz="0" w:space="0" w:color="auto"/>
      </w:divBdr>
    </w:div>
    <w:div w:id="772014094">
      <w:bodyDiv w:val="1"/>
      <w:marLeft w:val="0"/>
      <w:marRight w:val="0"/>
      <w:marTop w:val="0"/>
      <w:marBottom w:val="0"/>
      <w:divBdr>
        <w:top w:val="none" w:sz="0" w:space="0" w:color="auto"/>
        <w:left w:val="none" w:sz="0" w:space="0" w:color="auto"/>
        <w:bottom w:val="none" w:sz="0" w:space="0" w:color="auto"/>
        <w:right w:val="none" w:sz="0" w:space="0" w:color="auto"/>
      </w:divBdr>
    </w:div>
    <w:div w:id="817914938">
      <w:bodyDiv w:val="1"/>
      <w:marLeft w:val="0"/>
      <w:marRight w:val="0"/>
      <w:marTop w:val="0"/>
      <w:marBottom w:val="0"/>
      <w:divBdr>
        <w:top w:val="none" w:sz="0" w:space="0" w:color="auto"/>
        <w:left w:val="none" w:sz="0" w:space="0" w:color="auto"/>
        <w:bottom w:val="none" w:sz="0" w:space="0" w:color="auto"/>
        <w:right w:val="none" w:sz="0" w:space="0" w:color="auto"/>
      </w:divBdr>
    </w:div>
    <w:div w:id="843055628">
      <w:bodyDiv w:val="1"/>
      <w:marLeft w:val="0"/>
      <w:marRight w:val="0"/>
      <w:marTop w:val="0"/>
      <w:marBottom w:val="0"/>
      <w:divBdr>
        <w:top w:val="none" w:sz="0" w:space="0" w:color="auto"/>
        <w:left w:val="none" w:sz="0" w:space="0" w:color="auto"/>
        <w:bottom w:val="none" w:sz="0" w:space="0" w:color="auto"/>
        <w:right w:val="none" w:sz="0" w:space="0" w:color="auto"/>
      </w:divBdr>
    </w:div>
    <w:div w:id="868570022">
      <w:bodyDiv w:val="1"/>
      <w:marLeft w:val="0"/>
      <w:marRight w:val="0"/>
      <w:marTop w:val="0"/>
      <w:marBottom w:val="0"/>
      <w:divBdr>
        <w:top w:val="none" w:sz="0" w:space="0" w:color="auto"/>
        <w:left w:val="none" w:sz="0" w:space="0" w:color="auto"/>
        <w:bottom w:val="none" w:sz="0" w:space="0" w:color="auto"/>
        <w:right w:val="none" w:sz="0" w:space="0" w:color="auto"/>
      </w:divBdr>
    </w:div>
    <w:div w:id="916283986">
      <w:bodyDiv w:val="1"/>
      <w:marLeft w:val="0"/>
      <w:marRight w:val="0"/>
      <w:marTop w:val="0"/>
      <w:marBottom w:val="0"/>
      <w:divBdr>
        <w:top w:val="none" w:sz="0" w:space="0" w:color="auto"/>
        <w:left w:val="none" w:sz="0" w:space="0" w:color="auto"/>
        <w:bottom w:val="none" w:sz="0" w:space="0" w:color="auto"/>
        <w:right w:val="none" w:sz="0" w:space="0" w:color="auto"/>
      </w:divBdr>
    </w:div>
    <w:div w:id="966814950">
      <w:bodyDiv w:val="1"/>
      <w:marLeft w:val="0"/>
      <w:marRight w:val="0"/>
      <w:marTop w:val="0"/>
      <w:marBottom w:val="0"/>
      <w:divBdr>
        <w:top w:val="none" w:sz="0" w:space="0" w:color="auto"/>
        <w:left w:val="none" w:sz="0" w:space="0" w:color="auto"/>
        <w:bottom w:val="none" w:sz="0" w:space="0" w:color="auto"/>
        <w:right w:val="none" w:sz="0" w:space="0" w:color="auto"/>
      </w:divBdr>
    </w:div>
    <w:div w:id="974720969">
      <w:bodyDiv w:val="1"/>
      <w:marLeft w:val="0"/>
      <w:marRight w:val="0"/>
      <w:marTop w:val="0"/>
      <w:marBottom w:val="0"/>
      <w:divBdr>
        <w:top w:val="none" w:sz="0" w:space="0" w:color="auto"/>
        <w:left w:val="none" w:sz="0" w:space="0" w:color="auto"/>
        <w:bottom w:val="none" w:sz="0" w:space="0" w:color="auto"/>
        <w:right w:val="none" w:sz="0" w:space="0" w:color="auto"/>
      </w:divBdr>
    </w:div>
    <w:div w:id="1009021041">
      <w:bodyDiv w:val="1"/>
      <w:marLeft w:val="0"/>
      <w:marRight w:val="0"/>
      <w:marTop w:val="0"/>
      <w:marBottom w:val="0"/>
      <w:divBdr>
        <w:top w:val="none" w:sz="0" w:space="0" w:color="auto"/>
        <w:left w:val="none" w:sz="0" w:space="0" w:color="auto"/>
        <w:bottom w:val="none" w:sz="0" w:space="0" w:color="auto"/>
        <w:right w:val="none" w:sz="0" w:space="0" w:color="auto"/>
      </w:divBdr>
      <w:divsChild>
        <w:div w:id="2024478907">
          <w:marLeft w:val="0"/>
          <w:marRight w:val="0"/>
          <w:marTop w:val="0"/>
          <w:marBottom w:val="0"/>
          <w:divBdr>
            <w:top w:val="none" w:sz="0" w:space="0" w:color="auto"/>
            <w:left w:val="none" w:sz="0" w:space="0" w:color="auto"/>
            <w:bottom w:val="none" w:sz="0" w:space="0" w:color="auto"/>
            <w:right w:val="none" w:sz="0" w:space="0" w:color="auto"/>
          </w:divBdr>
        </w:div>
        <w:div w:id="1562789344">
          <w:marLeft w:val="0"/>
          <w:marRight w:val="0"/>
          <w:marTop w:val="0"/>
          <w:marBottom w:val="0"/>
          <w:divBdr>
            <w:top w:val="none" w:sz="0" w:space="0" w:color="auto"/>
            <w:left w:val="none" w:sz="0" w:space="0" w:color="auto"/>
            <w:bottom w:val="none" w:sz="0" w:space="0" w:color="auto"/>
            <w:right w:val="none" w:sz="0" w:space="0" w:color="auto"/>
          </w:divBdr>
        </w:div>
        <w:div w:id="1218082464">
          <w:marLeft w:val="0"/>
          <w:marRight w:val="0"/>
          <w:marTop w:val="0"/>
          <w:marBottom w:val="0"/>
          <w:divBdr>
            <w:top w:val="none" w:sz="0" w:space="0" w:color="auto"/>
            <w:left w:val="none" w:sz="0" w:space="0" w:color="auto"/>
            <w:bottom w:val="none" w:sz="0" w:space="0" w:color="auto"/>
            <w:right w:val="none" w:sz="0" w:space="0" w:color="auto"/>
          </w:divBdr>
        </w:div>
        <w:div w:id="182088529">
          <w:marLeft w:val="0"/>
          <w:marRight w:val="0"/>
          <w:marTop w:val="0"/>
          <w:marBottom w:val="0"/>
          <w:divBdr>
            <w:top w:val="none" w:sz="0" w:space="0" w:color="auto"/>
            <w:left w:val="none" w:sz="0" w:space="0" w:color="auto"/>
            <w:bottom w:val="none" w:sz="0" w:space="0" w:color="auto"/>
            <w:right w:val="none" w:sz="0" w:space="0" w:color="auto"/>
          </w:divBdr>
        </w:div>
        <w:div w:id="161048766">
          <w:marLeft w:val="0"/>
          <w:marRight w:val="0"/>
          <w:marTop w:val="0"/>
          <w:marBottom w:val="0"/>
          <w:divBdr>
            <w:top w:val="none" w:sz="0" w:space="0" w:color="auto"/>
            <w:left w:val="none" w:sz="0" w:space="0" w:color="auto"/>
            <w:bottom w:val="none" w:sz="0" w:space="0" w:color="auto"/>
            <w:right w:val="none" w:sz="0" w:space="0" w:color="auto"/>
          </w:divBdr>
        </w:div>
        <w:div w:id="1443764117">
          <w:marLeft w:val="0"/>
          <w:marRight w:val="0"/>
          <w:marTop w:val="0"/>
          <w:marBottom w:val="0"/>
          <w:divBdr>
            <w:top w:val="none" w:sz="0" w:space="0" w:color="auto"/>
            <w:left w:val="none" w:sz="0" w:space="0" w:color="auto"/>
            <w:bottom w:val="none" w:sz="0" w:space="0" w:color="auto"/>
            <w:right w:val="none" w:sz="0" w:space="0" w:color="auto"/>
          </w:divBdr>
        </w:div>
        <w:div w:id="1123497812">
          <w:marLeft w:val="0"/>
          <w:marRight w:val="0"/>
          <w:marTop w:val="0"/>
          <w:marBottom w:val="0"/>
          <w:divBdr>
            <w:top w:val="none" w:sz="0" w:space="0" w:color="auto"/>
            <w:left w:val="none" w:sz="0" w:space="0" w:color="auto"/>
            <w:bottom w:val="none" w:sz="0" w:space="0" w:color="auto"/>
            <w:right w:val="none" w:sz="0" w:space="0" w:color="auto"/>
          </w:divBdr>
        </w:div>
        <w:div w:id="764963966">
          <w:marLeft w:val="0"/>
          <w:marRight w:val="0"/>
          <w:marTop w:val="0"/>
          <w:marBottom w:val="0"/>
          <w:divBdr>
            <w:top w:val="none" w:sz="0" w:space="0" w:color="auto"/>
            <w:left w:val="none" w:sz="0" w:space="0" w:color="auto"/>
            <w:bottom w:val="none" w:sz="0" w:space="0" w:color="auto"/>
            <w:right w:val="none" w:sz="0" w:space="0" w:color="auto"/>
          </w:divBdr>
        </w:div>
      </w:divsChild>
    </w:div>
    <w:div w:id="1033916928">
      <w:bodyDiv w:val="1"/>
      <w:marLeft w:val="0"/>
      <w:marRight w:val="0"/>
      <w:marTop w:val="0"/>
      <w:marBottom w:val="0"/>
      <w:divBdr>
        <w:top w:val="none" w:sz="0" w:space="0" w:color="auto"/>
        <w:left w:val="none" w:sz="0" w:space="0" w:color="auto"/>
        <w:bottom w:val="none" w:sz="0" w:space="0" w:color="auto"/>
        <w:right w:val="none" w:sz="0" w:space="0" w:color="auto"/>
      </w:divBdr>
    </w:div>
    <w:div w:id="1059749304">
      <w:bodyDiv w:val="1"/>
      <w:marLeft w:val="0"/>
      <w:marRight w:val="0"/>
      <w:marTop w:val="0"/>
      <w:marBottom w:val="0"/>
      <w:divBdr>
        <w:top w:val="none" w:sz="0" w:space="0" w:color="auto"/>
        <w:left w:val="none" w:sz="0" w:space="0" w:color="auto"/>
        <w:bottom w:val="none" w:sz="0" w:space="0" w:color="auto"/>
        <w:right w:val="none" w:sz="0" w:space="0" w:color="auto"/>
      </w:divBdr>
    </w:div>
    <w:div w:id="1060908392">
      <w:bodyDiv w:val="1"/>
      <w:marLeft w:val="0"/>
      <w:marRight w:val="0"/>
      <w:marTop w:val="0"/>
      <w:marBottom w:val="0"/>
      <w:divBdr>
        <w:top w:val="none" w:sz="0" w:space="0" w:color="auto"/>
        <w:left w:val="none" w:sz="0" w:space="0" w:color="auto"/>
        <w:bottom w:val="none" w:sz="0" w:space="0" w:color="auto"/>
        <w:right w:val="none" w:sz="0" w:space="0" w:color="auto"/>
      </w:divBdr>
    </w:div>
    <w:div w:id="1171682739">
      <w:bodyDiv w:val="1"/>
      <w:marLeft w:val="0"/>
      <w:marRight w:val="0"/>
      <w:marTop w:val="0"/>
      <w:marBottom w:val="0"/>
      <w:divBdr>
        <w:top w:val="none" w:sz="0" w:space="0" w:color="auto"/>
        <w:left w:val="none" w:sz="0" w:space="0" w:color="auto"/>
        <w:bottom w:val="none" w:sz="0" w:space="0" w:color="auto"/>
        <w:right w:val="none" w:sz="0" w:space="0" w:color="auto"/>
      </w:divBdr>
    </w:div>
    <w:div w:id="1185558622">
      <w:bodyDiv w:val="1"/>
      <w:marLeft w:val="0"/>
      <w:marRight w:val="0"/>
      <w:marTop w:val="0"/>
      <w:marBottom w:val="0"/>
      <w:divBdr>
        <w:top w:val="none" w:sz="0" w:space="0" w:color="auto"/>
        <w:left w:val="none" w:sz="0" w:space="0" w:color="auto"/>
        <w:bottom w:val="none" w:sz="0" w:space="0" w:color="auto"/>
        <w:right w:val="none" w:sz="0" w:space="0" w:color="auto"/>
      </w:divBdr>
    </w:div>
    <w:div w:id="1210416335">
      <w:bodyDiv w:val="1"/>
      <w:marLeft w:val="0"/>
      <w:marRight w:val="0"/>
      <w:marTop w:val="0"/>
      <w:marBottom w:val="0"/>
      <w:divBdr>
        <w:top w:val="none" w:sz="0" w:space="0" w:color="auto"/>
        <w:left w:val="none" w:sz="0" w:space="0" w:color="auto"/>
        <w:bottom w:val="none" w:sz="0" w:space="0" w:color="auto"/>
        <w:right w:val="none" w:sz="0" w:space="0" w:color="auto"/>
      </w:divBdr>
    </w:div>
    <w:div w:id="1213536102">
      <w:bodyDiv w:val="1"/>
      <w:marLeft w:val="0"/>
      <w:marRight w:val="0"/>
      <w:marTop w:val="0"/>
      <w:marBottom w:val="0"/>
      <w:divBdr>
        <w:top w:val="none" w:sz="0" w:space="0" w:color="auto"/>
        <w:left w:val="none" w:sz="0" w:space="0" w:color="auto"/>
        <w:bottom w:val="none" w:sz="0" w:space="0" w:color="auto"/>
        <w:right w:val="none" w:sz="0" w:space="0" w:color="auto"/>
      </w:divBdr>
    </w:div>
    <w:div w:id="1234468803">
      <w:bodyDiv w:val="1"/>
      <w:marLeft w:val="0"/>
      <w:marRight w:val="0"/>
      <w:marTop w:val="0"/>
      <w:marBottom w:val="0"/>
      <w:divBdr>
        <w:top w:val="none" w:sz="0" w:space="0" w:color="auto"/>
        <w:left w:val="none" w:sz="0" w:space="0" w:color="auto"/>
        <w:bottom w:val="none" w:sz="0" w:space="0" w:color="auto"/>
        <w:right w:val="none" w:sz="0" w:space="0" w:color="auto"/>
      </w:divBdr>
    </w:div>
    <w:div w:id="1317958454">
      <w:bodyDiv w:val="1"/>
      <w:marLeft w:val="0"/>
      <w:marRight w:val="0"/>
      <w:marTop w:val="0"/>
      <w:marBottom w:val="0"/>
      <w:divBdr>
        <w:top w:val="none" w:sz="0" w:space="0" w:color="auto"/>
        <w:left w:val="none" w:sz="0" w:space="0" w:color="auto"/>
        <w:bottom w:val="none" w:sz="0" w:space="0" w:color="auto"/>
        <w:right w:val="none" w:sz="0" w:space="0" w:color="auto"/>
      </w:divBdr>
    </w:div>
    <w:div w:id="1342439818">
      <w:bodyDiv w:val="1"/>
      <w:marLeft w:val="0"/>
      <w:marRight w:val="0"/>
      <w:marTop w:val="0"/>
      <w:marBottom w:val="0"/>
      <w:divBdr>
        <w:top w:val="none" w:sz="0" w:space="0" w:color="auto"/>
        <w:left w:val="none" w:sz="0" w:space="0" w:color="auto"/>
        <w:bottom w:val="none" w:sz="0" w:space="0" w:color="auto"/>
        <w:right w:val="none" w:sz="0" w:space="0" w:color="auto"/>
      </w:divBdr>
    </w:div>
    <w:div w:id="1351905915">
      <w:bodyDiv w:val="1"/>
      <w:marLeft w:val="0"/>
      <w:marRight w:val="0"/>
      <w:marTop w:val="0"/>
      <w:marBottom w:val="0"/>
      <w:divBdr>
        <w:top w:val="none" w:sz="0" w:space="0" w:color="auto"/>
        <w:left w:val="none" w:sz="0" w:space="0" w:color="auto"/>
        <w:bottom w:val="none" w:sz="0" w:space="0" w:color="auto"/>
        <w:right w:val="none" w:sz="0" w:space="0" w:color="auto"/>
      </w:divBdr>
    </w:div>
    <w:div w:id="1353915210">
      <w:bodyDiv w:val="1"/>
      <w:marLeft w:val="0"/>
      <w:marRight w:val="0"/>
      <w:marTop w:val="0"/>
      <w:marBottom w:val="0"/>
      <w:divBdr>
        <w:top w:val="none" w:sz="0" w:space="0" w:color="auto"/>
        <w:left w:val="none" w:sz="0" w:space="0" w:color="auto"/>
        <w:bottom w:val="none" w:sz="0" w:space="0" w:color="auto"/>
        <w:right w:val="none" w:sz="0" w:space="0" w:color="auto"/>
      </w:divBdr>
    </w:div>
    <w:div w:id="1429306681">
      <w:bodyDiv w:val="1"/>
      <w:marLeft w:val="0"/>
      <w:marRight w:val="0"/>
      <w:marTop w:val="0"/>
      <w:marBottom w:val="0"/>
      <w:divBdr>
        <w:top w:val="none" w:sz="0" w:space="0" w:color="auto"/>
        <w:left w:val="none" w:sz="0" w:space="0" w:color="auto"/>
        <w:bottom w:val="none" w:sz="0" w:space="0" w:color="auto"/>
        <w:right w:val="none" w:sz="0" w:space="0" w:color="auto"/>
      </w:divBdr>
    </w:div>
    <w:div w:id="1433090277">
      <w:bodyDiv w:val="1"/>
      <w:marLeft w:val="0"/>
      <w:marRight w:val="0"/>
      <w:marTop w:val="0"/>
      <w:marBottom w:val="0"/>
      <w:divBdr>
        <w:top w:val="none" w:sz="0" w:space="0" w:color="auto"/>
        <w:left w:val="none" w:sz="0" w:space="0" w:color="auto"/>
        <w:bottom w:val="none" w:sz="0" w:space="0" w:color="auto"/>
        <w:right w:val="none" w:sz="0" w:space="0" w:color="auto"/>
      </w:divBdr>
    </w:div>
    <w:div w:id="1433211199">
      <w:bodyDiv w:val="1"/>
      <w:marLeft w:val="0"/>
      <w:marRight w:val="0"/>
      <w:marTop w:val="0"/>
      <w:marBottom w:val="0"/>
      <w:divBdr>
        <w:top w:val="none" w:sz="0" w:space="0" w:color="auto"/>
        <w:left w:val="none" w:sz="0" w:space="0" w:color="auto"/>
        <w:bottom w:val="none" w:sz="0" w:space="0" w:color="auto"/>
        <w:right w:val="none" w:sz="0" w:space="0" w:color="auto"/>
      </w:divBdr>
    </w:div>
    <w:div w:id="1456634299">
      <w:bodyDiv w:val="1"/>
      <w:marLeft w:val="0"/>
      <w:marRight w:val="0"/>
      <w:marTop w:val="0"/>
      <w:marBottom w:val="0"/>
      <w:divBdr>
        <w:top w:val="none" w:sz="0" w:space="0" w:color="auto"/>
        <w:left w:val="none" w:sz="0" w:space="0" w:color="auto"/>
        <w:bottom w:val="none" w:sz="0" w:space="0" w:color="auto"/>
        <w:right w:val="none" w:sz="0" w:space="0" w:color="auto"/>
      </w:divBdr>
    </w:div>
    <w:div w:id="1470904545">
      <w:bodyDiv w:val="1"/>
      <w:marLeft w:val="0"/>
      <w:marRight w:val="0"/>
      <w:marTop w:val="0"/>
      <w:marBottom w:val="0"/>
      <w:divBdr>
        <w:top w:val="none" w:sz="0" w:space="0" w:color="auto"/>
        <w:left w:val="none" w:sz="0" w:space="0" w:color="auto"/>
        <w:bottom w:val="none" w:sz="0" w:space="0" w:color="auto"/>
        <w:right w:val="none" w:sz="0" w:space="0" w:color="auto"/>
      </w:divBdr>
    </w:div>
    <w:div w:id="1544634829">
      <w:bodyDiv w:val="1"/>
      <w:marLeft w:val="0"/>
      <w:marRight w:val="0"/>
      <w:marTop w:val="0"/>
      <w:marBottom w:val="0"/>
      <w:divBdr>
        <w:top w:val="none" w:sz="0" w:space="0" w:color="auto"/>
        <w:left w:val="none" w:sz="0" w:space="0" w:color="auto"/>
        <w:bottom w:val="none" w:sz="0" w:space="0" w:color="auto"/>
        <w:right w:val="none" w:sz="0" w:space="0" w:color="auto"/>
      </w:divBdr>
    </w:div>
    <w:div w:id="1553418798">
      <w:bodyDiv w:val="1"/>
      <w:marLeft w:val="0"/>
      <w:marRight w:val="0"/>
      <w:marTop w:val="0"/>
      <w:marBottom w:val="0"/>
      <w:divBdr>
        <w:top w:val="none" w:sz="0" w:space="0" w:color="auto"/>
        <w:left w:val="none" w:sz="0" w:space="0" w:color="auto"/>
        <w:bottom w:val="none" w:sz="0" w:space="0" w:color="auto"/>
        <w:right w:val="none" w:sz="0" w:space="0" w:color="auto"/>
      </w:divBdr>
    </w:div>
    <w:div w:id="1598520424">
      <w:bodyDiv w:val="1"/>
      <w:marLeft w:val="0"/>
      <w:marRight w:val="0"/>
      <w:marTop w:val="0"/>
      <w:marBottom w:val="0"/>
      <w:divBdr>
        <w:top w:val="none" w:sz="0" w:space="0" w:color="auto"/>
        <w:left w:val="none" w:sz="0" w:space="0" w:color="auto"/>
        <w:bottom w:val="none" w:sz="0" w:space="0" w:color="auto"/>
        <w:right w:val="none" w:sz="0" w:space="0" w:color="auto"/>
      </w:divBdr>
    </w:div>
    <w:div w:id="1622877875">
      <w:bodyDiv w:val="1"/>
      <w:marLeft w:val="0"/>
      <w:marRight w:val="0"/>
      <w:marTop w:val="0"/>
      <w:marBottom w:val="0"/>
      <w:divBdr>
        <w:top w:val="none" w:sz="0" w:space="0" w:color="auto"/>
        <w:left w:val="none" w:sz="0" w:space="0" w:color="auto"/>
        <w:bottom w:val="none" w:sz="0" w:space="0" w:color="auto"/>
        <w:right w:val="none" w:sz="0" w:space="0" w:color="auto"/>
      </w:divBdr>
    </w:div>
    <w:div w:id="1663577954">
      <w:bodyDiv w:val="1"/>
      <w:marLeft w:val="0"/>
      <w:marRight w:val="0"/>
      <w:marTop w:val="0"/>
      <w:marBottom w:val="0"/>
      <w:divBdr>
        <w:top w:val="none" w:sz="0" w:space="0" w:color="auto"/>
        <w:left w:val="none" w:sz="0" w:space="0" w:color="auto"/>
        <w:bottom w:val="none" w:sz="0" w:space="0" w:color="auto"/>
        <w:right w:val="none" w:sz="0" w:space="0" w:color="auto"/>
      </w:divBdr>
    </w:div>
    <w:div w:id="1685281694">
      <w:bodyDiv w:val="1"/>
      <w:marLeft w:val="0"/>
      <w:marRight w:val="0"/>
      <w:marTop w:val="0"/>
      <w:marBottom w:val="0"/>
      <w:divBdr>
        <w:top w:val="none" w:sz="0" w:space="0" w:color="auto"/>
        <w:left w:val="none" w:sz="0" w:space="0" w:color="auto"/>
        <w:bottom w:val="none" w:sz="0" w:space="0" w:color="auto"/>
        <w:right w:val="none" w:sz="0" w:space="0" w:color="auto"/>
      </w:divBdr>
    </w:div>
    <w:div w:id="1712456817">
      <w:bodyDiv w:val="1"/>
      <w:marLeft w:val="0"/>
      <w:marRight w:val="0"/>
      <w:marTop w:val="0"/>
      <w:marBottom w:val="0"/>
      <w:divBdr>
        <w:top w:val="none" w:sz="0" w:space="0" w:color="auto"/>
        <w:left w:val="none" w:sz="0" w:space="0" w:color="auto"/>
        <w:bottom w:val="none" w:sz="0" w:space="0" w:color="auto"/>
        <w:right w:val="none" w:sz="0" w:space="0" w:color="auto"/>
      </w:divBdr>
    </w:div>
    <w:div w:id="1726761350">
      <w:bodyDiv w:val="1"/>
      <w:marLeft w:val="0"/>
      <w:marRight w:val="0"/>
      <w:marTop w:val="0"/>
      <w:marBottom w:val="0"/>
      <w:divBdr>
        <w:top w:val="none" w:sz="0" w:space="0" w:color="auto"/>
        <w:left w:val="none" w:sz="0" w:space="0" w:color="auto"/>
        <w:bottom w:val="none" w:sz="0" w:space="0" w:color="auto"/>
        <w:right w:val="none" w:sz="0" w:space="0" w:color="auto"/>
      </w:divBdr>
    </w:div>
    <w:div w:id="1739862577">
      <w:bodyDiv w:val="1"/>
      <w:marLeft w:val="0"/>
      <w:marRight w:val="0"/>
      <w:marTop w:val="0"/>
      <w:marBottom w:val="0"/>
      <w:divBdr>
        <w:top w:val="none" w:sz="0" w:space="0" w:color="auto"/>
        <w:left w:val="none" w:sz="0" w:space="0" w:color="auto"/>
        <w:bottom w:val="none" w:sz="0" w:space="0" w:color="auto"/>
        <w:right w:val="none" w:sz="0" w:space="0" w:color="auto"/>
      </w:divBdr>
    </w:div>
    <w:div w:id="1755979207">
      <w:bodyDiv w:val="1"/>
      <w:marLeft w:val="0"/>
      <w:marRight w:val="0"/>
      <w:marTop w:val="0"/>
      <w:marBottom w:val="0"/>
      <w:divBdr>
        <w:top w:val="none" w:sz="0" w:space="0" w:color="auto"/>
        <w:left w:val="none" w:sz="0" w:space="0" w:color="auto"/>
        <w:bottom w:val="none" w:sz="0" w:space="0" w:color="auto"/>
        <w:right w:val="none" w:sz="0" w:space="0" w:color="auto"/>
      </w:divBdr>
      <w:divsChild>
        <w:div w:id="1095856349">
          <w:marLeft w:val="0"/>
          <w:marRight w:val="0"/>
          <w:marTop w:val="0"/>
          <w:marBottom w:val="0"/>
          <w:divBdr>
            <w:top w:val="none" w:sz="0" w:space="0" w:color="auto"/>
            <w:left w:val="none" w:sz="0" w:space="0" w:color="auto"/>
            <w:bottom w:val="none" w:sz="0" w:space="0" w:color="auto"/>
            <w:right w:val="none" w:sz="0" w:space="0" w:color="auto"/>
          </w:divBdr>
          <w:divsChild>
            <w:div w:id="1527597299">
              <w:marLeft w:val="0"/>
              <w:marRight w:val="0"/>
              <w:marTop w:val="0"/>
              <w:marBottom w:val="0"/>
              <w:divBdr>
                <w:top w:val="none" w:sz="0" w:space="0" w:color="auto"/>
                <w:left w:val="none" w:sz="0" w:space="0" w:color="auto"/>
                <w:bottom w:val="none" w:sz="0" w:space="0" w:color="auto"/>
                <w:right w:val="none" w:sz="0" w:space="0" w:color="auto"/>
              </w:divBdr>
              <w:divsChild>
                <w:div w:id="154286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791999">
      <w:bodyDiv w:val="1"/>
      <w:marLeft w:val="0"/>
      <w:marRight w:val="0"/>
      <w:marTop w:val="0"/>
      <w:marBottom w:val="0"/>
      <w:divBdr>
        <w:top w:val="none" w:sz="0" w:space="0" w:color="auto"/>
        <w:left w:val="none" w:sz="0" w:space="0" w:color="auto"/>
        <w:bottom w:val="none" w:sz="0" w:space="0" w:color="auto"/>
        <w:right w:val="none" w:sz="0" w:space="0" w:color="auto"/>
      </w:divBdr>
    </w:div>
    <w:div w:id="1786000398">
      <w:bodyDiv w:val="1"/>
      <w:marLeft w:val="0"/>
      <w:marRight w:val="0"/>
      <w:marTop w:val="0"/>
      <w:marBottom w:val="0"/>
      <w:divBdr>
        <w:top w:val="none" w:sz="0" w:space="0" w:color="auto"/>
        <w:left w:val="none" w:sz="0" w:space="0" w:color="auto"/>
        <w:bottom w:val="none" w:sz="0" w:space="0" w:color="auto"/>
        <w:right w:val="none" w:sz="0" w:space="0" w:color="auto"/>
      </w:divBdr>
    </w:div>
    <w:div w:id="1790125546">
      <w:bodyDiv w:val="1"/>
      <w:marLeft w:val="0"/>
      <w:marRight w:val="0"/>
      <w:marTop w:val="0"/>
      <w:marBottom w:val="0"/>
      <w:divBdr>
        <w:top w:val="none" w:sz="0" w:space="0" w:color="auto"/>
        <w:left w:val="none" w:sz="0" w:space="0" w:color="auto"/>
        <w:bottom w:val="none" w:sz="0" w:space="0" w:color="auto"/>
        <w:right w:val="none" w:sz="0" w:space="0" w:color="auto"/>
      </w:divBdr>
    </w:div>
    <w:div w:id="1790202207">
      <w:bodyDiv w:val="1"/>
      <w:marLeft w:val="0"/>
      <w:marRight w:val="0"/>
      <w:marTop w:val="0"/>
      <w:marBottom w:val="0"/>
      <w:divBdr>
        <w:top w:val="none" w:sz="0" w:space="0" w:color="auto"/>
        <w:left w:val="none" w:sz="0" w:space="0" w:color="auto"/>
        <w:bottom w:val="none" w:sz="0" w:space="0" w:color="auto"/>
        <w:right w:val="none" w:sz="0" w:space="0" w:color="auto"/>
      </w:divBdr>
    </w:div>
    <w:div w:id="1891917275">
      <w:bodyDiv w:val="1"/>
      <w:marLeft w:val="0"/>
      <w:marRight w:val="0"/>
      <w:marTop w:val="0"/>
      <w:marBottom w:val="0"/>
      <w:divBdr>
        <w:top w:val="none" w:sz="0" w:space="0" w:color="auto"/>
        <w:left w:val="none" w:sz="0" w:space="0" w:color="auto"/>
        <w:bottom w:val="none" w:sz="0" w:space="0" w:color="auto"/>
        <w:right w:val="none" w:sz="0" w:space="0" w:color="auto"/>
      </w:divBdr>
    </w:div>
    <w:div w:id="1904440097">
      <w:bodyDiv w:val="1"/>
      <w:marLeft w:val="0"/>
      <w:marRight w:val="0"/>
      <w:marTop w:val="0"/>
      <w:marBottom w:val="0"/>
      <w:divBdr>
        <w:top w:val="none" w:sz="0" w:space="0" w:color="auto"/>
        <w:left w:val="none" w:sz="0" w:space="0" w:color="auto"/>
        <w:bottom w:val="none" w:sz="0" w:space="0" w:color="auto"/>
        <w:right w:val="none" w:sz="0" w:space="0" w:color="auto"/>
      </w:divBdr>
    </w:div>
    <w:div w:id="1907491688">
      <w:bodyDiv w:val="1"/>
      <w:marLeft w:val="0"/>
      <w:marRight w:val="0"/>
      <w:marTop w:val="0"/>
      <w:marBottom w:val="0"/>
      <w:divBdr>
        <w:top w:val="none" w:sz="0" w:space="0" w:color="auto"/>
        <w:left w:val="none" w:sz="0" w:space="0" w:color="auto"/>
        <w:bottom w:val="none" w:sz="0" w:space="0" w:color="auto"/>
        <w:right w:val="none" w:sz="0" w:space="0" w:color="auto"/>
      </w:divBdr>
    </w:div>
    <w:div w:id="1921207095">
      <w:bodyDiv w:val="1"/>
      <w:marLeft w:val="0"/>
      <w:marRight w:val="0"/>
      <w:marTop w:val="0"/>
      <w:marBottom w:val="0"/>
      <w:divBdr>
        <w:top w:val="none" w:sz="0" w:space="0" w:color="auto"/>
        <w:left w:val="none" w:sz="0" w:space="0" w:color="auto"/>
        <w:bottom w:val="none" w:sz="0" w:space="0" w:color="auto"/>
        <w:right w:val="none" w:sz="0" w:space="0" w:color="auto"/>
      </w:divBdr>
    </w:div>
    <w:div w:id="1943565773">
      <w:bodyDiv w:val="1"/>
      <w:marLeft w:val="0"/>
      <w:marRight w:val="0"/>
      <w:marTop w:val="0"/>
      <w:marBottom w:val="0"/>
      <w:divBdr>
        <w:top w:val="none" w:sz="0" w:space="0" w:color="auto"/>
        <w:left w:val="none" w:sz="0" w:space="0" w:color="auto"/>
        <w:bottom w:val="none" w:sz="0" w:space="0" w:color="auto"/>
        <w:right w:val="none" w:sz="0" w:space="0" w:color="auto"/>
      </w:divBdr>
    </w:div>
    <w:div w:id="2012685143">
      <w:bodyDiv w:val="1"/>
      <w:marLeft w:val="0"/>
      <w:marRight w:val="0"/>
      <w:marTop w:val="0"/>
      <w:marBottom w:val="0"/>
      <w:divBdr>
        <w:top w:val="none" w:sz="0" w:space="0" w:color="auto"/>
        <w:left w:val="none" w:sz="0" w:space="0" w:color="auto"/>
        <w:bottom w:val="none" w:sz="0" w:space="0" w:color="auto"/>
        <w:right w:val="none" w:sz="0" w:space="0" w:color="auto"/>
      </w:divBdr>
    </w:div>
    <w:div w:id="2030914551">
      <w:bodyDiv w:val="1"/>
      <w:marLeft w:val="0"/>
      <w:marRight w:val="0"/>
      <w:marTop w:val="0"/>
      <w:marBottom w:val="0"/>
      <w:divBdr>
        <w:top w:val="none" w:sz="0" w:space="0" w:color="auto"/>
        <w:left w:val="none" w:sz="0" w:space="0" w:color="auto"/>
        <w:bottom w:val="none" w:sz="0" w:space="0" w:color="auto"/>
        <w:right w:val="none" w:sz="0" w:space="0" w:color="auto"/>
      </w:divBdr>
    </w:div>
    <w:div w:id="2037346765">
      <w:bodyDiv w:val="1"/>
      <w:marLeft w:val="0"/>
      <w:marRight w:val="0"/>
      <w:marTop w:val="0"/>
      <w:marBottom w:val="0"/>
      <w:divBdr>
        <w:top w:val="none" w:sz="0" w:space="0" w:color="auto"/>
        <w:left w:val="none" w:sz="0" w:space="0" w:color="auto"/>
        <w:bottom w:val="none" w:sz="0" w:space="0" w:color="auto"/>
        <w:right w:val="none" w:sz="0" w:space="0" w:color="auto"/>
      </w:divBdr>
    </w:div>
    <w:div w:id="2080326802">
      <w:bodyDiv w:val="1"/>
      <w:marLeft w:val="0"/>
      <w:marRight w:val="0"/>
      <w:marTop w:val="0"/>
      <w:marBottom w:val="0"/>
      <w:divBdr>
        <w:top w:val="none" w:sz="0" w:space="0" w:color="auto"/>
        <w:left w:val="none" w:sz="0" w:space="0" w:color="auto"/>
        <w:bottom w:val="none" w:sz="0" w:space="0" w:color="auto"/>
        <w:right w:val="none" w:sz="0" w:space="0" w:color="auto"/>
      </w:divBdr>
    </w:div>
    <w:div w:id="210476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AE6BF-C29B-624B-88E4-F3F4842FA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586</TotalTime>
  <Pages>4</Pages>
  <Words>34346</Words>
  <Characters>195778</Characters>
  <Application>Microsoft Office Word</Application>
  <DocSecurity>0</DocSecurity>
  <Lines>1631</Lines>
  <Paragraphs>459</Paragraphs>
  <ScaleCrop>false</ScaleCrop>
  <HeadingPairs>
    <vt:vector size="6" baseType="variant">
      <vt:variant>
        <vt:lpstr>Title</vt:lpstr>
      </vt:variant>
      <vt:variant>
        <vt:i4>1</vt:i4>
      </vt:variant>
      <vt:variant>
        <vt:lpstr>Título</vt:lpstr>
      </vt:variant>
      <vt:variant>
        <vt:i4>1</vt:i4>
      </vt:variant>
      <vt:variant>
        <vt:lpstr>Rubrik</vt:lpstr>
      </vt:variant>
      <vt:variant>
        <vt:i4>1</vt:i4>
      </vt:variant>
    </vt:vector>
  </HeadingPairs>
  <TitlesOfParts>
    <vt:vector size="3" baseType="lpstr">
      <vt:lpstr/>
      <vt:lpstr/>
      <vt:lpstr/>
    </vt:vector>
  </TitlesOfParts>
  <Company/>
  <LinksUpToDate>false</LinksUpToDate>
  <CharactersWithSpaces>229665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Chen</dc:creator>
  <cp:keywords/>
  <dc:description/>
  <cp:lastModifiedBy>lichen</cp:lastModifiedBy>
  <cp:revision>34</cp:revision>
  <cp:lastPrinted>2024-04-22T10:34:00Z</cp:lastPrinted>
  <dcterms:created xsi:type="dcterms:W3CDTF">2025-03-21T02:54:00Z</dcterms:created>
  <dcterms:modified xsi:type="dcterms:W3CDTF">2025-08-27T07:30:00Z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id="79nDbH2Y"/&gt;&lt;style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 name="dontAskDelayCitationUpdates" value="true"/&gt;&lt;/prefs&gt;&lt;/data&gt;</vt:lpwstr>
  </property>
</Properties>
</file>